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3DB1A2D0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F324E7">
        <w:rPr>
          <w:bCs/>
          <w:sz w:val="22"/>
          <w:szCs w:val="22"/>
        </w:rPr>
        <w:t>ZP.3127.</w:t>
      </w:r>
      <w:r w:rsidR="00F324E7" w:rsidRPr="00F324E7">
        <w:rPr>
          <w:bCs/>
          <w:sz w:val="22"/>
          <w:szCs w:val="22"/>
        </w:rPr>
        <w:t>11</w:t>
      </w:r>
      <w:r w:rsidRPr="00F324E7">
        <w:rPr>
          <w:bCs/>
          <w:sz w:val="22"/>
          <w:szCs w:val="22"/>
        </w:rPr>
        <w:t>.2024.DB</w:t>
      </w:r>
      <w:r>
        <w:rPr>
          <w:bCs/>
          <w:sz w:val="22"/>
          <w:szCs w:val="22"/>
        </w:rPr>
        <w:tab/>
      </w:r>
    </w:p>
    <w:p w14:paraId="402D63B3" w14:textId="0C37FA85" w:rsidR="00961B37" w:rsidRDefault="008948AC" w:rsidP="008948AC">
      <w:pPr>
        <w:tabs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3D4A562" w14:textId="77777777" w:rsidR="00961B37" w:rsidRDefault="001120C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Zakup sprzętu, oprogramowania i akcesoriów IT,</w:t>
      </w: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7B5349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3"/>
        <w:tblW w:w="5518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3368"/>
        <w:gridCol w:w="2554"/>
        <w:gridCol w:w="709"/>
        <w:gridCol w:w="1701"/>
        <w:gridCol w:w="1699"/>
      </w:tblGrid>
      <w:tr w:rsidR="007B5349" w:rsidRPr="00F2742C" w14:paraId="47897916" w14:textId="487D6CB2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6E6B3AEF" w14:textId="77777777" w:rsidR="007B5349" w:rsidRPr="007B5349" w:rsidRDefault="007B5349" w:rsidP="00F274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53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68" w:type="dxa"/>
            <w:vAlign w:val="center"/>
          </w:tcPr>
          <w:p w14:paraId="22C0C428" w14:textId="77777777" w:rsidR="007B5349" w:rsidRPr="007B5349" w:rsidRDefault="007B5349" w:rsidP="00F274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554" w:type="dxa"/>
            <w:vAlign w:val="center"/>
          </w:tcPr>
          <w:p w14:paraId="12CC6D4A" w14:textId="77777777" w:rsidR="007B5349" w:rsidRPr="007B5349" w:rsidRDefault="007B5349" w:rsidP="00F274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Opis dodatkowy (parametry min.)</w:t>
            </w:r>
          </w:p>
        </w:tc>
        <w:tc>
          <w:tcPr>
            <w:tcW w:w="709" w:type="dxa"/>
            <w:vAlign w:val="center"/>
          </w:tcPr>
          <w:p w14:paraId="6E8DF426" w14:textId="00E65520" w:rsidR="007B5349" w:rsidRPr="00F2742C" w:rsidRDefault="007B5349" w:rsidP="00F274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01" w:type="dxa"/>
            <w:vAlign w:val="center"/>
          </w:tcPr>
          <w:p w14:paraId="1F5C6067" w14:textId="77777777" w:rsidR="007B5349" w:rsidRPr="00F2742C" w:rsidRDefault="007B5349" w:rsidP="00F274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Jednostkowa cena brutto</w:t>
            </w:r>
          </w:p>
          <w:p w14:paraId="7DFB7F33" w14:textId="35EB169A" w:rsidR="007B5349" w:rsidRPr="00F2742C" w:rsidRDefault="007B5349" w:rsidP="00F274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[zł] w tym podatek vat</w:t>
            </w:r>
          </w:p>
        </w:tc>
        <w:tc>
          <w:tcPr>
            <w:tcW w:w="1699" w:type="dxa"/>
            <w:vAlign w:val="center"/>
          </w:tcPr>
          <w:p w14:paraId="16CEE65B" w14:textId="77777777" w:rsidR="007B5349" w:rsidRPr="00F2742C" w:rsidRDefault="007B5349" w:rsidP="00F274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Łączna cena brutto [zł]</w:t>
            </w:r>
          </w:p>
          <w:p w14:paraId="0EBFD4CA" w14:textId="1A67E91C" w:rsidR="007B5349" w:rsidRPr="00F2742C" w:rsidRDefault="007B5349" w:rsidP="00F2742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(jedn. cena x szt.) w tym podatek vat</w:t>
            </w:r>
          </w:p>
        </w:tc>
      </w:tr>
      <w:tr w:rsidR="007B5349" w:rsidRPr="00F2742C" w14:paraId="532AB5F0" w14:textId="705300FA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7FF72C96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368" w:type="dxa"/>
            <w:vAlign w:val="center"/>
          </w:tcPr>
          <w:p w14:paraId="48767066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Urządzenie wielofunkcyjne Toshiba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EStudio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2515AC</w:t>
            </w:r>
          </w:p>
        </w:tc>
        <w:tc>
          <w:tcPr>
            <w:tcW w:w="2554" w:type="dxa"/>
            <w:vAlign w:val="center"/>
          </w:tcPr>
          <w:p w14:paraId="0A2F49B1" w14:textId="4B5D9D4F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gwarancja </w:t>
            </w: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 xml:space="preserve">minimum </w:t>
            </w: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36 miesięcy lub 300 tyś wydruków</w:t>
            </w:r>
          </w:p>
        </w:tc>
        <w:tc>
          <w:tcPr>
            <w:tcW w:w="709" w:type="dxa"/>
            <w:vAlign w:val="center"/>
          </w:tcPr>
          <w:p w14:paraId="5A6CC40C" w14:textId="13C4BFD4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95FAC82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B596E7B" w14:textId="344BC209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33F96D90" w14:textId="70F041AB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28929038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368" w:type="dxa"/>
            <w:vAlign w:val="center"/>
          </w:tcPr>
          <w:p w14:paraId="19B38F4F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Komputer Desktop TC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neo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30a 27 Gen 4 I513420H 16G 12JV000JPB</w:t>
            </w:r>
          </w:p>
        </w:tc>
        <w:tc>
          <w:tcPr>
            <w:tcW w:w="2554" w:type="dxa"/>
            <w:vAlign w:val="center"/>
          </w:tcPr>
          <w:p w14:paraId="09F91724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36 miesięcy gwarancji producenta z naprawą w siedzibie RDOŚ</w:t>
            </w:r>
          </w:p>
        </w:tc>
        <w:tc>
          <w:tcPr>
            <w:tcW w:w="709" w:type="dxa"/>
            <w:vAlign w:val="center"/>
          </w:tcPr>
          <w:p w14:paraId="2461057C" w14:textId="7DFFF31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671D4BB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C1426EB" w14:textId="4669DDE1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2829C740" w14:textId="3C25F17E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02ECEA9C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368" w:type="dxa"/>
            <w:vAlign w:val="center"/>
          </w:tcPr>
          <w:p w14:paraId="55F1061D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MS Office 2021/2024 H&amp;B</w:t>
            </w:r>
          </w:p>
        </w:tc>
        <w:tc>
          <w:tcPr>
            <w:tcW w:w="2554" w:type="dxa"/>
            <w:vAlign w:val="center"/>
          </w:tcPr>
          <w:p w14:paraId="62F6911C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Microsoft Office Home&amp;Business 2021/2024 box lub ESD</w:t>
            </w:r>
          </w:p>
        </w:tc>
        <w:tc>
          <w:tcPr>
            <w:tcW w:w="709" w:type="dxa"/>
            <w:vAlign w:val="center"/>
          </w:tcPr>
          <w:p w14:paraId="0A41EADC" w14:textId="5F1DB9B5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2902B9B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</w:p>
        </w:tc>
        <w:tc>
          <w:tcPr>
            <w:tcW w:w="1699" w:type="dxa"/>
            <w:vAlign w:val="center"/>
          </w:tcPr>
          <w:p w14:paraId="16AE4CBD" w14:textId="37FAFB8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</w:p>
        </w:tc>
      </w:tr>
      <w:tr w:rsidR="007B5349" w:rsidRPr="00F2742C" w14:paraId="6ECA1901" w14:textId="37C29998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65CDA130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368" w:type="dxa"/>
            <w:vAlign w:val="center"/>
          </w:tcPr>
          <w:p w14:paraId="1CAD9E75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Switch TL-SG3210 </w:t>
            </w:r>
          </w:p>
        </w:tc>
        <w:tc>
          <w:tcPr>
            <w:tcW w:w="2554" w:type="dxa"/>
            <w:vAlign w:val="center"/>
          </w:tcPr>
          <w:p w14:paraId="09146743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gwarancja producenta </w:t>
            </w:r>
            <w:r w:rsidRPr="007B5349">
              <w:rPr>
                <w:rFonts w:ascii="Times New Roman" w:hAnsi="Times New Roman" w:cs="Times New Roman"/>
                <w:sz w:val="22"/>
                <w:szCs w:val="22"/>
              </w:rPr>
              <w:br/>
              <w:t>minimum 60 miesięcy</w:t>
            </w:r>
          </w:p>
        </w:tc>
        <w:tc>
          <w:tcPr>
            <w:tcW w:w="709" w:type="dxa"/>
            <w:vAlign w:val="center"/>
          </w:tcPr>
          <w:p w14:paraId="0DE5E742" w14:textId="126A3471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9B7AEBF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F8B3921" w14:textId="5FE5B0AC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0A8E6571" w14:textId="5B1B89D1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5A2E26E2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3368" w:type="dxa"/>
            <w:vAlign w:val="center"/>
          </w:tcPr>
          <w:p w14:paraId="37969F1E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Switch TL-SG2218P </w:t>
            </w:r>
          </w:p>
        </w:tc>
        <w:tc>
          <w:tcPr>
            <w:tcW w:w="2554" w:type="dxa"/>
            <w:vAlign w:val="center"/>
          </w:tcPr>
          <w:p w14:paraId="7C209F5B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gwarancja producenta </w:t>
            </w:r>
            <w:r w:rsidRPr="007B5349">
              <w:rPr>
                <w:rFonts w:ascii="Times New Roman" w:hAnsi="Times New Roman" w:cs="Times New Roman"/>
                <w:sz w:val="22"/>
                <w:szCs w:val="22"/>
              </w:rPr>
              <w:br/>
              <w:t>minimum 60 miesięcy</w:t>
            </w:r>
          </w:p>
        </w:tc>
        <w:tc>
          <w:tcPr>
            <w:tcW w:w="709" w:type="dxa"/>
            <w:vAlign w:val="center"/>
          </w:tcPr>
          <w:p w14:paraId="4BFDFFF9" w14:textId="0F6A84CE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2D1B14A7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A83072B" w14:textId="66B79D51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1E6EF510" w14:textId="1FB6DA35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13D64B70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368" w:type="dxa"/>
            <w:vAlign w:val="center"/>
          </w:tcPr>
          <w:p w14:paraId="1F18C1AF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Access Point EAP653</w:t>
            </w:r>
          </w:p>
        </w:tc>
        <w:tc>
          <w:tcPr>
            <w:tcW w:w="2554" w:type="dxa"/>
            <w:vAlign w:val="center"/>
          </w:tcPr>
          <w:p w14:paraId="72B17F56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gwarancja producenta </w:t>
            </w:r>
            <w:r w:rsidRPr="007B5349">
              <w:rPr>
                <w:rFonts w:ascii="Times New Roman" w:hAnsi="Times New Roman" w:cs="Times New Roman"/>
                <w:sz w:val="22"/>
                <w:szCs w:val="22"/>
              </w:rPr>
              <w:br/>
              <w:t>minimum 60 miesięcy</w:t>
            </w:r>
          </w:p>
        </w:tc>
        <w:tc>
          <w:tcPr>
            <w:tcW w:w="709" w:type="dxa"/>
            <w:vAlign w:val="center"/>
          </w:tcPr>
          <w:p w14:paraId="6214ED8F" w14:textId="04759DB1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9381745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4DDF813" w14:textId="02F4178C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5050D99E" w14:textId="1282BC0F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21BC332B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368" w:type="dxa"/>
            <w:vAlign w:val="center"/>
          </w:tcPr>
          <w:p w14:paraId="4C03AF9E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Wkładka SFP+ RJ45 (10Gb/s) do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switchy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Mikrotik</w:t>
            </w:r>
            <w:proofErr w:type="spellEnd"/>
          </w:p>
        </w:tc>
        <w:tc>
          <w:tcPr>
            <w:tcW w:w="2554" w:type="dxa"/>
            <w:vAlign w:val="center"/>
          </w:tcPr>
          <w:p w14:paraId="5D59925D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5A38E162" w14:textId="2F2F5463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60B6611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C75460B" w14:textId="27E1A1DD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2A4E48A6" w14:textId="7A0CEF7B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48B96873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368" w:type="dxa"/>
            <w:vAlign w:val="center"/>
          </w:tcPr>
          <w:p w14:paraId="0BE8ECC1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wkładka SFP RJ45 do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switchy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Mikrotik</w:t>
            </w:r>
            <w:proofErr w:type="spellEnd"/>
          </w:p>
        </w:tc>
        <w:tc>
          <w:tcPr>
            <w:tcW w:w="2554" w:type="dxa"/>
            <w:vAlign w:val="center"/>
          </w:tcPr>
          <w:p w14:paraId="0DB9C1D9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4092F3B2" w14:textId="45C51F93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7E2FEFB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</w:p>
        </w:tc>
        <w:tc>
          <w:tcPr>
            <w:tcW w:w="1699" w:type="dxa"/>
            <w:vAlign w:val="center"/>
          </w:tcPr>
          <w:p w14:paraId="5D4C3991" w14:textId="4E57584A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</w:p>
        </w:tc>
      </w:tr>
      <w:tr w:rsidR="007B5349" w:rsidRPr="00F2742C" w14:paraId="40990E4F" w14:textId="5049617E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1845D63C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368" w:type="dxa"/>
            <w:vAlign w:val="center"/>
          </w:tcPr>
          <w:p w14:paraId="4A386BAD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wkładka SFP RJ45 do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Switchy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HP</w:t>
            </w:r>
          </w:p>
        </w:tc>
        <w:tc>
          <w:tcPr>
            <w:tcW w:w="2554" w:type="dxa"/>
            <w:vAlign w:val="center"/>
          </w:tcPr>
          <w:p w14:paraId="7C50BE14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517E5E2F" w14:textId="36591A6D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B85B4A8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A2DF53E" w14:textId="2A5C8C79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205DD36E" w14:textId="40261687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4AC6CF14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368" w:type="dxa"/>
            <w:vAlign w:val="center"/>
          </w:tcPr>
          <w:p w14:paraId="48031F10" w14:textId="77777777" w:rsidR="007B5349" w:rsidRPr="007B5349" w:rsidRDefault="007B5349" w:rsidP="007B5349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wkładka SFP RJ45 Do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Switchy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TP-Link</w:t>
            </w:r>
          </w:p>
        </w:tc>
        <w:tc>
          <w:tcPr>
            <w:tcW w:w="2554" w:type="dxa"/>
            <w:vAlign w:val="center"/>
          </w:tcPr>
          <w:p w14:paraId="2AE4A36A" w14:textId="77777777" w:rsidR="007B5349" w:rsidRPr="007B5349" w:rsidRDefault="007B5349" w:rsidP="007B53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5171C710" w14:textId="1357A124" w:rsidR="007B5349" w:rsidRPr="00F2742C" w:rsidRDefault="007B5349" w:rsidP="007B53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58709953" w14:textId="77777777" w:rsidR="007B5349" w:rsidRPr="00F2742C" w:rsidRDefault="007B5349" w:rsidP="007B53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03B0C11" w14:textId="13705B70" w:rsidR="007B5349" w:rsidRPr="00F2742C" w:rsidRDefault="007B5349" w:rsidP="007B53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585E4441" w14:textId="444AA58B" w:rsidTr="00F2742C">
        <w:trPr>
          <w:trHeight w:val="319"/>
          <w:jc w:val="center"/>
        </w:trPr>
        <w:tc>
          <w:tcPr>
            <w:tcW w:w="594" w:type="dxa"/>
            <w:vAlign w:val="center"/>
          </w:tcPr>
          <w:p w14:paraId="4A84E619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368" w:type="dxa"/>
            <w:vAlign w:val="center"/>
          </w:tcPr>
          <w:p w14:paraId="677C1D54" w14:textId="77777777" w:rsidR="007B5349" w:rsidRPr="007B5349" w:rsidRDefault="007B5349" w:rsidP="007B5349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Patchcable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1m cat7</w:t>
            </w:r>
          </w:p>
        </w:tc>
        <w:tc>
          <w:tcPr>
            <w:tcW w:w="2554" w:type="dxa"/>
            <w:vAlign w:val="center"/>
          </w:tcPr>
          <w:p w14:paraId="41EA662B" w14:textId="77777777" w:rsidR="007B5349" w:rsidRPr="007B5349" w:rsidRDefault="007B5349" w:rsidP="007B53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2088E07A" w14:textId="23CD97E1" w:rsidR="007B5349" w:rsidRPr="00F2742C" w:rsidRDefault="007B5349" w:rsidP="007B53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D42002F" w14:textId="77777777" w:rsidR="007B5349" w:rsidRPr="00F2742C" w:rsidRDefault="007B5349" w:rsidP="007B53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EBD9644" w14:textId="72B6E37C" w:rsidR="007B5349" w:rsidRPr="00F2742C" w:rsidRDefault="007B5349" w:rsidP="007B53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318F78BA" w14:textId="4A3AA790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336D5A24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368" w:type="dxa"/>
            <w:vAlign w:val="center"/>
          </w:tcPr>
          <w:p w14:paraId="0527D978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Patchcable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1m cat6</w:t>
            </w:r>
          </w:p>
        </w:tc>
        <w:tc>
          <w:tcPr>
            <w:tcW w:w="2554" w:type="dxa"/>
            <w:vAlign w:val="center"/>
          </w:tcPr>
          <w:p w14:paraId="614BBC9B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4A6C116A" w14:textId="21485640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B38928B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73B18B4" w14:textId="180DF9E5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4C8D997F" w14:textId="412F7F9E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6817390E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368" w:type="dxa"/>
            <w:vAlign w:val="center"/>
          </w:tcPr>
          <w:p w14:paraId="5DF4C4D9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Patchcable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2m cat6</w:t>
            </w:r>
          </w:p>
        </w:tc>
        <w:tc>
          <w:tcPr>
            <w:tcW w:w="2554" w:type="dxa"/>
            <w:vAlign w:val="center"/>
          </w:tcPr>
          <w:p w14:paraId="6BE508C0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206B3AE7" w14:textId="6F21A1F9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57E5A6FC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63F9C26" w14:textId="745ABBDB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2CE138D4" w14:textId="61565025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6F467EC4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368" w:type="dxa"/>
            <w:vAlign w:val="center"/>
          </w:tcPr>
          <w:p w14:paraId="7E7A190A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Przedłużacz USB 2.0 1,5m  - A(M)-A(F) </w:t>
            </w:r>
          </w:p>
        </w:tc>
        <w:tc>
          <w:tcPr>
            <w:tcW w:w="2554" w:type="dxa"/>
            <w:vAlign w:val="center"/>
          </w:tcPr>
          <w:p w14:paraId="2E953363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650A2EB9" w14:textId="784FCDA8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A6A7276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74D7C53" w14:textId="2043F714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7EE80830" w14:textId="02A750AD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574DEB04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368" w:type="dxa"/>
            <w:vAlign w:val="center"/>
          </w:tcPr>
          <w:p w14:paraId="633DD5A9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Taśma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rzepowa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do organizowania kabli 5m</w:t>
            </w:r>
          </w:p>
        </w:tc>
        <w:tc>
          <w:tcPr>
            <w:tcW w:w="2554" w:type="dxa"/>
            <w:vAlign w:val="center"/>
          </w:tcPr>
          <w:p w14:paraId="24F5A5D8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2E0FEF4D" w14:textId="28919E25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0800C2B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7CEAC20" w14:textId="10B5FB8D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7AC2B27E" w14:textId="7EAE3911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268F0689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368" w:type="dxa"/>
            <w:vAlign w:val="center"/>
          </w:tcPr>
          <w:p w14:paraId="57FA7B3A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Mysz bezprzewodowa M705</w:t>
            </w:r>
          </w:p>
        </w:tc>
        <w:tc>
          <w:tcPr>
            <w:tcW w:w="2554" w:type="dxa"/>
            <w:vAlign w:val="center"/>
          </w:tcPr>
          <w:p w14:paraId="6C28F818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50CC59F1" w14:textId="756CAB82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BB4590F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CD0322A" w14:textId="3B5F8D16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1D9EDCCE" w14:textId="5A217229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1A467CB1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368" w:type="dxa"/>
            <w:vAlign w:val="center"/>
          </w:tcPr>
          <w:p w14:paraId="1D2A61F4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Mysz bezprzewodowa M171</w:t>
            </w:r>
          </w:p>
        </w:tc>
        <w:tc>
          <w:tcPr>
            <w:tcW w:w="2554" w:type="dxa"/>
            <w:vAlign w:val="center"/>
          </w:tcPr>
          <w:p w14:paraId="5B6DC802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7537EFB0" w14:textId="64FC91A9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3F336988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025874E" w14:textId="30C98D03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4ACDBF82" w14:textId="4AC49134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728989C6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368" w:type="dxa"/>
            <w:vAlign w:val="center"/>
          </w:tcPr>
          <w:p w14:paraId="217760F3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Mysz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Tracer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Flipper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RF USB Nano</w:t>
            </w:r>
          </w:p>
        </w:tc>
        <w:tc>
          <w:tcPr>
            <w:tcW w:w="2554" w:type="dxa"/>
            <w:vAlign w:val="center"/>
          </w:tcPr>
          <w:p w14:paraId="521A020E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745A10B4" w14:textId="486CEEEA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F7CA62E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20357DF" w14:textId="32645E26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01E9E937" w14:textId="054EFA01" w:rsidTr="00F2742C">
        <w:trPr>
          <w:trHeight w:val="300"/>
          <w:jc w:val="center"/>
        </w:trPr>
        <w:tc>
          <w:tcPr>
            <w:tcW w:w="594" w:type="dxa"/>
            <w:tcBorders>
              <w:top w:val="nil"/>
            </w:tcBorders>
            <w:vAlign w:val="center"/>
          </w:tcPr>
          <w:p w14:paraId="5238B1B2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368" w:type="dxa"/>
            <w:tcBorders>
              <w:top w:val="nil"/>
            </w:tcBorders>
            <w:vAlign w:val="center"/>
          </w:tcPr>
          <w:p w14:paraId="6405E0D7" w14:textId="77777777" w:rsidR="007B5349" w:rsidRPr="007B5349" w:rsidRDefault="007B5349" w:rsidP="007B534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Akumulatorek AAA (R03)</w:t>
            </w:r>
            <w:r w:rsidRPr="007B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Producent opcjonalnie: </w:t>
            </w:r>
            <w:proofErr w:type="spellStart"/>
            <w:r w:rsidRPr="007B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Duracell</w:t>
            </w:r>
            <w:proofErr w:type="spellEnd"/>
            <w:r w:rsidRPr="007B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B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Energizer</w:t>
            </w:r>
            <w:proofErr w:type="spellEnd"/>
            <w:r w:rsidRPr="007B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B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Varta</w:t>
            </w:r>
            <w:proofErr w:type="spellEnd"/>
            <w:r w:rsidRPr="007B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Panasonic/</w:t>
            </w:r>
            <w:proofErr w:type="spellStart"/>
            <w:r w:rsidRPr="007B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Eneloop</w:t>
            </w:r>
            <w:proofErr w:type="spellEnd"/>
          </w:p>
        </w:tc>
        <w:tc>
          <w:tcPr>
            <w:tcW w:w="2554" w:type="dxa"/>
            <w:tcBorders>
              <w:top w:val="nil"/>
            </w:tcBorders>
            <w:vAlign w:val="center"/>
          </w:tcPr>
          <w:p w14:paraId="2AC27AB3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Pojemność minimum 900mAh, </w:t>
            </w:r>
            <w:r w:rsidRPr="007B5349">
              <w:rPr>
                <w:rFonts w:ascii="Times New Roman" w:hAnsi="Times New Roman" w:cs="Times New Roman"/>
                <w:sz w:val="22"/>
                <w:szCs w:val="22"/>
              </w:rPr>
              <w:br/>
              <w:t>gwarancja minimum 24 miesiące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F50E789" w14:textId="16165DC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8E88F28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14:paraId="41D9B2BC" w14:textId="7C000C66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0842F3CA" w14:textId="57AA9CE1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05A4A1B3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368" w:type="dxa"/>
            <w:vAlign w:val="center"/>
          </w:tcPr>
          <w:p w14:paraId="17DC04C8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Klawiatura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Logitech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K120</w:t>
            </w:r>
          </w:p>
        </w:tc>
        <w:tc>
          <w:tcPr>
            <w:tcW w:w="2554" w:type="dxa"/>
            <w:vAlign w:val="center"/>
          </w:tcPr>
          <w:p w14:paraId="7887AE9F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256A2675" w14:textId="73185BCE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399A01F3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75141A0" w14:textId="7CC8ACCC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0C030DBD" w14:textId="134F6175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0B8F40C3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368" w:type="dxa"/>
            <w:vAlign w:val="center"/>
          </w:tcPr>
          <w:p w14:paraId="11B42B0C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Podkładka pod mysz KENSINGTON 62384</w:t>
            </w:r>
          </w:p>
        </w:tc>
        <w:tc>
          <w:tcPr>
            <w:tcW w:w="2554" w:type="dxa"/>
            <w:vAlign w:val="center"/>
          </w:tcPr>
          <w:p w14:paraId="13C51D55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0CD6B705" w14:textId="0886D6BD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76AE5977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75A802C" w14:textId="64499A39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1D060291" w14:textId="15F3FA71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6C32C68D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368" w:type="dxa"/>
            <w:vAlign w:val="center"/>
          </w:tcPr>
          <w:p w14:paraId="72F80695" w14:textId="77777777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Podkładka do klawiatury </w:t>
            </w:r>
            <w:proofErr w:type="spellStart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Logitech</w:t>
            </w:r>
            <w:proofErr w:type="spellEnd"/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 MX Palm Rest</w:t>
            </w:r>
          </w:p>
        </w:tc>
        <w:tc>
          <w:tcPr>
            <w:tcW w:w="2554" w:type="dxa"/>
            <w:vAlign w:val="center"/>
          </w:tcPr>
          <w:p w14:paraId="0CDD334F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10F14298" w14:textId="37E8CF8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55C9FE9B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BDB8E74" w14:textId="19AB257D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349" w:rsidRPr="00F2742C" w14:paraId="2447F0E9" w14:textId="40F4C3F8" w:rsidTr="00F2742C">
        <w:trPr>
          <w:trHeight w:val="300"/>
          <w:jc w:val="center"/>
        </w:trPr>
        <w:tc>
          <w:tcPr>
            <w:tcW w:w="594" w:type="dxa"/>
            <w:vAlign w:val="center"/>
          </w:tcPr>
          <w:p w14:paraId="0A9D363E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368" w:type="dxa"/>
            <w:vAlign w:val="center"/>
          </w:tcPr>
          <w:p w14:paraId="4C369987" w14:textId="2E7F5554" w:rsidR="007B5349" w:rsidRPr="007B5349" w:rsidRDefault="007B5349" w:rsidP="007B5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 xml:space="preserve">Napęd optyczny zewnętrzny </w:t>
            </w:r>
            <w:r w:rsidR="00F2742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USB A</w:t>
            </w:r>
          </w:p>
        </w:tc>
        <w:tc>
          <w:tcPr>
            <w:tcW w:w="2554" w:type="dxa"/>
            <w:vAlign w:val="center"/>
          </w:tcPr>
          <w:p w14:paraId="2ACD627C" w14:textId="77777777" w:rsidR="007B5349" w:rsidRPr="007B5349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349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14:paraId="649E1EB6" w14:textId="796E30BA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4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51C28447" w14:textId="77777777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90ED40B" w14:textId="4139641D" w:rsidR="007B5349" w:rsidRPr="00F2742C" w:rsidRDefault="007B5349" w:rsidP="007B5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5D62EE" w14:textId="77777777" w:rsidR="00961B37" w:rsidRPr="00F2742C" w:rsidRDefault="00961B37" w:rsidP="00F2742C">
      <w:pPr>
        <w:spacing w:after="200" w:line="276" w:lineRule="auto"/>
        <w:jc w:val="both"/>
        <w:rPr>
          <w:color w:val="FF0000"/>
          <w:sz w:val="22"/>
          <w:szCs w:val="22"/>
        </w:rPr>
      </w:pPr>
    </w:p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E76B8A0" w14:textId="77777777" w:rsidR="009743E5" w:rsidRPr="00917B6E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</w:t>
      </w:r>
      <w:r w:rsidRPr="00552F75">
        <w:rPr>
          <w:rFonts w:eastAsiaTheme="minorHAnsi"/>
          <w:sz w:val="22"/>
          <w:szCs w:val="22"/>
          <w:lang w:eastAsia="en-US"/>
        </w:rPr>
        <w:t>(tj. Dz.U. z 2024 poz. 507)</w:t>
      </w:r>
      <w:r w:rsidRPr="002C487C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4B95962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44AE7A0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</w:t>
      </w:r>
      <w:r w:rsidRPr="00552F75">
        <w:rPr>
          <w:rFonts w:eastAsia="Calibri"/>
          <w:sz w:val="22"/>
          <w:szCs w:val="20"/>
          <w:lang w:eastAsia="en-GB"/>
        </w:rPr>
        <w:t>(Dz. U. z 2023 r. poz. 1124, 1285, 1723 i 1843)</w:t>
      </w:r>
      <w:r w:rsidRPr="002C487C">
        <w:rPr>
          <w:rFonts w:eastAsia="Calibri"/>
          <w:sz w:val="22"/>
          <w:szCs w:val="20"/>
          <w:lang w:eastAsia="en-GB"/>
        </w:rPr>
        <w:t xml:space="preserve">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48C8E9F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</w:t>
      </w:r>
      <w:r w:rsidRPr="00552F75">
        <w:rPr>
          <w:rFonts w:eastAsia="Calibri"/>
          <w:sz w:val="22"/>
          <w:szCs w:val="20"/>
          <w:lang w:eastAsia="en-GB"/>
        </w:rPr>
        <w:t>(Dz. U. z 2023 r. poz. 120, 295 i 1598)</w:t>
      </w:r>
      <w:r w:rsidRPr="002C487C">
        <w:rPr>
          <w:rFonts w:eastAsia="Calibri"/>
          <w:sz w:val="22"/>
          <w:szCs w:val="20"/>
          <w:lang w:eastAsia="en-GB"/>
        </w:rPr>
        <w:t xml:space="preserve">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4F48646B" w14:textId="77777777" w:rsidR="009743E5" w:rsidRPr="004008A6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8948A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4AA1" w14:textId="77777777" w:rsidR="001120C4" w:rsidRDefault="001120C4">
      <w:r>
        <w:separator/>
      </w:r>
    </w:p>
  </w:endnote>
  <w:endnote w:type="continuationSeparator" w:id="0">
    <w:p w14:paraId="7F6D976F" w14:textId="77777777" w:rsidR="001120C4" w:rsidRDefault="001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5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5DAEF" w14:textId="77777777" w:rsidR="001120C4" w:rsidRDefault="001120C4">
      <w:r>
        <w:separator/>
      </w:r>
    </w:p>
  </w:footnote>
  <w:footnote w:type="continuationSeparator" w:id="0">
    <w:p w14:paraId="24C7EAA5" w14:textId="77777777" w:rsidR="001120C4" w:rsidRDefault="0011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8B6E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896669055">
    <w:abstractNumId w:val="4"/>
  </w:num>
  <w:num w:numId="2" w16cid:durableId="137504048">
    <w:abstractNumId w:val="7"/>
  </w:num>
  <w:num w:numId="3" w16cid:durableId="1721444174">
    <w:abstractNumId w:val="6"/>
  </w:num>
  <w:num w:numId="4" w16cid:durableId="1695768470">
    <w:abstractNumId w:val="0"/>
  </w:num>
  <w:num w:numId="5" w16cid:durableId="632056135">
    <w:abstractNumId w:val="1"/>
  </w:num>
  <w:num w:numId="6" w16cid:durableId="218791101">
    <w:abstractNumId w:val="5"/>
  </w:num>
  <w:num w:numId="7" w16cid:durableId="922032233">
    <w:abstractNumId w:val="3"/>
  </w:num>
  <w:num w:numId="8" w16cid:durableId="1162963075">
    <w:abstractNumId w:val="0"/>
    <w:lvlOverride w:ilvl="0">
      <w:startOverride w:val="1"/>
    </w:lvlOverride>
  </w:num>
  <w:num w:numId="9" w16cid:durableId="447314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37"/>
    <w:rsid w:val="000671BA"/>
    <w:rsid w:val="000B38BA"/>
    <w:rsid w:val="001120C4"/>
    <w:rsid w:val="001641A6"/>
    <w:rsid w:val="0030170B"/>
    <w:rsid w:val="00417679"/>
    <w:rsid w:val="00730AB6"/>
    <w:rsid w:val="00744588"/>
    <w:rsid w:val="007B5349"/>
    <w:rsid w:val="00851166"/>
    <w:rsid w:val="008948AC"/>
    <w:rsid w:val="00961B37"/>
    <w:rsid w:val="009743E5"/>
    <w:rsid w:val="00C366FF"/>
    <w:rsid w:val="00C92654"/>
    <w:rsid w:val="00DA58D4"/>
    <w:rsid w:val="00F0378C"/>
    <w:rsid w:val="00F2742C"/>
    <w:rsid w:val="00F324E7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967A-3FE2-4DB1-97C0-06671B7C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16</cp:revision>
  <cp:lastPrinted>2024-10-02T06:43:00Z</cp:lastPrinted>
  <dcterms:created xsi:type="dcterms:W3CDTF">2024-04-23T06:50:00Z</dcterms:created>
  <dcterms:modified xsi:type="dcterms:W3CDTF">2024-10-02T06:43:00Z</dcterms:modified>
  <dc:language>pl-PL</dc:language>
</cp:coreProperties>
</file>