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1442AF" w:rsidRDefault="005548F2" w:rsidP="00111E6D">
      <w:pPr>
        <w:tabs>
          <w:tab w:val="left" w:pos="708"/>
          <w:tab w:val="left" w:pos="1416"/>
          <w:tab w:val="center" w:pos="4748"/>
        </w:tabs>
        <w:spacing w:after="0"/>
        <w:ind w:firstLine="425"/>
        <w:jc w:val="center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1442AF">
        <w:rPr>
          <w:rFonts w:ascii="Arial" w:hAnsi="Arial" w:cs="Arial"/>
          <w:b/>
          <w:sz w:val="20"/>
          <w:szCs w:val="20"/>
        </w:rPr>
        <w:t>10</w:t>
      </w:r>
      <w:r w:rsidRPr="001442AF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1442A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1442AF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1442AF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1442AF">
        <w:rPr>
          <w:rFonts w:ascii="Arial" w:hAnsi="Arial" w:cs="Arial"/>
          <w:b/>
          <w:sz w:val="20"/>
          <w:szCs w:val="20"/>
        </w:rPr>
        <w:t xml:space="preserve">kwietnia </w:t>
      </w:r>
      <w:r w:rsidRPr="001442AF">
        <w:rPr>
          <w:rFonts w:ascii="Arial" w:hAnsi="Arial" w:cs="Arial"/>
          <w:b/>
          <w:sz w:val="20"/>
          <w:szCs w:val="20"/>
        </w:rPr>
        <w:t>20</w:t>
      </w:r>
      <w:r w:rsidR="00B5532F" w:rsidRPr="001442AF">
        <w:rPr>
          <w:rFonts w:ascii="Arial" w:hAnsi="Arial" w:cs="Arial"/>
          <w:b/>
          <w:sz w:val="20"/>
          <w:szCs w:val="20"/>
        </w:rPr>
        <w:t>20</w:t>
      </w:r>
      <w:r w:rsidRPr="001442AF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1442AF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271A38B2" w:rsidR="002B50C0" w:rsidRPr="001442AF" w:rsidRDefault="002B50C0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lang w:eastAsia="pl-PL"/>
        </w:rPr>
      </w:pPr>
      <w:r w:rsidRPr="001442AF">
        <w:rPr>
          <w:rFonts w:ascii="Arial" w:hAnsi="Arial" w:cs="Arial"/>
          <w:b/>
          <w:sz w:val="26"/>
          <w:szCs w:val="26"/>
        </w:rPr>
        <w:t>WZÓR</w:t>
      </w:r>
    </w:p>
    <w:p w14:paraId="65A4C933" w14:textId="77777777" w:rsidR="008A332F" w:rsidRPr="001442A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442AF">
        <w:rPr>
          <w:rFonts w:ascii="Arial" w:hAnsi="Arial" w:cs="Arial"/>
          <w:b/>
          <w:color w:val="auto"/>
          <w:sz w:val="24"/>
          <w:szCs w:val="24"/>
        </w:rPr>
        <w:t xml:space="preserve">raportu z postępu rzeczowo-finansowego projektu informatycznego </w:t>
      </w:r>
    </w:p>
    <w:p w14:paraId="3C8F6B73" w14:textId="7D33C469" w:rsidR="008C6721" w:rsidRPr="001442A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442AF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6C11B8" w:rsidRPr="001442AF">
        <w:rPr>
          <w:rFonts w:ascii="Arial" w:hAnsi="Arial" w:cs="Arial"/>
          <w:b/>
          <w:color w:val="auto"/>
          <w:sz w:val="24"/>
          <w:szCs w:val="24"/>
        </w:rPr>
        <w:t>I</w:t>
      </w:r>
      <w:r w:rsidR="00776302" w:rsidRPr="001442A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42AF">
        <w:rPr>
          <w:rFonts w:ascii="Arial" w:hAnsi="Arial" w:cs="Arial"/>
          <w:b/>
          <w:color w:val="auto"/>
          <w:sz w:val="24"/>
          <w:szCs w:val="24"/>
        </w:rPr>
        <w:t xml:space="preserve">kwartał </w:t>
      </w:r>
      <w:r w:rsidR="00776302" w:rsidRPr="001442AF">
        <w:rPr>
          <w:rFonts w:ascii="Arial" w:hAnsi="Arial" w:cs="Arial"/>
          <w:b/>
          <w:color w:val="auto"/>
          <w:sz w:val="24"/>
          <w:szCs w:val="24"/>
        </w:rPr>
        <w:t>202</w:t>
      </w:r>
      <w:r w:rsidR="00307A03" w:rsidRPr="001442AF">
        <w:rPr>
          <w:rFonts w:ascii="Arial" w:hAnsi="Arial" w:cs="Arial"/>
          <w:b/>
          <w:color w:val="auto"/>
          <w:sz w:val="24"/>
          <w:szCs w:val="24"/>
        </w:rPr>
        <w:t>5</w:t>
      </w:r>
      <w:r w:rsidR="00776302" w:rsidRPr="001442A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42AF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0FB74633" w:rsidR="008A332F" w:rsidRPr="001442AF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1442AF" w:rsidRPr="001442AF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1442A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1442A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B6E3B46" w:rsidR="00CA516B" w:rsidRPr="001442AF" w:rsidRDefault="002A4760" w:rsidP="002A4760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1442AF">
              <w:rPr>
                <w:rFonts w:ascii="Arial" w:hAnsi="Arial" w:cs="Arial"/>
                <w:iCs/>
                <w:sz w:val="20"/>
              </w:rPr>
              <w:t>Przyspieszenie transformacji cyfrowej przedsiębiorstw poprzez udostępnienie nowych usług w aplikacji mObywatel – moduł Twoja firma</w:t>
            </w:r>
          </w:p>
        </w:tc>
      </w:tr>
      <w:tr w:rsidR="001442AF" w:rsidRPr="001442AF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1442A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F4628EE" w:rsidR="00CA516B" w:rsidRPr="001442AF" w:rsidRDefault="00776302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1442AF" w:rsidRPr="001442A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1442A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79D6F714" w:rsidR="00CA516B" w:rsidRPr="001442AF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Ministerstwo Rozwoju i Technologii</w:t>
            </w:r>
          </w:p>
        </w:tc>
      </w:tr>
      <w:tr w:rsidR="001442AF" w:rsidRPr="001442AF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1442A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393BDEBD" w:rsidR="00CA516B" w:rsidRPr="001442AF" w:rsidRDefault="00604418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442AF" w:rsidRPr="001442AF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1442A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09C97" w14:textId="77777777" w:rsidR="00C5715D" w:rsidRPr="001442AF" w:rsidRDefault="00C5715D" w:rsidP="00C5715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1. Budżet Państwa (część budżetowa 20)</w:t>
            </w:r>
          </w:p>
          <w:p w14:paraId="4F742A37" w14:textId="77777777" w:rsidR="00C5715D" w:rsidRPr="001442AF" w:rsidRDefault="00C5715D" w:rsidP="00C5715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2. Krajowy Plan Odbudowy i Zwiększania Odporności, Inwestycja</w:t>
            </w:r>
          </w:p>
          <w:p w14:paraId="55582688" w14:textId="53790859" w:rsidR="00CA516B" w:rsidRPr="001442AF" w:rsidRDefault="00C5715D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C2.1.1 „E-usługi publiczne, rozwiązania IT usprawniające funkcjonowanie administracji i sektorów gospodarki”.</w:t>
            </w:r>
          </w:p>
        </w:tc>
      </w:tr>
      <w:tr w:rsidR="001442AF" w:rsidRPr="001442AF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1442A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1442A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7DA1B456" w:rsidR="00CA516B" w:rsidRPr="001442AF" w:rsidRDefault="002A476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2 100 906,94 zł</w:t>
            </w:r>
          </w:p>
        </w:tc>
      </w:tr>
      <w:tr w:rsidR="001442AF" w:rsidRPr="001442AF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1442A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1442AF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1442AF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404F613D" w:rsidR="005212C8" w:rsidRPr="001442AF" w:rsidRDefault="002A476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1 969 358,15 zł</w:t>
            </w:r>
          </w:p>
        </w:tc>
      </w:tr>
      <w:tr w:rsidR="001442AF" w:rsidRPr="001442AF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1442A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1442A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1442A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2A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18D4" w14:textId="67BD20DB" w:rsidR="00776302" w:rsidRPr="001442AF" w:rsidRDefault="00F2008A" w:rsidP="00776302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1442AF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1442AF">
              <w:rPr>
                <w:rFonts w:ascii="Arial" w:hAnsi="Arial" w:cs="Arial"/>
                <w:sz w:val="18"/>
                <w:szCs w:val="18"/>
              </w:rPr>
              <w:t xml:space="preserve"> rozpoczęcia realizacji projektu: </w:t>
            </w:r>
            <w:r w:rsidR="002A4760" w:rsidRPr="001442AF">
              <w:rPr>
                <w:rFonts w:ascii="Arial" w:hAnsi="Arial" w:cs="Arial"/>
                <w:sz w:val="18"/>
                <w:szCs w:val="18"/>
              </w:rPr>
              <w:t>01.03</w:t>
            </w:r>
            <w:r w:rsidR="00776302" w:rsidRPr="001442AF">
              <w:rPr>
                <w:rFonts w:ascii="Arial" w:hAnsi="Arial" w:cs="Arial"/>
                <w:sz w:val="18"/>
                <w:szCs w:val="18"/>
              </w:rPr>
              <w:t>.202</w:t>
            </w:r>
            <w:r w:rsidR="002A4760" w:rsidRPr="001442AF">
              <w:rPr>
                <w:rFonts w:ascii="Arial" w:hAnsi="Arial" w:cs="Arial"/>
                <w:sz w:val="18"/>
                <w:szCs w:val="18"/>
              </w:rPr>
              <w:t>4</w:t>
            </w:r>
            <w:r w:rsidR="00776302" w:rsidRPr="001442AF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55CE9679" w14:textId="77E1F323" w:rsidR="00600188" w:rsidRPr="001442AF" w:rsidRDefault="00F2008A" w:rsidP="003E79CF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1442AF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1442AF">
              <w:rPr>
                <w:rFonts w:ascii="Arial" w:hAnsi="Arial" w:cs="Arial"/>
                <w:sz w:val="18"/>
                <w:szCs w:val="18"/>
              </w:rPr>
              <w:t xml:space="preserve"> zakończenia realizacji projektu</w:t>
            </w:r>
            <w:r w:rsidR="00CA516B" w:rsidRPr="001442AF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="00CA516B" w:rsidRPr="001442AF">
              <w:rPr>
                <w:rFonts w:ascii="Arial" w:hAnsi="Arial" w:cs="Arial"/>
                <w:sz w:val="18"/>
                <w:szCs w:val="18"/>
              </w:rPr>
              <w:t>:</w:t>
            </w:r>
            <w:r w:rsidR="003E79CF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A4760" w:rsidRPr="001442AF">
              <w:rPr>
                <w:rFonts w:ascii="Arial" w:hAnsi="Arial" w:cs="Arial"/>
                <w:sz w:val="18"/>
                <w:szCs w:val="18"/>
              </w:rPr>
              <w:t>30.06.2026</w:t>
            </w:r>
          </w:p>
        </w:tc>
      </w:tr>
    </w:tbl>
    <w:p w14:paraId="30071234" w14:textId="638D0C5F" w:rsidR="00CA516B" w:rsidRPr="001442AF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42AF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42AF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1442A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1442AF">
        <w:rPr>
          <w:rFonts w:ascii="Arial" w:eastAsiaTheme="minorHAnsi" w:hAnsi="Arial" w:cs="Arial"/>
          <w:color w:val="auto"/>
          <w:sz w:val="20"/>
          <w:szCs w:val="20"/>
        </w:rPr>
        <w:t>&lt;maksymalnie 1000 znaków&gt;</w:t>
      </w:r>
    </w:p>
    <w:p w14:paraId="57E3B136" w14:textId="77777777" w:rsidR="009A5135" w:rsidRPr="001442AF" w:rsidRDefault="009A5135" w:rsidP="002F19DE">
      <w:pPr>
        <w:rPr>
          <w:rFonts w:ascii="Arial" w:hAnsi="Arial" w:cs="Arial"/>
          <w:sz w:val="18"/>
          <w:szCs w:val="18"/>
        </w:rPr>
      </w:pPr>
    </w:p>
    <w:p w14:paraId="6CC62780" w14:textId="56294181" w:rsidR="002F19DE" w:rsidRPr="001442AF" w:rsidRDefault="002A4760" w:rsidP="002F19DE">
      <w:pPr>
        <w:rPr>
          <w:rFonts w:ascii="Arial" w:hAnsi="Arial" w:cs="Arial"/>
          <w:sz w:val="18"/>
          <w:szCs w:val="18"/>
        </w:rPr>
      </w:pPr>
      <w:r w:rsidRPr="001442AF">
        <w:rPr>
          <w:rFonts w:ascii="Arial" w:hAnsi="Arial" w:cs="Arial"/>
          <w:sz w:val="18"/>
          <w:szCs w:val="18"/>
        </w:rPr>
        <w:t xml:space="preserve">Ustawa z dnia 26 maja 2023 r. o aplikacji mObywatel oraz </w:t>
      </w:r>
      <w:r w:rsidR="001108AD" w:rsidRPr="001442AF">
        <w:rPr>
          <w:rFonts w:ascii="Arial" w:hAnsi="Arial" w:cs="Arial"/>
          <w:sz w:val="18"/>
          <w:szCs w:val="18"/>
        </w:rPr>
        <w:t>U</w:t>
      </w:r>
      <w:r w:rsidRPr="001442AF">
        <w:rPr>
          <w:rFonts w:ascii="Arial" w:hAnsi="Arial" w:cs="Arial"/>
          <w:sz w:val="18"/>
          <w:szCs w:val="18"/>
        </w:rPr>
        <w:t>stawa z dnia 6 marca 2018 r. o Centralnej Ewidencji i Informacji o Działalności Gospodarczej i Punkcie Informacji dla Przedsiębiorcy</w:t>
      </w:r>
      <w:r w:rsidR="00A733B9" w:rsidRPr="001442AF">
        <w:rPr>
          <w:rFonts w:ascii="Arial" w:hAnsi="Arial" w:cs="Arial"/>
          <w:sz w:val="18"/>
          <w:szCs w:val="18"/>
        </w:rPr>
        <w:t>.</w:t>
      </w:r>
    </w:p>
    <w:p w14:paraId="147B986C" w14:textId="7DF867C4" w:rsidR="003C7325" w:rsidRPr="001442AF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1442AF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42A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42AF">
        <w:rPr>
          <w:rFonts w:ascii="Arial" w:hAnsi="Arial" w:cs="Arial"/>
          <w:b/>
          <w:color w:val="auto"/>
          <w:sz w:val="24"/>
          <w:szCs w:val="24"/>
        </w:rPr>
        <w:t>finansowy</w:t>
      </w:r>
    </w:p>
    <w:p w14:paraId="2613E09D" w14:textId="77777777" w:rsidR="00A63B11" w:rsidRPr="001442AF" w:rsidRDefault="00A63B11" w:rsidP="00A63B11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1442AF" w:rsidRPr="001442AF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42AF" w:rsidRDefault="00795AFA" w:rsidP="009A5135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42AF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42AF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A5135" w:rsidRPr="001442AF" w14:paraId="6CC3A6BF" w14:textId="77777777" w:rsidTr="009A5135">
        <w:trPr>
          <w:trHeight w:val="388"/>
        </w:trPr>
        <w:tc>
          <w:tcPr>
            <w:tcW w:w="2972" w:type="dxa"/>
            <w:vAlign w:val="center"/>
          </w:tcPr>
          <w:p w14:paraId="0B7E28E6" w14:textId="62627361" w:rsidR="00625777" w:rsidRPr="001442AF" w:rsidRDefault="001E4EE2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43</w:t>
            </w:r>
            <w:r w:rsidR="00625777" w:rsidRPr="001442AF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2D759937" w14:textId="3DA75C4F" w:rsidR="00625777" w:rsidRPr="001442AF" w:rsidRDefault="00604418" w:rsidP="00604418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0</w:t>
            </w:r>
            <w:r w:rsidR="00336913" w:rsidRPr="001442AF">
              <w:rPr>
                <w:rFonts w:ascii="Arial" w:hAnsi="Arial" w:cs="Arial"/>
                <w:sz w:val="18"/>
                <w:szCs w:val="20"/>
              </w:rPr>
              <w:t>%</w:t>
            </w:r>
          </w:p>
          <w:p w14:paraId="3936442D" w14:textId="77777777" w:rsidR="00604418" w:rsidRPr="001442AF" w:rsidRDefault="00604418" w:rsidP="00604418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0%</w:t>
            </w:r>
          </w:p>
          <w:p w14:paraId="01F3AFE3" w14:textId="0F8F1643" w:rsidR="00604418" w:rsidRPr="001442AF" w:rsidRDefault="00604418" w:rsidP="00604418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0%</w:t>
            </w:r>
          </w:p>
        </w:tc>
        <w:tc>
          <w:tcPr>
            <w:tcW w:w="3402" w:type="dxa"/>
            <w:vAlign w:val="center"/>
          </w:tcPr>
          <w:p w14:paraId="7CAF5102" w14:textId="11FBD991" w:rsidR="00625777" w:rsidRPr="001442AF" w:rsidRDefault="00B52F51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58,57</w:t>
            </w:r>
            <w:r w:rsidR="00336913" w:rsidRPr="001442AF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1B60E781" w14:textId="77777777" w:rsidR="002B50C0" w:rsidRPr="001442AF" w:rsidRDefault="002B50C0" w:rsidP="002F19DE">
      <w:pPr>
        <w:pStyle w:val="Nagwek3"/>
        <w:spacing w:after="200"/>
        <w:jc w:val="center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78C2C617" w14:textId="7FCEF9BD" w:rsidR="00E42938" w:rsidRPr="001442AF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auto"/>
          <w:sz w:val="20"/>
          <w:szCs w:val="20"/>
        </w:rPr>
      </w:pPr>
      <w:r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42AF">
        <w:rPr>
          <w:rFonts w:ascii="Arial" w:hAnsi="Arial" w:cs="Arial"/>
          <w:color w:val="auto"/>
        </w:rPr>
        <w:t xml:space="preserve"> </w:t>
      </w:r>
      <w:r w:rsidR="00B41415" w:rsidRPr="001442AF">
        <w:rPr>
          <w:rFonts w:ascii="Arial" w:eastAsiaTheme="minorHAnsi" w:hAnsi="Arial" w:cs="Arial"/>
          <w:color w:val="auto"/>
          <w:sz w:val="20"/>
          <w:szCs w:val="20"/>
        </w:rPr>
        <w:t xml:space="preserve">&lt;maksymalnie </w:t>
      </w:r>
      <w:r w:rsidR="00E11B44" w:rsidRPr="001442AF">
        <w:rPr>
          <w:rFonts w:ascii="Arial" w:eastAsiaTheme="minorHAnsi" w:hAnsi="Arial" w:cs="Arial"/>
          <w:color w:val="auto"/>
          <w:sz w:val="20"/>
          <w:szCs w:val="20"/>
        </w:rPr>
        <w:t>5</w:t>
      </w:r>
      <w:r w:rsidR="00B41415" w:rsidRPr="001442AF">
        <w:rPr>
          <w:rFonts w:ascii="Arial" w:eastAsiaTheme="minorHAnsi" w:hAnsi="Arial" w:cs="Arial"/>
          <w:color w:val="auto"/>
          <w:sz w:val="20"/>
          <w:szCs w:val="20"/>
        </w:rPr>
        <w:t>0</w:t>
      </w:r>
      <w:r w:rsidR="00DA34DF" w:rsidRPr="001442AF">
        <w:rPr>
          <w:rFonts w:ascii="Arial" w:eastAsiaTheme="minorHAnsi" w:hAnsi="Arial" w:cs="Arial"/>
          <w:color w:val="auto"/>
          <w:sz w:val="20"/>
          <w:szCs w:val="20"/>
        </w:rPr>
        <w:t>00 znaków&gt;</w:t>
      </w:r>
    </w:p>
    <w:p w14:paraId="07D9E974" w14:textId="4DDDB42C" w:rsidR="00CF2E64" w:rsidRPr="001442AF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268"/>
        <w:gridCol w:w="1366"/>
        <w:gridCol w:w="1289"/>
        <w:gridCol w:w="1914"/>
        <w:gridCol w:w="2802"/>
      </w:tblGrid>
      <w:tr w:rsidR="001442AF" w:rsidRPr="001442AF" w14:paraId="55961592" w14:textId="77777777" w:rsidTr="00531C41">
        <w:trPr>
          <w:tblHeader/>
        </w:trPr>
        <w:tc>
          <w:tcPr>
            <w:tcW w:w="2268" w:type="dxa"/>
            <w:shd w:val="clear" w:color="auto" w:fill="D0CECE" w:themeFill="background2" w:themeFillShade="E6"/>
          </w:tcPr>
          <w:p w14:paraId="7B450A2E" w14:textId="77777777" w:rsidR="004350B8" w:rsidRPr="001442AF" w:rsidRDefault="00F7677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42AF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42AF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42A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42AF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42AF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42AF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42AF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42AF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42AF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1442AF" w:rsidRPr="001442AF" w14:paraId="43D37521" w14:textId="77777777" w:rsidTr="00531C41">
        <w:tc>
          <w:tcPr>
            <w:tcW w:w="2268" w:type="dxa"/>
            <w:vAlign w:val="center"/>
          </w:tcPr>
          <w:p w14:paraId="7B312301" w14:textId="5BB7725E" w:rsidR="0074737B" w:rsidRPr="001442AF" w:rsidRDefault="00AD5072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Zmodyfikowany system CEIDG - p</w:t>
            </w:r>
            <w:r w:rsidR="0074737B" w:rsidRPr="001442AF">
              <w:rPr>
                <w:rFonts w:ascii="Arial" w:hAnsi="Arial" w:cs="Arial"/>
                <w:sz w:val="18"/>
                <w:szCs w:val="18"/>
              </w:rPr>
              <w:t>rzeglądanie danych firmy oraz</w:t>
            </w:r>
          </w:p>
          <w:p w14:paraId="0ED942B9" w14:textId="2718E68F" w:rsidR="009E4C6E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pobieranie zaświadczenia CEIDG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8AA" w14:textId="000853D2" w:rsidR="009E4C6E" w:rsidRPr="001442AF" w:rsidRDefault="00AD5072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Poz.1</w:t>
            </w:r>
            <w:r w:rsidR="00954D0A" w:rsidRPr="001442AF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  <w:tc>
          <w:tcPr>
            <w:tcW w:w="1289" w:type="dxa"/>
            <w:vAlign w:val="center"/>
          </w:tcPr>
          <w:p w14:paraId="47DEFA35" w14:textId="36EF2F61" w:rsidR="009E4C6E" w:rsidRPr="001442AF" w:rsidRDefault="0074737B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1914" w:type="dxa"/>
            <w:vAlign w:val="center"/>
          </w:tcPr>
          <w:p w14:paraId="5031A509" w14:textId="44F359E8" w:rsidR="009E4C6E" w:rsidRPr="001442AF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4F105602" w14:textId="4998E178" w:rsidR="00EE5345" w:rsidRPr="001442AF" w:rsidRDefault="005264B9" w:rsidP="00EE5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  <w:r w:rsidR="008D12D4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5345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B9525AF" w14:textId="6932BAD3" w:rsidR="00EE5345" w:rsidRPr="001442AF" w:rsidRDefault="00EE5345" w:rsidP="00EE53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2AF" w:rsidRPr="001442AF" w14:paraId="553D0064" w14:textId="77777777" w:rsidTr="00531C41">
        <w:tc>
          <w:tcPr>
            <w:tcW w:w="2268" w:type="dxa"/>
            <w:vAlign w:val="center"/>
          </w:tcPr>
          <w:p w14:paraId="7764EF2C" w14:textId="456A8F55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Zmodyfikowany system CEIDG - uruchomienie mikroserwisu do zmiany danych firm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7406" w14:textId="7B041C28" w:rsidR="00C5715D" w:rsidRPr="001442AF" w:rsidRDefault="00AD5072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Poz.1</w:t>
            </w:r>
            <w:r w:rsidR="00954D0A" w:rsidRPr="001442AF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  <w:tc>
          <w:tcPr>
            <w:tcW w:w="1289" w:type="dxa"/>
            <w:vAlign w:val="center"/>
          </w:tcPr>
          <w:p w14:paraId="6EC812EC" w14:textId="24097AE2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1914" w:type="dxa"/>
            <w:vAlign w:val="center"/>
          </w:tcPr>
          <w:p w14:paraId="0C8AD49C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450B154D" w14:textId="33A01CC3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1442AF" w:rsidRPr="001442AF" w14:paraId="42063645" w14:textId="77777777" w:rsidTr="00531C41">
        <w:tc>
          <w:tcPr>
            <w:tcW w:w="2268" w:type="dxa"/>
            <w:vAlign w:val="center"/>
          </w:tcPr>
          <w:p w14:paraId="2BAECCE3" w14:textId="432FD112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Dostarczona infrastruktura pod modyfikowany system CEIDG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D909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77F10D6D" w14:textId="1C747303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914" w:type="dxa"/>
            <w:vAlign w:val="center"/>
          </w:tcPr>
          <w:p w14:paraId="759D02CF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381B4EA" w14:textId="1AA141B9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1442AF" w:rsidRPr="001442AF" w14:paraId="6A7876A2" w14:textId="77777777" w:rsidTr="00531C41">
        <w:tc>
          <w:tcPr>
            <w:tcW w:w="2268" w:type="dxa"/>
            <w:vAlign w:val="center"/>
          </w:tcPr>
          <w:p w14:paraId="74F93771" w14:textId="3A6CFAE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Zmodyfikowana architektura systemu CEIDG pod modyfikacje projektowe.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E828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46714FB" w14:textId="01E24E55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914" w:type="dxa"/>
            <w:vAlign w:val="center"/>
          </w:tcPr>
          <w:p w14:paraId="419CC1D7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35C53B15" w14:textId="05A9BE40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1442AF" w:rsidRPr="001442AF" w14:paraId="43F9B2E7" w14:textId="77777777" w:rsidTr="00531C41">
        <w:tc>
          <w:tcPr>
            <w:tcW w:w="2268" w:type="dxa"/>
            <w:vAlign w:val="center"/>
          </w:tcPr>
          <w:p w14:paraId="002066EB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Zmodyfikowany system CEIDG - uruchomienie mikroserwisów</w:t>
            </w:r>
          </w:p>
          <w:p w14:paraId="1B4B20FE" w14:textId="7618E882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zarządzania powiadomień PUSH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385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EEB5796" w14:textId="349CCAB3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914" w:type="dxa"/>
            <w:vAlign w:val="center"/>
          </w:tcPr>
          <w:p w14:paraId="358C0044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56F30452" w14:textId="4FCA31F9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1442AF" w:rsidRPr="001442AF" w14:paraId="64F21779" w14:textId="77777777" w:rsidTr="00531C41">
        <w:tc>
          <w:tcPr>
            <w:tcW w:w="2268" w:type="dxa"/>
            <w:vAlign w:val="center"/>
          </w:tcPr>
          <w:p w14:paraId="2E8BDF31" w14:textId="7E190679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Zmodyfikowany system CEIDG - uruchomienie mikroserwisu do zakładania JDG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2CB3" w14:textId="27CF03D6" w:rsidR="00C5715D" w:rsidRPr="001442AF" w:rsidRDefault="00AD5072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Poz.2</w:t>
            </w:r>
            <w:r w:rsidR="00954D0A" w:rsidRPr="001442AF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  <w:tc>
          <w:tcPr>
            <w:tcW w:w="1289" w:type="dxa"/>
            <w:vAlign w:val="center"/>
          </w:tcPr>
          <w:p w14:paraId="200596F6" w14:textId="211A3ACF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914" w:type="dxa"/>
            <w:vAlign w:val="center"/>
          </w:tcPr>
          <w:p w14:paraId="117D1D3B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07D72D50" w14:textId="668D30CE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1442AF" w:rsidRPr="001442AF" w14:paraId="03826750" w14:textId="77777777" w:rsidTr="00531C41">
        <w:tc>
          <w:tcPr>
            <w:tcW w:w="2268" w:type="dxa"/>
            <w:vAlign w:val="center"/>
          </w:tcPr>
          <w:p w14:paraId="1ECE138A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Zmodyfikowany system CEIDG - uruchomienie mikroserwisów do</w:t>
            </w:r>
          </w:p>
          <w:p w14:paraId="08FBB374" w14:textId="62D055F2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zarządzania pełnomocnictwami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2F6D" w14:textId="674B4228" w:rsidR="00C5715D" w:rsidRPr="001442AF" w:rsidRDefault="00AD5072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Poz.2</w:t>
            </w:r>
            <w:r w:rsidR="00954D0A" w:rsidRPr="001442AF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  <w:tc>
          <w:tcPr>
            <w:tcW w:w="1289" w:type="dxa"/>
            <w:vAlign w:val="center"/>
          </w:tcPr>
          <w:p w14:paraId="5CC82A9C" w14:textId="6D7E0352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  <w:vAlign w:val="center"/>
          </w:tcPr>
          <w:p w14:paraId="06177D7D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4E35DD94" w14:textId="107EED71" w:rsidR="00C5715D" w:rsidRPr="001442AF" w:rsidRDefault="005264B9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1442AF" w:rsidRPr="001442AF" w14:paraId="6DE13EF5" w14:textId="77777777" w:rsidTr="00531C41">
        <w:tc>
          <w:tcPr>
            <w:tcW w:w="2268" w:type="dxa"/>
            <w:vAlign w:val="center"/>
          </w:tcPr>
          <w:p w14:paraId="6347784F" w14:textId="20291FE0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Wykonany audyt bezpieczeństwa i wydajności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587F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5E52EC42" w14:textId="64B89749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914" w:type="dxa"/>
            <w:vAlign w:val="center"/>
          </w:tcPr>
          <w:p w14:paraId="2E3E7DF0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E72317C" w14:textId="33F80B09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1442AF" w:rsidRPr="001442AF" w14:paraId="021F4FC4" w14:textId="77777777" w:rsidTr="00531C41">
        <w:tc>
          <w:tcPr>
            <w:tcW w:w="2268" w:type="dxa"/>
            <w:vAlign w:val="center"/>
          </w:tcPr>
          <w:p w14:paraId="6F545A4F" w14:textId="1890AD3B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Wykonany audytu użyteczności i optymalizacji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7C2B" w14:textId="77777777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76BD2DA6" w14:textId="01525E85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914" w:type="dxa"/>
            <w:vAlign w:val="center"/>
          </w:tcPr>
          <w:p w14:paraId="528D23B4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0B9F8789" w14:textId="02C824DD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1442AF" w:rsidRPr="001442AF" w14:paraId="5E25F228" w14:textId="77777777" w:rsidTr="00531C41">
        <w:tc>
          <w:tcPr>
            <w:tcW w:w="2268" w:type="dxa"/>
            <w:vAlign w:val="center"/>
          </w:tcPr>
          <w:p w14:paraId="6011CEC7" w14:textId="5000BCA1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Zakończona rzeczowa realizacja projektu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9252" w14:textId="3732ED8A" w:rsidR="00C5715D" w:rsidRPr="001442AF" w:rsidRDefault="00AD5072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Poz.3</w:t>
            </w:r>
            <w:r w:rsidR="00954D0A" w:rsidRPr="001442AF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  <w:tc>
          <w:tcPr>
            <w:tcW w:w="1289" w:type="dxa"/>
            <w:vAlign w:val="center"/>
          </w:tcPr>
          <w:p w14:paraId="16980818" w14:textId="47513BB0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914" w:type="dxa"/>
            <w:vAlign w:val="center"/>
          </w:tcPr>
          <w:p w14:paraId="617B2BF3" w14:textId="77777777" w:rsidR="00C5715D" w:rsidRPr="001442AF" w:rsidRDefault="00C5715D" w:rsidP="00C5715D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4D520210" w14:textId="6F711A9B" w:rsidR="00C5715D" w:rsidRPr="001442AF" w:rsidRDefault="00C5715D" w:rsidP="00C571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42A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1442AF" w:rsidRPr="001442AF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42AF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42A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42AF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42AF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B565234" w:rsidR="00DC39A9" w:rsidRPr="001442AF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42AF">
              <w:rPr>
                <w:rFonts w:ascii="Arial" w:hAnsi="Arial" w:cs="Arial"/>
                <w:b/>
                <w:sz w:val="20"/>
                <w:szCs w:val="20"/>
              </w:rPr>
              <w:t>artość</w:t>
            </w:r>
          </w:p>
          <w:p w14:paraId="697125A0" w14:textId="5912799A" w:rsidR="00047D9D" w:rsidRPr="001442AF" w:rsidRDefault="00047D9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42AF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42AF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42AF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42AF" w:rsidRDefault="006B511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1442AF" w:rsidRPr="001442AF" w14:paraId="116F32B2" w14:textId="77777777" w:rsidTr="009A5135">
        <w:tc>
          <w:tcPr>
            <w:tcW w:w="2545" w:type="dxa"/>
            <w:vAlign w:val="center"/>
          </w:tcPr>
          <w:p w14:paraId="55F359ED" w14:textId="37FBB176" w:rsidR="009C5D74" w:rsidRPr="001442AF" w:rsidRDefault="002A4760" w:rsidP="009C5D74">
            <w:pPr>
              <w:pStyle w:val="Tekstpodstawowy2"/>
              <w:spacing w:after="0" w:line="259" w:lineRule="auto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1442AF">
              <w:rPr>
                <w:rFonts w:cs="Arial"/>
                <w:sz w:val="18"/>
                <w:szCs w:val="18"/>
                <w:lang w:val="pl-PL" w:eastAsia="pl-PL"/>
              </w:rPr>
              <w:t xml:space="preserve">C11G T1 – Zakończenie procesu opracowywania nowych lub udoskonalania istniejących e-usług </w:t>
            </w:r>
          </w:p>
        </w:tc>
        <w:tc>
          <w:tcPr>
            <w:tcW w:w="1278" w:type="dxa"/>
            <w:vAlign w:val="center"/>
          </w:tcPr>
          <w:p w14:paraId="73CDC810" w14:textId="2B96F2A3" w:rsidR="009C5D74" w:rsidRPr="001442AF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38810E64" w14:textId="74C9521C" w:rsidR="009C5D74" w:rsidRPr="001442AF" w:rsidRDefault="002A4760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A11E07A" w14:textId="6E8DCB14" w:rsidR="009C5D74" w:rsidRPr="001442AF" w:rsidRDefault="002A4760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C5715D" w:rsidRPr="001442AF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2268" w:type="dxa"/>
            <w:vAlign w:val="center"/>
          </w:tcPr>
          <w:p w14:paraId="2ADD9378" w14:textId="5A1777F9" w:rsidR="009C5D74" w:rsidRPr="001442AF" w:rsidRDefault="00C5715D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442AF" w:rsidRPr="001442AF" w14:paraId="10A00936" w14:textId="77777777" w:rsidTr="009A5135">
        <w:tc>
          <w:tcPr>
            <w:tcW w:w="2545" w:type="dxa"/>
            <w:vAlign w:val="center"/>
          </w:tcPr>
          <w:p w14:paraId="1E6E775A" w14:textId="1DA70B37" w:rsidR="009C5D74" w:rsidRPr="001442AF" w:rsidRDefault="002A4760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1442AF">
              <w:rPr>
                <w:rFonts w:cs="Arial"/>
                <w:sz w:val="18"/>
                <w:szCs w:val="18"/>
                <w:lang w:val="pl-PL" w:eastAsia="pl-PL"/>
              </w:rPr>
              <w:t xml:space="preserve">C12G T2 – Zakończenie procesu opracowywania nowych lub udoskonalania istniejących e-usług </w:t>
            </w:r>
          </w:p>
        </w:tc>
        <w:tc>
          <w:tcPr>
            <w:tcW w:w="1278" w:type="dxa"/>
            <w:vAlign w:val="center"/>
          </w:tcPr>
          <w:p w14:paraId="0EE587B9" w14:textId="70767B22" w:rsidR="009C5D74" w:rsidRPr="001442AF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6947763" w14:textId="0C15EE4D" w:rsidR="009C5D74" w:rsidRPr="001442AF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8B4C6C3" w14:textId="1558769C" w:rsidR="009C5D74" w:rsidRPr="001442AF" w:rsidRDefault="002A4760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C5715D" w:rsidRPr="001442AF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2268" w:type="dxa"/>
            <w:vAlign w:val="center"/>
          </w:tcPr>
          <w:p w14:paraId="2A3A10B7" w14:textId="51627FAC" w:rsidR="009C5D74" w:rsidRPr="001442AF" w:rsidRDefault="00C5715D" w:rsidP="006721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1442AF" w:rsidRPr="001442AF" w14:paraId="3B5DAFDE" w14:textId="77777777" w:rsidTr="009A5135">
        <w:tc>
          <w:tcPr>
            <w:tcW w:w="2545" w:type="dxa"/>
            <w:vAlign w:val="center"/>
          </w:tcPr>
          <w:p w14:paraId="29E0AE20" w14:textId="1430B59D" w:rsidR="002A4760" w:rsidRPr="001442AF" w:rsidRDefault="002A4760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1442AF">
              <w:rPr>
                <w:rFonts w:cs="Arial"/>
                <w:sz w:val="18"/>
                <w:szCs w:val="18"/>
                <w:lang w:val="pl-PL" w:eastAsia="pl-PL"/>
              </w:rPr>
              <w:t>C13aG - Zakończenie procesu opracowywania nowych lub rozwijania istniejących publicznych systemów informatycznych</w:t>
            </w:r>
          </w:p>
        </w:tc>
        <w:tc>
          <w:tcPr>
            <w:tcW w:w="1278" w:type="dxa"/>
            <w:vAlign w:val="center"/>
          </w:tcPr>
          <w:p w14:paraId="2B84C24A" w14:textId="62CEDD75" w:rsidR="002A4760" w:rsidRPr="001442AF" w:rsidRDefault="00C5715D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s</w:t>
            </w:r>
            <w:r w:rsidR="002A4760" w:rsidRPr="001442AF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1842" w:type="dxa"/>
            <w:vAlign w:val="center"/>
          </w:tcPr>
          <w:p w14:paraId="1F1E615C" w14:textId="6A5FF960" w:rsidR="002A4760" w:rsidRPr="001442AF" w:rsidRDefault="002A4760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B89BD0B" w14:textId="510F53FA" w:rsidR="002A4760" w:rsidRPr="001442AF" w:rsidRDefault="002A4760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C5715D" w:rsidRPr="001442AF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2268" w:type="dxa"/>
            <w:vAlign w:val="center"/>
          </w:tcPr>
          <w:p w14:paraId="1E2638CC" w14:textId="4AC8B8C2" w:rsidR="002A4760" w:rsidRPr="001442AF" w:rsidRDefault="00C5715D" w:rsidP="006721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442AF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1442AF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color w:val="auto"/>
        </w:rPr>
      </w:pPr>
      <w:r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 xml:space="preserve">E-usługi </w:t>
      </w:r>
      <w:r w:rsidR="009967CA"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42AF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42AF">
        <w:rPr>
          <w:rFonts w:ascii="Arial" w:hAnsi="Arial" w:cs="Arial"/>
          <w:color w:val="auto"/>
          <w:sz w:val="20"/>
          <w:szCs w:val="20"/>
        </w:rPr>
        <w:t>&lt;</w:t>
      </w:r>
      <w:r w:rsidR="00B41415" w:rsidRPr="001442AF">
        <w:rPr>
          <w:rFonts w:ascii="Arial" w:hAnsi="Arial" w:cs="Arial"/>
          <w:color w:val="auto"/>
          <w:sz w:val="20"/>
          <w:szCs w:val="20"/>
        </w:rPr>
        <w:t>maksymalnie 20</w:t>
      </w:r>
      <w:r w:rsidR="00DA34DF" w:rsidRPr="001442AF">
        <w:rPr>
          <w:rFonts w:ascii="Arial" w:hAnsi="Arial" w:cs="Arial"/>
          <w:color w:val="auto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878"/>
        <w:gridCol w:w="1701"/>
        <w:gridCol w:w="3118"/>
      </w:tblGrid>
      <w:tr w:rsidR="001442AF" w:rsidRPr="001442AF" w14:paraId="1F33CC02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42AF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42A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42AF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42AF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AC8EE0" w14:textId="77777777" w:rsidR="007D38BD" w:rsidRPr="001442AF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42AF" w:rsidRDefault="007D38B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1442AF" w:rsidRPr="001442AF" w14:paraId="688BCC3F" w14:textId="77777777" w:rsidTr="001D4A49">
        <w:tc>
          <w:tcPr>
            <w:tcW w:w="2937" w:type="dxa"/>
            <w:vAlign w:val="center"/>
          </w:tcPr>
          <w:p w14:paraId="145FBBB1" w14:textId="21545B90" w:rsidR="001C6FE9" w:rsidRPr="001442AF" w:rsidRDefault="001C6FE9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Przeglądanie danych f</w:t>
            </w:r>
            <w:r w:rsidR="007D5E01" w:rsidRPr="001442AF">
              <w:rPr>
                <w:rFonts w:ascii="Arial" w:hAnsi="Arial" w:cs="Arial"/>
                <w:sz w:val="18"/>
                <w:szCs w:val="18"/>
              </w:rPr>
              <w:t>i</w:t>
            </w:r>
            <w:r w:rsidRPr="001442AF">
              <w:rPr>
                <w:rFonts w:ascii="Arial" w:hAnsi="Arial" w:cs="Arial"/>
                <w:sz w:val="18"/>
                <w:szCs w:val="18"/>
              </w:rPr>
              <w:t>rmy oraz</w:t>
            </w:r>
          </w:p>
          <w:p w14:paraId="6225FF6B" w14:textId="0E1BDAF8" w:rsidR="003E2154" w:rsidRPr="001442AF" w:rsidRDefault="001C6FE9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pobieranie zaświadczenia CEIDG</w:t>
            </w:r>
          </w:p>
        </w:tc>
        <w:tc>
          <w:tcPr>
            <w:tcW w:w="1878" w:type="dxa"/>
            <w:vAlign w:val="center"/>
          </w:tcPr>
          <w:p w14:paraId="66C4930C" w14:textId="41D141A7" w:rsidR="006F41DE" w:rsidRPr="001442AF" w:rsidRDefault="001C6FE9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4737B" w:rsidRPr="001442AF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  <w:vAlign w:val="center"/>
          </w:tcPr>
          <w:p w14:paraId="1E4A11C5" w14:textId="77777777" w:rsidR="003E2154" w:rsidRPr="001442AF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A988750" w14:textId="66D9AB14" w:rsidR="003E2154" w:rsidRPr="001442AF" w:rsidRDefault="00377C35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Nowa e-usługa pozwoli na korzystanie z rejestru CEIDG, który kooperuje z systemami administracji publicznej, w celu pobierania danych firmy oraz pobierania zaświadczeń za pomocą aplikacji mobilnej.</w:t>
            </w:r>
          </w:p>
        </w:tc>
      </w:tr>
      <w:tr w:rsidR="001442AF" w:rsidRPr="001442AF" w14:paraId="1726248D" w14:textId="77777777" w:rsidTr="001D4A49">
        <w:tc>
          <w:tcPr>
            <w:tcW w:w="2937" w:type="dxa"/>
            <w:vAlign w:val="center"/>
          </w:tcPr>
          <w:p w14:paraId="55F88FBE" w14:textId="30C9AEBA" w:rsidR="001C6FE9" w:rsidRPr="001442AF" w:rsidRDefault="001C6FE9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Zmiana danych działalności gospodarczej</w:t>
            </w:r>
          </w:p>
        </w:tc>
        <w:tc>
          <w:tcPr>
            <w:tcW w:w="1878" w:type="dxa"/>
            <w:vAlign w:val="center"/>
          </w:tcPr>
          <w:p w14:paraId="3BAF414B" w14:textId="6DDAAD5D" w:rsidR="001C6FE9" w:rsidRPr="001442AF" w:rsidRDefault="001C6FE9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4737B" w:rsidRPr="001442AF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  <w:vAlign w:val="center"/>
          </w:tcPr>
          <w:p w14:paraId="4D68A8D8" w14:textId="77777777" w:rsidR="001C6FE9" w:rsidRPr="001442AF" w:rsidRDefault="001C6FE9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43225510" w14:textId="39B31C78" w:rsidR="001C6FE9" w:rsidRPr="001442AF" w:rsidRDefault="00377C35" w:rsidP="001C6F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Nowa e-usługa pozwoli na korzystanie z rejestru CEIDG, który kooperuje z systemami administracji publicznej, w celu zmiany danych działalności gospodarczej za pomocą aplikacji mobilnej.</w:t>
            </w:r>
          </w:p>
        </w:tc>
      </w:tr>
      <w:tr w:rsidR="001442AF" w:rsidRPr="001442AF" w14:paraId="01D5AE2F" w14:textId="77777777" w:rsidTr="001D4A49">
        <w:tc>
          <w:tcPr>
            <w:tcW w:w="2937" w:type="dxa"/>
            <w:vAlign w:val="center"/>
          </w:tcPr>
          <w:p w14:paraId="18EA6AD3" w14:textId="46B5D472" w:rsidR="0074737B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Zakładanie jednoosobowej działalności gospodarczej JDG</w:t>
            </w:r>
          </w:p>
        </w:tc>
        <w:tc>
          <w:tcPr>
            <w:tcW w:w="1878" w:type="dxa"/>
            <w:vAlign w:val="center"/>
          </w:tcPr>
          <w:p w14:paraId="7410D074" w14:textId="5D64F210" w:rsidR="0074737B" w:rsidRPr="001442AF" w:rsidRDefault="007D4B8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74737B" w:rsidRPr="001442AF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4419EDFF" w14:textId="77777777" w:rsidR="0074737B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31CC3338" w14:textId="34BC3CD9" w:rsidR="0074737B" w:rsidRPr="001442AF" w:rsidRDefault="00991E47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Nowa e-usługa pozwoli na korzystanie z rejestru CEIDG, który kooperuje z systemami administracji publicznej</w:t>
            </w:r>
            <w:r w:rsidR="00377C35" w:rsidRPr="001442AF">
              <w:rPr>
                <w:rFonts w:ascii="Arial" w:hAnsi="Arial" w:cs="Arial"/>
                <w:sz w:val="18"/>
                <w:szCs w:val="18"/>
              </w:rPr>
              <w:t>, w celu założenia działalności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77C35" w:rsidRPr="001442AF">
              <w:rPr>
                <w:rFonts w:ascii="Arial" w:hAnsi="Arial" w:cs="Arial"/>
                <w:sz w:val="18"/>
                <w:szCs w:val="18"/>
              </w:rPr>
              <w:t>gospodarczej za pomocą aplikacji mobilnej.</w:t>
            </w:r>
          </w:p>
        </w:tc>
      </w:tr>
      <w:tr w:rsidR="001442AF" w:rsidRPr="001442AF" w14:paraId="744EE29C" w14:textId="77777777" w:rsidTr="001D4A49">
        <w:tc>
          <w:tcPr>
            <w:tcW w:w="2937" w:type="dxa"/>
            <w:vAlign w:val="center"/>
          </w:tcPr>
          <w:p w14:paraId="3EB9EFEE" w14:textId="729E4E7A" w:rsidR="0074737B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Powiadomienia PUSH</w:t>
            </w:r>
          </w:p>
        </w:tc>
        <w:tc>
          <w:tcPr>
            <w:tcW w:w="1878" w:type="dxa"/>
            <w:vAlign w:val="center"/>
          </w:tcPr>
          <w:p w14:paraId="7E364F5B" w14:textId="71648B93" w:rsidR="0074737B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7D4B8B" w:rsidRPr="001442AF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-2026</w:t>
            </w:r>
          </w:p>
        </w:tc>
        <w:tc>
          <w:tcPr>
            <w:tcW w:w="1701" w:type="dxa"/>
            <w:vAlign w:val="center"/>
          </w:tcPr>
          <w:p w14:paraId="048F445B" w14:textId="77777777" w:rsidR="0074737B" w:rsidRPr="001442AF" w:rsidRDefault="0074737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073E18ED" w14:textId="1A430CC4" w:rsidR="0074737B" w:rsidRPr="001442AF" w:rsidRDefault="00377C35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Nowa e-usługa pozwoli na korzystanie z rejestru CEIDG, który kooperuje z systemami administracji publicznej, w celu wysyłania powiadomień PUSH poprzez aplikację mobilną.</w:t>
            </w:r>
          </w:p>
        </w:tc>
      </w:tr>
      <w:tr w:rsidR="001442AF" w:rsidRPr="001442AF" w14:paraId="6A24582E" w14:textId="77777777" w:rsidTr="001D4A49">
        <w:tc>
          <w:tcPr>
            <w:tcW w:w="2937" w:type="dxa"/>
            <w:vAlign w:val="center"/>
          </w:tcPr>
          <w:p w14:paraId="58729EB0" w14:textId="146EF881" w:rsidR="007D4B8B" w:rsidRPr="001442AF" w:rsidRDefault="007D4B8B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Nadawanie i zmiana pełnomocnictw</w:t>
            </w:r>
          </w:p>
        </w:tc>
        <w:tc>
          <w:tcPr>
            <w:tcW w:w="1878" w:type="dxa"/>
            <w:vAlign w:val="center"/>
          </w:tcPr>
          <w:p w14:paraId="403EA7CB" w14:textId="1E167227" w:rsidR="007D4B8B" w:rsidRPr="001442AF" w:rsidRDefault="007D4B8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701" w:type="dxa"/>
            <w:vAlign w:val="center"/>
          </w:tcPr>
          <w:p w14:paraId="3EB7F921" w14:textId="77777777" w:rsidR="007D4B8B" w:rsidRPr="001442AF" w:rsidRDefault="007D4B8B" w:rsidP="0074737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32DD2D6C" w14:textId="12DC558D" w:rsidR="007D4B8B" w:rsidRPr="001442AF" w:rsidRDefault="00377C35" w:rsidP="007473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Nowa e-usługa pozwoli na korzystanie z rejestru CEIDG, który kooperuje z systemami administracji publicznej, w celu nadawania i zmiany pełnomocnictw za pomocą aplikacji mobilnej.</w:t>
            </w:r>
          </w:p>
        </w:tc>
      </w:tr>
    </w:tbl>
    <w:p w14:paraId="526AAE7B" w14:textId="77777777" w:rsidR="00933BEC" w:rsidRPr="001442AF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</w:pPr>
      <w:r w:rsidRPr="001442AF">
        <w:rPr>
          <w:rStyle w:val="Nagwek3Znak"/>
          <w:rFonts w:ascii="Arial" w:eastAsiaTheme="minorHAnsi" w:hAnsi="Arial" w:cs="Arial"/>
          <w:b/>
          <w:color w:val="auto"/>
        </w:rPr>
        <w:t>Udostępnione informacje sektora publicznego i zdigitalizowane zasoby</w:t>
      </w:r>
      <w:r w:rsidR="00B41415" w:rsidRPr="001442AF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1442AF">
        <w:rPr>
          <w:rFonts w:ascii="Arial" w:hAnsi="Arial" w:cs="Arial"/>
          <w:color w:val="auto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878"/>
        <w:gridCol w:w="1701"/>
        <w:gridCol w:w="3118"/>
      </w:tblGrid>
      <w:tr w:rsidR="001442AF" w:rsidRPr="001442AF" w14:paraId="7ED4D618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42AF" w:rsidRDefault="000F307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42AF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42AF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F5E2BA3" w14:textId="77777777" w:rsidR="00C6751B" w:rsidRPr="001442AF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42AF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1442AF" w:rsidRPr="001442AF" w14:paraId="1C1F1C15" w14:textId="77777777" w:rsidTr="001D4A49">
        <w:trPr>
          <w:trHeight w:val="414"/>
        </w:trPr>
        <w:tc>
          <w:tcPr>
            <w:tcW w:w="2937" w:type="dxa"/>
            <w:vAlign w:val="center"/>
          </w:tcPr>
          <w:p w14:paraId="2B17C92D" w14:textId="44775891" w:rsidR="003E2154" w:rsidRPr="001442AF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14:paraId="4A8D90D3" w14:textId="61E25F85" w:rsidR="006F41DE" w:rsidRPr="001442AF" w:rsidRDefault="006F41DE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3F9C173" w14:textId="77777777" w:rsidR="003E2154" w:rsidRPr="001442AF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0F7F279B" w14:textId="15DD3261" w:rsidR="003E2154" w:rsidRPr="001442AF" w:rsidRDefault="003E215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98878D" w14:textId="77777777" w:rsidR="004C1D48" w:rsidRPr="001442AF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color w:val="auto"/>
          <w:sz w:val="18"/>
          <w:szCs w:val="18"/>
        </w:rPr>
      </w:pPr>
      <w:r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42AF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42AF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42AF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42AF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42AF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42AF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42AF">
        <w:rPr>
          <w:rFonts w:ascii="Arial" w:hAnsi="Arial" w:cs="Arial"/>
          <w:color w:val="auto"/>
        </w:rPr>
        <w:t xml:space="preserve"> </w:t>
      </w:r>
      <w:r w:rsidR="00B41415" w:rsidRPr="001442AF">
        <w:rPr>
          <w:rFonts w:ascii="Arial" w:hAnsi="Arial" w:cs="Arial"/>
          <w:color w:val="auto"/>
          <w:sz w:val="20"/>
          <w:szCs w:val="18"/>
        </w:rPr>
        <w:t>&lt;maksymalnie 20</w:t>
      </w:r>
      <w:r w:rsidRPr="001442AF">
        <w:rPr>
          <w:rFonts w:ascii="Arial" w:hAnsi="Arial" w:cs="Arial"/>
          <w:color w:val="auto"/>
          <w:sz w:val="20"/>
          <w:szCs w:val="18"/>
        </w:rPr>
        <w:t xml:space="preserve">00 znaków&gt;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1442AF" w:rsidRPr="001442AF" w14:paraId="6B0B045E" w14:textId="77777777" w:rsidTr="00E053A2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794EB4F" w14:textId="77777777" w:rsidR="004C1D48" w:rsidRPr="001442AF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71433A7" w14:textId="77777777" w:rsidR="004C1D48" w:rsidRPr="001442AF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3D0E7478" w14:textId="77777777" w:rsidR="004C1D48" w:rsidRPr="001442AF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6E970186" w14:textId="09F6E9F5" w:rsidR="004C1D48" w:rsidRPr="001442AF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42AF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42AF">
              <w:rPr>
                <w:rFonts w:ascii="Arial" w:hAnsi="Arial" w:cs="Arial"/>
                <w:b/>
                <w:sz w:val="20"/>
                <w:szCs w:val="20"/>
              </w:rPr>
              <w:t xml:space="preserve"> innych projektów</w:t>
            </w:r>
          </w:p>
          <w:p w14:paraId="32225B08" w14:textId="77777777" w:rsidR="004C1D48" w:rsidRPr="001442AF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2AF" w:rsidRPr="001442AF" w14:paraId="5CB04A5E" w14:textId="77777777" w:rsidTr="00E053A2">
        <w:tc>
          <w:tcPr>
            <w:tcW w:w="2547" w:type="dxa"/>
            <w:vAlign w:val="center"/>
          </w:tcPr>
          <w:p w14:paraId="03F78578" w14:textId="36079091" w:rsidR="003E2154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Infrastruktura sprzętowa</w:t>
            </w:r>
          </w:p>
        </w:tc>
        <w:tc>
          <w:tcPr>
            <w:tcW w:w="1701" w:type="dxa"/>
            <w:vAlign w:val="center"/>
          </w:tcPr>
          <w:p w14:paraId="49C80B4F" w14:textId="3ADCB5A0" w:rsidR="006F41DE" w:rsidRPr="001442AF" w:rsidRDefault="00711B72" w:rsidP="0067216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843" w:type="dxa"/>
            <w:vAlign w:val="center"/>
          </w:tcPr>
          <w:p w14:paraId="1A66B0D1" w14:textId="77777777" w:rsidR="003E2154" w:rsidRPr="001442AF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7099F09A" w14:textId="175B9FAC" w:rsidR="003E2154" w:rsidRPr="001442AF" w:rsidRDefault="003E215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2AF" w:rsidRPr="001442AF" w14:paraId="6764B6B6" w14:textId="77777777" w:rsidTr="00E053A2">
        <w:tc>
          <w:tcPr>
            <w:tcW w:w="2547" w:type="dxa"/>
            <w:vAlign w:val="center"/>
          </w:tcPr>
          <w:p w14:paraId="76E2A806" w14:textId="66F6B3BB" w:rsidR="003E2154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Pozytywny raport audytu użyteczności i optymalizacji</w:t>
            </w:r>
          </w:p>
        </w:tc>
        <w:tc>
          <w:tcPr>
            <w:tcW w:w="1701" w:type="dxa"/>
            <w:vAlign w:val="center"/>
          </w:tcPr>
          <w:p w14:paraId="7054D44E" w14:textId="2C4D5824" w:rsidR="003E2154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843" w:type="dxa"/>
            <w:vAlign w:val="center"/>
          </w:tcPr>
          <w:p w14:paraId="0161A45C" w14:textId="33DFCC96" w:rsidR="003E2154" w:rsidRPr="001442AF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19EAFFD1" w14:textId="121B39D0" w:rsidR="003E2154" w:rsidRPr="001442AF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2AF" w:rsidRPr="001442AF" w14:paraId="76E8DC8F" w14:textId="77777777" w:rsidTr="00E053A2">
        <w:tc>
          <w:tcPr>
            <w:tcW w:w="2547" w:type="dxa"/>
            <w:vAlign w:val="center"/>
          </w:tcPr>
          <w:p w14:paraId="67B3881C" w14:textId="5E7D005D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>Raport audytu bezpieczeństwa i wydajności</w:t>
            </w:r>
          </w:p>
        </w:tc>
        <w:tc>
          <w:tcPr>
            <w:tcW w:w="1701" w:type="dxa"/>
            <w:vAlign w:val="center"/>
          </w:tcPr>
          <w:p w14:paraId="6D7981A5" w14:textId="44B918AE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843" w:type="dxa"/>
            <w:vAlign w:val="center"/>
          </w:tcPr>
          <w:p w14:paraId="696F9139" w14:textId="77777777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78232254" w14:textId="77777777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2AF" w:rsidRPr="001442AF" w14:paraId="1B5E21A4" w14:textId="77777777" w:rsidTr="00136787">
        <w:trPr>
          <w:trHeight w:val="5391"/>
        </w:trPr>
        <w:tc>
          <w:tcPr>
            <w:tcW w:w="2547" w:type="dxa"/>
            <w:vAlign w:val="center"/>
          </w:tcPr>
          <w:p w14:paraId="105316AE" w14:textId="1482BAC1" w:rsidR="00377C35" w:rsidRPr="001442AF" w:rsidRDefault="00EE5345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lastRenderedPageBreak/>
              <w:t>Zmodyfikowany system CEIDG (budowa nowych mikroserwisów)</w:t>
            </w:r>
          </w:p>
        </w:tc>
        <w:tc>
          <w:tcPr>
            <w:tcW w:w="1701" w:type="dxa"/>
            <w:vAlign w:val="center"/>
          </w:tcPr>
          <w:p w14:paraId="5E99CA14" w14:textId="44AA62B1" w:rsidR="00377C35" w:rsidRPr="001442AF" w:rsidRDefault="00EE5345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843" w:type="dxa"/>
            <w:vAlign w:val="center"/>
          </w:tcPr>
          <w:p w14:paraId="4CEA5C4C" w14:textId="77777777" w:rsidR="00377C35" w:rsidRPr="001442AF" w:rsidRDefault="00377C35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13629487" w14:textId="072282A0" w:rsidR="00377C35" w:rsidRPr="001442AF" w:rsidRDefault="00EE5345" w:rsidP="00965510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CEIDG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[</w:t>
            </w:r>
            <w:r w:rsidRPr="001442AF">
              <w:rPr>
                <w:rFonts w:ascii="Arial" w:hAnsi="Arial" w:cs="Arial"/>
                <w:sz w:val="18"/>
                <w:szCs w:val="18"/>
              </w:rPr>
              <w:t>korzystanie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]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>- u</w:t>
            </w:r>
            <w:r w:rsidR="00377C35" w:rsidRPr="001442AF">
              <w:rPr>
                <w:rFonts w:ascii="Arial" w:hAnsi="Arial" w:cs="Arial"/>
                <w:sz w:val="18"/>
                <w:szCs w:val="18"/>
              </w:rPr>
              <w:t>dostępni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e</w:t>
            </w:r>
            <w:r w:rsidR="00377C35" w:rsidRPr="001442AF">
              <w:rPr>
                <w:rFonts w:ascii="Arial" w:hAnsi="Arial" w:cs="Arial"/>
                <w:sz w:val="18"/>
                <w:szCs w:val="18"/>
              </w:rPr>
              <w:t>nie usług do integracji z rejestrem CEIDG w zakresie: wyświetlania danych, pobierania zaświadczeń, złożenia wniosku o założenie JDG, złożenia wniosku o zmianę działalności oraz zarządzania pełnomocnikami</w:t>
            </w:r>
            <w:r w:rsidR="008F01D5" w:rsidRPr="001442AF">
              <w:rPr>
                <w:rFonts w:ascii="Arial" w:hAnsi="Arial" w:cs="Arial"/>
                <w:sz w:val="18"/>
                <w:szCs w:val="18"/>
              </w:rPr>
              <w:t xml:space="preserve"> - implementowanie</w:t>
            </w:r>
            <w:r w:rsidRPr="001442AF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C2F0B1" w14:textId="595EB501" w:rsidR="00EE5345" w:rsidRPr="001442AF" w:rsidRDefault="00EE5345" w:rsidP="00965510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mObywatel</w:t>
            </w:r>
            <w:r w:rsidR="009428C6"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aplikacja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[</w:t>
            </w:r>
            <w:r w:rsidRPr="001442AF">
              <w:rPr>
                <w:rFonts w:ascii="Arial" w:hAnsi="Arial" w:cs="Arial"/>
                <w:sz w:val="18"/>
                <w:szCs w:val="18"/>
              </w:rPr>
              <w:t>uzupełnianie się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]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E8618A" w:rsidRPr="001442AF">
              <w:rPr>
                <w:rFonts w:ascii="Arial" w:hAnsi="Arial" w:cs="Arial"/>
                <w:sz w:val="18"/>
                <w:szCs w:val="18"/>
              </w:rPr>
              <w:t xml:space="preserve">obsługa żądania identyfikacji i uwierzy-telnienia osoby fizycznej, pozwala, przy użyciu publicznej aplikacji mobilnej, na pobranie i prezentację dokumentów elektronicznych i usług, umożliwia </w:t>
            </w:r>
            <w:r w:rsidR="00965510" w:rsidRPr="001442AF">
              <w:rPr>
                <w:rFonts w:ascii="Arial" w:hAnsi="Arial" w:cs="Arial"/>
                <w:sz w:val="18"/>
                <w:szCs w:val="18"/>
              </w:rPr>
              <w:t xml:space="preserve">dostęp do </w:t>
            </w:r>
            <w:r w:rsidRPr="001442AF">
              <w:rPr>
                <w:rFonts w:ascii="Arial" w:hAnsi="Arial" w:cs="Arial"/>
                <w:sz w:val="18"/>
                <w:szCs w:val="18"/>
              </w:rPr>
              <w:t>dan</w:t>
            </w:r>
            <w:r w:rsidR="00965510" w:rsidRPr="001442AF">
              <w:rPr>
                <w:rFonts w:ascii="Arial" w:hAnsi="Arial" w:cs="Arial"/>
                <w:sz w:val="18"/>
                <w:szCs w:val="18"/>
              </w:rPr>
              <w:t>ych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firm z CEIDG w zakresie: wyświetlania danych, pobierania zaświadczeń, złożenia wniosku o założenie JDG, złożenia wniosku o zmianę działalności oraz zarządzania pełnomocnikami</w:t>
            </w:r>
            <w:r w:rsidR="008F01D5" w:rsidRPr="001442AF">
              <w:rPr>
                <w:rFonts w:ascii="Arial" w:hAnsi="Arial" w:cs="Arial"/>
                <w:sz w:val="18"/>
                <w:szCs w:val="18"/>
              </w:rPr>
              <w:t xml:space="preserve"> - implementowanie</w:t>
            </w:r>
            <w:r w:rsidRPr="001442AF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BC0E398" w14:textId="15E8D63C" w:rsidR="00965510" w:rsidRPr="001442AF" w:rsidRDefault="008F01D5" w:rsidP="00965510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biznes.gov.pl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[</w:t>
            </w:r>
            <w:r w:rsidRPr="001442AF">
              <w:rPr>
                <w:rFonts w:ascii="Arial" w:hAnsi="Arial" w:cs="Arial"/>
                <w:sz w:val="18"/>
                <w:szCs w:val="18"/>
              </w:rPr>
              <w:t>wspieranie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]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965510" w:rsidRPr="001442AF">
              <w:rPr>
                <w:rFonts w:ascii="Arial" w:hAnsi="Arial" w:cs="Arial"/>
                <w:sz w:val="18"/>
                <w:szCs w:val="18"/>
              </w:rPr>
              <w:t>serwis d</w:t>
            </w:r>
            <w:r w:rsidR="001D34B4" w:rsidRPr="001442AF">
              <w:rPr>
                <w:rFonts w:ascii="Arial" w:hAnsi="Arial" w:cs="Arial"/>
                <w:sz w:val="18"/>
                <w:szCs w:val="18"/>
              </w:rPr>
              <w:t>aje praktyczne instrukcje, jak sobie radzić w biznesie i umożliwia realizację spraw administracyjnych</w:t>
            </w:r>
            <w:r w:rsidR="00965510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D34B4" w:rsidRPr="001442AF">
              <w:rPr>
                <w:rFonts w:ascii="Arial" w:hAnsi="Arial" w:cs="Arial"/>
                <w:sz w:val="18"/>
                <w:szCs w:val="18"/>
              </w:rPr>
              <w:t>drogą elektroniczną</w:t>
            </w:r>
            <w:r w:rsidR="00965510" w:rsidRPr="001442AF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679ED12" w14:textId="7237121E" w:rsidR="00965510" w:rsidRPr="001442AF" w:rsidRDefault="00965510" w:rsidP="00965510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CRP KEP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[</w:t>
            </w:r>
            <w:r w:rsidRPr="001442AF">
              <w:rPr>
                <w:rFonts w:ascii="Arial" w:hAnsi="Arial" w:cs="Arial"/>
                <w:sz w:val="18"/>
                <w:szCs w:val="18"/>
              </w:rPr>
              <w:t>korzystanie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]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442AF">
              <w:rPr>
                <w:rFonts w:ascii="Arial" w:hAnsi="Arial" w:cs="Arial"/>
                <w:sz w:val="18"/>
                <w:szCs w:val="18"/>
              </w:rPr>
              <w:t>nadanie NIP następuje przy użyciu Centralnego Rejestru Podmiotów - Krajowej Ewidencji Podatników – wdrożony;</w:t>
            </w:r>
          </w:p>
          <w:p w14:paraId="16176162" w14:textId="7F9C5841" w:rsidR="00965510" w:rsidRPr="001442AF" w:rsidRDefault="00965510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eDoręczenia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[u</w:t>
            </w:r>
            <w:r w:rsidRPr="001442AF">
              <w:rPr>
                <w:rFonts w:ascii="Arial" w:hAnsi="Arial" w:cs="Arial"/>
                <w:sz w:val="18"/>
                <w:szCs w:val="18"/>
              </w:rPr>
              <w:t>zupełnianie się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]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>system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 xml:space="preserve">zapewnia działanie usługi rejestrowanego doręczenia elektronicznego; wpis i dostęp do Bazy Adresów Elektronicznych; </w:t>
            </w:r>
            <w:r w:rsidRPr="001442AF">
              <w:rPr>
                <w:rFonts w:ascii="Arial" w:hAnsi="Arial" w:cs="Arial"/>
                <w:sz w:val="18"/>
                <w:szCs w:val="18"/>
              </w:rPr>
              <w:t>Korespondencja, Informacja o statusie wniosku BAE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42AF">
              <w:rPr>
                <w:rFonts w:ascii="Arial" w:hAnsi="Arial" w:cs="Arial"/>
                <w:sz w:val="18"/>
                <w:szCs w:val="18"/>
              </w:rPr>
              <w:t>– wdrożony</w:t>
            </w:r>
            <w:r w:rsidR="007B204C" w:rsidRPr="001442AF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83EC52D" w14:textId="06D3AA20" w:rsidR="007B204C" w:rsidRPr="001442AF" w:rsidRDefault="007B204C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Hurtownia danych CEiDG 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>[uzupełnianie się]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0A08" w:rsidRPr="001442A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>d</w:t>
            </w:r>
            <w:r w:rsidRPr="001442AF">
              <w:rPr>
                <w:rFonts w:ascii="Arial" w:hAnsi="Arial" w:cs="Arial"/>
                <w:sz w:val="18"/>
                <w:szCs w:val="18"/>
              </w:rPr>
              <w:t>ane firm z CEIDG i KRS. Obsługa żądania osoby fizycznej – wdrożony;</w:t>
            </w:r>
          </w:p>
          <w:p w14:paraId="0C466C1C" w14:textId="4BF5027B" w:rsidR="007B204C" w:rsidRPr="001442AF" w:rsidRDefault="007B204C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1442AF">
              <w:t xml:space="preserve"> 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BTM 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>[</w:t>
            </w:r>
            <w:r w:rsidRPr="001442AF">
              <w:rPr>
                <w:rFonts w:ascii="Arial" w:hAnsi="Arial" w:cs="Arial"/>
                <w:sz w:val="18"/>
                <w:szCs w:val="18"/>
              </w:rPr>
              <w:t>uzupełnianie się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 xml:space="preserve">system GITD do </w:t>
            </w:r>
            <w:r w:rsidR="003128ED" w:rsidRPr="001442AF">
              <w:rPr>
                <w:rFonts w:ascii="Arial" w:hAnsi="Arial" w:cs="Arial"/>
                <w:sz w:val="18"/>
                <w:szCs w:val="18"/>
              </w:rPr>
              <w:t>w</w:t>
            </w:r>
            <w:r w:rsidRPr="001442AF">
              <w:rPr>
                <w:rFonts w:ascii="Arial" w:hAnsi="Arial" w:cs="Arial"/>
                <w:sz w:val="18"/>
                <w:szCs w:val="18"/>
              </w:rPr>
              <w:t>ydawani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>a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licencji przedsiębiorcom na transport międzynarodowy – wdrożony;</w:t>
            </w:r>
          </w:p>
          <w:p w14:paraId="7F53CBF8" w14:textId="2464A56D" w:rsidR="003128ED" w:rsidRPr="001442AF" w:rsidRDefault="003128ED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KRN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r w:rsidRPr="001442AF">
              <w:rPr>
                <w:rFonts w:ascii="Arial" w:hAnsi="Arial" w:cs="Arial"/>
                <w:sz w:val="18"/>
                <w:szCs w:val="18"/>
              </w:rPr>
              <w:t>system informatyczny Krajowej Rady Notarialnej do zarządzania zarządcami sukcesyjnymi we wpisach CEIDG – wdrożony;</w:t>
            </w:r>
          </w:p>
          <w:p w14:paraId="135D193A" w14:textId="57D79294" w:rsidR="003128ED" w:rsidRPr="001442AF" w:rsidRDefault="003128ED" w:rsidP="003128ED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KRS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r w:rsidRPr="001442AF">
              <w:rPr>
                <w:rFonts w:ascii="Arial" w:hAnsi="Arial" w:cs="Arial"/>
                <w:sz w:val="18"/>
                <w:szCs w:val="18"/>
              </w:rPr>
              <w:t>Krajowy Rejestr Sądowy jest systemem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 xml:space="preserve"> MS</w:t>
            </w:r>
            <w:r w:rsidRPr="001442AF">
              <w:rPr>
                <w:rFonts w:ascii="Arial" w:hAnsi="Arial" w:cs="Arial"/>
                <w:sz w:val="18"/>
                <w:szCs w:val="18"/>
              </w:rPr>
              <w:t>, który służy do prowadzenia rejestru KRS – wdrożony;</w:t>
            </w:r>
          </w:p>
          <w:p w14:paraId="13AA1A63" w14:textId="4FFEC3A9" w:rsidR="003128ED" w:rsidRPr="001442AF" w:rsidRDefault="003128ED" w:rsidP="003128ED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KSI ZUS </w:t>
            </w:r>
            <w:r w:rsidRPr="001442AF">
              <w:rPr>
                <w:rFonts w:ascii="Arial" w:hAnsi="Arial" w:cs="Arial"/>
                <w:sz w:val="18"/>
                <w:szCs w:val="18"/>
              </w:rPr>
              <w:t>[ko</w:t>
            </w:r>
            <w:r w:rsidR="000F5B0E" w:rsidRPr="001442AF">
              <w:rPr>
                <w:rFonts w:ascii="Arial" w:hAnsi="Arial" w:cs="Arial"/>
                <w:sz w:val="18"/>
                <w:szCs w:val="18"/>
              </w:rPr>
              <w:t>rzystanie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="00F70A08"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1442AF">
              <w:rPr>
                <w:rFonts w:ascii="Arial" w:hAnsi="Arial" w:cs="Arial"/>
                <w:sz w:val="18"/>
                <w:szCs w:val="18"/>
              </w:rPr>
              <w:t>ystem wspomaga realizację zadań Zakładu Ubezpieczeń Społecznych, dotyczących zabezpieczenia społecznego</w:t>
            </w:r>
            <w:r w:rsidR="000F5B0E" w:rsidRPr="001442AF">
              <w:rPr>
                <w:rFonts w:ascii="Arial" w:hAnsi="Arial" w:cs="Arial"/>
                <w:sz w:val="18"/>
                <w:szCs w:val="18"/>
              </w:rPr>
              <w:t>, wprowadza dane płatników składek oraz ubezpieczonych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– wdrożony;</w:t>
            </w:r>
          </w:p>
          <w:p w14:paraId="1AACB9BB" w14:textId="36621755" w:rsidR="003128ED" w:rsidRPr="001442AF" w:rsidRDefault="000F5B0E" w:rsidP="003128ED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nSIU KRUS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 – system Kasy Rolniczego Ubezpieczenia Społecznego System do ewidencjonowania osób objętych ubezpieczeniem społecznym rolników – wdrożony;</w:t>
            </w:r>
          </w:p>
          <w:p w14:paraId="067A943C" w14:textId="419D5B1E" w:rsidR="000F5B0E" w:rsidRPr="001442AF" w:rsidRDefault="00F70A08" w:rsidP="003128ED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PESEL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428C6"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–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442AF">
              <w:rPr>
                <w:rFonts w:ascii="Arial" w:hAnsi="Arial" w:cs="Arial"/>
                <w:sz w:val="18"/>
                <w:szCs w:val="18"/>
              </w:rPr>
              <w:t>system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 xml:space="preserve"> MC</w:t>
            </w:r>
            <w:r w:rsidRPr="001442AF">
              <w:rPr>
                <w:rFonts w:ascii="Arial" w:hAnsi="Arial" w:cs="Arial"/>
                <w:sz w:val="18"/>
                <w:szCs w:val="18"/>
              </w:rPr>
              <w:t>, w którym prowadzony jest rejestr PESEL - centralny referencyjny zbiór danych, w którym gromadzone są i udostępniane uprawnionym podmiotom podstawowe dane identyfikujące tożsamość i status administracyjno - prawny oraz dane adresowe osób fizycznych – wdrożony;</w:t>
            </w:r>
          </w:p>
          <w:p w14:paraId="013F4C9A" w14:textId="7B01AF71" w:rsidR="00F70A08" w:rsidRPr="001442AF" w:rsidRDefault="00F70A08" w:rsidP="003128ED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Pobyt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o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bsługa krajowego zbioru rejestrów, ewidencji i wykazu w </w:t>
            </w:r>
            <w:r w:rsidRPr="001442AF">
              <w:rPr>
                <w:rFonts w:ascii="Arial" w:hAnsi="Arial" w:cs="Arial"/>
                <w:sz w:val="18"/>
                <w:szCs w:val="18"/>
              </w:rPr>
              <w:lastRenderedPageBreak/>
              <w:t xml:space="preserve">sprawach cudzoziemców, 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>za pomocą systemu realizowane jest przekazywanie danych o cudzoziemcach</w:t>
            </w:r>
            <w:r w:rsidR="006550A8" w:rsidRPr="001442AF">
              <w:rPr>
                <w:rFonts w:ascii="Arial" w:hAnsi="Arial" w:cs="Arial"/>
                <w:sz w:val="18"/>
                <w:szCs w:val="18"/>
              </w:rPr>
              <w:t xml:space="preserve"> oraz weryfikacja uprawnień cudzoziemca do podjęcia i wykonywania działalności gospodarczej na terenie RP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 xml:space="preserve"> – wdrożony;</w:t>
            </w:r>
          </w:p>
          <w:p w14:paraId="7500AF75" w14:textId="30EBBEC2" w:rsidR="009428C6" w:rsidRPr="001442AF" w:rsidRDefault="009428C6" w:rsidP="003128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Regon 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[korzystanie] - system teleinformatyczny GUS służący do prowadzenia rejestru REGON – wdrożony; </w:t>
            </w:r>
          </w:p>
          <w:p w14:paraId="2D27575E" w14:textId="57082022" w:rsidR="007B204C" w:rsidRPr="001442AF" w:rsidRDefault="009428C6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 KRK (ST KRK 1.0) </w:t>
            </w:r>
            <w:r w:rsidRPr="001442AF">
              <w:rPr>
                <w:rFonts w:ascii="Arial" w:hAnsi="Arial" w:cs="Arial"/>
                <w:sz w:val="18"/>
                <w:szCs w:val="18"/>
              </w:rPr>
              <w:t>[korzystanie] - system teleinformatyczny MS do obsługi Krajowego Rejestru Karnego, który przetwarza i udziela informacji o osobach do niego wpisanych – wdrożony;</w:t>
            </w:r>
          </w:p>
          <w:p w14:paraId="385E00F7" w14:textId="78553489" w:rsidR="00E8618A" w:rsidRPr="001442AF" w:rsidRDefault="009428C6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System mObywatel </w:t>
            </w:r>
            <w:r w:rsidRPr="001442AF">
              <w:rPr>
                <w:rFonts w:ascii="Arial" w:hAnsi="Arial" w:cs="Arial"/>
                <w:sz w:val="18"/>
                <w:szCs w:val="18"/>
              </w:rPr>
              <w:t>[uzupełnianie się]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r w:rsidR="00E8618A" w:rsidRPr="001442AF">
              <w:rPr>
                <w:rFonts w:ascii="Arial" w:hAnsi="Arial" w:cs="Arial"/>
                <w:sz w:val="18"/>
                <w:szCs w:val="18"/>
              </w:rPr>
              <w:t>system teleinformatyczny zapewniający funkcjonalności niezbędne do działania aplikacji mObywatel oraz usług udostępnianych w tej aplikacji: obsługa żądania identyfikacji i uwierzy-telnienia osoby fizycznej, pozwala na pobranie i prezentację dokumentów elektronicznych i usług – wdrożony;</w:t>
            </w:r>
          </w:p>
          <w:p w14:paraId="1F32870E" w14:textId="6D8E0097" w:rsidR="00E8618A" w:rsidRPr="001442AF" w:rsidRDefault="00E8618A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Systemy bankowe </w:t>
            </w:r>
            <w:r w:rsidRPr="001442AF">
              <w:rPr>
                <w:rFonts w:ascii="Arial" w:hAnsi="Arial" w:cs="Arial"/>
                <w:sz w:val="18"/>
                <w:szCs w:val="18"/>
              </w:rPr>
              <w:t>[wspieranie]</w:t>
            </w: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442AF">
              <w:rPr>
                <w:rFonts w:ascii="Arial" w:hAnsi="Arial" w:cs="Arial"/>
                <w:sz w:val="18"/>
                <w:szCs w:val="18"/>
              </w:rPr>
              <w:t>- systemy banków komercyjnych – wdrożone;</w:t>
            </w:r>
          </w:p>
          <w:p w14:paraId="501E8C9E" w14:textId="1E2A40E1" w:rsidR="009428C6" w:rsidRPr="001442AF" w:rsidRDefault="00E8618A" w:rsidP="007B204C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b/>
                <w:bCs/>
                <w:sz w:val="18"/>
                <w:szCs w:val="18"/>
              </w:rPr>
              <w:t>Węzeł Krajowy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[korzystanie] – rozwiązanie organizacyjno-techniczne MC umożliwiające uwierzytelnianie użytkownika systemu teleinformatycznego, korzystającego z usługi online; zapewnia osobie chcącej skorzystać z publicznych usług online wybór najwygodniejszego dla niej, sposobu potwierdzenia jej tożsamości </w:t>
            </w:r>
            <w:r w:rsidR="00136787" w:rsidRPr="001442AF">
              <w:rPr>
                <w:rFonts w:ascii="Arial" w:hAnsi="Arial" w:cs="Arial"/>
                <w:sz w:val="18"/>
                <w:szCs w:val="18"/>
              </w:rPr>
              <w:t>–</w:t>
            </w:r>
            <w:r w:rsidRPr="001442AF">
              <w:rPr>
                <w:rFonts w:ascii="Arial" w:hAnsi="Arial" w:cs="Arial"/>
                <w:sz w:val="18"/>
                <w:szCs w:val="18"/>
              </w:rPr>
              <w:t xml:space="preserve"> wdrożony</w:t>
            </w:r>
            <w:r w:rsidR="00136787" w:rsidRPr="001442AF">
              <w:rPr>
                <w:rFonts w:ascii="Arial" w:hAnsi="Arial" w:cs="Arial"/>
                <w:sz w:val="18"/>
                <w:szCs w:val="18"/>
              </w:rPr>
              <w:t>.</w:t>
            </w:r>
            <w:r w:rsidR="009428C6"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35CE75" w14:textId="77777777" w:rsidR="007B204C" w:rsidRPr="001442AF" w:rsidRDefault="007B204C" w:rsidP="00965510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500F1A" w14:textId="6A3FA3C0" w:rsidR="008F01D5" w:rsidRPr="001442AF" w:rsidRDefault="001D34B4" w:rsidP="00965510">
            <w:pPr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cr/>
            </w:r>
          </w:p>
          <w:p w14:paraId="55E3B330" w14:textId="21987445" w:rsidR="00EE5345" w:rsidRPr="001442AF" w:rsidRDefault="00EE5345" w:rsidP="00EE534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442AF" w:rsidRPr="001442AF" w14:paraId="440E1094" w14:textId="77777777" w:rsidTr="00E053A2">
        <w:tc>
          <w:tcPr>
            <w:tcW w:w="2547" w:type="dxa"/>
            <w:vAlign w:val="center"/>
          </w:tcPr>
          <w:p w14:paraId="0F4ED3EA" w14:textId="3578EBB0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42AF">
              <w:rPr>
                <w:rFonts w:ascii="Arial" w:hAnsi="Arial" w:cs="Arial"/>
                <w:sz w:val="18"/>
                <w:szCs w:val="18"/>
              </w:rPr>
              <w:lastRenderedPageBreak/>
              <w:t>Materiały informacyjno-promocyjne</w:t>
            </w:r>
          </w:p>
        </w:tc>
        <w:tc>
          <w:tcPr>
            <w:tcW w:w="1701" w:type="dxa"/>
            <w:vAlign w:val="center"/>
          </w:tcPr>
          <w:p w14:paraId="5E246FC1" w14:textId="6771014A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442AF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843" w:type="dxa"/>
            <w:vAlign w:val="center"/>
          </w:tcPr>
          <w:p w14:paraId="36E01E59" w14:textId="77777777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4EF91100" w14:textId="77777777" w:rsidR="00711B72" w:rsidRPr="001442AF" w:rsidRDefault="00711B72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C8CEEF" w14:textId="73D2E2F8" w:rsidR="00BB059E" w:rsidRPr="001442AF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42AF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1442AF">
        <w:rPr>
          <w:rFonts w:ascii="Arial" w:hAnsi="Arial" w:cs="Arial"/>
        </w:rPr>
        <w:t xml:space="preserve"> </w:t>
      </w:r>
      <w:r w:rsidR="00B41415" w:rsidRPr="001442AF">
        <w:rPr>
          <w:rFonts w:ascii="Arial" w:hAnsi="Arial" w:cs="Arial"/>
        </w:rPr>
        <w:t xml:space="preserve"> </w:t>
      </w:r>
      <w:r w:rsidR="00DA34DF" w:rsidRPr="001442AF">
        <w:rPr>
          <w:rFonts w:ascii="Arial" w:hAnsi="Arial" w:cs="Arial"/>
          <w:sz w:val="20"/>
          <w:szCs w:val="20"/>
        </w:rPr>
        <w:t>&lt;</w:t>
      </w:r>
      <w:r w:rsidR="00B41415" w:rsidRPr="001442AF">
        <w:rPr>
          <w:rFonts w:ascii="Arial" w:hAnsi="Arial" w:cs="Arial"/>
          <w:sz w:val="20"/>
          <w:szCs w:val="20"/>
        </w:rPr>
        <w:t>maksymalnie 20</w:t>
      </w:r>
      <w:r w:rsidR="00DA34DF" w:rsidRPr="001442AF">
        <w:rPr>
          <w:rFonts w:ascii="Arial" w:hAnsi="Arial" w:cs="Arial"/>
          <w:sz w:val="20"/>
          <w:szCs w:val="20"/>
        </w:rPr>
        <w:t>00 znaków&gt;</w:t>
      </w:r>
    </w:p>
    <w:p w14:paraId="3DDCF603" w14:textId="60D6B485" w:rsidR="00CF2E64" w:rsidRPr="001442AF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2410"/>
        <w:gridCol w:w="992"/>
        <w:gridCol w:w="1418"/>
        <w:gridCol w:w="4819"/>
      </w:tblGrid>
      <w:tr w:rsidR="001442AF" w:rsidRPr="001442AF" w14:paraId="1581B854" w14:textId="77777777" w:rsidTr="00A709F8">
        <w:trPr>
          <w:tblHeader/>
        </w:trPr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42AF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14:paraId="5CF84D84" w14:textId="2B96AFD7" w:rsidR="00322614" w:rsidRPr="001442AF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Siła oddziaływania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35BFD90C" w14:textId="053D019F" w:rsidR="00322614" w:rsidRPr="001442AF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4819" w:type="dxa"/>
            <w:shd w:val="clear" w:color="auto" w:fill="D0CECE" w:themeFill="background2" w:themeFillShade="E6"/>
            <w:vAlign w:val="center"/>
          </w:tcPr>
          <w:p w14:paraId="3CC2BAB6" w14:textId="22E0695C" w:rsidR="00322614" w:rsidRPr="001442AF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42AF">
              <w:rPr>
                <w:rFonts w:ascii="Arial" w:hAnsi="Arial" w:cs="Arial"/>
                <w:b/>
                <w:sz w:val="20"/>
                <w:szCs w:val="20"/>
              </w:rPr>
              <w:t>Sposób zarz</w:t>
            </w:r>
            <w:r w:rsidR="004E2F50" w:rsidRPr="001442AF">
              <w:rPr>
                <w:rFonts w:ascii="Arial" w:hAnsi="Arial" w:cs="Arial"/>
                <w:b/>
                <w:sz w:val="20"/>
                <w:szCs w:val="20"/>
              </w:rPr>
              <w:t>ą</w:t>
            </w:r>
            <w:r w:rsidRPr="001442AF">
              <w:rPr>
                <w:rFonts w:ascii="Arial" w:hAnsi="Arial" w:cs="Arial"/>
                <w:b/>
                <w:sz w:val="20"/>
                <w:szCs w:val="20"/>
              </w:rPr>
              <w:t>dzania ryzykiem</w:t>
            </w:r>
          </w:p>
        </w:tc>
      </w:tr>
      <w:tr w:rsidR="001442AF" w:rsidRPr="001442AF" w14:paraId="2FA2FD38" w14:textId="77777777" w:rsidTr="00A709F8">
        <w:tc>
          <w:tcPr>
            <w:tcW w:w="2410" w:type="dxa"/>
            <w:vAlign w:val="center"/>
          </w:tcPr>
          <w:p w14:paraId="2AE5A28E" w14:textId="77777777" w:rsidR="007D5E01" w:rsidRPr="001442AF" w:rsidRDefault="007D5E01" w:rsidP="007D5E01">
            <w:r w:rsidRPr="001442AF">
              <w:t>Ryzyko operacyjne:</w:t>
            </w:r>
          </w:p>
          <w:p w14:paraId="2FA6BF8B" w14:textId="32B84CAA" w:rsidR="007D5E01" w:rsidRPr="001442AF" w:rsidRDefault="007D5E01" w:rsidP="007D5E01">
            <w:r w:rsidRPr="001442AF">
              <w:t xml:space="preserve">1. Przestoje i awarie w czasie wdrożenia, </w:t>
            </w:r>
          </w:p>
          <w:p w14:paraId="7CE218DC" w14:textId="77777777" w:rsidR="007D5E01" w:rsidRPr="001442AF" w:rsidRDefault="007D5E01" w:rsidP="007D5E01">
            <w:r w:rsidRPr="001442AF">
              <w:t xml:space="preserve">2. Brak doświadczenia zespołu z technologią </w:t>
            </w:r>
          </w:p>
          <w:p w14:paraId="68B02206" w14:textId="2B0F1695" w:rsidR="003E2154" w:rsidRPr="001442AF" w:rsidRDefault="007D5E01" w:rsidP="007D5E01">
            <w:r w:rsidRPr="001442AF">
              <w:t>mikroserwisów.</w:t>
            </w:r>
          </w:p>
        </w:tc>
        <w:tc>
          <w:tcPr>
            <w:tcW w:w="992" w:type="dxa"/>
            <w:vAlign w:val="center"/>
          </w:tcPr>
          <w:p w14:paraId="481622B6" w14:textId="1BD85444" w:rsidR="003E2154" w:rsidRPr="001442AF" w:rsidRDefault="007D5E01" w:rsidP="007D5E01">
            <w:r w:rsidRPr="001442AF">
              <w:t>Średnia</w:t>
            </w:r>
          </w:p>
        </w:tc>
        <w:tc>
          <w:tcPr>
            <w:tcW w:w="1418" w:type="dxa"/>
            <w:vAlign w:val="center"/>
          </w:tcPr>
          <w:p w14:paraId="143E747D" w14:textId="50F4117A" w:rsidR="003E2154" w:rsidRPr="001442AF" w:rsidRDefault="007D5E01" w:rsidP="007D5E01">
            <w:r w:rsidRPr="001442AF">
              <w:t>Niskie</w:t>
            </w:r>
          </w:p>
        </w:tc>
        <w:tc>
          <w:tcPr>
            <w:tcW w:w="4819" w:type="dxa"/>
            <w:vAlign w:val="center"/>
          </w:tcPr>
          <w:p w14:paraId="721559D0" w14:textId="41116245" w:rsidR="00BF5B27" w:rsidRPr="001442AF" w:rsidRDefault="00010558" w:rsidP="00010558">
            <w:pPr>
              <w:pStyle w:val="Akapitzlist"/>
              <w:numPr>
                <w:ilvl w:val="0"/>
                <w:numId w:val="35"/>
              </w:numPr>
            </w:pPr>
            <w:r w:rsidRPr="001442AF">
              <w:t xml:space="preserve">Podejmowane działania zarządcze: </w:t>
            </w:r>
            <w:r w:rsidR="00A709F8" w:rsidRPr="001442AF">
              <w:t>T</w:t>
            </w:r>
            <w:r w:rsidR="007D5E01" w:rsidRPr="001442AF">
              <w:t>worzenie harmonogramu wdrożenia z marginesem czasowym na nieprzewidziane przestoje. Stworzenie planu awaryjnego (disaster recovery plan) i zapewnienie wsparcia technicznego na czas wdrożenia. Przygotowanie środowiska testowego do próbnych wdrożeń oraz testowanie nowej infrastruktury przed pełnym wdrożeniem w środowisku produkcyjnym. Zatrudnienie doświadczonych deweloperów lub f</w:t>
            </w:r>
            <w:r w:rsidR="00760FE0" w:rsidRPr="001442AF">
              <w:t>i</w:t>
            </w:r>
            <w:r w:rsidR="007D5E01" w:rsidRPr="001442AF">
              <w:t xml:space="preserve">rm zewnętrznych specjalizujących się w architekturze </w:t>
            </w:r>
            <w:r w:rsidR="007D5E01" w:rsidRPr="001442AF">
              <w:lastRenderedPageBreak/>
              <w:t>mikroserwisów. Organizowanie szkoleń dla wewnętrznego zespołu IT. Regularne warsztaty i szkolenia techniczne oraz mentoring ze strony bardziej doświadczonych specjalistów. Tworzenie dokumentacji projektowej, aby ułatwić pracę nowym członkom zespołu.</w:t>
            </w:r>
          </w:p>
          <w:p w14:paraId="3B07A71E" w14:textId="6E7FF1D7" w:rsidR="00010558" w:rsidRPr="001442AF" w:rsidRDefault="00010558" w:rsidP="00010558">
            <w:pPr>
              <w:pStyle w:val="Akapitzlist"/>
              <w:numPr>
                <w:ilvl w:val="0"/>
                <w:numId w:val="35"/>
              </w:numPr>
            </w:pPr>
            <w:r w:rsidRPr="001442AF">
              <w:t>Spodziewane lub faktyczne efekty tych działań: Większy margines czasowy na reakcję i przeciwdziałanie nieprzewidywalnym przestojom, usystematyzowanie wdrożeń</w:t>
            </w:r>
            <w:r w:rsidR="00A709F8" w:rsidRPr="001442AF">
              <w:t xml:space="preserve">. </w:t>
            </w:r>
            <w:r w:rsidRPr="001442AF">
              <w:t xml:space="preserve">Wyłonienie błędów na etapie testów próbnych i wystarczający czas na ich poprawienie przed wdrożeniem na środowisko produkcyjne. </w:t>
            </w:r>
            <w:r w:rsidR="00883285" w:rsidRPr="001442AF">
              <w:t xml:space="preserve">Zmniejszenie prawdopodobieństwa niepowodzenia wdrożeń produkcyjnych. </w:t>
            </w:r>
            <w:r w:rsidR="00A709F8" w:rsidRPr="001442AF">
              <w:t>Podniesienie kompetencji zespołu projektowego</w:t>
            </w:r>
            <w:r w:rsidR="00EE4C8B" w:rsidRPr="001442AF">
              <w:t xml:space="preserve"> i wzmocnienie odpowiedzialności poszczególnych jego członków za powierzone zadania. </w:t>
            </w:r>
          </w:p>
        </w:tc>
      </w:tr>
      <w:tr w:rsidR="001442AF" w:rsidRPr="001442AF" w14:paraId="4A6EB25F" w14:textId="77777777" w:rsidTr="00A709F8">
        <w:tc>
          <w:tcPr>
            <w:tcW w:w="2410" w:type="dxa"/>
            <w:vAlign w:val="center"/>
          </w:tcPr>
          <w:p w14:paraId="679D4DD4" w14:textId="77777777" w:rsidR="007D5E01" w:rsidRPr="001442AF" w:rsidRDefault="007D5E01" w:rsidP="007D5E01">
            <w:r w:rsidRPr="001442AF">
              <w:lastRenderedPageBreak/>
              <w:t xml:space="preserve">Ryzyko związane z harmonogramem: </w:t>
            </w:r>
          </w:p>
          <w:p w14:paraId="0B36E6F5" w14:textId="77777777" w:rsidR="007D5E01" w:rsidRPr="001442AF" w:rsidRDefault="007D5E01" w:rsidP="007D5E01">
            <w:r w:rsidRPr="001442AF">
              <w:t xml:space="preserve">1. Opóźnienia w realizacji projektu, </w:t>
            </w:r>
          </w:p>
          <w:p w14:paraId="7CD1CD6E" w14:textId="18BFA558" w:rsidR="003E2154" w:rsidRPr="001442AF" w:rsidRDefault="007D5E01" w:rsidP="007D5E01">
            <w:r w:rsidRPr="001442AF">
              <w:t>2. Niedoszacowanie kosztów i zasobów.</w:t>
            </w:r>
          </w:p>
        </w:tc>
        <w:tc>
          <w:tcPr>
            <w:tcW w:w="992" w:type="dxa"/>
            <w:vAlign w:val="center"/>
          </w:tcPr>
          <w:p w14:paraId="17C2FC36" w14:textId="46FD4529" w:rsidR="003E2154" w:rsidRPr="001442AF" w:rsidRDefault="007D5E01" w:rsidP="007D5E01">
            <w:r w:rsidRPr="001442AF">
              <w:t>Duże</w:t>
            </w:r>
          </w:p>
        </w:tc>
        <w:tc>
          <w:tcPr>
            <w:tcW w:w="1418" w:type="dxa"/>
            <w:vAlign w:val="center"/>
          </w:tcPr>
          <w:p w14:paraId="2E5251D9" w14:textId="4B8710EF" w:rsidR="003E2154" w:rsidRPr="001442AF" w:rsidRDefault="007D5E01" w:rsidP="007D5E01">
            <w:r w:rsidRPr="001442AF">
              <w:t>Niskie</w:t>
            </w:r>
          </w:p>
        </w:tc>
        <w:tc>
          <w:tcPr>
            <w:tcW w:w="4819" w:type="dxa"/>
            <w:vAlign w:val="center"/>
          </w:tcPr>
          <w:p w14:paraId="3A38358D" w14:textId="071CDF19" w:rsidR="00BF5B27" w:rsidRPr="001442AF" w:rsidRDefault="00E02CBF" w:rsidP="00E02CBF">
            <w:pPr>
              <w:pStyle w:val="Akapitzlist"/>
              <w:numPr>
                <w:ilvl w:val="0"/>
                <w:numId w:val="37"/>
              </w:numPr>
            </w:pPr>
            <w:r w:rsidRPr="001442AF">
              <w:t xml:space="preserve">Podejmowane działania zarządcze: </w:t>
            </w:r>
            <w:r w:rsidR="007D5E01" w:rsidRPr="001442AF">
              <w:t>Monitorowanie postępu prac przy użyciu metod zarządzania projektami. Wprowadzenie cotygodniowych przeglądów postępu projektu, które umożliwią szybkie wykrycie potencjalnych opóźnień. Dobre planowanie z buforami czasowymi na każdą fazę projektu oraz zapewnienie dodatkowych zasobów (np. dodatkowych deweloperów) w przypadku opóźnień. Regularne aktualizowanie budżetu projektu i monitorowanie wydatków. Wczesna identyfikacja miejsc, gdzie może dojść do przekroczenia kosztów i wprowadzenie działań oszczędnościowych. Przeprowadzenie dokładnych analiz kosztów przed rozpoczęciem projektu i rezerwowanie dodatkowych funduszy na nieprzewidziane wydatki.</w:t>
            </w:r>
          </w:p>
          <w:p w14:paraId="271ACE72" w14:textId="0EF7873B" w:rsidR="00E02CBF" w:rsidRPr="001442AF" w:rsidRDefault="00E02CBF" w:rsidP="00E02CBF">
            <w:pPr>
              <w:pStyle w:val="Akapitzlist"/>
              <w:numPr>
                <w:ilvl w:val="0"/>
                <w:numId w:val="37"/>
              </w:numPr>
            </w:pPr>
            <w:r w:rsidRPr="001442AF">
              <w:t xml:space="preserve">Spodziewane lub faktyczne efekty tych działań: </w:t>
            </w:r>
            <w:r w:rsidR="000504BB" w:rsidRPr="001442AF">
              <w:t>wczesne wykrywanie odchyleń od harmonogramu, budżetu lub zakresu projektu i możliwość szybkiego podejmowania działań korygujących przed eskalacją problemów. Zwiększona przewidywalność realizacji poszczególnych etapów oraz lepsza kontrola nad wykorzystywaniem zasobów i kosztami projektu, a tym samym możliwość efektywnego zarządzania tymi zasobami.</w:t>
            </w:r>
            <w:r w:rsidR="00EE4C8B" w:rsidRPr="001442AF">
              <w:t xml:space="preserve"> Poprawa komunikacji i regularne aktualizowanie wszystkich </w:t>
            </w:r>
            <w:r w:rsidR="00883285" w:rsidRPr="001442AF">
              <w:t>interesariuszy</w:t>
            </w:r>
            <w:r w:rsidR="00EE4C8B" w:rsidRPr="001442AF">
              <w:t xml:space="preserve"> o </w:t>
            </w:r>
            <w:r w:rsidR="00EE4C8B" w:rsidRPr="001442AF">
              <w:lastRenderedPageBreak/>
              <w:t>statusie prac.</w:t>
            </w:r>
            <w:r w:rsidR="00CE5E45" w:rsidRPr="001442AF">
              <w:t xml:space="preserve"> Rozwój kompetencji zespołu projektowego w zakresie samokontroli i raportowania.</w:t>
            </w:r>
          </w:p>
        </w:tc>
      </w:tr>
      <w:tr w:rsidR="001442AF" w:rsidRPr="001442AF" w14:paraId="3F2BCFB0" w14:textId="77777777" w:rsidTr="00A709F8">
        <w:tc>
          <w:tcPr>
            <w:tcW w:w="2410" w:type="dxa"/>
            <w:vAlign w:val="center"/>
          </w:tcPr>
          <w:p w14:paraId="41E99310" w14:textId="77777777" w:rsidR="007D5E01" w:rsidRPr="001442AF" w:rsidRDefault="007D5E01" w:rsidP="007D5E01">
            <w:r w:rsidRPr="001442AF">
              <w:lastRenderedPageBreak/>
              <w:t>Ryzyko związane z</w:t>
            </w:r>
          </w:p>
          <w:p w14:paraId="38BBAFA5" w14:textId="77777777" w:rsidR="007D5E01" w:rsidRPr="001442AF" w:rsidRDefault="007D5E01" w:rsidP="007D5E01">
            <w:r w:rsidRPr="001442AF">
              <w:t>jakością:</w:t>
            </w:r>
          </w:p>
          <w:p w14:paraId="134E16D3" w14:textId="77777777" w:rsidR="007D5E01" w:rsidRPr="001442AF" w:rsidRDefault="007D5E01" w:rsidP="007D5E01">
            <w:r w:rsidRPr="001442AF">
              <w:t>1. Niedostateczne</w:t>
            </w:r>
          </w:p>
          <w:p w14:paraId="35CE53E0" w14:textId="77777777" w:rsidR="007D5E01" w:rsidRPr="001442AF" w:rsidRDefault="007D5E01" w:rsidP="007D5E01">
            <w:r w:rsidRPr="001442AF">
              <w:t>testowanie</w:t>
            </w:r>
          </w:p>
          <w:p w14:paraId="47748D32" w14:textId="77777777" w:rsidR="007D5E01" w:rsidRPr="001442AF" w:rsidRDefault="007D5E01" w:rsidP="007D5E01">
            <w:r w:rsidRPr="001442AF">
              <w:t>mikroserwisów,</w:t>
            </w:r>
          </w:p>
          <w:p w14:paraId="5D598251" w14:textId="77777777" w:rsidR="007D5E01" w:rsidRPr="001442AF" w:rsidRDefault="007D5E01" w:rsidP="007D5E01">
            <w:r w:rsidRPr="001442AF">
              <w:t>2. Problemy z</w:t>
            </w:r>
          </w:p>
          <w:p w14:paraId="7850AF93" w14:textId="40118D37" w:rsidR="007D5E01" w:rsidRPr="001442AF" w:rsidRDefault="007D5E01" w:rsidP="007D5E01">
            <w:r w:rsidRPr="001442AF">
              <w:t>kompatybilnością</w:t>
            </w:r>
          </w:p>
        </w:tc>
        <w:tc>
          <w:tcPr>
            <w:tcW w:w="992" w:type="dxa"/>
            <w:vAlign w:val="center"/>
          </w:tcPr>
          <w:p w14:paraId="4A6C9163" w14:textId="06340108" w:rsidR="007D5E01" w:rsidRPr="001442AF" w:rsidRDefault="007D5E01" w:rsidP="007D5E01">
            <w:r w:rsidRPr="001442AF">
              <w:t>Średnia</w:t>
            </w:r>
          </w:p>
        </w:tc>
        <w:tc>
          <w:tcPr>
            <w:tcW w:w="1418" w:type="dxa"/>
            <w:vAlign w:val="center"/>
          </w:tcPr>
          <w:p w14:paraId="42126DE3" w14:textId="1418494E" w:rsidR="007D5E01" w:rsidRPr="001442AF" w:rsidRDefault="007D5E01" w:rsidP="007D5E01">
            <w:r w:rsidRPr="001442AF">
              <w:t>Niskie</w:t>
            </w:r>
          </w:p>
        </w:tc>
        <w:tc>
          <w:tcPr>
            <w:tcW w:w="4819" w:type="dxa"/>
            <w:vAlign w:val="center"/>
          </w:tcPr>
          <w:p w14:paraId="5F930824" w14:textId="4CE198B4" w:rsidR="007D5E01" w:rsidRPr="001442AF" w:rsidRDefault="000504BB" w:rsidP="000504BB">
            <w:pPr>
              <w:pStyle w:val="Akapitzlist"/>
              <w:numPr>
                <w:ilvl w:val="0"/>
                <w:numId w:val="38"/>
              </w:numPr>
            </w:pPr>
            <w:r w:rsidRPr="001442AF">
              <w:t xml:space="preserve">Podejmowane działania zarządcze: </w:t>
            </w:r>
            <w:r w:rsidR="007D5E01" w:rsidRPr="001442AF">
              <w:t>Wprowadzenie automatycznych testów jednostkowych oraz integracyjnych dla wszystkich mikroserwisów. Przeprowadzanie testów funkcjonalnych oraz testów bezpieczeństwa przez zewnętrzne zespoły audytorskie. Regularne testowanie na wszystkich etapach wdrożenia oraz zapewnienie, że w budżecie i harmonogramie są uwzględnione odpowiednie zasoby na kompleksowe testowanie. Stosowanie standardowych protokołów i technologii, co minimalizuje problemy z integracją. Tworzenie testów kompatybilności w środowiskach zbliżonych do produkcyjnych. Wczesne konsultacje z partnerami integracyjnymi oraz testowanie współpracy mikroserwisów z zewnętrznymi platformami przed pełnym wdrożeniem.</w:t>
            </w:r>
          </w:p>
          <w:p w14:paraId="580E7F05" w14:textId="1367E3CA" w:rsidR="00883285" w:rsidRPr="001442AF" w:rsidRDefault="00883285" w:rsidP="000504BB">
            <w:pPr>
              <w:pStyle w:val="Akapitzlist"/>
              <w:numPr>
                <w:ilvl w:val="0"/>
                <w:numId w:val="38"/>
              </w:numPr>
            </w:pPr>
            <w:r w:rsidRPr="001442AF">
              <w:t>Spodziewane lub faktyczne efekty tych działań: Systematyczna kontrola jakości na każdym etapie. Proaktywne zarządzanie ryzykiem poprzez wcześniejszą identyfikację potencjalnych zagrożeń. Zmniejszenie prawdopodobieństwa niepowodzenia projektu pod względem zapewnienia jakości e-usług.</w:t>
            </w:r>
          </w:p>
        </w:tc>
      </w:tr>
      <w:tr w:rsidR="001442AF" w:rsidRPr="001442AF" w14:paraId="58CBB008" w14:textId="77777777" w:rsidTr="00A709F8">
        <w:tc>
          <w:tcPr>
            <w:tcW w:w="2410" w:type="dxa"/>
            <w:vAlign w:val="center"/>
          </w:tcPr>
          <w:p w14:paraId="54DF19C7" w14:textId="77777777" w:rsidR="007D5E01" w:rsidRPr="001442AF" w:rsidRDefault="007D5E01" w:rsidP="007D5E01">
            <w:r w:rsidRPr="001442AF">
              <w:t>Ryzyko</w:t>
            </w:r>
          </w:p>
          <w:p w14:paraId="0DECC555" w14:textId="77777777" w:rsidR="007D5E01" w:rsidRPr="001442AF" w:rsidRDefault="007D5E01" w:rsidP="007D5E01">
            <w:r w:rsidRPr="001442AF">
              <w:t>techniczne:</w:t>
            </w:r>
          </w:p>
          <w:p w14:paraId="4F5AFFC8" w14:textId="77777777" w:rsidR="007D5E01" w:rsidRPr="001442AF" w:rsidRDefault="007D5E01" w:rsidP="007D5E01">
            <w:r w:rsidRPr="001442AF">
              <w:t>1. Skalowalność i</w:t>
            </w:r>
          </w:p>
          <w:p w14:paraId="71137472" w14:textId="77777777" w:rsidR="007D5E01" w:rsidRPr="001442AF" w:rsidRDefault="007D5E01" w:rsidP="007D5E01">
            <w:r w:rsidRPr="001442AF">
              <w:t>wydajność</w:t>
            </w:r>
          </w:p>
          <w:p w14:paraId="12671C9F" w14:textId="77777777" w:rsidR="007D5E01" w:rsidRPr="001442AF" w:rsidRDefault="007D5E01" w:rsidP="007D5E01">
            <w:r w:rsidRPr="001442AF">
              <w:t>mikroserwisów.</w:t>
            </w:r>
          </w:p>
          <w:p w14:paraId="18C1C61F" w14:textId="77777777" w:rsidR="007D5E01" w:rsidRPr="001442AF" w:rsidRDefault="007D5E01" w:rsidP="007D5E01">
            <w:r w:rsidRPr="001442AF">
              <w:t>2. Problemy z</w:t>
            </w:r>
          </w:p>
          <w:p w14:paraId="6555CAC5" w14:textId="5CDA5C3E" w:rsidR="007D5E01" w:rsidRPr="001442AF" w:rsidRDefault="007D5E01" w:rsidP="007D5E01">
            <w:r w:rsidRPr="001442AF">
              <w:t>bezpieczeństwem</w:t>
            </w:r>
          </w:p>
        </w:tc>
        <w:tc>
          <w:tcPr>
            <w:tcW w:w="992" w:type="dxa"/>
            <w:vAlign w:val="center"/>
          </w:tcPr>
          <w:p w14:paraId="2750CC46" w14:textId="4162D644" w:rsidR="007D5E01" w:rsidRPr="001442AF" w:rsidRDefault="007D5E01" w:rsidP="007D5E01">
            <w:r w:rsidRPr="001442AF">
              <w:t>Duże</w:t>
            </w:r>
          </w:p>
        </w:tc>
        <w:tc>
          <w:tcPr>
            <w:tcW w:w="1418" w:type="dxa"/>
            <w:vAlign w:val="center"/>
          </w:tcPr>
          <w:p w14:paraId="61B951B3" w14:textId="07C2BEE1" w:rsidR="007D5E01" w:rsidRPr="001442AF" w:rsidRDefault="007D5E01" w:rsidP="007D5E01">
            <w:r w:rsidRPr="001442AF">
              <w:t>Niskie</w:t>
            </w:r>
          </w:p>
        </w:tc>
        <w:tc>
          <w:tcPr>
            <w:tcW w:w="4819" w:type="dxa"/>
            <w:vAlign w:val="center"/>
          </w:tcPr>
          <w:p w14:paraId="421862D2" w14:textId="12ED531E" w:rsidR="007D5E01" w:rsidRPr="001442AF" w:rsidRDefault="00A709F8" w:rsidP="00A709F8">
            <w:pPr>
              <w:pStyle w:val="Akapitzlist"/>
              <w:numPr>
                <w:ilvl w:val="0"/>
                <w:numId w:val="36"/>
              </w:numPr>
            </w:pPr>
            <w:r w:rsidRPr="001442AF">
              <w:t xml:space="preserve">Podejmowane działania zarządcze: </w:t>
            </w:r>
            <w:r w:rsidR="007D5E01" w:rsidRPr="001442AF">
              <w:t>Przeprowadzenie testów obciążeniowych (stress tests) przed wdrożeniem w pełnym środowisku produkcyjnym. Skalowanie infrastruktury w zależności od wyników testów. Regularna optymalizacja zasobów serwerowych i systemów oraz wprowadzenie automatyzacji skalowania na poziomie infrastruktury. Wdrożenie audytów bezpieczeństwa, zarówno wewnętrznych, jak i zewnętrznych, oraz regularne testy penetracyjne. Zastosowanie najlepszych praktyk w zakresie zarządzania certyfikatami oraz uwierzytelnianiem. Regularne aktualizacje systemów zabezpieczeń, szkolenia dla zespołu z zakresu bezpieczeństwa IT oraz monitorowanie ruchu w sieci pod kątem zagrożeń.</w:t>
            </w:r>
          </w:p>
          <w:p w14:paraId="1D8029AE" w14:textId="247BADD4" w:rsidR="00A709F8" w:rsidRPr="001442AF" w:rsidRDefault="00E02CBF" w:rsidP="00A709F8">
            <w:pPr>
              <w:pStyle w:val="Akapitzlist"/>
              <w:numPr>
                <w:ilvl w:val="0"/>
                <w:numId w:val="36"/>
              </w:numPr>
            </w:pPr>
            <w:r w:rsidRPr="001442AF">
              <w:lastRenderedPageBreak/>
              <w:t xml:space="preserve">Spodziewane lub faktyczne efekty tych działań: </w:t>
            </w:r>
            <w:r w:rsidR="00A709F8" w:rsidRPr="001442AF">
              <w:t>Zapobieg</w:t>
            </w:r>
            <w:r w:rsidRPr="001442AF">
              <w:t>anie</w:t>
            </w:r>
            <w:r w:rsidR="00A709F8" w:rsidRPr="001442AF">
              <w:t xml:space="preserve"> incydentom na środowisku produkcyjnym, a tym samym niechęci użytkowników do rozwiązań IT i negatywnemu odbiorowi proponowanych e-usług.</w:t>
            </w:r>
            <w:r w:rsidRPr="001442AF">
              <w:t xml:space="preserve"> Zapewnienie bezpieczeństwa danych użytkowników e-usług i aktywne przeciwdziałanie potencjalnym zagrożeniom.</w:t>
            </w:r>
            <w:r w:rsidR="00807443" w:rsidRPr="001442AF">
              <w:t xml:space="preserve"> Raporty z analizą bezpieczeństwa i wydajności systemu.</w:t>
            </w:r>
          </w:p>
        </w:tc>
      </w:tr>
    </w:tbl>
    <w:p w14:paraId="602B0C9F" w14:textId="77777777" w:rsidR="00141A92" w:rsidRPr="001442AF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1442AF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42AF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34"/>
        <w:gridCol w:w="1418"/>
        <w:gridCol w:w="4960"/>
      </w:tblGrid>
      <w:tr w:rsidR="001442AF" w:rsidRPr="001442AF" w14:paraId="061EEDF1" w14:textId="77777777" w:rsidTr="00883285">
        <w:trPr>
          <w:trHeight w:val="724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1442AF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1442AF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1442AF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1442AF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E89D004" w14:textId="77777777" w:rsidR="0091332C" w:rsidRPr="001442AF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2AF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4960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1442AF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1442A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1442AF" w:rsidRPr="001442AF" w14:paraId="13A242FA" w14:textId="77777777" w:rsidTr="00883285">
        <w:trPr>
          <w:trHeight w:val="724"/>
        </w:trPr>
        <w:tc>
          <w:tcPr>
            <w:tcW w:w="2268" w:type="dxa"/>
            <w:vAlign w:val="center"/>
          </w:tcPr>
          <w:p w14:paraId="6C412579" w14:textId="77777777" w:rsidR="007D5E01" w:rsidRPr="001442AF" w:rsidRDefault="007D5E01" w:rsidP="007D5E01">
            <w:r w:rsidRPr="001442AF">
              <w:rPr>
                <w:lang w:eastAsia="pl-PL"/>
              </w:rPr>
              <w:t xml:space="preserve">Ryzyko technologiczne: </w:t>
            </w:r>
          </w:p>
          <w:p w14:paraId="44A9574D" w14:textId="77777777" w:rsidR="007D5E01" w:rsidRPr="001442AF" w:rsidRDefault="007D5E01" w:rsidP="007D5E01">
            <w:r w:rsidRPr="001442AF">
              <w:rPr>
                <w:lang w:eastAsia="pl-PL"/>
              </w:rPr>
              <w:t xml:space="preserve">1. Szybki rozwój technologii. </w:t>
            </w:r>
          </w:p>
          <w:p w14:paraId="5B8E3494" w14:textId="1A478440" w:rsidR="003E2154" w:rsidRPr="001442AF" w:rsidRDefault="007D5E01" w:rsidP="007D5E01">
            <w:r w:rsidRPr="001442AF">
              <w:rPr>
                <w:lang w:eastAsia="pl-PL"/>
              </w:rPr>
              <w:t>2. Problemy ze skalowalnością.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83EDA0" w14:textId="75189516" w:rsidR="003E2154" w:rsidRPr="001442AF" w:rsidRDefault="007D5E01" w:rsidP="007D5E01">
            <w:r w:rsidRPr="001442AF">
              <w:t>Średnie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540077D" w14:textId="425EFFB1" w:rsidR="003E2154" w:rsidRPr="001442AF" w:rsidRDefault="007D5E01" w:rsidP="007D5E01">
            <w:r w:rsidRPr="001442AF">
              <w:t>Niskie</w:t>
            </w:r>
          </w:p>
        </w:tc>
        <w:tc>
          <w:tcPr>
            <w:tcW w:w="4960" w:type="dxa"/>
            <w:shd w:val="clear" w:color="auto" w:fill="FFFFFF"/>
            <w:vAlign w:val="center"/>
          </w:tcPr>
          <w:p w14:paraId="2F6348BF" w14:textId="5B86C8B9" w:rsidR="003E2154" w:rsidRPr="001442AF" w:rsidRDefault="00883285" w:rsidP="00883285">
            <w:pPr>
              <w:pStyle w:val="Akapitzlist"/>
              <w:numPr>
                <w:ilvl w:val="0"/>
                <w:numId w:val="39"/>
              </w:numPr>
            </w:pPr>
            <w:r w:rsidRPr="001442AF">
              <w:t xml:space="preserve">Podejmowane działania zarządcze: </w:t>
            </w:r>
            <w:r w:rsidR="007D5E01" w:rsidRPr="001442AF">
              <w:rPr>
                <w:lang w:eastAsia="pl-PL"/>
              </w:rPr>
              <w:t xml:space="preserve">Regularne monitorowanie nowości technologicznych oraz planowanie aktualizacji systemu, aby nadążał za zmieniającymi się standardami rynkowymi. </w:t>
            </w:r>
            <w:r w:rsidR="004E2F50" w:rsidRPr="001442AF">
              <w:rPr>
                <w:lang w:eastAsia="pl-PL"/>
              </w:rPr>
              <w:t xml:space="preserve">Zaprojektowanie systemu z myślą o przyszłości: użyciu najnowszych technologii </w:t>
            </w:r>
            <w:r w:rsidR="00CE77CC" w:rsidRPr="001442AF">
              <w:rPr>
                <w:lang w:eastAsia="pl-PL"/>
              </w:rPr>
              <w:t>oraz</w:t>
            </w:r>
            <w:r w:rsidR="004E2F50" w:rsidRPr="001442AF">
              <w:rPr>
                <w:lang w:eastAsia="pl-PL"/>
              </w:rPr>
              <w:t xml:space="preserve"> metod </w:t>
            </w:r>
            <w:r w:rsidR="00CE77CC" w:rsidRPr="001442AF">
              <w:rPr>
                <w:lang w:eastAsia="pl-PL"/>
              </w:rPr>
              <w:t xml:space="preserve">i dedykowanych rozwiązań IT, przewidywanie wersjonowania </w:t>
            </w:r>
            <w:r w:rsidR="004E2F50" w:rsidRPr="001442AF">
              <w:rPr>
                <w:lang w:eastAsia="pl-PL"/>
              </w:rPr>
              <w:t>oraz systematyczn</w:t>
            </w:r>
            <w:r w:rsidR="00CE77CC" w:rsidRPr="001442AF">
              <w:rPr>
                <w:lang w:eastAsia="pl-PL"/>
              </w:rPr>
              <w:t xml:space="preserve">y </w:t>
            </w:r>
            <w:r w:rsidR="004E2F50" w:rsidRPr="001442AF">
              <w:rPr>
                <w:lang w:eastAsia="pl-PL"/>
              </w:rPr>
              <w:t>wzro</w:t>
            </w:r>
            <w:r w:rsidR="00CE77CC" w:rsidRPr="001442AF">
              <w:rPr>
                <w:lang w:eastAsia="pl-PL"/>
              </w:rPr>
              <w:t>st</w:t>
            </w:r>
            <w:r w:rsidR="004E2F50" w:rsidRPr="001442AF">
              <w:rPr>
                <w:lang w:eastAsia="pl-PL"/>
              </w:rPr>
              <w:t xml:space="preserve"> liczby użytkowników.</w:t>
            </w:r>
            <w:r w:rsidR="007D5E01" w:rsidRPr="001442AF">
              <w:rPr>
                <w:lang w:eastAsia="pl-PL"/>
              </w:rPr>
              <w:t xml:space="preserve"> Przeprowadzanie regularnych testów obciążeniowych oraz inwestowanie w elastyczne rozwiązania chmurowe, które łatwo można skalować.</w:t>
            </w:r>
          </w:p>
          <w:p w14:paraId="146C23B3" w14:textId="45BA73FE" w:rsidR="004E2F50" w:rsidRPr="001442AF" w:rsidRDefault="004E2F50" w:rsidP="00883285">
            <w:pPr>
              <w:pStyle w:val="Akapitzlist"/>
              <w:numPr>
                <w:ilvl w:val="0"/>
                <w:numId w:val="39"/>
              </w:numPr>
            </w:pPr>
            <w:r w:rsidRPr="001442AF">
              <w:t>Spodziewane lub faktyczne efekty tych działań: Systematyczna kontrola jakości i refinement na każdym etapie realizacji projektu.</w:t>
            </w:r>
            <w:r w:rsidR="00CE5E45" w:rsidRPr="001442AF">
              <w:t xml:space="preserve"> Budowanie kultury ciągłego doskonalenia procesów projektowych.</w:t>
            </w:r>
          </w:p>
        </w:tc>
      </w:tr>
      <w:tr w:rsidR="001442AF" w:rsidRPr="001442AF" w14:paraId="1B1390D1" w14:textId="77777777" w:rsidTr="00883285">
        <w:trPr>
          <w:trHeight w:val="724"/>
        </w:trPr>
        <w:tc>
          <w:tcPr>
            <w:tcW w:w="2268" w:type="dxa"/>
            <w:vAlign w:val="center"/>
          </w:tcPr>
          <w:p w14:paraId="10F405CC" w14:textId="77777777" w:rsidR="007D5E01" w:rsidRPr="001442AF" w:rsidRDefault="007D5E01" w:rsidP="007D5E01">
            <w:r w:rsidRPr="001442AF">
              <w:rPr>
                <w:lang w:eastAsia="pl-PL"/>
              </w:rPr>
              <w:t xml:space="preserve">Ryzyko operacyjne: </w:t>
            </w:r>
          </w:p>
          <w:p w14:paraId="3C0AC18C" w14:textId="77777777" w:rsidR="007D5E01" w:rsidRPr="001442AF" w:rsidRDefault="007D5E01" w:rsidP="007D5E01">
            <w:r w:rsidRPr="001442AF">
              <w:rPr>
                <w:lang w:eastAsia="pl-PL"/>
              </w:rPr>
              <w:t>1. Brak odpowiedniego wsparcia</w:t>
            </w:r>
            <w:r w:rsidRPr="001442AF">
              <w:t xml:space="preserve"> </w:t>
            </w:r>
            <w:r w:rsidRPr="001442AF">
              <w:rPr>
                <w:lang w:eastAsia="pl-PL"/>
              </w:rPr>
              <w:t xml:space="preserve">technicznego po wdrożeniu. </w:t>
            </w:r>
          </w:p>
          <w:p w14:paraId="1C85FB33" w14:textId="10E1A885" w:rsidR="007D5E01" w:rsidRPr="001442AF" w:rsidRDefault="007D5E01" w:rsidP="007D5E01">
            <w:r w:rsidRPr="001442AF">
              <w:rPr>
                <w:lang w:eastAsia="pl-PL"/>
              </w:rPr>
              <w:t>2. Braki kadrowe lub rotacja w zespole utrzymania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29C82" w14:textId="4B644A66" w:rsidR="007D5E01" w:rsidRPr="001442AF" w:rsidRDefault="007D5E01" w:rsidP="007D5E01">
            <w:r w:rsidRPr="001442AF">
              <w:t>Duża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E3AFDEC" w14:textId="3C889023" w:rsidR="007D5E01" w:rsidRPr="001442AF" w:rsidRDefault="007D5E01" w:rsidP="007D5E01">
            <w:r w:rsidRPr="001442AF">
              <w:t>Znikome</w:t>
            </w:r>
          </w:p>
        </w:tc>
        <w:tc>
          <w:tcPr>
            <w:tcW w:w="4960" w:type="dxa"/>
            <w:shd w:val="clear" w:color="auto" w:fill="FFFFFF"/>
            <w:vAlign w:val="center"/>
          </w:tcPr>
          <w:p w14:paraId="2F2BB564" w14:textId="28AF64DF" w:rsidR="007D5E01" w:rsidRPr="001442AF" w:rsidRDefault="004E2F50" w:rsidP="004E2F50">
            <w:pPr>
              <w:pStyle w:val="Akapitzlist"/>
              <w:numPr>
                <w:ilvl w:val="0"/>
                <w:numId w:val="40"/>
              </w:numPr>
            </w:pPr>
            <w:r w:rsidRPr="001442AF">
              <w:t xml:space="preserve">Podejmowane działania zarządcze: </w:t>
            </w:r>
            <w:r w:rsidR="00011E60" w:rsidRPr="001442AF">
              <w:t>Z</w:t>
            </w:r>
            <w:r w:rsidR="007D5E01" w:rsidRPr="001442AF">
              <w:rPr>
                <w:lang w:eastAsia="pl-PL"/>
              </w:rPr>
              <w:t>apewni</w:t>
            </w:r>
            <w:r w:rsidRPr="001442AF">
              <w:rPr>
                <w:lang w:eastAsia="pl-PL"/>
              </w:rPr>
              <w:t>enie</w:t>
            </w:r>
            <w:r w:rsidR="007D5E01" w:rsidRPr="001442AF">
              <w:rPr>
                <w:lang w:eastAsia="pl-PL"/>
              </w:rPr>
              <w:t xml:space="preserve"> odpowiedni</w:t>
            </w:r>
            <w:r w:rsidRPr="001442AF">
              <w:rPr>
                <w:lang w:eastAsia="pl-PL"/>
              </w:rPr>
              <w:t>ch</w:t>
            </w:r>
            <w:r w:rsidR="007D5E01" w:rsidRPr="001442AF">
              <w:rPr>
                <w:lang w:eastAsia="pl-PL"/>
              </w:rPr>
              <w:t xml:space="preserve"> zasob</w:t>
            </w:r>
            <w:r w:rsidRPr="001442AF">
              <w:rPr>
                <w:lang w:eastAsia="pl-PL"/>
              </w:rPr>
              <w:t>ów</w:t>
            </w:r>
            <w:r w:rsidR="007D5E01" w:rsidRPr="001442AF">
              <w:rPr>
                <w:lang w:eastAsia="pl-PL"/>
              </w:rPr>
              <w:t xml:space="preserve"> na utrzymanie systemu </w:t>
            </w:r>
            <w:r w:rsidRPr="001442AF">
              <w:rPr>
                <w:lang w:eastAsia="pl-PL"/>
              </w:rPr>
              <w:t xml:space="preserve">po zakończeniu realizacji projektu </w:t>
            </w:r>
            <w:r w:rsidR="007D5E01" w:rsidRPr="001442AF">
              <w:rPr>
                <w:lang w:eastAsia="pl-PL"/>
              </w:rPr>
              <w:t>(specjalistyczny</w:t>
            </w:r>
            <w:r w:rsidR="007D5E01" w:rsidRPr="001442AF">
              <w:t xml:space="preserve"> </w:t>
            </w:r>
            <w:r w:rsidR="007D5E01" w:rsidRPr="001442AF">
              <w:rPr>
                <w:lang w:eastAsia="pl-PL"/>
              </w:rPr>
              <w:t>zespół wsparcia technicznego)</w:t>
            </w:r>
            <w:r w:rsidR="00CE77CC" w:rsidRPr="001442AF">
              <w:rPr>
                <w:lang w:eastAsia="pl-PL"/>
              </w:rPr>
              <w:t xml:space="preserve">. </w:t>
            </w:r>
            <w:r w:rsidR="007D5E01" w:rsidRPr="001442AF">
              <w:rPr>
                <w:lang w:eastAsia="pl-PL"/>
              </w:rPr>
              <w:t>Zatrudnienie dedykowanego zespołu do zarządzania systemem oraz stworzenie harmonogramu konserwacji i aktualizacji infrastruktury. Dokumentowanie wszystkich procesów i rozwiązań wdrożonych w projekcie oraz szkolenie nowych pracowników, aby zminimalizować negatywny wpływ rotacji kadr.</w:t>
            </w:r>
          </w:p>
          <w:p w14:paraId="082C0048" w14:textId="2B475BC1" w:rsidR="00CE77CC" w:rsidRPr="001442AF" w:rsidRDefault="00CE77CC" w:rsidP="004E2F50">
            <w:pPr>
              <w:pStyle w:val="Akapitzlist"/>
              <w:numPr>
                <w:ilvl w:val="0"/>
                <w:numId w:val="40"/>
              </w:numPr>
            </w:pPr>
            <w:r w:rsidRPr="001442AF">
              <w:lastRenderedPageBreak/>
              <w:t xml:space="preserve">Spodziewane lub faktyczne efekty tych działań: </w:t>
            </w:r>
            <w:r w:rsidRPr="001442AF">
              <w:rPr>
                <w:lang w:eastAsia="pl-PL"/>
              </w:rPr>
              <w:t xml:space="preserve">zniwelowane problemy z dostępnością </w:t>
            </w:r>
            <w:r w:rsidR="00CE5E45" w:rsidRPr="001442AF">
              <w:rPr>
                <w:lang w:eastAsia="pl-PL"/>
              </w:rPr>
              <w:t>e-</w:t>
            </w:r>
            <w:r w:rsidRPr="001442AF">
              <w:rPr>
                <w:lang w:eastAsia="pl-PL"/>
              </w:rPr>
              <w:t xml:space="preserve">usług i ich stabilnością. Zminimalizowanie negatywnego wpływu rotacji kadr </w:t>
            </w:r>
            <w:r w:rsidR="00CE5E45" w:rsidRPr="001442AF">
              <w:rPr>
                <w:lang w:eastAsia="pl-PL"/>
              </w:rPr>
              <w:t xml:space="preserve">(kluczowych specjalistów odpowiedzialnych za utrzymanie systemu IT) </w:t>
            </w:r>
            <w:r w:rsidRPr="001442AF">
              <w:rPr>
                <w:lang w:eastAsia="pl-PL"/>
              </w:rPr>
              <w:t xml:space="preserve">na </w:t>
            </w:r>
            <w:r w:rsidR="00CE5E45" w:rsidRPr="001442AF">
              <w:rPr>
                <w:lang w:eastAsia="pl-PL"/>
              </w:rPr>
              <w:t xml:space="preserve">utratę </w:t>
            </w:r>
            <w:r w:rsidRPr="001442AF">
              <w:rPr>
                <w:lang w:eastAsia="pl-PL"/>
              </w:rPr>
              <w:t>wiedz</w:t>
            </w:r>
            <w:r w:rsidR="00CE5E45" w:rsidRPr="001442AF">
              <w:rPr>
                <w:lang w:eastAsia="pl-PL"/>
              </w:rPr>
              <w:t>y</w:t>
            </w:r>
            <w:r w:rsidRPr="001442AF">
              <w:rPr>
                <w:lang w:eastAsia="pl-PL"/>
              </w:rPr>
              <w:t xml:space="preserve"> o projekcie, a w konsekwencji </w:t>
            </w:r>
            <w:r w:rsidR="00CE5E45" w:rsidRPr="001442AF">
              <w:rPr>
                <w:lang w:eastAsia="pl-PL"/>
              </w:rPr>
              <w:t xml:space="preserve">uniknięcie </w:t>
            </w:r>
            <w:r w:rsidRPr="001442AF">
              <w:rPr>
                <w:lang w:eastAsia="pl-PL"/>
              </w:rPr>
              <w:t>problemów z jego dalszym rozwojem i stabilnym działaniem.</w:t>
            </w:r>
            <w:r w:rsidR="00CE5E45" w:rsidRPr="001442AF">
              <w:rPr>
                <w:lang w:eastAsia="pl-PL"/>
              </w:rPr>
              <w:t xml:space="preserve"> Stworzona szczegółowa dokumentacja projektowa.</w:t>
            </w:r>
          </w:p>
        </w:tc>
      </w:tr>
      <w:tr w:rsidR="001442AF" w:rsidRPr="001442AF" w14:paraId="067D567C" w14:textId="77777777" w:rsidTr="00883285">
        <w:trPr>
          <w:trHeight w:val="724"/>
        </w:trPr>
        <w:tc>
          <w:tcPr>
            <w:tcW w:w="2268" w:type="dxa"/>
            <w:vAlign w:val="center"/>
          </w:tcPr>
          <w:p w14:paraId="38C120C4" w14:textId="45226413" w:rsidR="007D5E01" w:rsidRPr="001442AF" w:rsidRDefault="007D5E01" w:rsidP="007D5E01">
            <w:r w:rsidRPr="001442AF">
              <w:rPr>
                <w:lang w:eastAsia="pl-PL"/>
              </w:rPr>
              <w:lastRenderedPageBreak/>
              <w:t xml:space="preserve">Ryzyko </w:t>
            </w:r>
            <w:r w:rsidRPr="001442AF">
              <w:t>finansowe</w:t>
            </w:r>
            <w:r w:rsidRPr="001442AF">
              <w:rPr>
                <w:lang w:eastAsia="pl-PL"/>
              </w:rPr>
              <w:t xml:space="preserve">: </w:t>
            </w:r>
          </w:p>
          <w:p w14:paraId="43B57A4E" w14:textId="3A53BDAE" w:rsidR="007D5E01" w:rsidRPr="001442AF" w:rsidRDefault="007D5E01" w:rsidP="007D5E01">
            <w:r w:rsidRPr="001442AF">
              <w:rPr>
                <w:lang w:eastAsia="pl-PL"/>
              </w:rPr>
              <w:t xml:space="preserve">1. Niedostateczne </w:t>
            </w:r>
            <w:r w:rsidRPr="001442AF">
              <w:t>finansowanie</w:t>
            </w:r>
            <w:r w:rsidRPr="001442AF">
              <w:rPr>
                <w:lang w:eastAsia="pl-PL"/>
              </w:rPr>
              <w:t xml:space="preserve"> na utrzymanie infrastruktury. </w:t>
            </w:r>
          </w:p>
          <w:p w14:paraId="2B092408" w14:textId="6412E3AE" w:rsidR="007D5E01" w:rsidRPr="001442AF" w:rsidRDefault="007D5E01" w:rsidP="007D5E01">
            <w:r w:rsidRPr="001442AF">
              <w:rPr>
                <w:lang w:eastAsia="pl-PL"/>
              </w:rPr>
              <w:t>2. Wzrost kosztów operacyjnych.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B8149C" w14:textId="126103A3" w:rsidR="007D5E01" w:rsidRPr="001442AF" w:rsidRDefault="007D5E01" w:rsidP="007D5E01">
            <w:r w:rsidRPr="001442AF">
              <w:t>Duża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FB6602" w14:textId="1AE3452D" w:rsidR="007D5E01" w:rsidRPr="001442AF" w:rsidRDefault="007D5E01" w:rsidP="007D5E01">
            <w:r w:rsidRPr="001442AF">
              <w:t>Niskie</w:t>
            </w:r>
          </w:p>
        </w:tc>
        <w:tc>
          <w:tcPr>
            <w:tcW w:w="4960" w:type="dxa"/>
            <w:shd w:val="clear" w:color="auto" w:fill="FFFFFF"/>
            <w:vAlign w:val="center"/>
          </w:tcPr>
          <w:p w14:paraId="57D7E85C" w14:textId="6BEA063F" w:rsidR="007D5E01" w:rsidRPr="001442AF" w:rsidRDefault="00011E60" w:rsidP="00011E60">
            <w:pPr>
              <w:pStyle w:val="Akapitzlist"/>
              <w:numPr>
                <w:ilvl w:val="0"/>
                <w:numId w:val="41"/>
              </w:numPr>
            </w:pPr>
            <w:r w:rsidRPr="001442AF">
              <w:t xml:space="preserve">Podejmowane działania zarządcze: </w:t>
            </w:r>
            <w:r w:rsidR="007D5E01" w:rsidRPr="001442AF">
              <w:rPr>
                <w:lang w:eastAsia="pl-PL"/>
              </w:rPr>
              <w:t xml:space="preserve">Zarezerwowanie w budżecie długoterminowych środków na bieżące utrzymanie i rozwój systemu oraz szukanie alternatywnych źródeł </w:t>
            </w:r>
            <w:r w:rsidR="007D5E01" w:rsidRPr="001442AF">
              <w:t>finansowania</w:t>
            </w:r>
            <w:r w:rsidR="007D5E01" w:rsidRPr="001442AF">
              <w:rPr>
                <w:lang w:eastAsia="pl-PL"/>
              </w:rPr>
              <w:t>. Regularna analiza kosztów utrzymania systemu i wczesne</w:t>
            </w:r>
            <w:r w:rsidR="007D5E01" w:rsidRPr="001442AF">
              <w:t xml:space="preserve"> </w:t>
            </w:r>
            <w:r w:rsidR="007D5E01" w:rsidRPr="001442AF">
              <w:rPr>
                <w:lang w:eastAsia="pl-PL"/>
              </w:rPr>
              <w:t>wprowadzanie działań optymalizujących koszty, takich jak migracja do chmury czy automatyzacja procesów.</w:t>
            </w:r>
          </w:p>
          <w:p w14:paraId="0F85438E" w14:textId="771B4CA3" w:rsidR="00011E60" w:rsidRPr="001442AF" w:rsidRDefault="00011E60" w:rsidP="00011E60">
            <w:pPr>
              <w:pStyle w:val="Akapitzlist"/>
              <w:numPr>
                <w:ilvl w:val="0"/>
                <w:numId w:val="41"/>
              </w:numPr>
            </w:pPr>
            <w:r w:rsidRPr="001442AF">
              <w:t>Spodziewane lub faktyczne efekty tych działań: U</w:t>
            </w:r>
            <w:r w:rsidRPr="001442AF">
              <w:rPr>
                <w:lang w:eastAsia="pl-PL"/>
              </w:rPr>
              <w:t xml:space="preserve">niknięcie </w:t>
            </w:r>
            <w:r w:rsidR="00EE093F" w:rsidRPr="001442AF">
              <w:rPr>
                <w:lang w:eastAsia="pl-PL"/>
              </w:rPr>
              <w:t>obniżenia jakości lub ograniczenia</w:t>
            </w:r>
            <w:r w:rsidRPr="001442AF">
              <w:rPr>
                <w:lang w:eastAsia="pl-PL"/>
              </w:rPr>
              <w:t xml:space="preserve"> usług z powodu braku wystarczających środków finansowych na utrzymanie infrastruktury serwerowej i oprogramowania</w:t>
            </w:r>
            <w:r w:rsidR="00EE093F" w:rsidRPr="001442AF">
              <w:rPr>
                <w:lang w:eastAsia="pl-PL"/>
              </w:rPr>
              <w:t xml:space="preserve"> (</w:t>
            </w:r>
            <w:r w:rsidRPr="001442AF">
              <w:rPr>
                <w:lang w:eastAsia="pl-PL"/>
              </w:rPr>
              <w:t>szczególnie w przypadku wzrostu zapotrzebowania na zasoby</w:t>
            </w:r>
            <w:r w:rsidR="00EE093F" w:rsidRPr="001442AF">
              <w:rPr>
                <w:lang w:eastAsia="pl-PL"/>
              </w:rPr>
              <w:t xml:space="preserve">, </w:t>
            </w:r>
            <w:r w:rsidRPr="001442AF">
              <w:rPr>
                <w:lang w:eastAsia="pl-PL"/>
              </w:rPr>
              <w:t xml:space="preserve">np. serwery, miejsce na dane, moc obliczeniowa). </w:t>
            </w:r>
          </w:p>
        </w:tc>
      </w:tr>
      <w:tr w:rsidR="001442AF" w:rsidRPr="001442AF" w14:paraId="286106B0" w14:textId="77777777" w:rsidTr="00883285">
        <w:trPr>
          <w:trHeight w:val="724"/>
        </w:trPr>
        <w:tc>
          <w:tcPr>
            <w:tcW w:w="2268" w:type="dxa"/>
            <w:vAlign w:val="center"/>
          </w:tcPr>
          <w:p w14:paraId="2ECBE55F" w14:textId="77777777" w:rsidR="007D5E01" w:rsidRPr="001442AF" w:rsidRDefault="007D5E01" w:rsidP="007D5E01">
            <w:r w:rsidRPr="001442AF">
              <w:rPr>
                <w:lang w:eastAsia="pl-PL"/>
              </w:rPr>
              <w:t xml:space="preserve">Ryzyko zmiany priorytetów politycznych: </w:t>
            </w:r>
          </w:p>
          <w:p w14:paraId="6E16194B" w14:textId="6B6C24C7" w:rsidR="007D5E01" w:rsidRPr="001442AF" w:rsidRDefault="007D5E01" w:rsidP="007D5E01">
            <w:r w:rsidRPr="001442AF">
              <w:rPr>
                <w:lang w:eastAsia="pl-PL"/>
              </w:rPr>
              <w:t>1. Zmiana priorytetów rządowych.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D554EB" w14:textId="727BF6D8" w:rsidR="007D5E01" w:rsidRPr="001442AF" w:rsidRDefault="007D5E01" w:rsidP="007D5E01">
            <w:r w:rsidRPr="001442AF">
              <w:t>Duże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27B32E" w14:textId="5C5F5FDA" w:rsidR="007D5E01" w:rsidRPr="001442AF" w:rsidRDefault="007D5E01" w:rsidP="007D5E01">
            <w:r w:rsidRPr="001442AF">
              <w:t>Średnie</w:t>
            </w:r>
          </w:p>
        </w:tc>
        <w:tc>
          <w:tcPr>
            <w:tcW w:w="4960" w:type="dxa"/>
            <w:shd w:val="clear" w:color="auto" w:fill="FFFFFF"/>
            <w:vAlign w:val="center"/>
          </w:tcPr>
          <w:p w14:paraId="3AB3749E" w14:textId="6AA1A180" w:rsidR="007D5E01" w:rsidRPr="001442AF" w:rsidRDefault="00EE093F" w:rsidP="00EE093F">
            <w:pPr>
              <w:pStyle w:val="Akapitzlist"/>
              <w:numPr>
                <w:ilvl w:val="0"/>
                <w:numId w:val="42"/>
              </w:numPr>
            </w:pPr>
            <w:r w:rsidRPr="001442AF">
              <w:t xml:space="preserve">Podejmowane działania zarządcze: </w:t>
            </w:r>
            <w:r w:rsidR="007D5E01" w:rsidRPr="001442AF">
              <w:rPr>
                <w:lang w:eastAsia="pl-PL"/>
              </w:rPr>
              <w:t>Zapewnienie szerokiego poparcia interesariuszy i uwzględnienie projektu w długoterminowych planach rozwoju administracji cyfrowej.</w:t>
            </w:r>
            <w:r w:rsidRPr="001442AF">
              <w:rPr>
                <w:lang w:eastAsia="pl-PL"/>
              </w:rPr>
              <w:t xml:space="preserve"> Efektywna komunikacja między zespoł</w:t>
            </w:r>
            <w:r w:rsidR="00520292" w:rsidRPr="001442AF">
              <w:rPr>
                <w:lang w:eastAsia="pl-PL"/>
              </w:rPr>
              <w:t>em</w:t>
            </w:r>
            <w:r w:rsidRPr="001442AF">
              <w:rPr>
                <w:lang w:eastAsia="pl-PL"/>
              </w:rPr>
              <w:t xml:space="preserve"> a intere</w:t>
            </w:r>
            <w:r w:rsidR="0095140A" w:rsidRPr="001442AF">
              <w:rPr>
                <w:lang w:eastAsia="pl-PL"/>
              </w:rPr>
              <w:t>sariuszami i budowanie pozytywnej narracji wz</w:t>
            </w:r>
            <w:r w:rsidR="00520292" w:rsidRPr="001442AF">
              <w:rPr>
                <w:lang w:eastAsia="pl-PL"/>
              </w:rPr>
              <w:t>ględem</w:t>
            </w:r>
            <w:r w:rsidR="0095140A" w:rsidRPr="001442AF">
              <w:rPr>
                <w:lang w:eastAsia="pl-PL"/>
              </w:rPr>
              <w:t xml:space="preserve"> realizowanego projektu</w:t>
            </w:r>
            <w:r w:rsidR="008A44A9" w:rsidRPr="001442AF">
              <w:rPr>
                <w:lang w:eastAsia="pl-PL"/>
              </w:rPr>
              <w:t xml:space="preserve"> i wyeksponowanie korzyści wynikających z realizacji projektu.</w:t>
            </w:r>
          </w:p>
          <w:p w14:paraId="5511D68F" w14:textId="47A34034" w:rsidR="00EE093F" w:rsidRPr="001442AF" w:rsidRDefault="00EE093F" w:rsidP="00EE093F">
            <w:pPr>
              <w:pStyle w:val="Akapitzlist"/>
              <w:numPr>
                <w:ilvl w:val="0"/>
                <w:numId w:val="42"/>
              </w:numPr>
            </w:pPr>
            <w:r w:rsidRPr="001442AF">
              <w:t xml:space="preserve">Spodziewane lub faktyczne efekty tych działań: </w:t>
            </w:r>
            <w:r w:rsidR="0095140A" w:rsidRPr="001442AF">
              <w:t xml:space="preserve">Utrzymanie </w:t>
            </w:r>
            <w:r w:rsidRPr="001442AF">
              <w:rPr>
                <w:lang w:eastAsia="pl-PL"/>
              </w:rPr>
              <w:t>wsparci</w:t>
            </w:r>
            <w:r w:rsidR="0095140A" w:rsidRPr="001442AF">
              <w:rPr>
                <w:lang w:eastAsia="pl-PL"/>
              </w:rPr>
              <w:t>a projektu niezależnie od zmiany priorytetów rządowych,</w:t>
            </w:r>
            <w:r w:rsidRPr="001442AF">
              <w:rPr>
                <w:lang w:eastAsia="pl-PL"/>
              </w:rPr>
              <w:t xml:space="preserve"> co wpłynie na jego </w:t>
            </w:r>
            <w:r w:rsidRPr="001442AF">
              <w:t>finansowanie</w:t>
            </w:r>
            <w:r w:rsidRPr="001442AF">
              <w:rPr>
                <w:lang w:eastAsia="pl-PL"/>
              </w:rPr>
              <w:t xml:space="preserve"> oraz rozwój. </w:t>
            </w:r>
          </w:p>
        </w:tc>
      </w:tr>
      <w:tr w:rsidR="001442AF" w:rsidRPr="001442AF" w14:paraId="34289869" w14:textId="77777777" w:rsidTr="00883285">
        <w:trPr>
          <w:trHeight w:val="724"/>
        </w:trPr>
        <w:tc>
          <w:tcPr>
            <w:tcW w:w="2268" w:type="dxa"/>
            <w:vAlign w:val="center"/>
          </w:tcPr>
          <w:p w14:paraId="164EC680" w14:textId="77777777" w:rsidR="007D5E01" w:rsidRPr="001442AF" w:rsidRDefault="007D5E01" w:rsidP="007D5E01">
            <w:r w:rsidRPr="001442AF">
              <w:rPr>
                <w:lang w:eastAsia="pl-PL"/>
              </w:rPr>
              <w:t xml:space="preserve">Ryzyko związane z użytkownikami: </w:t>
            </w:r>
          </w:p>
          <w:p w14:paraId="16D2BFE4" w14:textId="77777777" w:rsidR="007D5E01" w:rsidRPr="001442AF" w:rsidRDefault="007D5E01" w:rsidP="007D5E01">
            <w:r w:rsidRPr="001442AF">
              <w:rPr>
                <w:lang w:eastAsia="pl-PL"/>
              </w:rPr>
              <w:t xml:space="preserve">1. Niska akceptacja użytkowników końcowych. </w:t>
            </w:r>
          </w:p>
          <w:p w14:paraId="2420481E" w14:textId="6721CD6D" w:rsidR="007D5E01" w:rsidRPr="001442AF" w:rsidRDefault="007D5E01" w:rsidP="007D5E01">
            <w:r w:rsidRPr="001442AF">
              <w:rPr>
                <w:lang w:eastAsia="pl-PL"/>
              </w:rPr>
              <w:lastRenderedPageBreak/>
              <w:t>2. Niedostateczne wsparcie techniczne dla użytkowników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7B7E28" w14:textId="64BC34B4" w:rsidR="007D5E01" w:rsidRPr="001442AF" w:rsidRDefault="007D5E01" w:rsidP="007D5E01">
            <w:r w:rsidRPr="001442AF">
              <w:lastRenderedPageBreak/>
              <w:t>Mała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A378CB" w14:textId="72AF86D4" w:rsidR="007D5E01" w:rsidRPr="001442AF" w:rsidRDefault="007D5E01" w:rsidP="007D5E01">
            <w:r w:rsidRPr="001442AF">
              <w:t>Niskie</w:t>
            </w:r>
          </w:p>
        </w:tc>
        <w:tc>
          <w:tcPr>
            <w:tcW w:w="4960" w:type="dxa"/>
            <w:shd w:val="clear" w:color="auto" w:fill="FFFFFF"/>
            <w:vAlign w:val="center"/>
          </w:tcPr>
          <w:p w14:paraId="2948DF7F" w14:textId="4CF2EDAA" w:rsidR="007D5E01" w:rsidRPr="001442AF" w:rsidRDefault="001108AD" w:rsidP="001108AD">
            <w:pPr>
              <w:pStyle w:val="Akapitzlist"/>
              <w:numPr>
                <w:ilvl w:val="0"/>
                <w:numId w:val="43"/>
              </w:numPr>
              <w:rPr>
                <w:lang w:eastAsia="pl-PL"/>
              </w:rPr>
            </w:pPr>
            <w:r w:rsidRPr="001442AF">
              <w:t>Podejmowane działania zarządcze:</w:t>
            </w:r>
            <w:r w:rsidR="007D5E01" w:rsidRPr="001442AF">
              <w:rPr>
                <w:lang w:eastAsia="pl-PL"/>
              </w:rPr>
              <w:t xml:space="preserve"> Inwestowanie w kampanie edukacyjne, szkolenia oraz intuicyjne rozwiązania użytkowe (UX)</w:t>
            </w:r>
            <w:r w:rsidRPr="001442AF">
              <w:rPr>
                <w:lang w:eastAsia="pl-PL"/>
              </w:rPr>
              <w:t>.</w:t>
            </w:r>
            <w:r w:rsidR="007D5E01" w:rsidRPr="001442AF">
              <w:rPr>
                <w:lang w:eastAsia="pl-PL"/>
              </w:rPr>
              <w:t xml:space="preserve"> Stworzenie dobrze zorganizowanego działu wsparcia technicznego z możliwością szybkiego rozwiązywania problemów użytkowników.</w:t>
            </w:r>
            <w:r w:rsidR="00807443" w:rsidRPr="001442AF">
              <w:rPr>
                <w:lang w:eastAsia="pl-PL"/>
              </w:rPr>
              <w:t xml:space="preserve"> Monitorowanie reakcji i badanie satysfakcji użytkowników.</w:t>
            </w:r>
          </w:p>
          <w:p w14:paraId="335DE50B" w14:textId="16B1751A" w:rsidR="00883285" w:rsidRPr="001442AF" w:rsidRDefault="001108AD" w:rsidP="001108AD">
            <w:pPr>
              <w:pStyle w:val="Akapitzlist"/>
              <w:numPr>
                <w:ilvl w:val="0"/>
                <w:numId w:val="43"/>
              </w:numPr>
            </w:pPr>
            <w:r w:rsidRPr="001442AF">
              <w:lastRenderedPageBreak/>
              <w:t xml:space="preserve">Spodziewane lub faktyczne efekty tych działań: </w:t>
            </w:r>
            <w:r w:rsidR="007C5D9A" w:rsidRPr="001442AF">
              <w:t>Większa akceptacja i pozytywny odbiór systemu przez użytkowników dzięki d</w:t>
            </w:r>
            <w:r w:rsidRPr="001442AF">
              <w:rPr>
                <w:lang w:eastAsia="pl-PL"/>
              </w:rPr>
              <w:t>ostateczne</w:t>
            </w:r>
            <w:r w:rsidR="007C5D9A" w:rsidRPr="001442AF">
              <w:rPr>
                <w:lang w:eastAsia="pl-PL"/>
              </w:rPr>
              <w:t>mu</w:t>
            </w:r>
            <w:r w:rsidRPr="001442AF">
              <w:rPr>
                <w:lang w:eastAsia="pl-PL"/>
              </w:rPr>
              <w:t xml:space="preserve"> wsparci</w:t>
            </w:r>
            <w:r w:rsidR="007C5D9A" w:rsidRPr="001442AF">
              <w:rPr>
                <w:lang w:eastAsia="pl-PL"/>
              </w:rPr>
              <w:t>u</w:t>
            </w:r>
            <w:r w:rsidRPr="001442AF">
              <w:rPr>
                <w:lang w:eastAsia="pl-PL"/>
              </w:rPr>
              <w:t xml:space="preserve"> techniczn</w:t>
            </w:r>
            <w:r w:rsidR="007C5D9A" w:rsidRPr="001442AF">
              <w:rPr>
                <w:lang w:eastAsia="pl-PL"/>
              </w:rPr>
              <w:t xml:space="preserve">emu, </w:t>
            </w:r>
            <w:r w:rsidRPr="001442AF">
              <w:rPr>
                <w:lang w:eastAsia="pl-PL"/>
              </w:rPr>
              <w:t>ułatwiając</w:t>
            </w:r>
            <w:r w:rsidR="007C5D9A" w:rsidRPr="001442AF">
              <w:rPr>
                <w:lang w:eastAsia="pl-PL"/>
              </w:rPr>
              <w:t>emu</w:t>
            </w:r>
            <w:r w:rsidRPr="001442AF">
              <w:rPr>
                <w:lang w:eastAsia="pl-PL"/>
              </w:rPr>
              <w:t xml:space="preserve"> przedsiębiorcom korzystanie z </w:t>
            </w:r>
            <w:r w:rsidR="007C5D9A" w:rsidRPr="001442AF">
              <w:rPr>
                <w:lang w:eastAsia="pl-PL"/>
              </w:rPr>
              <w:t xml:space="preserve">dostarczonych e-usług. </w:t>
            </w:r>
            <w:r w:rsidR="00883285" w:rsidRPr="001442AF">
              <w:t>Możliwość weryfikacji, czy projekt realizuje założone cele biznesowe</w:t>
            </w:r>
            <w:r w:rsidR="00807443" w:rsidRPr="001442AF">
              <w:t xml:space="preserve"> i osiąga zaplanowane efekty. Raporty satysfakcji użytkowników.</w:t>
            </w:r>
          </w:p>
        </w:tc>
      </w:tr>
    </w:tbl>
    <w:p w14:paraId="33071B39" w14:textId="6E490E74" w:rsidR="00805178" w:rsidRPr="001442AF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1442AF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lastRenderedPageBreak/>
        <w:t>Wymiarowanie systemu informatycznego</w:t>
      </w:r>
    </w:p>
    <w:p w14:paraId="5F53AA75" w14:textId="4EE48480" w:rsidR="00805178" w:rsidRPr="001442AF" w:rsidRDefault="0074239A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1442AF">
        <w:rPr>
          <w:rFonts w:ascii="Arial" w:hAnsi="Arial" w:cs="Arial"/>
          <w:sz w:val="18"/>
          <w:szCs w:val="18"/>
        </w:rPr>
        <w:t>Nie dotyczy.</w:t>
      </w:r>
    </w:p>
    <w:p w14:paraId="746E80ED" w14:textId="0A57B35F" w:rsidR="00E4023A" w:rsidRPr="001442AF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</w:rPr>
      </w:pPr>
      <w:r w:rsidRPr="001442AF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42AF">
        <w:rPr>
          <w:rFonts w:ascii="Arial" w:hAnsi="Arial" w:cs="Arial"/>
          <w:b/>
        </w:rPr>
        <w:t xml:space="preserve"> </w:t>
      </w:r>
    </w:p>
    <w:p w14:paraId="02A4C435" w14:textId="77777777" w:rsidR="00E4023A" w:rsidRPr="001442AF" w:rsidRDefault="00E4023A" w:rsidP="00E4023A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</w:rPr>
      </w:pPr>
    </w:p>
    <w:p w14:paraId="5F0D57E0" w14:textId="00948AF5" w:rsidR="0074239A" w:rsidRPr="001442AF" w:rsidRDefault="002A4760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442AF">
        <w:rPr>
          <w:rFonts w:ascii="Arial" w:hAnsi="Arial" w:cs="Arial"/>
          <w:sz w:val="18"/>
          <w:szCs w:val="18"/>
        </w:rPr>
        <w:t>Kamil Laskowski</w:t>
      </w:r>
    </w:p>
    <w:p w14:paraId="0E8D5C1A" w14:textId="03729D68" w:rsidR="00E4023A" w:rsidRPr="001442AF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442AF">
        <w:rPr>
          <w:rFonts w:ascii="Arial" w:hAnsi="Arial" w:cs="Arial"/>
          <w:sz w:val="18"/>
          <w:szCs w:val="18"/>
        </w:rPr>
        <w:t>Ministerstwo Rozwoju i Technologii</w:t>
      </w:r>
    </w:p>
    <w:p w14:paraId="4AAAFDEC" w14:textId="77777777" w:rsidR="00E4023A" w:rsidRPr="001442AF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442AF">
        <w:rPr>
          <w:rFonts w:ascii="Arial" w:hAnsi="Arial" w:cs="Arial"/>
          <w:sz w:val="18"/>
          <w:szCs w:val="18"/>
        </w:rPr>
        <w:t>Departament Gospodarki Cyfrowej</w:t>
      </w:r>
    </w:p>
    <w:p w14:paraId="45729980" w14:textId="3A307B7D" w:rsidR="00E4023A" w:rsidRPr="001442AF" w:rsidRDefault="002A4760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hyperlink r:id="rId8" w:history="1">
        <w:r w:rsidRPr="001442AF">
          <w:rPr>
            <w:rStyle w:val="Hipercze"/>
            <w:rFonts w:ascii="Arial" w:hAnsi="Arial" w:cs="Arial"/>
            <w:color w:val="auto"/>
            <w:sz w:val="18"/>
            <w:szCs w:val="18"/>
          </w:rPr>
          <w:t>kamil.laskowski@mrit.gov.pl</w:t>
        </w:r>
      </w:hyperlink>
    </w:p>
    <w:p w14:paraId="39BB6937" w14:textId="501BF676" w:rsidR="002A4760" w:rsidRPr="001442AF" w:rsidRDefault="00E4023A" w:rsidP="002A4760">
      <w:pPr>
        <w:rPr>
          <w:rFonts w:ascii="Lato" w:eastAsia="Times New Roman" w:hAnsi="Lato"/>
          <w:noProof/>
          <w:sz w:val="16"/>
          <w:szCs w:val="16"/>
          <w:lang w:eastAsia="pl-PL"/>
        </w:rPr>
      </w:pPr>
      <w:r w:rsidRPr="001442AF">
        <w:rPr>
          <w:rFonts w:ascii="Arial" w:hAnsi="Arial" w:cs="Arial"/>
          <w:sz w:val="18"/>
          <w:szCs w:val="18"/>
        </w:rPr>
        <w:t xml:space="preserve">tel.: </w:t>
      </w:r>
      <w:r w:rsidR="002A4760" w:rsidRPr="001442AF">
        <w:rPr>
          <w:rFonts w:ascii="Lato" w:eastAsia="Times New Roman" w:hAnsi="Lato"/>
          <w:noProof/>
          <w:sz w:val="16"/>
          <w:szCs w:val="16"/>
          <w:lang w:eastAsia="pl-PL"/>
        </w:rPr>
        <w:t>+48 22 411 94 18, +48 880 787 529</w:t>
      </w:r>
    </w:p>
    <w:p w14:paraId="75464274" w14:textId="65C038D9" w:rsidR="00A92887" w:rsidRPr="001442AF" w:rsidRDefault="00A92887" w:rsidP="006F6773">
      <w:pPr>
        <w:spacing w:line="240" w:lineRule="auto"/>
        <w:jc w:val="both"/>
        <w:rPr>
          <w:rFonts w:ascii="Arial" w:hAnsi="Arial" w:cs="Arial"/>
        </w:rPr>
      </w:pPr>
    </w:p>
    <w:sectPr w:rsidR="00A92887" w:rsidRPr="001442AF" w:rsidSect="007C73C2">
      <w:footerReference w:type="default" r:id="rId9"/>
      <w:pgSz w:w="11906" w:h="16838"/>
      <w:pgMar w:top="709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CB6D" w14:textId="77777777" w:rsidR="00D72D97" w:rsidRDefault="00D72D97" w:rsidP="00BB2420">
      <w:pPr>
        <w:spacing w:after="0" w:line="240" w:lineRule="auto"/>
      </w:pPr>
      <w:r>
        <w:separator/>
      </w:r>
    </w:p>
  </w:endnote>
  <w:endnote w:type="continuationSeparator" w:id="0">
    <w:p w14:paraId="052B2829" w14:textId="77777777" w:rsidR="00D72D97" w:rsidRDefault="00D72D97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267FCE33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D16F90">
              <w:rPr>
                <w:b/>
                <w:bCs/>
                <w:noProof/>
              </w:rPr>
              <w:t>10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4B99A" w14:textId="77777777" w:rsidR="00D72D97" w:rsidRDefault="00D72D97" w:rsidP="00BB2420">
      <w:pPr>
        <w:spacing w:after="0" w:line="240" w:lineRule="auto"/>
      </w:pPr>
      <w:r>
        <w:separator/>
      </w:r>
    </w:p>
  </w:footnote>
  <w:footnote w:type="continuationSeparator" w:id="0">
    <w:p w14:paraId="3286F8CA" w14:textId="77777777" w:rsidR="00D72D97" w:rsidRDefault="00D72D97" w:rsidP="00BB2420">
      <w:pPr>
        <w:spacing w:after="0" w:line="240" w:lineRule="auto"/>
      </w:pPr>
      <w:r>
        <w:continuationSeparator/>
      </w:r>
    </w:p>
  </w:footnote>
  <w:footnote w:id="1">
    <w:p w14:paraId="069B1D52" w14:textId="77777777" w:rsidR="00CA516B" w:rsidRDefault="00CA516B" w:rsidP="00405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5988"/>
    <w:multiLevelType w:val="hybridMultilevel"/>
    <w:tmpl w:val="719E4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7317736"/>
    <w:multiLevelType w:val="hybridMultilevel"/>
    <w:tmpl w:val="23107FEE"/>
    <w:lvl w:ilvl="0" w:tplc="A4721D94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5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91B8E"/>
    <w:multiLevelType w:val="hybridMultilevel"/>
    <w:tmpl w:val="CC42B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F4459"/>
    <w:multiLevelType w:val="hybridMultilevel"/>
    <w:tmpl w:val="8D1A7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B04FF"/>
    <w:multiLevelType w:val="hybridMultilevel"/>
    <w:tmpl w:val="5768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026FF"/>
    <w:multiLevelType w:val="hybridMultilevel"/>
    <w:tmpl w:val="5FE2C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50A3B"/>
    <w:multiLevelType w:val="hybridMultilevel"/>
    <w:tmpl w:val="D1182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716D"/>
    <w:multiLevelType w:val="hybridMultilevel"/>
    <w:tmpl w:val="156AFE5C"/>
    <w:lvl w:ilvl="0" w:tplc="933ABFCA">
      <w:start w:val="1"/>
      <w:numFmt w:val="decimal"/>
      <w:lvlText w:val="%1."/>
      <w:lvlJc w:val="left"/>
      <w:pPr>
        <w:ind w:left="75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3F6543B7"/>
    <w:multiLevelType w:val="hybridMultilevel"/>
    <w:tmpl w:val="17CAF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E7BC5"/>
    <w:multiLevelType w:val="hybridMultilevel"/>
    <w:tmpl w:val="6AB40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41B54"/>
    <w:multiLevelType w:val="hybridMultilevel"/>
    <w:tmpl w:val="65DA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C2299"/>
    <w:multiLevelType w:val="hybridMultilevel"/>
    <w:tmpl w:val="D7349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86330"/>
    <w:multiLevelType w:val="hybridMultilevel"/>
    <w:tmpl w:val="6672A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D12DC"/>
    <w:multiLevelType w:val="hybridMultilevel"/>
    <w:tmpl w:val="EBD04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15440"/>
    <w:multiLevelType w:val="hybridMultilevel"/>
    <w:tmpl w:val="E3363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118C2"/>
    <w:multiLevelType w:val="hybridMultilevel"/>
    <w:tmpl w:val="5792F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300D4"/>
    <w:multiLevelType w:val="hybridMultilevel"/>
    <w:tmpl w:val="70E0A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E37D5"/>
    <w:multiLevelType w:val="hybridMultilevel"/>
    <w:tmpl w:val="54582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73736"/>
    <w:multiLevelType w:val="hybridMultilevel"/>
    <w:tmpl w:val="14CE8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761F5C3E"/>
    <w:multiLevelType w:val="hybridMultilevel"/>
    <w:tmpl w:val="166A4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BF07BC2"/>
    <w:multiLevelType w:val="hybridMultilevel"/>
    <w:tmpl w:val="F35E1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A702C"/>
    <w:multiLevelType w:val="hybridMultilevel"/>
    <w:tmpl w:val="FC620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015D1"/>
    <w:multiLevelType w:val="hybridMultilevel"/>
    <w:tmpl w:val="0A48A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502466">
    <w:abstractNumId w:val="26"/>
  </w:num>
  <w:num w:numId="2" w16cid:durableId="1429235300">
    <w:abstractNumId w:val="3"/>
  </w:num>
  <w:num w:numId="3" w16cid:durableId="1734086146">
    <w:abstractNumId w:val="39"/>
  </w:num>
  <w:num w:numId="4" w16cid:durableId="247352377">
    <w:abstractNumId w:val="19"/>
  </w:num>
  <w:num w:numId="5" w16cid:durableId="1138768554">
    <w:abstractNumId w:val="35"/>
  </w:num>
  <w:num w:numId="6" w16cid:durableId="1609241259">
    <w:abstractNumId w:val="5"/>
  </w:num>
  <w:num w:numId="7" w16cid:durableId="1040399442">
    <w:abstractNumId w:val="28"/>
  </w:num>
  <w:num w:numId="8" w16cid:durableId="1509129610">
    <w:abstractNumId w:val="1"/>
  </w:num>
  <w:num w:numId="9" w16cid:durableId="314339416">
    <w:abstractNumId w:val="14"/>
  </w:num>
  <w:num w:numId="10" w16cid:durableId="715546714">
    <w:abstractNumId w:val="9"/>
  </w:num>
  <w:num w:numId="11" w16cid:durableId="218249547">
    <w:abstractNumId w:val="13"/>
  </w:num>
  <w:num w:numId="12" w16cid:durableId="2003003238">
    <w:abstractNumId w:val="32"/>
  </w:num>
  <w:num w:numId="13" w16cid:durableId="490678930">
    <w:abstractNumId w:val="27"/>
  </w:num>
  <w:num w:numId="14" w16cid:durableId="1073166430">
    <w:abstractNumId w:val="2"/>
  </w:num>
  <w:num w:numId="15" w16cid:durableId="254289966">
    <w:abstractNumId w:val="36"/>
  </w:num>
  <w:num w:numId="16" w16cid:durableId="1610316271">
    <w:abstractNumId w:val="15"/>
  </w:num>
  <w:num w:numId="17" w16cid:durableId="1867254859">
    <w:abstractNumId w:val="23"/>
  </w:num>
  <w:num w:numId="18" w16cid:durableId="1820800198">
    <w:abstractNumId w:val="20"/>
  </w:num>
  <w:num w:numId="19" w16cid:durableId="1757095041">
    <w:abstractNumId w:val="17"/>
  </w:num>
  <w:num w:numId="20" w16cid:durableId="2122647668">
    <w:abstractNumId w:val="38"/>
  </w:num>
  <w:num w:numId="21" w16cid:durableId="1757244467">
    <w:abstractNumId w:val="8"/>
  </w:num>
  <w:num w:numId="22" w16cid:durableId="368460336">
    <w:abstractNumId w:val="22"/>
  </w:num>
  <w:num w:numId="23" w16cid:durableId="59595621">
    <w:abstractNumId w:val="29"/>
  </w:num>
  <w:num w:numId="24" w16cid:durableId="470513011">
    <w:abstractNumId w:val="34"/>
  </w:num>
  <w:num w:numId="25" w16cid:durableId="1718774401">
    <w:abstractNumId w:val="10"/>
  </w:num>
  <w:num w:numId="26" w16cid:durableId="1228490981">
    <w:abstractNumId w:val="21"/>
  </w:num>
  <w:num w:numId="27" w16cid:durableId="1752503400">
    <w:abstractNumId w:val="41"/>
  </w:num>
  <w:num w:numId="28" w16cid:durableId="1995838216">
    <w:abstractNumId w:val="7"/>
  </w:num>
  <w:num w:numId="29" w16cid:durableId="1868908038">
    <w:abstractNumId w:val="16"/>
  </w:num>
  <w:num w:numId="30" w16cid:durableId="1903326523">
    <w:abstractNumId w:val="12"/>
  </w:num>
  <w:num w:numId="31" w16cid:durableId="1768650451">
    <w:abstractNumId w:val="4"/>
  </w:num>
  <w:num w:numId="32" w16cid:durableId="227691790">
    <w:abstractNumId w:val="11"/>
  </w:num>
  <w:num w:numId="33" w16cid:durableId="352845904">
    <w:abstractNumId w:val="30"/>
  </w:num>
  <w:num w:numId="34" w16cid:durableId="944465307">
    <w:abstractNumId w:val="33"/>
  </w:num>
  <w:num w:numId="35" w16cid:durableId="1689215595">
    <w:abstractNumId w:val="25"/>
  </w:num>
  <w:num w:numId="36" w16cid:durableId="836309083">
    <w:abstractNumId w:val="31"/>
  </w:num>
  <w:num w:numId="37" w16cid:durableId="1260135339">
    <w:abstractNumId w:val="42"/>
  </w:num>
  <w:num w:numId="38" w16cid:durableId="577445840">
    <w:abstractNumId w:val="24"/>
  </w:num>
  <w:num w:numId="39" w16cid:durableId="1490365106">
    <w:abstractNumId w:val="0"/>
  </w:num>
  <w:num w:numId="40" w16cid:durableId="1910382296">
    <w:abstractNumId w:val="37"/>
  </w:num>
  <w:num w:numId="41" w16cid:durableId="1716075382">
    <w:abstractNumId w:val="6"/>
  </w:num>
  <w:num w:numId="42" w16cid:durableId="159735236">
    <w:abstractNumId w:val="40"/>
  </w:num>
  <w:num w:numId="43" w16cid:durableId="4322099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0558"/>
    <w:rsid w:val="00011E60"/>
    <w:rsid w:val="00015A1F"/>
    <w:rsid w:val="00016EED"/>
    <w:rsid w:val="00021C8E"/>
    <w:rsid w:val="00021E15"/>
    <w:rsid w:val="0004367C"/>
    <w:rsid w:val="00043DD9"/>
    <w:rsid w:val="00044D68"/>
    <w:rsid w:val="00046381"/>
    <w:rsid w:val="00047D9D"/>
    <w:rsid w:val="000504BB"/>
    <w:rsid w:val="00055F00"/>
    <w:rsid w:val="0006403E"/>
    <w:rsid w:val="00067EBF"/>
    <w:rsid w:val="00070663"/>
    <w:rsid w:val="00071880"/>
    <w:rsid w:val="00075528"/>
    <w:rsid w:val="00084E5B"/>
    <w:rsid w:val="00087231"/>
    <w:rsid w:val="000876A8"/>
    <w:rsid w:val="00092260"/>
    <w:rsid w:val="00095944"/>
    <w:rsid w:val="000A1DFB"/>
    <w:rsid w:val="000A2F32"/>
    <w:rsid w:val="000A3938"/>
    <w:rsid w:val="000A6F28"/>
    <w:rsid w:val="000B059E"/>
    <w:rsid w:val="000B19E2"/>
    <w:rsid w:val="000B3E49"/>
    <w:rsid w:val="000D6986"/>
    <w:rsid w:val="000E0060"/>
    <w:rsid w:val="000E1828"/>
    <w:rsid w:val="000E4BF8"/>
    <w:rsid w:val="000E5E10"/>
    <w:rsid w:val="000F20A9"/>
    <w:rsid w:val="000F307B"/>
    <w:rsid w:val="000F30B9"/>
    <w:rsid w:val="000F5B0E"/>
    <w:rsid w:val="001108AD"/>
    <w:rsid w:val="00111E6D"/>
    <w:rsid w:val="00113249"/>
    <w:rsid w:val="0011505D"/>
    <w:rsid w:val="0011693F"/>
    <w:rsid w:val="00122388"/>
    <w:rsid w:val="00124C3D"/>
    <w:rsid w:val="001309CA"/>
    <w:rsid w:val="00132F7E"/>
    <w:rsid w:val="00136787"/>
    <w:rsid w:val="00141A92"/>
    <w:rsid w:val="00144183"/>
    <w:rsid w:val="001441D4"/>
    <w:rsid w:val="001442AF"/>
    <w:rsid w:val="00145E84"/>
    <w:rsid w:val="0015102C"/>
    <w:rsid w:val="00153381"/>
    <w:rsid w:val="00174942"/>
    <w:rsid w:val="00176FBB"/>
    <w:rsid w:val="00181E97"/>
    <w:rsid w:val="00182A08"/>
    <w:rsid w:val="001A2EF2"/>
    <w:rsid w:val="001B5594"/>
    <w:rsid w:val="001B6C39"/>
    <w:rsid w:val="001C2D74"/>
    <w:rsid w:val="001C6FE9"/>
    <w:rsid w:val="001C7ABE"/>
    <w:rsid w:val="001C7FAC"/>
    <w:rsid w:val="001D167C"/>
    <w:rsid w:val="001D34B4"/>
    <w:rsid w:val="001D4A49"/>
    <w:rsid w:val="001E0CAC"/>
    <w:rsid w:val="001E16A3"/>
    <w:rsid w:val="001E1DEA"/>
    <w:rsid w:val="001E4EE2"/>
    <w:rsid w:val="001E7199"/>
    <w:rsid w:val="001F24A0"/>
    <w:rsid w:val="001F3A6C"/>
    <w:rsid w:val="001F51AE"/>
    <w:rsid w:val="001F67EC"/>
    <w:rsid w:val="0020330A"/>
    <w:rsid w:val="00216A69"/>
    <w:rsid w:val="00237279"/>
    <w:rsid w:val="00240D69"/>
    <w:rsid w:val="00241B5E"/>
    <w:rsid w:val="002443C4"/>
    <w:rsid w:val="00246E88"/>
    <w:rsid w:val="00252087"/>
    <w:rsid w:val="00252D49"/>
    <w:rsid w:val="0026330E"/>
    <w:rsid w:val="00263392"/>
    <w:rsid w:val="00264C16"/>
    <w:rsid w:val="00265194"/>
    <w:rsid w:val="00267EDB"/>
    <w:rsid w:val="00276C00"/>
    <w:rsid w:val="00281E83"/>
    <w:rsid w:val="002825F1"/>
    <w:rsid w:val="002860BF"/>
    <w:rsid w:val="0029269A"/>
    <w:rsid w:val="00293351"/>
    <w:rsid w:val="00294349"/>
    <w:rsid w:val="002948CB"/>
    <w:rsid w:val="002966E3"/>
    <w:rsid w:val="002A23EC"/>
    <w:rsid w:val="002A3C02"/>
    <w:rsid w:val="002A4760"/>
    <w:rsid w:val="002A5452"/>
    <w:rsid w:val="002B418E"/>
    <w:rsid w:val="002B4889"/>
    <w:rsid w:val="002B50C0"/>
    <w:rsid w:val="002B6F21"/>
    <w:rsid w:val="002C547F"/>
    <w:rsid w:val="002D3D4A"/>
    <w:rsid w:val="002D7ADA"/>
    <w:rsid w:val="002E2FAF"/>
    <w:rsid w:val="002F19DE"/>
    <w:rsid w:val="002F29A3"/>
    <w:rsid w:val="002F4430"/>
    <w:rsid w:val="00300B0B"/>
    <w:rsid w:val="0030196F"/>
    <w:rsid w:val="00302775"/>
    <w:rsid w:val="00304D04"/>
    <w:rsid w:val="00307A03"/>
    <w:rsid w:val="00310D8E"/>
    <w:rsid w:val="00312894"/>
    <w:rsid w:val="003128ED"/>
    <w:rsid w:val="00315CC9"/>
    <w:rsid w:val="003221F2"/>
    <w:rsid w:val="00322614"/>
    <w:rsid w:val="00334A24"/>
    <w:rsid w:val="00336913"/>
    <w:rsid w:val="003410FE"/>
    <w:rsid w:val="003425BB"/>
    <w:rsid w:val="003508E7"/>
    <w:rsid w:val="003534BA"/>
    <w:rsid w:val="003542F1"/>
    <w:rsid w:val="00356A3E"/>
    <w:rsid w:val="0035778E"/>
    <w:rsid w:val="0036369E"/>
    <w:rsid w:val="003642B8"/>
    <w:rsid w:val="003710FA"/>
    <w:rsid w:val="0037620B"/>
    <w:rsid w:val="00377C35"/>
    <w:rsid w:val="003876EB"/>
    <w:rsid w:val="00392919"/>
    <w:rsid w:val="003953C5"/>
    <w:rsid w:val="003A4115"/>
    <w:rsid w:val="003A54CB"/>
    <w:rsid w:val="003A57EC"/>
    <w:rsid w:val="003B048F"/>
    <w:rsid w:val="003B5B7A"/>
    <w:rsid w:val="003C7325"/>
    <w:rsid w:val="003D7DD0"/>
    <w:rsid w:val="003E2154"/>
    <w:rsid w:val="003E3144"/>
    <w:rsid w:val="003E79CF"/>
    <w:rsid w:val="003F7FA2"/>
    <w:rsid w:val="00400CBC"/>
    <w:rsid w:val="00405EA4"/>
    <w:rsid w:val="0041034F"/>
    <w:rsid w:val="004118A3"/>
    <w:rsid w:val="004135EF"/>
    <w:rsid w:val="004156BC"/>
    <w:rsid w:val="004167CA"/>
    <w:rsid w:val="00416ADF"/>
    <w:rsid w:val="00420367"/>
    <w:rsid w:val="0042039D"/>
    <w:rsid w:val="00423A26"/>
    <w:rsid w:val="00425046"/>
    <w:rsid w:val="00433426"/>
    <w:rsid w:val="004350B8"/>
    <w:rsid w:val="00444AAB"/>
    <w:rsid w:val="00450089"/>
    <w:rsid w:val="00463EA1"/>
    <w:rsid w:val="004729D1"/>
    <w:rsid w:val="00496FF5"/>
    <w:rsid w:val="004A685C"/>
    <w:rsid w:val="004C0660"/>
    <w:rsid w:val="004C1D48"/>
    <w:rsid w:val="004C214B"/>
    <w:rsid w:val="004D65CA"/>
    <w:rsid w:val="004E2F50"/>
    <w:rsid w:val="004E63A9"/>
    <w:rsid w:val="004F6E89"/>
    <w:rsid w:val="004F718F"/>
    <w:rsid w:val="00504B06"/>
    <w:rsid w:val="005076A1"/>
    <w:rsid w:val="00513213"/>
    <w:rsid w:val="00517F12"/>
    <w:rsid w:val="00520292"/>
    <w:rsid w:val="0052102C"/>
    <w:rsid w:val="005212C8"/>
    <w:rsid w:val="00524E6C"/>
    <w:rsid w:val="005264B9"/>
    <w:rsid w:val="00531C41"/>
    <w:rsid w:val="005332D6"/>
    <w:rsid w:val="00544DFE"/>
    <w:rsid w:val="005548F2"/>
    <w:rsid w:val="00570D84"/>
    <w:rsid w:val="005711A8"/>
    <w:rsid w:val="005734CE"/>
    <w:rsid w:val="005840AB"/>
    <w:rsid w:val="00586664"/>
    <w:rsid w:val="00593290"/>
    <w:rsid w:val="00594EBD"/>
    <w:rsid w:val="005966D6"/>
    <w:rsid w:val="00597AF8"/>
    <w:rsid w:val="005A0E33"/>
    <w:rsid w:val="005A12F7"/>
    <w:rsid w:val="005A1B30"/>
    <w:rsid w:val="005A33CC"/>
    <w:rsid w:val="005B1A32"/>
    <w:rsid w:val="005B24E0"/>
    <w:rsid w:val="005C0469"/>
    <w:rsid w:val="005C25F1"/>
    <w:rsid w:val="005C6116"/>
    <w:rsid w:val="005C77BB"/>
    <w:rsid w:val="005D17CF"/>
    <w:rsid w:val="005D24AF"/>
    <w:rsid w:val="005D5AAB"/>
    <w:rsid w:val="005D6E12"/>
    <w:rsid w:val="005E0ED8"/>
    <w:rsid w:val="005E5E37"/>
    <w:rsid w:val="005E6ABD"/>
    <w:rsid w:val="005F01EF"/>
    <w:rsid w:val="005F41FA"/>
    <w:rsid w:val="00600188"/>
    <w:rsid w:val="006006DC"/>
    <w:rsid w:val="00600AE4"/>
    <w:rsid w:val="00604418"/>
    <w:rsid w:val="006054AA"/>
    <w:rsid w:val="00610AB9"/>
    <w:rsid w:val="0062054D"/>
    <w:rsid w:val="00625777"/>
    <w:rsid w:val="006334BF"/>
    <w:rsid w:val="00635A54"/>
    <w:rsid w:val="006550A8"/>
    <w:rsid w:val="00661A62"/>
    <w:rsid w:val="00665B58"/>
    <w:rsid w:val="00672164"/>
    <w:rsid w:val="006731D9"/>
    <w:rsid w:val="006822BC"/>
    <w:rsid w:val="00685E9B"/>
    <w:rsid w:val="006948D3"/>
    <w:rsid w:val="006A60AA"/>
    <w:rsid w:val="006B034F"/>
    <w:rsid w:val="006B5117"/>
    <w:rsid w:val="006C11B8"/>
    <w:rsid w:val="006C78AE"/>
    <w:rsid w:val="006E05D2"/>
    <w:rsid w:val="006E0CFA"/>
    <w:rsid w:val="006E1B43"/>
    <w:rsid w:val="006E25BC"/>
    <w:rsid w:val="006E580F"/>
    <w:rsid w:val="006E6205"/>
    <w:rsid w:val="006F41DE"/>
    <w:rsid w:val="006F6773"/>
    <w:rsid w:val="00700171"/>
    <w:rsid w:val="00701800"/>
    <w:rsid w:val="0070616A"/>
    <w:rsid w:val="00711B72"/>
    <w:rsid w:val="00716985"/>
    <w:rsid w:val="00717E1C"/>
    <w:rsid w:val="00725708"/>
    <w:rsid w:val="00734C95"/>
    <w:rsid w:val="00740A47"/>
    <w:rsid w:val="0074239A"/>
    <w:rsid w:val="0074380D"/>
    <w:rsid w:val="00746ABD"/>
    <w:rsid w:val="0074737B"/>
    <w:rsid w:val="00760FE0"/>
    <w:rsid w:val="00772168"/>
    <w:rsid w:val="0077418F"/>
    <w:rsid w:val="00775C44"/>
    <w:rsid w:val="00776302"/>
    <w:rsid w:val="00776802"/>
    <w:rsid w:val="007772CF"/>
    <w:rsid w:val="0078594B"/>
    <w:rsid w:val="007924CE"/>
    <w:rsid w:val="00795AFA"/>
    <w:rsid w:val="007A4742"/>
    <w:rsid w:val="007B0251"/>
    <w:rsid w:val="007B204C"/>
    <w:rsid w:val="007B726A"/>
    <w:rsid w:val="007C2F7E"/>
    <w:rsid w:val="007C5D9A"/>
    <w:rsid w:val="007C6235"/>
    <w:rsid w:val="007C70D1"/>
    <w:rsid w:val="007C73C2"/>
    <w:rsid w:val="007D1990"/>
    <w:rsid w:val="007D2C34"/>
    <w:rsid w:val="007D38BD"/>
    <w:rsid w:val="007D3F21"/>
    <w:rsid w:val="007D4B8B"/>
    <w:rsid w:val="007D4E72"/>
    <w:rsid w:val="007D5E01"/>
    <w:rsid w:val="007E341A"/>
    <w:rsid w:val="007E523E"/>
    <w:rsid w:val="007F0469"/>
    <w:rsid w:val="007F0CB8"/>
    <w:rsid w:val="007F126F"/>
    <w:rsid w:val="007F2929"/>
    <w:rsid w:val="00803FBE"/>
    <w:rsid w:val="00805178"/>
    <w:rsid w:val="008059A8"/>
    <w:rsid w:val="00806134"/>
    <w:rsid w:val="00807443"/>
    <w:rsid w:val="008143C8"/>
    <w:rsid w:val="00824010"/>
    <w:rsid w:val="00830B70"/>
    <w:rsid w:val="00837A0E"/>
    <w:rsid w:val="00840749"/>
    <w:rsid w:val="00873AEC"/>
    <w:rsid w:val="0087452F"/>
    <w:rsid w:val="00875528"/>
    <w:rsid w:val="00880745"/>
    <w:rsid w:val="00883285"/>
    <w:rsid w:val="0088398B"/>
    <w:rsid w:val="00884686"/>
    <w:rsid w:val="00887287"/>
    <w:rsid w:val="008A332F"/>
    <w:rsid w:val="008A44A9"/>
    <w:rsid w:val="008A52F6"/>
    <w:rsid w:val="008B2F80"/>
    <w:rsid w:val="008B415E"/>
    <w:rsid w:val="008C4BCD"/>
    <w:rsid w:val="008C4C74"/>
    <w:rsid w:val="008C6554"/>
    <w:rsid w:val="008C6721"/>
    <w:rsid w:val="008D12D4"/>
    <w:rsid w:val="008D3826"/>
    <w:rsid w:val="008E00E5"/>
    <w:rsid w:val="008E14A8"/>
    <w:rsid w:val="008F01D5"/>
    <w:rsid w:val="008F0C3E"/>
    <w:rsid w:val="008F2D9B"/>
    <w:rsid w:val="008F3242"/>
    <w:rsid w:val="008F67EE"/>
    <w:rsid w:val="00907F6D"/>
    <w:rsid w:val="00911190"/>
    <w:rsid w:val="0091332C"/>
    <w:rsid w:val="00913C5E"/>
    <w:rsid w:val="00917B02"/>
    <w:rsid w:val="009256F2"/>
    <w:rsid w:val="00933BEC"/>
    <w:rsid w:val="009347B8"/>
    <w:rsid w:val="00936729"/>
    <w:rsid w:val="009428C6"/>
    <w:rsid w:val="00945435"/>
    <w:rsid w:val="0095140A"/>
    <w:rsid w:val="0095183B"/>
    <w:rsid w:val="00952126"/>
    <w:rsid w:val="00952617"/>
    <w:rsid w:val="00952A11"/>
    <w:rsid w:val="00954D0A"/>
    <w:rsid w:val="00965510"/>
    <w:rsid w:val="009663A6"/>
    <w:rsid w:val="00971A40"/>
    <w:rsid w:val="00976434"/>
    <w:rsid w:val="0098101C"/>
    <w:rsid w:val="00991E47"/>
    <w:rsid w:val="00992EA3"/>
    <w:rsid w:val="009967CA"/>
    <w:rsid w:val="009A121D"/>
    <w:rsid w:val="009A17FF"/>
    <w:rsid w:val="009A5135"/>
    <w:rsid w:val="009B4423"/>
    <w:rsid w:val="009B44E4"/>
    <w:rsid w:val="009C5D74"/>
    <w:rsid w:val="009C6140"/>
    <w:rsid w:val="009D2FA4"/>
    <w:rsid w:val="009D7338"/>
    <w:rsid w:val="009D7D8A"/>
    <w:rsid w:val="009E4C67"/>
    <w:rsid w:val="009E4C6E"/>
    <w:rsid w:val="009F09BF"/>
    <w:rsid w:val="009F1DC8"/>
    <w:rsid w:val="009F437E"/>
    <w:rsid w:val="00A02F77"/>
    <w:rsid w:val="00A077F7"/>
    <w:rsid w:val="00A11788"/>
    <w:rsid w:val="00A13008"/>
    <w:rsid w:val="00A30847"/>
    <w:rsid w:val="00A36AE2"/>
    <w:rsid w:val="00A43E49"/>
    <w:rsid w:val="00A44EA2"/>
    <w:rsid w:val="00A56D63"/>
    <w:rsid w:val="00A63B11"/>
    <w:rsid w:val="00A640EA"/>
    <w:rsid w:val="00A67685"/>
    <w:rsid w:val="00A709F8"/>
    <w:rsid w:val="00A728AE"/>
    <w:rsid w:val="00A733B9"/>
    <w:rsid w:val="00A804AE"/>
    <w:rsid w:val="00A86449"/>
    <w:rsid w:val="00A87C1C"/>
    <w:rsid w:val="00A924E3"/>
    <w:rsid w:val="00A92887"/>
    <w:rsid w:val="00AA4CAB"/>
    <w:rsid w:val="00AA51AD"/>
    <w:rsid w:val="00AA730D"/>
    <w:rsid w:val="00AB2E01"/>
    <w:rsid w:val="00AB5DA7"/>
    <w:rsid w:val="00AC02AE"/>
    <w:rsid w:val="00AC7E26"/>
    <w:rsid w:val="00AD1392"/>
    <w:rsid w:val="00AD335E"/>
    <w:rsid w:val="00AD45BB"/>
    <w:rsid w:val="00AD5072"/>
    <w:rsid w:val="00AE1643"/>
    <w:rsid w:val="00AE3A6C"/>
    <w:rsid w:val="00AF09B8"/>
    <w:rsid w:val="00AF2386"/>
    <w:rsid w:val="00AF567D"/>
    <w:rsid w:val="00B1460C"/>
    <w:rsid w:val="00B17709"/>
    <w:rsid w:val="00B23828"/>
    <w:rsid w:val="00B27EE9"/>
    <w:rsid w:val="00B3321E"/>
    <w:rsid w:val="00B41415"/>
    <w:rsid w:val="00B440C3"/>
    <w:rsid w:val="00B46B7D"/>
    <w:rsid w:val="00B50560"/>
    <w:rsid w:val="00B52F51"/>
    <w:rsid w:val="00B5532F"/>
    <w:rsid w:val="00B64B3C"/>
    <w:rsid w:val="00B673C6"/>
    <w:rsid w:val="00B73FD2"/>
    <w:rsid w:val="00B74859"/>
    <w:rsid w:val="00B850D9"/>
    <w:rsid w:val="00B87A96"/>
    <w:rsid w:val="00B87D3D"/>
    <w:rsid w:val="00B91243"/>
    <w:rsid w:val="00B96C76"/>
    <w:rsid w:val="00BA329A"/>
    <w:rsid w:val="00BA481C"/>
    <w:rsid w:val="00BB059E"/>
    <w:rsid w:val="00BB18FD"/>
    <w:rsid w:val="00BB2420"/>
    <w:rsid w:val="00BB49AC"/>
    <w:rsid w:val="00BB5ACE"/>
    <w:rsid w:val="00BC1BD2"/>
    <w:rsid w:val="00BC6BE4"/>
    <w:rsid w:val="00BD02EA"/>
    <w:rsid w:val="00BE47CD"/>
    <w:rsid w:val="00BE5BF9"/>
    <w:rsid w:val="00BF5B27"/>
    <w:rsid w:val="00C06829"/>
    <w:rsid w:val="00C1106C"/>
    <w:rsid w:val="00C17C5C"/>
    <w:rsid w:val="00C26361"/>
    <w:rsid w:val="00C302F1"/>
    <w:rsid w:val="00C3575F"/>
    <w:rsid w:val="00C42AEA"/>
    <w:rsid w:val="00C45582"/>
    <w:rsid w:val="00C5715D"/>
    <w:rsid w:val="00C57985"/>
    <w:rsid w:val="00C6751B"/>
    <w:rsid w:val="00CA38CC"/>
    <w:rsid w:val="00CA516B"/>
    <w:rsid w:val="00CC0E8B"/>
    <w:rsid w:val="00CC7E21"/>
    <w:rsid w:val="00CD1551"/>
    <w:rsid w:val="00CE543C"/>
    <w:rsid w:val="00CE5E45"/>
    <w:rsid w:val="00CE74F9"/>
    <w:rsid w:val="00CE7777"/>
    <w:rsid w:val="00CE77CC"/>
    <w:rsid w:val="00CF2E64"/>
    <w:rsid w:val="00D00537"/>
    <w:rsid w:val="00D02F6D"/>
    <w:rsid w:val="00D14C9D"/>
    <w:rsid w:val="00D14ED6"/>
    <w:rsid w:val="00D16F90"/>
    <w:rsid w:val="00D22C21"/>
    <w:rsid w:val="00D25CFE"/>
    <w:rsid w:val="00D4607F"/>
    <w:rsid w:val="00D57025"/>
    <w:rsid w:val="00D57765"/>
    <w:rsid w:val="00D67D8A"/>
    <w:rsid w:val="00D72D97"/>
    <w:rsid w:val="00D758D2"/>
    <w:rsid w:val="00D77F50"/>
    <w:rsid w:val="00D859F4"/>
    <w:rsid w:val="00D85A52"/>
    <w:rsid w:val="00D865CD"/>
    <w:rsid w:val="00D86FEC"/>
    <w:rsid w:val="00D94834"/>
    <w:rsid w:val="00DA34DF"/>
    <w:rsid w:val="00DB41C8"/>
    <w:rsid w:val="00DB55CD"/>
    <w:rsid w:val="00DB69FD"/>
    <w:rsid w:val="00DC0A8A"/>
    <w:rsid w:val="00DC1705"/>
    <w:rsid w:val="00DC39A9"/>
    <w:rsid w:val="00DC4C79"/>
    <w:rsid w:val="00DD1319"/>
    <w:rsid w:val="00DE1052"/>
    <w:rsid w:val="00DE6249"/>
    <w:rsid w:val="00DE731D"/>
    <w:rsid w:val="00E0076D"/>
    <w:rsid w:val="00E02CBF"/>
    <w:rsid w:val="00E053A2"/>
    <w:rsid w:val="00E11B44"/>
    <w:rsid w:val="00E11F85"/>
    <w:rsid w:val="00E15DEB"/>
    <w:rsid w:val="00E1688D"/>
    <w:rsid w:val="00E203EB"/>
    <w:rsid w:val="00E23479"/>
    <w:rsid w:val="00E237B1"/>
    <w:rsid w:val="00E23D63"/>
    <w:rsid w:val="00E26D8C"/>
    <w:rsid w:val="00E31459"/>
    <w:rsid w:val="00E318F7"/>
    <w:rsid w:val="00E35401"/>
    <w:rsid w:val="00E375DB"/>
    <w:rsid w:val="00E4023A"/>
    <w:rsid w:val="00E42938"/>
    <w:rsid w:val="00E45812"/>
    <w:rsid w:val="00E47508"/>
    <w:rsid w:val="00E50260"/>
    <w:rsid w:val="00E55EB0"/>
    <w:rsid w:val="00E57BB7"/>
    <w:rsid w:val="00E61CB0"/>
    <w:rsid w:val="00E70021"/>
    <w:rsid w:val="00E71256"/>
    <w:rsid w:val="00E71BCF"/>
    <w:rsid w:val="00E81D7C"/>
    <w:rsid w:val="00E83FA4"/>
    <w:rsid w:val="00E843E4"/>
    <w:rsid w:val="00E86020"/>
    <w:rsid w:val="00E8618A"/>
    <w:rsid w:val="00E96AF7"/>
    <w:rsid w:val="00EA0B4F"/>
    <w:rsid w:val="00EB00AB"/>
    <w:rsid w:val="00EC2AFC"/>
    <w:rsid w:val="00EC7031"/>
    <w:rsid w:val="00ED3C20"/>
    <w:rsid w:val="00EE093F"/>
    <w:rsid w:val="00EE4C8B"/>
    <w:rsid w:val="00EE5345"/>
    <w:rsid w:val="00EF3458"/>
    <w:rsid w:val="00F138F7"/>
    <w:rsid w:val="00F2008A"/>
    <w:rsid w:val="00F21D9E"/>
    <w:rsid w:val="00F25348"/>
    <w:rsid w:val="00F33FCF"/>
    <w:rsid w:val="00F408BF"/>
    <w:rsid w:val="00F45506"/>
    <w:rsid w:val="00F60062"/>
    <w:rsid w:val="00F60C10"/>
    <w:rsid w:val="00F613CC"/>
    <w:rsid w:val="00F66602"/>
    <w:rsid w:val="00F66CB5"/>
    <w:rsid w:val="00F70A08"/>
    <w:rsid w:val="00F76777"/>
    <w:rsid w:val="00F80D87"/>
    <w:rsid w:val="00F83F2F"/>
    <w:rsid w:val="00F84019"/>
    <w:rsid w:val="00F86555"/>
    <w:rsid w:val="00F86C58"/>
    <w:rsid w:val="00FA0593"/>
    <w:rsid w:val="00FA3DDF"/>
    <w:rsid w:val="00FC30C7"/>
    <w:rsid w:val="00FC3B03"/>
    <w:rsid w:val="00FD1451"/>
    <w:rsid w:val="00FE42DA"/>
    <w:rsid w:val="00FF03A2"/>
    <w:rsid w:val="00FF22C4"/>
    <w:rsid w:val="00FF3913"/>
    <w:rsid w:val="00FF6A2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A9E3D56A-F2B7-44BE-B5FC-B47F112D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FE9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E402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2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D6986"/>
    <w:pPr>
      <w:spacing w:after="0" w:line="240" w:lineRule="auto"/>
    </w:pPr>
  </w:style>
  <w:style w:type="paragraph" w:customStyle="1" w:styleId="pf0">
    <w:name w:val="pf0"/>
    <w:basedOn w:val="Normalny"/>
    <w:rsid w:val="00BF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F5B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.makowski@mri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2582</Words>
  <Characters>15498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Marcin</dc:creator>
  <cp:keywords/>
  <dc:description/>
  <cp:lastModifiedBy>Herman Anna</cp:lastModifiedBy>
  <cp:revision>4</cp:revision>
  <dcterms:created xsi:type="dcterms:W3CDTF">2025-12-11T15:35:00Z</dcterms:created>
  <dcterms:modified xsi:type="dcterms:W3CDTF">2025-12-14T23:42:00Z</dcterms:modified>
</cp:coreProperties>
</file>