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0F7DF" w14:textId="5879DFA0" w:rsidR="004F7ADF" w:rsidRPr="004F7ADF" w:rsidRDefault="00DE7970" w:rsidP="00901E0E">
      <w:pPr>
        <w:spacing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 xml:space="preserve">Warszawa, </w:t>
      </w:r>
      <w:r w:rsidR="001F10C2">
        <w:rPr>
          <w:rFonts w:ascii="Arial" w:eastAsia="Calibri" w:hAnsi="Arial" w:cs="Arial"/>
        </w:rPr>
        <w:t>19 czerwca 2019 r.</w:t>
      </w:r>
    </w:p>
    <w:p w14:paraId="66320E76" w14:textId="77777777" w:rsidR="004F7ADF" w:rsidRDefault="004F7ADF" w:rsidP="004F7ADF">
      <w:pPr>
        <w:spacing w:after="0" w:line="360" w:lineRule="auto"/>
        <w:ind w:left="4536" w:firstLine="420"/>
        <w:jc w:val="both"/>
        <w:rPr>
          <w:rFonts w:ascii="Arial" w:eastAsia="Calibri" w:hAnsi="Arial" w:cs="Arial"/>
          <w:b/>
        </w:rPr>
      </w:pPr>
    </w:p>
    <w:p w14:paraId="2961A6A6" w14:textId="77777777" w:rsidR="005459D7" w:rsidRDefault="005459D7" w:rsidP="004F7ADF">
      <w:pPr>
        <w:spacing w:after="0" w:line="360" w:lineRule="auto"/>
        <w:ind w:left="4536" w:firstLine="420"/>
        <w:jc w:val="both"/>
        <w:rPr>
          <w:rFonts w:ascii="Arial" w:eastAsia="Calibri" w:hAnsi="Arial" w:cs="Arial"/>
          <w:b/>
        </w:rPr>
      </w:pPr>
    </w:p>
    <w:p w14:paraId="224309B8" w14:textId="77777777" w:rsidR="005459D7" w:rsidRPr="004F7ADF" w:rsidRDefault="005459D7" w:rsidP="004F7ADF">
      <w:pPr>
        <w:spacing w:after="0" w:line="360" w:lineRule="auto"/>
        <w:ind w:left="4536" w:firstLine="420"/>
        <w:jc w:val="both"/>
        <w:rPr>
          <w:rFonts w:ascii="Arial" w:eastAsia="Calibri" w:hAnsi="Arial" w:cs="Arial"/>
          <w:b/>
        </w:rPr>
      </w:pPr>
    </w:p>
    <w:p w14:paraId="00D8A267" w14:textId="77777777" w:rsidR="00F8702B" w:rsidRDefault="004F7ADF" w:rsidP="00F8702B">
      <w:pPr>
        <w:spacing w:after="0" w:line="360" w:lineRule="auto"/>
        <w:ind w:left="4962"/>
        <w:jc w:val="both"/>
        <w:rPr>
          <w:rFonts w:ascii="Arial" w:eastAsia="Calibri" w:hAnsi="Arial" w:cs="Arial"/>
          <w:b/>
        </w:rPr>
      </w:pPr>
      <w:r w:rsidRPr="004F7ADF">
        <w:rPr>
          <w:rFonts w:ascii="Arial" w:eastAsia="Calibri" w:hAnsi="Arial" w:cs="Arial"/>
          <w:b/>
        </w:rPr>
        <w:t>MINISTERSTWO</w:t>
      </w:r>
      <w:r w:rsidR="00F8702B">
        <w:rPr>
          <w:rFonts w:ascii="Arial" w:eastAsia="Calibri" w:hAnsi="Arial" w:cs="Arial"/>
          <w:b/>
        </w:rPr>
        <w:t xml:space="preserve"> SPRAW </w:t>
      </w:r>
    </w:p>
    <w:p w14:paraId="11DAF2A2" w14:textId="77777777" w:rsidR="004F7ADF" w:rsidRPr="004F7ADF" w:rsidRDefault="00F8702B" w:rsidP="00F8702B">
      <w:pPr>
        <w:spacing w:after="0" w:line="360" w:lineRule="auto"/>
        <w:ind w:left="4962"/>
        <w:jc w:val="both"/>
        <w:rPr>
          <w:rFonts w:ascii="Arial" w:eastAsia="Calibri" w:hAnsi="Arial" w:cs="Arial"/>
          <w:b/>
        </w:rPr>
      </w:pPr>
      <w:r w:rsidRPr="00C52E68">
        <w:rPr>
          <w:rFonts w:ascii="Arial" w:eastAsia="Calibri" w:hAnsi="Arial" w:cs="Arial"/>
          <w:b/>
        </w:rPr>
        <w:t>WEWNĘTRZNYCH I ADMINISTRACJI</w:t>
      </w:r>
    </w:p>
    <w:p w14:paraId="179AE096" w14:textId="77777777" w:rsidR="00F8702B" w:rsidRPr="00F8702B" w:rsidRDefault="00265F9D" w:rsidP="00F8702B">
      <w:pPr>
        <w:spacing w:after="0" w:line="360" w:lineRule="auto"/>
        <w:ind w:left="495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ul. </w:t>
      </w:r>
      <w:r w:rsidR="00F8702B" w:rsidRPr="00F8702B">
        <w:rPr>
          <w:rFonts w:ascii="Arial" w:eastAsia="Calibri" w:hAnsi="Arial" w:cs="Arial"/>
        </w:rPr>
        <w:t>Stefana Batorego 5</w:t>
      </w:r>
    </w:p>
    <w:p w14:paraId="2BA68E28" w14:textId="77777777" w:rsidR="00F8702B" w:rsidRPr="00F8702B" w:rsidRDefault="00F8702B" w:rsidP="00F8702B">
      <w:pPr>
        <w:spacing w:after="0" w:line="360" w:lineRule="auto"/>
        <w:ind w:left="4956"/>
        <w:jc w:val="both"/>
        <w:rPr>
          <w:rFonts w:ascii="Arial" w:eastAsia="Calibri" w:hAnsi="Arial" w:cs="Arial"/>
        </w:rPr>
      </w:pPr>
      <w:r w:rsidRPr="00F8702B">
        <w:rPr>
          <w:rFonts w:ascii="Arial" w:eastAsia="Calibri" w:hAnsi="Arial" w:cs="Arial"/>
        </w:rPr>
        <w:t>02-591 Warszawa</w:t>
      </w:r>
    </w:p>
    <w:p w14:paraId="2FA86472" w14:textId="77777777" w:rsidR="004F7ADF" w:rsidRPr="004F7ADF" w:rsidRDefault="004F7ADF" w:rsidP="004F7ADF">
      <w:pPr>
        <w:spacing w:after="0" w:line="360" w:lineRule="auto"/>
        <w:ind w:left="4956"/>
        <w:jc w:val="both"/>
        <w:rPr>
          <w:rFonts w:ascii="Arial" w:eastAsia="Calibri" w:hAnsi="Arial" w:cs="Arial"/>
        </w:rPr>
      </w:pPr>
    </w:p>
    <w:p w14:paraId="6A222551" w14:textId="77777777" w:rsidR="004F7ADF" w:rsidRPr="004F7ADF" w:rsidRDefault="004F7ADF" w:rsidP="004F7ADF">
      <w:pPr>
        <w:spacing w:after="0" w:line="240" w:lineRule="auto"/>
        <w:rPr>
          <w:rFonts w:ascii="Arial" w:eastAsia="Calibri" w:hAnsi="Arial" w:cs="Arial"/>
        </w:rPr>
      </w:pPr>
    </w:p>
    <w:p w14:paraId="3AFE89F4" w14:textId="77777777" w:rsidR="004F7ADF" w:rsidRPr="004F7ADF" w:rsidRDefault="00216390" w:rsidP="00216390">
      <w:pPr>
        <w:spacing w:after="0" w:line="240" w:lineRule="auto"/>
        <w:ind w:left="1410" w:hanging="141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Dotyczy:</w:t>
      </w:r>
      <w:r>
        <w:rPr>
          <w:rFonts w:ascii="Arial" w:eastAsia="Calibri" w:hAnsi="Arial" w:cs="Arial"/>
          <w:b/>
        </w:rPr>
        <w:tab/>
      </w:r>
      <w:r w:rsidR="005459D7">
        <w:rPr>
          <w:rFonts w:ascii="Arial" w:eastAsia="Calibri" w:hAnsi="Arial" w:cs="Arial"/>
          <w:b/>
        </w:rPr>
        <w:t>konsultacji publicznych p</w:t>
      </w:r>
      <w:r w:rsidR="00C52E68" w:rsidRPr="00C52E68">
        <w:rPr>
          <w:rFonts w:ascii="Arial" w:eastAsia="Calibri" w:hAnsi="Arial" w:cs="Arial"/>
          <w:b/>
        </w:rPr>
        <w:t xml:space="preserve">rojektu rozporządzenia Ministra Spraw Wewnętrznych i Administracji w sprawie wymagań w zakresie ochrony przeciwpożarowej, jakie mają spełniać obiekty budowlane lub ich części oraz inne miejsca przeznaczone do zbierania, magazynowania lub przetwarzania odpadów </w:t>
      </w:r>
      <w:r w:rsidR="00BD059F">
        <w:rPr>
          <w:rFonts w:ascii="Arial" w:eastAsia="Calibri" w:hAnsi="Arial" w:cs="Arial"/>
          <w:b/>
        </w:rPr>
        <w:t xml:space="preserve">(projekt </w:t>
      </w:r>
      <w:r w:rsidR="00C52E68" w:rsidRPr="00C52E68">
        <w:rPr>
          <w:rFonts w:ascii="Arial" w:eastAsia="Calibri" w:hAnsi="Arial" w:cs="Arial"/>
          <w:b/>
        </w:rPr>
        <w:t>z dnia 03.06.2019</w:t>
      </w:r>
      <w:r w:rsidR="00BD059F">
        <w:rPr>
          <w:rFonts w:ascii="Arial" w:eastAsia="Calibri" w:hAnsi="Arial" w:cs="Arial"/>
          <w:b/>
        </w:rPr>
        <w:t xml:space="preserve"> r.)</w:t>
      </w:r>
    </w:p>
    <w:p w14:paraId="51FF18A0" w14:textId="77777777" w:rsidR="004F7ADF" w:rsidRPr="00D75D2A" w:rsidRDefault="004F7ADF" w:rsidP="004F7A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2609ACD" w14:textId="5BE12B8E" w:rsidR="004F7ADF" w:rsidRPr="00D75D2A" w:rsidRDefault="00D75D2A" w:rsidP="004F7ADF">
      <w:pPr>
        <w:spacing w:after="0"/>
        <w:jc w:val="both"/>
        <w:rPr>
          <w:rFonts w:ascii="Arial" w:eastAsia="Calibri" w:hAnsi="Arial" w:cs="Arial"/>
          <w:b/>
          <w:i/>
          <w:iCs/>
        </w:rPr>
      </w:pPr>
      <w:r w:rsidRPr="00D75D2A">
        <w:rPr>
          <w:rFonts w:ascii="Arial" w:eastAsia="Calibri" w:hAnsi="Arial" w:cs="Arial"/>
          <w:b/>
        </w:rPr>
        <w:tab/>
      </w:r>
      <w:r w:rsidRPr="00D75D2A">
        <w:rPr>
          <w:rFonts w:ascii="Arial" w:eastAsia="Calibri" w:hAnsi="Arial" w:cs="Arial"/>
          <w:b/>
          <w:i/>
          <w:iCs/>
        </w:rPr>
        <w:t>Szanowni Państwo,</w:t>
      </w:r>
    </w:p>
    <w:p w14:paraId="0F98E48E" w14:textId="77777777" w:rsidR="00D75D2A" w:rsidRPr="004F7ADF" w:rsidRDefault="00D75D2A" w:rsidP="004F7ADF">
      <w:pPr>
        <w:spacing w:after="0"/>
        <w:jc w:val="both"/>
        <w:rPr>
          <w:rFonts w:ascii="Arial" w:eastAsia="Calibri" w:hAnsi="Arial" w:cs="Arial"/>
          <w:b/>
        </w:rPr>
      </w:pPr>
    </w:p>
    <w:p w14:paraId="0F1F7ACD" w14:textId="77777777" w:rsidR="00216390" w:rsidRDefault="004F7ADF" w:rsidP="004F7ADF">
      <w:pPr>
        <w:spacing w:after="0"/>
        <w:ind w:firstLine="708"/>
        <w:jc w:val="both"/>
        <w:rPr>
          <w:rFonts w:ascii="Arial" w:eastAsia="Calibri" w:hAnsi="Arial" w:cs="Arial"/>
        </w:rPr>
      </w:pPr>
      <w:r w:rsidRPr="004F7ADF">
        <w:rPr>
          <w:rFonts w:ascii="Arial" w:eastAsia="Calibri" w:hAnsi="Arial" w:cs="Arial"/>
        </w:rPr>
        <w:t xml:space="preserve">w imieniu </w:t>
      </w:r>
      <w:r w:rsidR="005459D7">
        <w:rPr>
          <w:rFonts w:ascii="Arial" w:eastAsia="Calibri" w:hAnsi="Arial" w:cs="Arial"/>
        </w:rPr>
        <w:t>przedsiębiorców zrzeszonych w Polskiej Izbie Gospodarki Odpadami</w:t>
      </w:r>
      <w:r w:rsidRPr="004F7ADF">
        <w:rPr>
          <w:rFonts w:ascii="Arial" w:eastAsia="Calibri" w:hAnsi="Arial" w:cs="Arial"/>
        </w:rPr>
        <w:t>, prowadzących działalność w zakresie gospodarowania odpadami,</w:t>
      </w:r>
      <w:r w:rsidR="00216390">
        <w:t xml:space="preserve"> </w:t>
      </w:r>
      <w:r w:rsidR="005459D7">
        <w:rPr>
          <w:rFonts w:ascii="Arial" w:eastAsia="Calibri" w:hAnsi="Arial" w:cs="Arial"/>
        </w:rPr>
        <w:t>w związki z</w:t>
      </w:r>
      <w:r w:rsidR="00216390" w:rsidRPr="00216390">
        <w:rPr>
          <w:rFonts w:ascii="Arial" w:eastAsia="Calibri" w:hAnsi="Arial" w:cs="Arial"/>
        </w:rPr>
        <w:t xml:space="preserve"> konsultacj</w:t>
      </w:r>
      <w:r w:rsidR="005459D7">
        <w:rPr>
          <w:rFonts w:ascii="Arial" w:eastAsia="Calibri" w:hAnsi="Arial" w:cs="Arial"/>
        </w:rPr>
        <w:t>ami</w:t>
      </w:r>
      <w:r w:rsidR="00216390" w:rsidRPr="00216390">
        <w:rPr>
          <w:rFonts w:ascii="Arial" w:eastAsia="Calibri" w:hAnsi="Arial" w:cs="Arial"/>
        </w:rPr>
        <w:t xml:space="preserve"> publiczny</w:t>
      </w:r>
      <w:r w:rsidR="005459D7">
        <w:rPr>
          <w:rFonts w:ascii="Arial" w:eastAsia="Calibri" w:hAnsi="Arial" w:cs="Arial"/>
        </w:rPr>
        <w:t>mi</w:t>
      </w:r>
      <w:r w:rsidR="00216390" w:rsidRPr="00216390">
        <w:rPr>
          <w:rFonts w:ascii="Arial" w:eastAsia="Calibri" w:hAnsi="Arial" w:cs="Arial"/>
        </w:rPr>
        <w:t xml:space="preserve"> projektu rozporządzenia </w:t>
      </w:r>
      <w:r w:rsidR="00C52E68">
        <w:rPr>
          <w:rFonts w:ascii="Arial" w:eastAsia="Calibri" w:hAnsi="Arial" w:cs="Arial"/>
        </w:rPr>
        <w:t>Ministra</w:t>
      </w:r>
      <w:r w:rsidR="00C52E68" w:rsidRPr="00C52E68">
        <w:rPr>
          <w:rFonts w:ascii="Arial" w:eastAsia="Calibri" w:hAnsi="Arial" w:cs="Arial"/>
        </w:rPr>
        <w:t xml:space="preserve"> Spraw Wewnętrznych i Administracji </w:t>
      </w:r>
      <w:r w:rsidR="00216390" w:rsidRPr="00216390">
        <w:rPr>
          <w:rFonts w:ascii="Arial" w:eastAsia="Calibri" w:hAnsi="Arial" w:cs="Arial"/>
        </w:rPr>
        <w:t xml:space="preserve">w sprawie </w:t>
      </w:r>
      <w:r w:rsidR="00C52E68" w:rsidRPr="00C52E68">
        <w:rPr>
          <w:rFonts w:ascii="Arial" w:eastAsia="Calibri" w:hAnsi="Arial" w:cs="Arial"/>
        </w:rPr>
        <w:t xml:space="preserve">w sprawie wymagań w zakresie ochrony przeciwpożarowej, jakie mają spełniać obiekty budowlane lub ich części oraz inne miejsca przeznaczone do zbierania, magazynowania lub przetwarzania odpadów z </w:t>
      </w:r>
      <w:r w:rsidR="00216390" w:rsidRPr="00216390">
        <w:rPr>
          <w:rFonts w:ascii="Arial" w:eastAsia="Calibri" w:hAnsi="Arial" w:cs="Arial"/>
        </w:rPr>
        <w:t xml:space="preserve">(projekt z dnia </w:t>
      </w:r>
      <w:r w:rsidR="00C52E68">
        <w:rPr>
          <w:rFonts w:ascii="Arial" w:eastAsia="Calibri" w:hAnsi="Arial" w:cs="Arial"/>
        </w:rPr>
        <w:t>3 czerwca 2019 r.</w:t>
      </w:r>
      <w:r w:rsidR="003F796E">
        <w:rPr>
          <w:rFonts w:ascii="Arial" w:eastAsia="Calibri" w:hAnsi="Arial" w:cs="Arial"/>
        </w:rPr>
        <w:t xml:space="preserve"> - dalej również jako</w:t>
      </w:r>
      <w:r w:rsidR="003F796E" w:rsidRPr="003F796E">
        <w:t xml:space="preserve"> </w:t>
      </w:r>
      <w:r w:rsidR="00D22610">
        <w:rPr>
          <w:rFonts w:ascii="Arial" w:eastAsia="Calibri" w:hAnsi="Arial" w:cs="Arial"/>
        </w:rPr>
        <w:t>„r</w:t>
      </w:r>
      <w:r w:rsidR="003F796E">
        <w:rPr>
          <w:rFonts w:ascii="Arial" w:eastAsia="Calibri" w:hAnsi="Arial" w:cs="Arial"/>
        </w:rPr>
        <w:t>ozporządzenie”</w:t>
      </w:r>
      <w:r w:rsidR="00216390" w:rsidRPr="00216390">
        <w:rPr>
          <w:rFonts w:ascii="Arial" w:eastAsia="Calibri" w:hAnsi="Arial" w:cs="Arial"/>
        </w:rPr>
        <w:t>), poniżej przekazuj</w:t>
      </w:r>
      <w:r w:rsidR="00216390">
        <w:rPr>
          <w:rFonts w:ascii="Arial" w:eastAsia="Calibri" w:hAnsi="Arial" w:cs="Arial"/>
        </w:rPr>
        <w:t xml:space="preserve">emy nasze uwagi </w:t>
      </w:r>
      <w:r w:rsidR="00227164">
        <w:rPr>
          <w:rFonts w:ascii="Arial" w:eastAsia="Calibri" w:hAnsi="Arial" w:cs="Arial"/>
        </w:rPr>
        <w:t xml:space="preserve">do </w:t>
      </w:r>
      <w:r w:rsidR="005459D7">
        <w:rPr>
          <w:rFonts w:ascii="Arial" w:eastAsia="Calibri" w:hAnsi="Arial" w:cs="Arial"/>
        </w:rPr>
        <w:t>przedmiotowego</w:t>
      </w:r>
      <w:r w:rsidR="00216390">
        <w:rPr>
          <w:rFonts w:ascii="Arial" w:eastAsia="Calibri" w:hAnsi="Arial" w:cs="Arial"/>
        </w:rPr>
        <w:t xml:space="preserve"> projektu. </w:t>
      </w:r>
    </w:p>
    <w:p w14:paraId="45B6B329" w14:textId="77777777" w:rsidR="00216390" w:rsidRDefault="00216390" w:rsidP="004F7ADF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0D03F793" w14:textId="77777777" w:rsidR="004F7ADF" w:rsidRDefault="00265F9D" w:rsidP="00DE7970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Calibri" w:hAnsi="Arial" w:cs="Arial"/>
          <w:b/>
        </w:rPr>
      </w:pPr>
      <w:r w:rsidRPr="00DE7970">
        <w:rPr>
          <w:rFonts w:ascii="Arial" w:eastAsia="Calibri" w:hAnsi="Arial" w:cs="Arial"/>
          <w:b/>
        </w:rPr>
        <w:t>UWAGI OGÓLNE</w:t>
      </w:r>
      <w:r w:rsidR="00DE7970" w:rsidRPr="00DE7970">
        <w:rPr>
          <w:rFonts w:ascii="Arial" w:eastAsia="Calibri" w:hAnsi="Arial" w:cs="Arial"/>
          <w:b/>
        </w:rPr>
        <w:t>:</w:t>
      </w:r>
    </w:p>
    <w:p w14:paraId="6C3D8769" w14:textId="77777777" w:rsidR="00DE1AC1" w:rsidRDefault="00DE1AC1" w:rsidP="00DE1AC1">
      <w:pPr>
        <w:pStyle w:val="Akapitzlist"/>
        <w:spacing w:after="0"/>
        <w:ind w:left="1080"/>
        <w:jc w:val="both"/>
        <w:rPr>
          <w:rFonts w:ascii="Arial" w:eastAsia="Calibri" w:hAnsi="Arial" w:cs="Arial"/>
          <w:b/>
        </w:rPr>
      </w:pPr>
    </w:p>
    <w:p w14:paraId="0F80AC27" w14:textId="148CA06F" w:rsidR="00870637" w:rsidRPr="00D65E81" w:rsidRDefault="00870637" w:rsidP="00D65E81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Projektowane przepisy r</w:t>
      </w:r>
      <w:r w:rsidRPr="00870637">
        <w:rPr>
          <w:rFonts w:ascii="Arial" w:eastAsia="Calibri" w:hAnsi="Arial" w:cs="Arial"/>
        </w:rPr>
        <w:t>ozporządzeni</w:t>
      </w:r>
      <w:r>
        <w:rPr>
          <w:rFonts w:ascii="Arial" w:eastAsia="Calibri" w:hAnsi="Arial" w:cs="Arial"/>
        </w:rPr>
        <w:t>a</w:t>
      </w:r>
      <w:r w:rsidRPr="00870637">
        <w:rPr>
          <w:rFonts w:ascii="Arial" w:eastAsia="Calibri" w:hAnsi="Arial" w:cs="Arial"/>
        </w:rPr>
        <w:t xml:space="preserve"> dotycz</w:t>
      </w:r>
      <w:r>
        <w:rPr>
          <w:rFonts w:ascii="Arial" w:eastAsia="Calibri" w:hAnsi="Arial" w:cs="Arial"/>
        </w:rPr>
        <w:t>ą</w:t>
      </w:r>
      <w:r w:rsidRPr="00870637">
        <w:rPr>
          <w:rFonts w:ascii="Arial" w:eastAsia="Calibri" w:hAnsi="Arial" w:cs="Arial"/>
        </w:rPr>
        <w:t xml:space="preserve"> nie tylko wymagań w zakresie ochrony PPOZ dla budynków i ich części i miejsc magazynowania ale określa</w:t>
      </w:r>
      <w:r>
        <w:rPr>
          <w:rFonts w:ascii="Arial" w:eastAsia="Calibri" w:hAnsi="Arial" w:cs="Arial"/>
        </w:rPr>
        <w:t>ją także</w:t>
      </w:r>
      <w:r w:rsidRPr="00870637">
        <w:rPr>
          <w:rFonts w:ascii="Arial" w:eastAsia="Calibri" w:hAnsi="Arial" w:cs="Arial"/>
        </w:rPr>
        <w:t xml:space="preserve"> szczegółowo wymagania dla magazynowania tych odpadów</w:t>
      </w:r>
      <w:r w:rsidR="00C81AF9">
        <w:rPr>
          <w:rFonts w:ascii="Arial" w:eastAsia="Calibri" w:hAnsi="Arial" w:cs="Arial"/>
        </w:rPr>
        <w:t xml:space="preserve">,  w szczególności </w:t>
      </w:r>
      <w:r w:rsidR="00030C71">
        <w:rPr>
          <w:rFonts w:ascii="Arial" w:eastAsia="Calibri" w:hAnsi="Arial" w:cs="Arial"/>
        </w:rPr>
        <w:br/>
      </w:r>
      <w:r w:rsidR="00C81AF9">
        <w:rPr>
          <w:rFonts w:ascii="Arial" w:eastAsia="Calibri" w:hAnsi="Arial" w:cs="Arial"/>
        </w:rPr>
        <w:t>w zakresie</w:t>
      </w:r>
      <w:r w:rsidRPr="00870637">
        <w:rPr>
          <w:rFonts w:ascii="Arial" w:eastAsia="Calibri" w:hAnsi="Arial" w:cs="Arial"/>
        </w:rPr>
        <w:t xml:space="preserve"> opakowań dla tych odpadów, ich pojemności,  warunków przechowywania </w:t>
      </w:r>
      <w:r w:rsidR="00C81AF9">
        <w:rPr>
          <w:rFonts w:ascii="Arial" w:eastAsia="Calibri" w:hAnsi="Arial" w:cs="Arial"/>
        </w:rPr>
        <w:t>itp.</w:t>
      </w:r>
      <w:r w:rsidRPr="00870637">
        <w:rPr>
          <w:rFonts w:ascii="Arial" w:eastAsia="Calibri" w:hAnsi="Arial" w:cs="Arial"/>
        </w:rPr>
        <w:t xml:space="preserve">  co jest poza zakresem upoważniania</w:t>
      </w:r>
      <w:r>
        <w:rPr>
          <w:rFonts w:ascii="Arial" w:eastAsia="Calibri" w:hAnsi="Arial" w:cs="Arial"/>
        </w:rPr>
        <w:t xml:space="preserve"> wynikającego z</w:t>
      </w:r>
      <w:r w:rsidRPr="00870637">
        <w:rPr>
          <w:rFonts w:ascii="Arial" w:eastAsia="Calibri" w:hAnsi="Arial" w:cs="Arial"/>
        </w:rPr>
        <w:t xml:space="preserve"> art 43 ust 8 ustawy </w:t>
      </w:r>
      <w:r w:rsidR="00030C71">
        <w:rPr>
          <w:rFonts w:ascii="Arial" w:eastAsia="Calibri" w:hAnsi="Arial" w:cs="Arial"/>
        </w:rPr>
        <w:br/>
      </w:r>
      <w:r w:rsidRPr="00870637">
        <w:rPr>
          <w:rFonts w:ascii="Arial" w:eastAsia="Calibri" w:hAnsi="Arial" w:cs="Arial"/>
        </w:rPr>
        <w:t>o odpadach.  Zgodnie za art 25 ust 7 Ustawy o odpadach to</w:t>
      </w:r>
      <w:r>
        <w:rPr>
          <w:rFonts w:ascii="Arial" w:eastAsia="Calibri" w:hAnsi="Arial" w:cs="Arial"/>
        </w:rPr>
        <w:t xml:space="preserve"> wyłącznie</w:t>
      </w:r>
      <w:r w:rsidRPr="00870637">
        <w:rPr>
          <w:rFonts w:ascii="Arial" w:eastAsia="Calibri" w:hAnsi="Arial" w:cs="Arial"/>
        </w:rPr>
        <w:t xml:space="preserve"> Minister właściwy do  spraw środowiska jest upoważniony</w:t>
      </w:r>
      <w:r>
        <w:rPr>
          <w:rFonts w:ascii="Arial" w:eastAsia="Calibri" w:hAnsi="Arial" w:cs="Arial"/>
        </w:rPr>
        <w:t xml:space="preserve"> do</w:t>
      </w:r>
      <w:r w:rsidRPr="0087063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„</w:t>
      </w:r>
      <w:r w:rsidRPr="00870637">
        <w:rPr>
          <w:rFonts w:ascii="Arial" w:eastAsia="Calibri" w:hAnsi="Arial" w:cs="Arial"/>
        </w:rPr>
        <w:t>określa</w:t>
      </w:r>
      <w:r>
        <w:rPr>
          <w:rFonts w:ascii="Arial" w:eastAsia="Calibri" w:hAnsi="Arial" w:cs="Arial"/>
        </w:rPr>
        <w:t>nia</w:t>
      </w:r>
      <w:r w:rsidRPr="00870637">
        <w:rPr>
          <w:rFonts w:ascii="Arial" w:eastAsia="Calibri" w:hAnsi="Arial" w:cs="Arial"/>
        </w:rPr>
        <w:t xml:space="preserve">  szczegółow</w:t>
      </w:r>
      <w:r>
        <w:rPr>
          <w:rFonts w:ascii="Arial" w:eastAsia="Calibri" w:hAnsi="Arial" w:cs="Arial"/>
        </w:rPr>
        <w:t>ych</w:t>
      </w:r>
      <w:r w:rsidRPr="00870637">
        <w:rPr>
          <w:rFonts w:ascii="Arial" w:eastAsia="Calibri" w:hAnsi="Arial" w:cs="Arial"/>
        </w:rPr>
        <w:t xml:space="preserve"> wymaga</w:t>
      </w:r>
      <w:r>
        <w:rPr>
          <w:rFonts w:ascii="Arial" w:eastAsia="Calibri" w:hAnsi="Arial" w:cs="Arial"/>
        </w:rPr>
        <w:t>ń</w:t>
      </w:r>
      <w:r w:rsidRPr="00870637">
        <w:rPr>
          <w:rFonts w:ascii="Arial" w:eastAsia="Calibri" w:hAnsi="Arial" w:cs="Arial"/>
        </w:rPr>
        <w:t xml:space="preserve"> dla magazynowania odpadów, obejmującego wstępne magazynowanie odpadów przez wytwórcę odpadów, tymczasowe magazynowanie odpadów przez prowadzącego zbieranie odpadów oraz magazynowanie odpadów przez prowadzącego przetwarzanie odpadów, kierując się właściwościami odpadów, </w:t>
      </w:r>
      <w:r w:rsidRPr="00870637">
        <w:rPr>
          <w:rFonts w:ascii="Arial" w:eastAsia="Calibri" w:hAnsi="Arial" w:cs="Arial"/>
        </w:rPr>
        <w:lastRenderedPageBreak/>
        <w:t>wymaganiami ochrony środowiska, życia i zdrowia ludzi oraz ograniczeniem uciążliwości związanych z magazynowaniem odpadów.</w:t>
      </w:r>
      <w:r>
        <w:rPr>
          <w:rFonts w:ascii="Arial" w:eastAsia="Calibri" w:hAnsi="Arial" w:cs="Arial"/>
        </w:rPr>
        <w:t>”</w:t>
      </w:r>
      <w:r w:rsidRPr="00870637">
        <w:rPr>
          <w:rFonts w:ascii="Arial" w:eastAsia="Calibri" w:hAnsi="Arial" w:cs="Arial"/>
        </w:rPr>
        <w:t xml:space="preserve"> </w:t>
      </w:r>
      <w:r w:rsidR="006F6EA5">
        <w:rPr>
          <w:rFonts w:ascii="Arial" w:eastAsia="Calibri" w:hAnsi="Arial" w:cs="Arial"/>
        </w:rPr>
        <w:t xml:space="preserve">Tymczasem </w:t>
      </w:r>
      <w:r w:rsidR="00030C71">
        <w:rPr>
          <w:rFonts w:ascii="Arial" w:eastAsia="Calibri" w:hAnsi="Arial" w:cs="Arial"/>
        </w:rPr>
        <w:br/>
      </w:r>
      <w:r w:rsidR="006F6EA5">
        <w:rPr>
          <w:rFonts w:ascii="Arial" w:eastAsia="Calibri" w:hAnsi="Arial" w:cs="Arial"/>
        </w:rPr>
        <w:t>w</w:t>
      </w:r>
      <w:r w:rsidRPr="00D65E81">
        <w:rPr>
          <w:rFonts w:ascii="Arial" w:eastAsia="Calibri" w:hAnsi="Arial" w:cs="Arial"/>
        </w:rPr>
        <w:t xml:space="preserve"> przedmiotowym rozporządzeniu nie uwzględniono</w:t>
      </w:r>
      <w:r w:rsidR="00C81AF9">
        <w:rPr>
          <w:rFonts w:ascii="Arial" w:eastAsia="Calibri" w:hAnsi="Arial" w:cs="Arial"/>
        </w:rPr>
        <w:t>,</w:t>
      </w:r>
      <w:r w:rsidRPr="00D65E81">
        <w:rPr>
          <w:rFonts w:ascii="Arial" w:eastAsia="Calibri" w:hAnsi="Arial" w:cs="Arial"/>
        </w:rPr>
        <w:t xml:space="preserve"> ani właściwoś</w:t>
      </w:r>
      <w:r w:rsidR="006F6EA5">
        <w:rPr>
          <w:rFonts w:ascii="Arial" w:eastAsia="Calibri" w:hAnsi="Arial" w:cs="Arial"/>
        </w:rPr>
        <w:t>c</w:t>
      </w:r>
      <w:r w:rsidRPr="00D65E81">
        <w:rPr>
          <w:rFonts w:ascii="Arial" w:eastAsia="Calibri" w:hAnsi="Arial" w:cs="Arial"/>
        </w:rPr>
        <w:t>i odpadów</w:t>
      </w:r>
      <w:r w:rsidR="00C81AF9">
        <w:rPr>
          <w:rFonts w:ascii="Arial" w:eastAsia="Calibri" w:hAnsi="Arial" w:cs="Arial"/>
        </w:rPr>
        <w:t>,</w:t>
      </w:r>
      <w:r w:rsidRPr="00D65E81">
        <w:rPr>
          <w:rFonts w:ascii="Arial" w:eastAsia="Calibri" w:hAnsi="Arial" w:cs="Arial"/>
        </w:rPr>
        <w:t xml:space="preserve"> ani wymagań ochrony dla środowiska i ograniczeń ucią</w:t>
      </w:r>
      <w:r w:rsidR="006F6EA5">
        <w:rPr>
          <w:rFonts w:ascii="Arial" w:eastAsia="Calibri" w:hAnsi="Arial" w:cs="Arial"/>
        </w:rPr>
        <w:t>ż</w:t>
      </w:r>
      <w:r w:rsidRPr="00D65E81">
        <w:rPr>
          <w:rFonts w:ascii="Arial" w:eastAsia="Calibri" w:hAnsi="Arial" w:cs="Arial"/>
        </w:rPr>
        <w:t>liwości</w:t>
      </w:r>
      <w:r w:rsidR="00C81AF9">
        <w:rPr>
          <w:rFonts w:ascii="Arial" w:eastAsia="Calibri" w:hAnsi="Arial" w:cs="Arial"/>
        </w:rPr>
        <w:t>. Takim przykładem jest</w:t>
      </w:r>
      <w:r w:rsidRPr="00D65E81">
        <w:rPr>
          <w:rFonts w:ascii="Arial" w:eastAsia="Calibri" w:hAnsi="Arial" w:cs="Arial"/>
        </w:rPr>
        <w:t xml:space="preserve"> </w:t>
      </w:r>
      <w:r w:rsidR="006F6EA5">
        <w:rPr>
          <w:rFonts w:ascii="Arial" w:eastAsia="Calibri" w:hAnsi="Arial" w:cs="Arial"/>
        </w:rPr>
        <w:t>wskaz</w:t>
      </w:r>
      <w:r w:rsidR="00C81AF9">
        <w:rPr>
          <w:rFonts w:ascii="Arial" w:eastAsia="Calibri" w:hAnsi="Arial" w:cs="Arial"/>
        </w:rPr>
        <w:t>anie</w:t>
      </w:r>
      <w:r w:rsidR="006F6EA5">
        <w:rPr>
          <w:rFonts w:ascii="Arial" w:eastAsia="Calibri" w:hAnsi="Arial" w:cs="Arial"/>
        </w:rPr>
        <w:t xml:space="preserve"> np.</w:t>
      </w:r>
      <w:r w:rsidRPr="00D65E81">
        <w:rPr>
          <w:rFonts w:ascii="Arial" w:eastAsia="Calibri" w:hAnsi="Arial" w:cs="Arial"/>
        </w:rPr>
        <w:t xml:space="preserve"> </w:t>
      </w:r>
      <w:r w:rsidR="0024054F">
        <w:rPr>
          <w:rFonts w:ascii="Arial" w:eastAsia="Calibri" w:hAnsi="Arial" w:cs="Arial"/>
        </w:rPr>
        <w:t>wyłącznie</w:t>
      </w:r>
      <w:r w:rsidRPr="00D65E81">
        <w:rPr>
          <w:rFonts w:ascii="Arial" w:eastAsia="Calibri" w:hAnsi="Arial" w:cs="Arial"/>
        </w:rPr>
        <w:t xml:space="preserve"> metalow</w:t>
      </w:r>
      <w:r w:rsidR="00C81AF9">
        <w:rPr>
          <w:rFonts w:ascii="Arial" w:eastAsia="Calibri" w:hAnsi="Arial" w:cs="Arial"/>
        </w:rPr>
        <w:t>ych</w:t>
      </w:r>
      <w:r w:rsidRPr="00D65E81">
        <w:rPr>
          <w:rFonts w:ascii="Arial" w:eastAsia="Calibri" w:hAnsi="Arial" w:cs="Arial"/>
        </w:rPr>
        <w:t xml:space="preserve"> pojemnik</w:t>
      </w:r>
      <w:r w:rsidR="00C81AF9">
        <w:rPr>
          <w:rFonts w:ascii="Arial" w:eastAsia="Calibri" w:hAnsi="Arial" w:cs="Arial"/>
        </w:rPr>
        <w:t>ów</w:t>
      </w:r>
      <w:r w:rsidR="006F6EA5">
        <w:rPr>
          <w:rFonts w:ascii="Arial" w:eastAsia="Calibri" w:hAnsi="Arial" w:cs="Arial"/>
        </w:rPr>
        <w:t xml:space="preserve"> do przechowywania</w:t>
      </w:r>
      <w:r w:rsidR="0024054F">
        <w:rPr>
          <w:rFonts w:ascii="Arial" w:eastAsia="Calibri" w:hAnsi="Arial" w:cs="Arial"/>
        </w:rPr>
        <w:t xml:space="preserve"> ciekłych odpadów palnych</w:t>
      </w:r>
      <w:r w:rsidRPr="00D65E81">
        <w:rPr>
          <w:rFonts w:ascii="Arial" w:eastAsia="Calibri" w:hAnsi="Arial" w:cs="Arial"/>
        </w:rPr>
        <w:t xml:space="preserve">, które mogą </w:t>
      </w:r>
      <w:r w:rsidR="006F6EA5">
        <w:rPr>
          <w:rFonts w:ascii="Arial" w:eastAsia="Calibri" w:hAnsi="Arial" w:cs="Arial"/>
        </w:rPr>
        <w:t>powodować</w:t>
      </w:r>
      <w:r w:rsidRPr="00D65E81">
        <w:rPr>
          <w:rFonts w:ascii="Arial" w:eastAsia="Calibri" w:hAnsi="Arial" w:cs="Arial"/>
        </w:rPr>
        <w:t xml:space="preserve"> w </w:t>
      </w:r>
      <w:r w:rsidR="006F6EA5">
        <w:rPr>
          <w:rFonts w:ascii="Arial" w:eastAsia="Calibri" w:hAnsi="Arial" w:cs="Arial"/>
        </w:rPr>
        <w:t>określonych</w:t>
      </w:r>
      <w:r w:rsidRPr="00D65E81">
        <w:rPr>
          <w:rFonts w:ascii="Arial" w:eastAsia="Calibri" w:hAnsi="Arial" w:cs="Arial"/>
        </w:rPr>
        <w:t xml:space="preserve"> przypadk</w:t>
      </w:r>
      <w:r w:rsidR="006F6EA5">
        <w:rPr>
          <w:rFonts w:ascii="Arial" w:eastAsia="Calibri" w:hAnsi="Arial" w:cs="Arial"/>
        </w:rPr>
        <w:t>ach</w:t>
      </w:r>
      <w:r w:rsidRPr="00D65E81">
        <w:rPr>
          <w:rFonts w:ascii="Arial" w:eastAsia="Calibri" w:hAnsi="Arial" w:cs="Arial"/>
        </w:rPr>
        <w:t xml:space="preserve"> </w:t>
      </w:r>
      <w:r w:rsidR="006F6EA5">
        <w:rPr>
          <w:rFonts w:ascii="Arial" w:eastAsia="Calibri" w:hAnsi="Arial" w:cs="Arial"/>
        </w:rPr>
        <w:t>zagrożenie</w:t>
      </w:r>
      <w:r w:rsidRPr="00D65E81">
        <w:rPr>
          <w:rFonts w:ascii="Arial" w:eastAsia="Calibri" w:hAnsi="Arial" w:cs="Arial"/>
        </w:rPr>
        <w:t xml:space="preserve"> dla życia i zdrowia.</w:t>
      </w:r>
    </w:p>
    <w:p w14:paraId="565901F3" w14:textId="33EF410A" w:rsidR="00DE1AC1" w:rsidRDefault="00DE1AC1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 w:rsidRPr="00DE1AC1">
        <w:rPr>
          <w:rFonts w:ascii="Arial" w:eastAsia="Calibri" w:hAnsi="Arial" w:cs="Arial"/>
        </w:rPr>
        <w:t xml:space="preserve">Projekt rozporządzenia wymaga ujednolicenia </w:t>
      </w:r>
      <w:r w:rsidR="006F6EA5">
        <w:rPr>
          <w:rFonts w:ascii="Arial" w:eastAsia="Calibri" w:hAnsi="Arial" w:cs="Arial"/>
        </w:rPr>
        <w:t>nazewnictwa</w:t>
      </w:r>
      <w:r w:rsidR="006F6EA5" w:rsidRPr="00DE1AC1"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>w zakresie stosowanych pojęć</w:t>
      </w:r>
      <w:r>
        <w:rPr>
          <w:rFonts w:ascii="Arial" w:eastAsia="Calibri" w:hAnsi="Arial" w:cs="Arial"/>
        </w:rPr>
        <w:t>, takich</w:t>
      </w:r>
      <w:r w:rsidRPr="00DE1AC1">
        <w:rPr>
          <w:rFonts w:ascii="Arial" w:eastAsia="Calibri" w:hAnsi="Arial" w:cs="Arial"/>
        </w:rPr>
        <w:t xml:space="preserve"> jak magazynowanie/</w:t>
      </w:r>
      <w:r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>zbieranie/</w:t>
      </w:r>
      <w:r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>składowanie/</w:t>
      </w:r>
      <w:r>
        <w:rPr>
          <w:rFonts w:ascii="Arial" w:eastAsia="Calibri" w:hAnsi="Arial" w:cs="Arial"/>
        </w:rPr>
        <w:t xml:space="preserve"> przechowywanie, bowiem </w:t>
      </w:r>
      <w:r w:rsidRPr="00DE1AC1">
        <w:rPr>
          <w:rFonts w:ascii="Arial" w:eastAsia="Calibri" w:hAnsi="Arial" w:cs="Arial"/>
        </w:rPr>
        <w:t>pojęcia te są stosowane zamiennie.</w:t>
      </w:r>
      <w:r w:rsidR="00FA36C2">
        <w:rPr>
          <w:rFonts w:ascii="Arial" w:eastAsia="Calibri" w:hAnsi="Arial" w:cs="Arial"/>
        </w:rPr>
        <w:t xml:space="preserve"> To samo dotyczy pojęcia odpadów palnych, gdyż te z par 5 rozporządzenia są inne niż te z projektu zmiany ustawy o utrzymaniu czystości i porządku w gminach zmieniającego także ustawę o odpadach procedowanego obecnie w Sejmie. </w:t>
      </w:r>
    </w:p>
    <w:p w14:paraId="2FACA071" w14:textId="34AE2BD8" w:rsidR="00DE1AC1" w:rsidRDefault="00DE1AC1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 w:rsidRPr="00DE1AC1">
        <w:rPr>
          <w:rFonts w:ascii="Arial" w:eastAsia="Calibri" w:hAnsi="Arial" w:cs="Arial"/>
        </w:rPr>
        <w:t xml:space="preserve">Proponowane zmiany </w:t>
      </w:r>
      <w:r w:rsidR="006212D2">
        <w:rPr>
          <w:rFonts w:ascii="Arial" w:eastAsia="Calibri" w:hAnsi="Arial" w:cs="Arial"/>
        </w:rPr>
        <w:t>będą</w:t>
      </w:r>
      <w:r w:rsidR="006212D2" w:rsidRPr="00DE1AC1"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 xml:space="preserve">skutkować wzrostem kosztów związanych </w:t>
      </w:r>
      <w:r w:rsidR="00030C71">
        <w:rPr>
          <w:rFonts w:ascii="Arial" w:eastAsia="Calibri" w:hAnsi="Arial" w:cs="Arial"/>
        </w:rPr>
        <w:br/>
      </w:r>
      <w:r w:rsidRPr="00DE1AC1">
        <w:rPr>
          <w:rFonts w:ascii="Arial" w:eastAsia="Calibri" w:hAnsi="Arial" w:cs="Arial"/>
        </w:rPr>
        <w:t xml:space="preserve">z </w:t>
      </w:r>
      <w:r w:rsidR="0024054F">
        <w:rPr>
          <w:rFonts w:ascii="Arial" w:eastAsia="Calibri" w:hAnsi="Arial" w:cs="Arial"/>
        </w:rPr>
        <w:t xml:space="preserve">gospodarowaniem odpadami </w:t>
      </w:r>
      <w:r w:rsidRPr="00DE1AC1">
        <w:rPr>
          <w:rFonts w:ascii="Arial" w:eastAsia="Calibri" w:hAnsi="Arial" w:cs="Arial"/>
        </w:rPr>
        <w:t xml:space="preserve"> oraz ograniczeniem możliwości </w:t>
      </w:r>
      <w:r w:rsidR="0024054F">
        <w:rPr>
          <w:rFonts w:ascii="Arial" w:eastAsia="Calibri" w:hAnsi="Arial" w:cs="Arial"/>
        </w:rPr>
        <w:t xml:space="preserve">zbierania </w:t>
      </w:r>
      <w:r w:rsidR="00030C71">
        <w:rPr>
          <w:rFonts w:ascii="Arial" w:eastAsia="Calibri" w:hAnsi="Arial" w:cs="Arial"/>
        </w:rPr>
        <w:br/>
      </w:r>
      <w:r w:rsidR="0024054F">
        <w:rPr>
          <w:rFonts w:ascii="Arial" w:eastAsia="Calibri" w:hAnsi="Arial" w:cs="Arial"/>
        </w:rPr>
        <w:t xml:space="preserve">i </w:t>
      </w:r>
      <w:r w:rsidRPr="00DE1AC1">
        <w:rPr>
          <w:rFonts w:ascii="Arial" w:eastAsia="Calibri" w:hAnsi="Arial" w:cs="Arial"/>
        </w:rPr>
        <w:t>przetwarzania odpadów</w:t>
      </w:r>
      <w:r w:rsidR="006212D2">
        <w:rPr>
          <w:rFonts w:ascii="Arial" w:eastAsia="Calibri" w:hAnsi="Arial" w:cs="Arial"/>
        </w:rPr>
        <w:t xml:space="preserve"> zgodn</w:t>
      </w:r>
      <w:r w:rsidR="0024054F">
        <w:rPr>
          <w:rFonts w:ascii="Arial" w:eastAsia="Calibri" w:hAnsi="Arial" w:cs="Arial"/>
        </w:rPr>
        <w:t>ie</w:t>
      </w:r>
      <w:r w:rsidR="006212D2">
        <w:rPr>
          <w:rFonts w:ascii="Arial" w:eastAsia="Calibri" w:hAnsi="Arial" w:cs="Arial"/>
        </w:rPr>
        <w:t xml:space="preserve"> z posiadanymi przez przedsiębiorców decyzjami administracyjnymi</w:t>
      </w:r>
      <w:r w:rsidR="00E20107">
        <w:rPr>
          <w:rFonts w:ascii="Arial" w:eastAsia="Calibri" w:hAnsi="Arial" w:cs="Arial"/>
        </w:rPr>
        <w:t xml:space="preserve"> Należy wskazać, że obecnie obowiązujące przepisy prawa </w:t>
      </w:r>
      <w:r w:rsidR="00030C71">
        <w:rPr>
          <w:rFonts w:ascii="Arial" w:eastAsia="Calibri" w:hAnsi="Arial" w:cs="Arial"/>
        </w:rPr>
        <w:br/>
      </w:r>
      <w:r w:rsidR="00E20107">
        <w:rPr>
          <w:rFonts w:ascii="Arial" w:eastAsia="Calibri" w:hAnsi="Arial" w:cs="Arial"/>
        </w:rPr>
        <w:t xml:space="preserve">w zakresie ochrony przeciwpożarowej są wystarczające. </w:t>
      </w:r>
      <w:r w:rsidR="0024054F">
        <w:rPr>
          <w:rFonts w:ascii="Arial" w:eastAsia="Calibri" w:hAnsi="Arial" w:cs="Arial"/>
        </w:rPr>
        <w:t xml:space="preserve">Przyczyną pożarów i patologii nie jest brak przepisów lub niewystarczające regulacje dotyczące PPOZ ale brak </w:t>
      </w:r>
      <w:r w:rsidRPr="00DE1AC1">
        <w:rPr>
          <w:rFonts w:ascii="Arial" w:eastAsia="Calibri" w:hAnsi="Arial" w:cs="Arial"/>
        </w:rPr>
        <w:t xml:space="preserve"> </w:t>
      </w:r>
      <w:r w:rsidR="0024054F">
        <w:rPr>
          <w:rFonts w:ascii="Arial" w:eastAsia="Calibri" w:hAnsi="Arial" w:cs="Arial"/>
        </w:rPr>
        <w:t xml:space="preserve">egzekucji już istniejącego prawa. </w:t>
      </w:r>
      <w:r w:rsidR="00E20107">
        <w:rPr>
          <w:rFonts w:ascii="Arial" w:hAnsi="Arial" w:cs="Arial"/>
        </w:rPr>
        <w:t>Wprowadzenie</w:t>
      </w:r>
      <w:r w:rsidR="0024054F">
        <w:rPr>
          <w:rFonts w:ascii="Arial" w:hAnsi="Arial" w:cs="Arial"/>
        </w:rPr>
        <w:t xml:space="preserve"> kolejnych restrykcyjnych przepisów nie zastąpi </w:t>
      </w:r>
      <w:r w:rsidR="00E20107">
        <w:rPr>
          <w:rFonts w:ascii="Arial" w:hAnsi="Arial" w:cs="Arial"/>
        </w:rPr>
        <w:t xml:space="preserve"> braku kontroli</w:t>
      </w:r>
      <w:r w:rsidR="0024054F">
        <w:rPr>
          <w:rFonts w:ascii="Arial" w:hAnsi="Arial" w:cs="Arial"/>
        </w:rPr>
        <w:t xml:space="preserve">, która winna doprowadzić do </w:t>
      </w:r>
      <w:r w:rsidR="00E20107">
        <w:rPr>
          <w:rFonts w:ascii="Arial" w:hAnsi="Arial" w:cs="Arial"/>
        </w:rPr>
        <w:t xml:space="preserve"> całkowitej eliminacji z rynku firm „patologicznych” magazynujących niezgodnie z przepisami prawa</w:t>
      </w:r>
      <w:r w:rsidR="0024054F">
        <w:rPr>
          <w:rFonts w:ascii="Arial" w:hAnsi="Arial" w:cs="Arial"/>
        </w:rPr>
        <w:t xml:space="preserve"> oraz</w:t>
      </w:r>
      <w:r w:rsidR="00E20107">
        <w:rPr>
          <w:rFonts w:ascii="Arial" w:hAnsi="Arial" w:cs="Arial"/>
        </w:rPr>
        <w:t xml:space="preserve"> nie spowoduje poprawy w zakresie </w:t>
      </w:r>
      <w:r w:rsidR="0024054F">
        <w:rPr>
          <w:rFonts w:ascii="Arial" w:hAnsi="Arial" w:cs="Arial"/>
        </w:rPr>
        <w:t xml:space="preserve">minimalizacji ryzyka </w:t>
      </w:r>
      <w:r w:rsidR="00E20107">
        <w:rPr>
          <w:rFonts w:ascii="Arial" w:hAnsi="Arial" w:cs="Arial"/>
        </w:rPr>
        <w:t xml:space="preserve">pożarów pojawiających się </w:t>
      </w:r>
      <w:r w:rsidR="00030C71">
        <w:rPr>
          <w:rFonts w:ascii="Arial" w:hAnsi="Arial" w:cs="Arial"/>
        </w:rPr>
        <w:br/>
      </w:r>
      <w:r w:rsidR="00E20107">
        <w:rPr>
          <w:rFonts w:ascii="Arial" w:hAnsi="Arial" w:cs="Arial"/>
        </w:rPr>
        <w:t xml:space="preserve">w </w:t>
      </w:r>
      <w:r w:rsidR="00E1462D">
        <w:rPr>
          <w:rFonts w:ascii="Arial" w:hAnsi="Arial" w:cs="Arial"/>
        </w:rPr>
        <w:t>sektorze</w:t>
      </w:r>
      <w:r w:rsidR="00E20107">
        <w:rPr>
          <w:rFonts w:ascii="Arial" w:hAnsi="Arial" w:cs="Arial"/>
        </w:rPr>
        <w:t xml:space="preserve"> gospodarki odpadami.</w:t>
      </w:r>
    </w:p>
    <w:p w14:paraId="0C93EEBD" w14:textId="77777777" w:rsidR="00DE1AC1" w:rsidRDefault="00197AF6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 rozporządzenia powiela zapisy</w:t>
      </w:r>
      <w:r w:rsidR="00DE1AC1" w:rsidRPr="00DE1AC1">
        <w:rPr>
          <w:rFonts w:ascii="Arial" w:eastAsia="Calibri" w:hAnsi="Arial" w:cs="Arial"/>
        </w:rPr>
        <w:t xml:space="preserve"> w zakresie ochrony przeciwpożarowej, które obecnie funkcjonują w innych przepisach prawa</w:t>
      </w:r>
      <w:r w:rsidR="000B1A8A">
        <w:rPr>
          <w:rFonts w:ascii="Arial" w:eastAsia="Calibri" w:hAnsi="Arial" w:cs="Arial"/>
        </w:rPr>
        <w:t xml:space="preserve">, co </w:t>
      </w:r>
      <w:r w:rsidR="005F35A7">
        <w:rPr>
          <w:rFonts w:ascii="Arial" w:eastAsia="Calibri" w:hAnsi="Arial" w:cs="Arial"/>
        </w:rPr>
        <w:t>może powodować rozbieżności interpretacyjne w  stosowaniu</w:t>
      </w:r>
      <w:r w:rsidR="000B1A8A">
        <w:rPr>
          <w:rFonts w:ascii="Arial" w:eastAsia="Calibri" w:hAnsi="Arial" w:cs="Arial"/>
        </w:rPr>
        <w:t xml:space="preserve"> tych przepisów</w:t>
      </w:r>
      <w:r w:rsidR="005F35A7">
        <w:rPr>
          <w:rFonts w:ascii="Arial" w:eastAsia="Calibri" w:hAnsi="Arial" w:cs="Arial"/>
        </w:rPr>
        <w:t xml:space="preserve">. </w:t>
      </w:r>
    </w:p>
    <w:p w14:paraId="223A7A6A" w14:textId="18D4CAB9" w:rsidR="00DE1AC1" w:rsidRDefault="00DE1AC1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 w:rsidRPr="00DE1AC1">
        <w:rPr>
          <w:rFonts w:ascii="Arial" w:eastAsia="Calibri" w:hAnsi="Arial" w:cs="Arial"/>
        </w:rPr>
        <w:t xml:space="preserve">Ewentualne wprowadzenie niniejszego rozporządzenia powinno być rozpatrywane łącznie z </w:t>
      </w:r>
      <w:r w:rsidR="000B1A8A">
        <w:rPr>
          <w:rFonts w:ascii="Arial" w:eastAsia="Calibri" w:hAnsi="Arial" w:cs="Arial"/>
        </w:rPr>
        <w:t xml:space="preserve">procedowanym obecnie </w:t>
      </w:r>
      <w:r w:rsidR="00E1462D">
        <w:rPr>
          <w:rFonts w:ascii="Arial" w:eastAsia="Calibri" w:hAnsi="Arial" w:cs="Arial"/>
        </w:rPr>
        <w:t>w</w:t>
      </w:r>
      <w:r w:rsidR="000B1A8A">
        <w:rPr>
          <w:rFonts w:ascii="Arial" w:eastAsia="Calibri" w:hAnsi="Arial" w:cs="Arial"/>
        </w:rPr>
        <w:t xml:space="preserve"> RCL </w:t>
      </w:r>
      <w:r w:rsidRPr="00DE1AC1">
        <w:rPr>
          <w:rFonts w:ascii="Arial" w:eastAsia="Calibri" w:hAnsi="Arial" w:cs="Arial"/>
        </w:rPr>
        <w:t>projektem rozporządzenia</w:t>
      </w:r>
      <w:r w:rsidR="000B1A8A">
        <w:rPr>
          <w:rFonts w:ascii="Arial" w:eastAsia="Calibri" w:hAnsi="Arial" w:cs="Arial"/>
        </w:rPr>
        <w:t xml:space="preserve"> Ministra Środowiska</w:t>
      </w:r>
      <w:r w:rsidRPr="00DE1AC1">
        <w:rPr>
          <w:rFonts w:ascii="Arial" w:eastAsia="Calibri" w:hAnsi="Arial" w:cs="Arial"/>
        </w:rPr>
        <w:t xml:space="preserve"> w zakresie warunków magazy</w:t>
      </w:r>
      <w:r w:rsidR="00341D69">
        <w:rPr>
          <w:rFonts w:ascii="Arial" w:eastAsia="Calibri" w:hAnsi="Arial" w:cs="Arial"/>
        </w:rPr>
        <w:t xml:space="preserve">nowania odpadów.  Rozdzielenie prac nad projektami </w:t>
      </w:r>
      <w:r w:rsidRPr="00DE1AC1">
        <w:rPr>
          <w:rFonts w:ascii="Arial" w:eastAsia="Calibri" w:hAnsi="Arial" w:cs="Arial"/>
        </w:rPr>
        <w:t xml:space="preserve">może skutkować brakiem zgodności postanowień obu projektów oraz podwójnym ponoszeniem nakładów inwestycyjnych </w:t>
      </w:r>
      <w:r w:rsidR="00341D69">
        <w:rPr>
          <w:rFonts w:ascii="Arial" w:eastAsia="Calibri" w:hAnsi="Arial" w:cs="Arial"/>
        </w:rPr>
        <w:t xml:space="preserve">przez przedsiębiorców, </w:t>
      </w:r>
      <w:r w:rsidR="00030C71">
        <w:rPr>
          <w:rFonts w:ascii="Arial" w:eastAsia="Calibri" w:hAnsi="Arial" w:cs="Arial"/>
        </w:rPr>
        <w:br/>
      </w:r>
      <w:r w:rsidR="00341D69">
        <w:rPr>
          <w:rFonts w:ascii="Arial" w:eastAsia="Calibri" w:hAnsi="Arial" w:cs="Arial"/>
        </w:rPr>
        <w:t xml:space="preserve">w szczególności </w:t>
      </w:r>
      <w:r w:rsidRPr="00DE1AC1">
        <w:rPr>
          <w:rFonts w:ascii="Arial" w:eastAsia="Calibri" w:hAnsi="Arial" w:cs="Arial"/>
        </w:rPr>
        <w:t>w przypadku konieczności podjęcia działań dostosowawczych.</w:t>
      </w:r>
    </w:p>
    <w:p w14:paraId="3876FF5D" w14:textId="3671D919" w:rsidR="00DE1AC1" w:rsidRDefault="00DE1AC1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 w:rsidRPr="00DE1AC1">
        <w:rPr>
          <w:rFonts w:ascii="Arial" w:eastAsia="Calibri" w:hAnsi="Arial" w:cs="Arial"/>
        </w:rPr>
        <w:t>Wprowadzenie</w:t>
      </w:r>
      <w:r w:rsidR="00D22610">
        <w:rPr>
          <w:rFonts w:ascii="Arial" w:eastAsia="Calibri" w:hAnsi="Arial" w:cs="Arial"/>
        </w:rPr>
        <w:t xml:space="preserve"> zaproponowanych w projekcie rozporządzenia</w:t>
      </w:r>
      <w:r w:rsidRPr="00DE1AC1">
        <w:rPr>
          <w:rFonts w:ascii="Arial" w:eastAsia="Calibri" w:hAnsi="Arial" w:cs="Arial"/>
        </w:rPr>
        <w:t xml:space="preserve"> zapisów wymagałoby system</w:t>
      </w:r>
      <w:r w:rsidR="00D22610">
        <w:rPr>
          <w:rFonts w:ascii="Arial" w:eastAsia="Calibri" w:hAnsi="Arial" w:cs="Arial"/>
        </w:rPr>
        <w:t xml:space="preserve">owych zmian regulacji prawnych w </w:t>
      </w:r>
      <w:r w:rsidR="00E1462D">
        <w:rPr>
          <w:rFonts w:ascii="Arial" w:eastAsia="Calibri" w:hAnsi="Arial" w:cs="Arial"/>
        </w:rPr>
        <w:t>zakresie</w:t>
      </w:r>
      <w:r w:rsidR="00E1462D" w:rsidRPr="00DE1AC1"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>gospodarowania</w:t>
      </w:r>
      <w:r w:rsidR="00D22610">
        <w:rPr>
          <w:rFonts w:ascii="Arial" w:eastAsia="Calibri" w:hAnsi="Arial" w:cs="Arial"/>
        </w:rPr>
        <w:t xml:space="preserve"> odpadami, </w:t>
      </w:r>
      <w:r w:rsidR="00030C71">
        <w:rPr>
          <w:rFonts w:ascii="Arial" w:eastAsia="Calibri" w:hAnsi="Arial" w:cs="Arial"/>
        </w:rPr>
        <w:br/>
      </w:r>
      <w:r w:rsidR="00D22610">
        <w:rPr>
          <w:rFonts w:ascii="Arial" w:eastAsia="Calibri" w:hAnsi="Arial" w:cs="Arial"/>
        </w:rPr>
        <w:t>w szczególności odnośnie</w:t>
      </w:r>
      <w:r w:rsidRPr="00DE1AC1">
        <w:rPr>
          <w:rFonts w:ascii="Arial" w:eastAsia="Calibri" w:hAnsi="Arial" w:cs="Arial"/>
        </w:rPr>
        <w:t xml:space="preserve"> możliwości zagospodarowania odpadów po przetworz</w:t>
      </w:r>
      <w:r w:rsidR="0024054F">
        <w:rPr>
          <w:rFonts w:ascii="Arial" w:eastAsia="Calibri" w:hAnsi="Arial" w:cs="Arial"/>
        </w:rPr>
        <w:t>e</w:t>
      </w:r>
      <w:r w:rsidRPr="00DE1AC1">
        <w:rPr>
          <w:rFonts w:ascii="Arial" w:eastAsia="Calibri" w:hAnsi="Arial" w:cs="Arial"/>
        </w:rPr>
        <w:t xml:space="preserve">niu, tak aby </w:t>
      </w:r>
      <w:r w:rsidR="000B1A8A">
        <w:rPr>
          <w:rFonts w:ascii="Arial" w:eastAsia="Calibri" w:hAnsi="Arial" w:cs="Arial"/>
        </w:rPr>
        <w:t>ograniczyć</w:t>
      </w:r>
      <w:r w:rsidR="000B1A8A" w:rsidRPr="00DE1AC1">
        <w:rPr>
          <w:rFonts w:ascii="Arial" w:eastAsia="Calibri" w:hAnsi="Arial" w:cs="Arial"/>
        </w:rPr>
        <w:t xml:space="preserve"> </w:t>
      </w:r>
      <w:r w:rsidRPr="00DE1AC1">
        <w:rPr>
          <w:rFonts w:ascii="Arial" w:eastAsia="Calibri" w:hAnsi="Arial" w:cs="Arial"/>
        </w:rPr>
        <w:t>koniecznoś</w:t>
      </w:r>
      <w:r w:rsidR="000B1A8A">
        <w:rPr>
          <w:rFonts w:ascii="Arial" w:eastAsia="Calibri" w:hAnsi="Arial" w:cs="Arial"/>
        </w:rPr>
        <w:t>ć</w:t>
      </w:r>
      <w:r w:rsidRPr="00DE1AC1">
        <w:rPr>
          <w:rFonts w:ascii="Arial" w:eastAsia="Calibri" w:hAnsi="Arial" w:cs="Arial"/>
        </w:rPr>
        <w:t xml:space="preserve"> magazynowania odpadów, które mogą stanowić zagrożenie pożarowe. </w:t>
      </w:r>
    </w:p>
    <w:p w14:paraId="482F57DE" w14:textId="32285B9C" w:rsidR="00DE1AC1" w:rsidRDefault="00DE1AC1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 w:rsidRPr="00DE1AC1">
        <w:rPr>
          <w:rFonts w:ascii="Arial" w:eastAsia="Calibri" w:hAnsi="Arial" w:cs="Arial"/>
        </w:rPr>
        <w:t xml:space="preserve">Ponadto wprowadzenie nowych </w:t>
      </w:r>
      <w:r w:rsidR="0024054F">
        <w:rPr>
          <w:rFonts w:ascii="Arial" w:eastAsia="Calibri" w:hAnsi="Arial" w:cs="Arial"/>
        </w:rPr>
        <w:t>przepisów przedmiotowego rozporządzenia</w:t>
      </w:r>
      <w:r w:rsidRPr="00DE1AC1">
        <w:rPr>
          <w:rFonts w:ascii="Arial" w:eastAsia="Calibri" w:hAnsi="Arial" w:cs="Arial"/>
        </w:rPr>
        <w:t xml:space="preserve"> </w:t>
      </w:r>
      <w:r w:rsidR="00D03B67">
        <w:rPr>
          <w:rFonts w:ascii="Arial" w:eastAsia="Calibri" w:hAnsi="Arial" w:cs="Arial"/>
        </w:rPr>
        <w:t xml:space="preserve">spowoduje wzrost cen w gospodarce odpadami co będzie miało negatywny oddźwięk społeczny a wielu </w:t>
      </w:r>
      <w:r w:rsidRPr="00DE1AC1">
        <w:rPr>
          <w:rFonts w:ascii="Arial" w:eastAsia="Calibri" w:hAnsi="Arial" w:cs="Arial"/>
        </w:rPr>
        <w:t>przedsiębiorców</w:t>
      </w:r>
      <w:r w:rsidR="00D03B67">
        <w:rPr>
          <w:rFonts w:ascii="Arial" w:eastAsia="Calibri" w:hAnsi="Arial" w:cs="Arial"/>
        </w:rPr>
        <w:t xml:space="preserve"> zmusi do kolejnych</w:t>
      </w:r>
      <w:r w:rsidRPr="00DE1AC1">
        <w:rPr>
          <w:rFonts w:ascii="Arial" w:eastAsia="Calibri" w:hAnsi="Arial" w:cs="Arial"/>
        </w:rPr>
        <w:t xml:space="preserve"> kosztown</w:t>
      </w:r>
      <w:r w:rsidR="00D03B67">
        <w:rPr>
          <w:rFonts w:ascii="Arial" w:eastAsia="Calibri" w:hAnsi="Arial" w:cs="Arial"/>
        </w:rPr>
        <w:t>ych</w:t>
      </w:r>
      <w:r w:rsidRPr="00DE1AC1">
        <w:rPr>
          <w:rFonts w:ascii="Arial" w:eastAsia="Calibri" w:hAnsi="Arial" w:cs="Arial"/>
        </w:rPr>
        <w:t xml:space="preserve"> inwestycj</w:t>
      </w:r>
      <w:r w:rsidR="00D03B67">
        <w:rPr>
          <w:rFonts w:ascii="Arial" w:eastAsia="Calibri" w:hAnsi="Arial" w:cs="Arial"/>
        </w:rPr>
        <w:t>i lub zamknięcia działalności z powodu braku rentowności</w:t>
      </w:r>
      <w:r w:rsidRPr="00DE1AC1">
        <w:rPr>
          <w:rFonts w:ascii="Arial" w:eastAsia="Calibri" w:hAnsi="Arial" w:cs="Arial"/>
        </w:rPr>
        <w:t>.</w:t>
      </w:r>
      <w:r w:rsidR="00D03B67">
        <w:rPr>
          <w:rFonts w:ascii="Arial" w:eastAsia="Calibri" w:hAnsi="Arial" w:cs="Arial"/>
        </w:rPr>
        <w:t xml:space="preserve"> Polska ma w obszarze odpadów </w:t>
      </w:r>
      <w:r w:rsidR="00D03B67">
        <w:rPr>
          <w:rFonts w:ascii="Arial" w:eastAsia="Calibri" w:hAnsi="Arial" w:cs="Arial"/>
        </w:rPr>
        <w:lastRenderedPageBreak/>
        <w:t>dużo obowiązków wobec UE i wobec swojego społeczeństwa i branża ta jest bardzo potrzebna a więc wprowadzanie przepisów ograniczających lub w wielu przypadkach uniemożliwiających przedsiębiorcom dalszą działalność zgodnie z zasadami rynkowymi kłóci się z  prospołeczną i prośrodowiskową polityką państwa.</w:t>
      </w:r>
      <w:r w:rsidRPr="00DE1AC1">
        <w:rPr>
          <w:rFonts w:ascii="Arial" w:eastAsia="Calibri" w:hAnsi="Arial" w:cs="Arial"/>
        </w:rPr>
        <w:t xml:space="preserve"> </w:t>
      </w:r>
      <w:r w:rsidR="00D03B67">
        <w:rPr>
          <w:rFonts w:ascii="Arial" w:eastAsia="Calibri" w:hAnsi="Arial" w:cs="Arial"/>
        </w:rPr>
        <w:t xml:space="preserve">Zmiany były bardzo potrzebne i te już nałożone w 2018 roku </w:t>
      </w:r>
      <w:r w:rsidRPr="00DE1AC1">
        <w:rPr>
          <w:rFonts w:ascii="Arial" w:eastAsia="Calibri" w:hAnsi="Arial" w:cs="Arial"/>
        </w:rPr>
        <w:t xml:space="preserve"> w sposób znaczący nakładają na przedsiębiorców ba</w:t>
      </w:r>
      <w:r w:rsidR="00D22610">
        <w:rPr>
          <w:rFonts w:ascii="Arial" w:eastAsia="Calibri" w:hAnsi="Arial" w:cs="Arial"/>
        </w:rPr>
        <w:t xml:space="preserve">rdzo duże obciążania finansowe - </w:t>
      </w:r>
      <w:r w:rsidRPr="00DE1AC1">
        <w:rPr>
          <w:rFonts w:ascii="Arial" w:eastAsia="Calibri" w:hAnsi="Arial" w:cs="Arial"/>
        </w:rPr>
        <w:t>w postaci zabezpieczeń, monitoringu, ko</w:t>
      </w:r>
      <w:r w:rsidR="00D22610">
        <w:rPr>
          <w:rFonts w:ascii="Arial" w:eastAsia="Calibri" w:hAnsi="Arial" w:cs="Arial"/>
        </w:rPr>
        <w:t>sztów nowych rozwiązań dot. PPOŻ</w:t>
      </w:r>
      <w:r w:rsidRPr="00DE1AC1">
        <w:rPr>
          <w:rFonts w:ascii="Arial" w:eastAsia="Calibri" w:hAnsi="Arial" w:cs="Arial"/>
        </w:rPr>
        <w:t xml:space="preserve"> wy</w:t>
      </w:r>
      <w:r w:rsidR="00D22610">
        <w:rPr>
          <w:rFonts w:ascii="Arial" w:eastAsia="Calibri" w:hAnsi="Arial" w:cs="Arial"/>
        </w:rPr>
        <w:t>nikających z obecnych operatów, np. budowy zbiorników PPOŻ.</w:t>
      </w:r>
    </w:p>
    <w:p w14:paraId="5B4ACB9E" w14:textId="7C1103E4" w:rsidR="00DE1AC1" w:rsidRDefault="0024054F" w:rsidP="00DE1AC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Prosimy</w:t>
      </w:r>
      <w:r w:rsidRPr="00DE1AC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zważyć na to</w:t>
      </w:r>
      <w:r w:rsidR="00D775B3">
        <w:rPr>
          <w:rFonts w:ascii="Arial" w:eastAsia="Calibri" w:hAnsi="Arial" w:cs="Arial"/>
        </w:rPr>
        <w:t xml:space="preserve">, że </w:t>
      </w:r>
      <w:r w:rsidR="00DE1AC1" w:rsidRPr="00DE1AC1">
        <w:rPr>
          <w:rFonts w:ascii="Arial" w:eastAsia="Calibri" w:hAnsi="Arial" w:cs="Arial"/>
        </w:rPr>
        <w:t>obecne instalacje</w:t>
      </w:r>
      <w:r w:rsidR="00D775B3">
        <w:rPr>
          <w:rFonts w:ascii="Arial" w:eastAsia="Calibri" w:hAnsi="Arial" w:cs="Arial"/>
        </w:rPr>
        <w:t xml:space="preserve"> wielu</w:t>
      </w:r>
      <w:r w:rsidR="00DE1AC1" w:rsidRPr="00DE1AC1">
        <w:rPr>
          <w:rFonts w:ascii="Arial" w:eastAsia="Calibri" w:hAnsi="Arial" w:cs="Arial"/>
        </w:rPr>
        <w:t xml:space="preserve"> przedsiębiorców nie spełniają wymogów proponowanego rozporządzenia, </w:t>
      </w:r>
      <w:r w:rsidR="00D775B3">
        <w:rPr>
          <w:rFonts w:ascii="Arial" w:eastAsia="Calibri" w:hAnsi="Arial" w:cs="Arial"/>
        </w:rPr>
        <w:t xml:space="preserve">proponujemy </w:t>
      </w:r>
      <w:r w:rsidR="00D03B67">
        <w:rPr>
          <w:rFonts w:ascii="Arial" w:eastAsia="Calibri" w:hAnsi="Arial" w:cs="Arial"/>
        </w:rPr>
        <w:t xml:space="preserve">więc </w:t>
      </w:r>
      <w:r w:rsidR="000B1A8A">
        <w:rPr>
          <w:rFonts w:ascii="Arial" w:eastAsia="Calibri" w:hAnsi="Arial" w:cs="Arial"/>
        </w:rPr>
        <w:t xml:space="preserve">wprowadzenie adekwatnych </w:t>
      </w:r>
      <w:r w:rsidR="00D775B3">
        <w:rPr>
          <w:rFonts w:ascii="Arial" w:eastAsia="Calibri" w:hAnsi="Arial" w:cs="Arial"/>
        </w:rPr>
        <w:t>okresów</w:t>
      </w:r>
      <w:r w:rsidR="00DE1AC1" w:rsidRPr="00DE1AC1">
        <w:rPr>
          <w:rFonts w:ascii="Arial" w:eastAsia="Calibri" w:hAnsi="Arial" w:cs="Arial"/>
        </w:rPr>
        <w:t xml:space="preserve"> przej</w:t>
      </w:r>
      <w:r w:rsidR="00D775B3">
        <w:rPr>
          <w:rFonts w:ascii="Arial" w:eastAsia="Calibri" w:hAnsi="Arial" w:cs="Arial"/>
        </w:rPr>
        <w:t>ściowych</w:t>
      </w:r>
      <w:r w:rsidR="00DE1AC1" w:rsidRPr="00DE1AC1">
        <w:rPr>
          <w:rFonts w:ascii="Arial" w:eastAsia="Calibri" w:hAnsi="Arial" w:cs="Arial"/>
        </w:rPr>
        <w:t xml:space="preserve">, które pozwolą na dostosowanie się przedsiębiorców do wprowadzanych zmian. </w:t>
      </w:r>
      <w:r w:rsidR="00D03B67">
        <w:rPr>
          <w:rFonts w:ascii="Arial" w:eastAsia="Calibri" w:hAnsi="Arial" w:cs="Arial"/>
        </w:rPr>
        <w:t>Proszę także zważyć, że wiele instalacji nie jest w stanie, z powodów obiektywnie niezależnych, spełnić tych nowych wymogów i zgodnie z zasadą, że prawo nie działa wstecz nowe wymogi prawa</w:t>
      </w:r>
      <w:r w:rsidR="000947EA">
        <w:rPr>
          <w:rFonts w:ascii="Arial" w:eastAsia="Calibri" w:hAnsi="Arial" w:cs="Arial"/>
        </w:rPr>
        <w:t xml:space="preserve"> w zakresie zmian budowlanych (np. ściany oddzielenia pożarowego)</w:t>
      </w:r>
      <w:r w:rsidR="00D03B67">
        <w:rPr>
          <w:rFonts w:ascii="Arial" w:eastAsia="Calibri" w:hAnsi="Arial" w:cs="Arial"/>
        </w:rPr>
        <w:t xml:space="preserve"> powinny, tak jak w prawie budowlanym, dotyczyć nowych przedsięwzięć na przyszłość.  </w:t>
      </w:r>
    </w:p>
    <w:p w14:paraId="5F7262C9" w14:textId="77777777" w:rsidR="00DE1AC1" w:rsidRDefault="00DE1AC1" w:rsidP="00DE1AC1">
      <w:pPr>
        <w:pStyle w:val="Akapitzlist"/>
        <w:spacing w:after="0"/>
        <w:ind w:left="1080"/>
        <w:jc w:val="both"/>
        <w:rPr>
          <w:rFonts w:ascii="Arial" w:eastAsia="Calibri" w:hAnsi="Arial" w:cs="Arial"/>
          <w:b/>
        </w:rPr>
      </w:pPr>
    </w:p>
    <w:p w14:paraId="4244928F" w14:textId="77777777" w:rsidR="00525216" w:rsidRPr="00525216" w:rsidRDefault="00265F9D" w:rsidP="00525216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UWAGI SZCZEGÓŁOWE</w:t>
      </w:r>
      <w:r w:rsidR="00DE1AC1">
        <w:rPr>
          <w:rFonts w:ascii="Arial" w:eastAsia="Calibri" w:hAnsi="Arial" w:cs="Arial"/>
          <w:b/>
        </w:rPr>
        <w:t xml:space="preserve">: </w:t>
      </w:r>
    </w:p>
    <w:p w14:paraId="5BB7541C" w14:textId="5DA51D1A" w:rsidR="00525216" w:rsidRDefault="00D03B67" w:rsidP="00D03B67">
      <w:pPr>
        <w:tabs>
          <w:tab w:val="left" w:pos="7800"/>
          <w:tab w:val="right" w:pos="9072"/>
        </w:tabs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</w:p>
    <w:p w14:paraId="2322A00C" w14:textId="77777777" w:rsidR="00525216" w:rsidRDefault="00525216" w:rsidP="00525216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4F7ADF">
        <w:rPr>
          <w:rFonts w:ascii="Arial" w:eastAsia="Calibri" w:hAnsi="Arial" w:cs="Arial"/>
          <w:b/>
        </w:rPr>
        <w:t xml:space="preserve">Dotyczy </w:t>
      </w:r>
      <w:r>
        <w:rPr>
          <w:rFonts w:ascii="Arial" w:eastAsia="Calibri" w:hAnsi="Arial" w:cs="Arial"/>
          <w:b/>
        </w:rPr>
        <w:t xml:space="preserve">§ 6 ust. 1 Rozporządzenia: </w:t>
      </w:r>
    </w:p>
    <w:p w14:paraId="0262B917" w14:textId="77777777" w:rsidR="00525216" w:rsidRPr="00227164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  <w:r w:rsidRPr="00227164">
        <w:rPr>
          <w:rFonts w:ascii="Arial" w:eastAsia="Calibri" w:hAnsi="Arial" w:cs="Arial"/>
        </w:rPr>
        <w:t xml:space="preserve">Projekt rozporządzenia </w:t>
      </w:r>
      <w:r>
        <w:rPr>
          <w:rFonts w:ascii="Arial" w:eastAsia="Calibri" w:hAnsi="Arial" w:cs="Arial"/>
        </w:rPr>
        <w:t>wprowadza zapis:</w:t>
      </w:r>
    </w:p>
    <w:p w14:paraId="20635AD5" w14:textId="77777777" w:rsidR="00525216" w:rsidRPr="00C803E8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"</w:t>
      </w:r>
      <w:r w:rsidRPr="006703B3">
        <w:rPr>
          <w:rFonts w:ascii="Arial" w:eastAsia="Calibri" w:hAnsi="Arial" w:cs="Arial"/>
          <w:i/>
        </w:rPr>
        <w:t>Miejsc</w:t>
      </w:r>
      <w:r w:rsidR="00AA606F">
        <w:rPr>
          <w:rFonts w:ascii="Arial" w:eastAsia="Calibri" w:hAnsi="Arial" w:cs="Arial"/>
          <w:i/>
        </w:rPr>
        <w:t>e</w:t>
      </w:r>
      <w:r w:rsidRPr="006703B3">
        <w:rPr>
          <w:rFonts w:ascii="Arial" w:eastAsia="Calibri" w:hAnsi="Arial" w:cs="Arial"/>
          <w:i/>
        </w:rPr>
        <w:t xml:space="preserve"> zbierania, magazynowania lub przetwarzania stałych odpadów palnych powinno być odrębną strefą pożarową PM, oddzieloną pasami wolnego terenu lub ścianami oddzieleni</w:t>
      </w:r>
      <w:r w:rsidR="00AA606F">
        <w:rPr>
          <w:rFonts w:ascii="Arial" w:eastAsia="Calibri" w:hAnsi="Arial" w:cs="Arial"/>
          <w:i/>
        </w:rPr>
        <w:t>a</w:t>
      </w:r>
      <w:r w:rsidRPr="006703B3">
        <w:rPr>
          <w:rFonts w:ascii="Arial" w:eastAsia="Calibri" w:hAnsi="Arial" w:cs="Arial"/>
          <w:i/>
        </w:rPr>
        <w:t xml:space="preserve"> przeciwpożarowego, zwaną dalej "strefą pożarową z odpadami stałymi</w:t>
      </w:r>
      <w:r>
        <w:rPr>
          <w:rFonts w:ascii="Arial" w:eastAsia="Calibri" w:hAnsi="Arial" w:cs="Arial"/>
        </w:rPr>
        <w:t>"</w:t>
      </w:r>
      <w:r w:rsidRPr="00446F64">
        <w:rPr>
          <w:rFonts w:ascii="Arial" w:eastAsia="Calibri" w:hAnsi="Arial" w:cs="Arial"/>
        </w:rPr>
        <w:t xml:space="preserve">. </w:t>
      </w:r>
    </w:p>
    <w:p w14:paraId="1EA06F0E" w14:textId="77777777" w:rsidR="00525216" w:rsidRPr="00C803E8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</w:p>
    <w:p w14:paraId="0BD1361E" w14:textId="514F4E4E" w:rsidR="00E1462D" w:rsidRPr="00030C71" w:rsidRDefault="00E1462D" w:rsidP="00525216">
      <w:pPr>
        <w:spacing w:after="0"/>
        <w:ind w:left="708"/>
        <w:jc w:val="both"/>
        <w:rPr>
          <w:rFonts w:ascii="Arial" w:eastAsia="Calibri" w:hAnsi="Arial" w:cs="Arial"/>
        </w:rPr>
      </w:pPr>
      <w:r w:rsidRPr="00030C71">
        <w:rPr>
          <w:rFonts w:ascii="Arial" w:hAnsi="Arial" w:cs="Arial"/>
        </w:rPr>
        <w:t xml:space="preserve">Proponowany zapis może skutkować dla istniejących </w:t>
      </w:r>
      <w:r w:rsidR="000947EA" w:rsidRPr="00030C71">
        <w:rPr>
          <w:rFonts w:ascii="Arial" w:hAnsi="Arial" w:cs="Arial"/>
        </w:rPr>
        <w:t xml:space="preserve"> zakładów gospodarowania odpadami </w:t>
      </w:r>
      <w:r w:rsidRPr="00030C71">
        <w:rPr>
          <w:rFonts w:ascii="Arial" w:hAnsi="Arial" w:cs="Arial"/>
        </w:rPr>
        <w:t>ograniczeniem możliwości wykorzystania pełnych zdolności przerobowych jak i optymaln</w:t>
      </w:r>
      <w:r w:rsidR="00AB713A" w:rsidRPr="00030C71">
        <w:rPr>
          <w:rFonts w:ascii="Arial" w:hAnsi="Arial" w:cs="Arial"/>
        </w:rPr>
        <w:t>ego</w:t>
      </w:r>
      <w:r w:rsidRPr="00030C71">
        <w:rPr>
          <w:rFonts w:ascii="Arial" w:hAnsi="Arial" w:cs="Arial"/>
        </w:rPr>
        <w:t xml:space="preserve"> wykorzystania powierzchni magazynowej na terenie istniejących Zakładów</w:t>
      </w:r>
      <w:r w:rsidR="000947EA" w:rsidRPr="00030C71">
        <w:rPr>
          <w:rFonts w:ascii="Arial" w:hAnsi="Arial" w:cs="Arial"/>
        </w:rPr>
        <w:t>.</w:t>
      </w:r>
    </w:p>
    <w:p w14:paraId="7415E20E" w14:textId="6A7BEFFC" w:rsidR="00AB713A" w:rsidRDefault="000947EA" w:rsidP="00A3670D">
      <w:pPr>
        <w:spacing w:after="0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Ponadto p</w:t>
      </w:r>
      <w:r w:rsidR="00A3670D" w:rsidRPr="005459D7">
        <w:rPr>
          <w:rFonts w:ascii="Arial" w:eastAsia="Calibri" w:hAnsi="Arial" w:cs="Arial"/>
        </w:rPr>
        <w:t xml:space="preserve">rzedmiotowy przepis pozostawia niejasność, czy strefa pożarowa dotyczy wszystkich odpadów palnych stałych czy tylko danego rodzaju. </w:t>
      </w:r>
      <w:r w:rsidR="00AB713A" w:rsidRPr="005459D7">
        <w:rPr>
          <w:rFonts w:ascii="Arial" w:eastAsia="Calibri" w:hAnsi="Arial" w:cs="Arial"/>
        </w:rPr>
        <w:t>Może dojść do sytuacji, że dla np; 100 kg tworzyw sztucznych trzeba tworzyć odrębną strefę. Poza tym miejsca</w:t>
      </w:r>
      <w:r w:rsidR="00AB713A" w:rsidRPr="00AB713A">
        <w:rPr>
          <w:rFonts w:ascii="Arial" w:eastAsia="Calibri" w:hAnsi="Arial" w:cs="Arial"/>
        </w:rPr>
        <w:t xml:space="preserve"> magazynowania rotują</w:t>
      </w:r>
      <w:r>
        <w:rPr>
          <w:rFonts w:ascii="Arial" w:eastAsia="Calibri" w:hAnsi="Arial" w:cs="Arial"/>
        </w:rPr>
        <w:t xml:space="preserve"> i tworzenie na ‘sztywno’ stref jest bardzo złym rozwiązaniem</w:t>
      </w:r>
      <w:r w:rsidR="00AB713A" w:rsidRPr="00AB713A">
        <w:rPr>
          <w:rFonts w:ascii="Arial" w:eastAsia="Calibri" w:hAnsi="Arial" w:cs="Arial"/>
        </w:rPr>
        <w:t xml:space="preserve"> bo przedsiębiorcy nie dysponują nieogr</w:t>
      </w:r>
      <w:r w:rsidR="00AB713A">
        <w:rPr>
          <w:rFonts w:ascii="Arial" w:eastAsia="Calibri" w:hAnsi="Arial" w:cs="Arial"/>
        </w:rPr>
        <w:t>a</w:t>
      </w:r>
      <w:r w:rsidR="00AB713A" w:rsidRPr="00AB713A">
        <w:rPr>
          <w:rFonts w:ascii="Arial" w:eastAsia="Calibri" w:hAnsi="Arial" w:cs="Arial"/>
        </w:rPr>
        <w:t xml:space="preserve">niczoną ilością miejsca. </w:t>
      </w:r>
    </w:p>
    <w:p w14:paraId="068E2608" w14:textId="77777777" w:rsidR="00AB713A" w:rsidRDefault="00AB713A" w:rsidP="00A3670D">
      <w:pPr>
        <w:spacing w:after="0"/>
        <w:ind w:left="708"/>
        <w:jc w:val="both"/>
        <w:rPr>
          <w:rFonts w:ascii="Arial" w:eastAsia="Calibri" w:hAnsi="Arial" w:cs="Arial"/>
          <w:highlight w:val="yellow"/>
        </w:rPr>
      </w:pPr>
    </w:p>
    <w:p w14:paraId="1655A699" w14:textId="2FB274BC" w:rsidR="00AB713A" w:rsidRPr="00AB713A" w:rsidRDefault="00AB713A" w:rsidP="00AB713A">
      <w:pPr>
        <w:spacing w:after="0"/>
        <w:ind w:left="708"/>
        <w:jc w:val="both"/>
        <w:rPr>
          <w:rFonts w:ascii="Arial" w:eastAsia="Calibri" w:hAnsi="Arial" w:cs="Arial"/>
        </w:rPr>
      </w:pPr>
      <w:r w:rsidRPr="00AB713A">
        <w:rPr>
          <w:rFonts w:ascii="Arial" w:eastAsia="Calibri" w:hAnsi="Arial" w:cs="Arial"/>
        </w:rPr>
        <w:t xml:space="preserve">Przykład: Jest wyznaczona jedna strefa pożarowa o powierzchni 1700 m2. W strefie tej znajdują się zarówno tworzywa sztuczne jak i makulatura, drewno itp. oddzielone boksami jak i odpady niepalne. </w:t>
      </w:r>
    </w:p>
    <w:p w14:paraId="6EE4FD11" w14:textId="48A26F45" w:rsidR="00E25EB9" w:rsidRPr="00E25EB9" w:rsidRDefault="00AB713A" w:rsidP="00E25EB9">
      <w:pPr>
        <w:spacing w:after="0"/>
        <w:ind w:left="708"/>
        <w:jc w:val="both"/>
        <w:rPr>
          <w:rFonts w:ascii="Arial" w:eastAsia="Calibri" w:hAnsi="Arial" w:cs="Arial"/>
        </w:rPr>
      </w:pPr>
      <w:r w:rsidRPr="00AB713A">
        <w:rPr>
          <w:rFonts w:ascii="Arial" w:eastAsia="Calibri" w:hAnsi="Arial" w:cs="Arial"/>
        </w:rPr>
        <w:t xml:space="preserve">Dlaczego  w tym przypadku należałoby rozdzielić strefy na jedną do 1000 m2 gdzie znajduje się 350 m2 tworzyw i drugą strefę do 3000 m2 i tworzyć bariery, które potem należałoby usunąć gdy proporcja materiału do recyklingu się zmieni? Dlaczego nie </w:t>
      </w:r>
      <w:r w:rsidRPr="005459D7">
        <w:rPr>
          <w:rFonts w:ascii="Arial" w:eastAsia="Calibri" w:hAnsi="Arial" w:cs="Arial"/>
        </w:rPr>
        <w:lastRenderedPageBreak/>
        <w:t>bierze się pod uwagę obciążenia ogniowego jak dotychczas</w:t>
      </w:r>
      <w:r w:rsidR="00E25EB9" w:rsidRPr="005459D7">
        <w:rPr>
          <w:rFonts w:ascii="Arial" w:eastAsia="Calibri" w:hAnsi="Arial" w:cs="Arial"/>
        </w:rPr>
        <w:t>?</w:t>
      </w:r>
      <w:r w:rsidRPr="005459D7">
        <w:rPr>
          <w:rFonts w:ascii="Arial" w:eastAsia="Calibri" w:hAnsi="Arial" w:cs="Arial"/>
        </w:rPr>
        <w:t xml:space="preserve"> </w:t>
      </w:r>
      <w:r w:rsidR="00A3670D" w:rsidRPr="005459D7">
        <w:rPr>
          <w:rFonts w:ascii="Arial" w:eastAsia="Calibri" w:hAnsi="Arial" w:cs="Arial"/>
        </w:rPr>
        <w:t xml:space="preserve">Proponowane ograniczenie nie uwzględnia uwarunkowań na nieruchomościach i ich </w:t>
      </w:r>
      <w:r w:rsidR="00E25EB9" w:rsidRPr="005459D7">
        <w:rPr>
          <w:rFonts w:ascii="Arial" w:eastAsia="Calibri" w:hAnsi="Arial" w:cs="Arial"/>
        </w:rPr>
        <w:t>metraży</w:t>
      </w:r>
      <w:r w:rsidR="00A3670D" w:rsidRPr="005459D7">
        <w:rPr>
          <w:rFonts w:ascii="Arial" w:eastAsia="Calibri" w:hAnsi="Arial" w:cs="Arial"/>
        </w:rPr>
        <w:t xml:space="preserve">, gdzie wprowadzenie odrębnej strefy pożarowej może być zwyczajnie niemożliwe. Wykluczyć to może wielu przedsiębiorców zmuszając ich do rezygnacji z prowadzenia działalności ze względu  na brak możliwości wprowadzenia tych zmian. </w:t>
      </w:r>
      <w:r w:rsidR="00E25EB9" w:rsidRPr="005459D7">
        <w:rPr>
          <w:rFonts w:ascii="Arial" w:eastAsia="Calibri" w:hAnsi="Arial" w:cs="Arial"/>
        </w:rPr>
        <w:t>Przedsiębiorcy ci ostatnio przechodzą</w:t>
      </w:r>
      <w:r w:rsidR="00E25EB9">
        <w:rPr>
          <w:rFonts w:ascii="Arial" w:eastAsia="Calibri" w:hAnsi="Arial" w:cs="Arial"/>
        </w:rPr>
        <w:t xml:space="preserve"> liczne</w:t>
      </w:r>
      <w:r w:rsidR="00E25EB9" w:rsidRPr="00E25EB9">
        <w:rPr>
          <w:rFonts w:ascii="Arial" w:eastAsia="Calibri" w:hAnsi="Arial" w:cs="Arial"/>
        </w:rPr>
        <w:t xml:space="preserve"> kontrole i opracowują operaty a więc ich działalność pod kątem spełnienia wymagań PPOZ jest w pełni pod kontrolą odpowiednich s</w:t>
      </w:r>
      <w:r w:rsidR="00E25EB9">
        <w:rPr>
          <w:rFonts w:ascii="Arial" w:eastAsia="Calibri" w:hAnsi="Arial" w:cs="Arial"/>
        </w:rPr>
        <w:t>ł</w:t>
      </w:r>
      <w:r w:rsidR="00E25EB9" w:rsidRPr="00E25EB9">
        <w:rPr>
          <w:rFonts w:ascii="Arial" w:eastAsia="Calibri" w:hAnsi="Arial" w:cs="Arial"/>
        </w:rPr>
        <w:t xml:space="preserve">użb. </w:t>
      </w:r>
      <w:r w:rsidR="00E25EB9">
        <w:rPr>
          <w:rFonts w:ascii="Arial" w:eastAsia="Calibri" w:hAnsi="Arial" w:cs="Arial"/>
        </w:rPr>
        <w:t>Po wprowadzeniu rozporządzenia w proponowanym brzmieniu</w:t>
      </w:r>
      <w:r w:rsidR="00E25EB9" w:rsidRPr="00E25EB9">
        <w:rPr>
          <w:rFonts w:ascii="Arial" w:eastAsia="Calibri" w:hAnsi="Arial" w:cs="Arial"/>
        </w:rPr>
        <w:t xml:space="preserve"> </w:t>
      </w:r>
      <w:r w:rsidR="00E25EB9">
        <w:rPr>
          <w:rFonts w:ascii="Arial" w:eastAsia="Calibri" w:hAnsi="Arial" w:cs="Arial"/>
        </w:rPr>
        <w:t>wielu przedsiębiorców</w:t>
      </w:r>
      <w:r w:rsidR="00E25EB9" w:rsidRPr="00E25EB9">
        <w:rPr>
          <w:rFonts w:ascii="Arial" w:eastAsia="Calibri" w:hAnsi="Arial" w:cs="Arial"/>
        </w:rPr>
        <w:t xml:space="preserve"> musi</w:t>
      </w:r>
      <w:r w:rsidR="00E25EB9">
        <w:rPr>
          <w:rFonts w:ascii="Arial" w:eastAsia="Calibri" w:hAnsi="Arial" w:cs="Arial"/>
        </w:rPr>
        <w:t>ałoby</w:t>
      </w:r>
      <w:r w:rsidR="00E25EB9" w:rsidRPr="00E25EB9">
        <w:rPr>
          <w:rFonts w:ascii="Arial" w:eastAsia="Calibri" w:hAnsi="Arial" w:cs="Arial"/>
        </w:rPr>
        <w:t xml:space="preserve"> wszytko zmieniać</w:t>
      </w:r>
      <w:r w:rsidR="00E25EB9">
        <w:rPr>
          <w:rFonts w:ascii="Arial" w:eastAsia="Calibri" w:hAnsi="Arial" w:cs="Arial"/>
        </w:rPr>
        <w:t>.</w:t>
      </w:r>
      <w:r w:rsidR="00E25EB9" w:rsidRPr="00E25EB9">
        <w:rPr>
          <w:rFonts w:ascii="Arial" w:eastAsia="Calibri" w:hAnsi="Arial" w:cs="Arial"/>
        </w:rPr>
        <w:t xml:space="preserve"> </w:t>
      </w:r>
      <w:r w:rsidR="00E25EB9">
        <w:rPr>
          <w:rFonts w:ascii="Arial" w:eastAsia="Calibri" w:hAnsi="Arial" w:cs="Arial"/>
        </w:rPr>
        <w:t>P</w:t>
      </w:r>
      <w:r w:rsidR="00E25EB9" w:rsidRPr="00E25EB9">
        <w:rPr>
          <w:rFonts w:ascii="Arial" w:eastAsia="Calibri" w:hAnsi="Arial" w:cs="Arial"/>
        </w:rPr>
        <w:t>rzepis</w:t>
      </w:r>
      <w:r w:rsidR="00E25EB9">
        <w:rPr>
          <w:rFonts w:ascii="Arial" w:eastAsia="Calibri" w:hAnsi="Arial" w:cs="Arial"/>
        </w:rPr>
        <w:t>y</w:t>
      </w:r>
      <w:r w:rsidR="00E25EB9" w:rsidRPr="00E25EB9">
        <w:rPr>
          <w:rFonts w:ascii="Arial" w:eastAsia="Calibri" w:hAnsi="Arial" w:cs="Arial"/>
        </w:rPr>
        <w:t xml:space="preserve"> przejściow</w:t>
      </w:r>
      <w:r w:rsidR="00E25EB9">
        <w:rPr>
          <w:rFonts w:ascii="Arial" w:eastAsia="Calibri" w:hAnsi="Arial" w:cs="Arial"/>
        </w:rPr>
        <w:t>e</w:t>
      </w:r>
      <w:r w:rsidR="00E25EB9" w:rsidRPr="00E25EB9">
        <w:rPr>
          <w:rFonts w:ascii="Arial" w:eastAsia="Calibri" w:hAnsi="Arial" w:cs="Arial"/>
        </w:rPr>
        <w:t xml:space="preserve"> z par. 31 </w:t>
      </w:r>
      <w:r w:rsidR="00E25EB9">
        <w:rPr>
          <w:rFonts w:ascii="Arial" w:eastAsia="Calibri" w:hAnsi="Arial" w:cs="Arial"/>
        </w:rPr>
        <w:t>niewiele</w:t>
      </w:r>
      <w:r w:rsidR="00E25EB9" w:rsidRPr="00E25EB9">
        <w:rPr>
          <w:rFonts w:ascii="Arial" w:eastAsia="Calibri" w:hAnsi="Arial" w:cs="Arial"/>
        </w:rPr>
        <w:t xml:space="preserve"> zmieni</w:t>
      </w:r>
      <w:r w:rsidR="00E25EB9">
        <w:rPr>
          <w:rFonts w:ascii="Arial" w:eastAsia="Calibri" w:hAnsi="Arial" w:cs="Arial"/>
        </w:rPr>
        <w:t>ają,</w:t>
      </w:r>
      <w:r w:rsidR="00E25EB9" w:rsidRPr="00E25EB9">
        <w:rPr>
          <w:rFonts w:ascii="Arial" w:eastAsia="Calibri" w:hAnsi="Arial" w:cs="Arial"/>
        </w:rPr>
        <w:t xml:space="preserve"> bo </w:t>
      </w:r>
      <w:r w:rsidR="00030C71">
        <w:rPr>
          <w:rFonts w:ascii="Arial" w:eastAsia="Calibri" w:hAnsi="Arial" w:cs="Arial"/>
        </w:rPr>
        <w:br/>
      </w:r>
      <w:r w:rsidR="00E25EB9" w:rsidRPr="00E25EB9">
        <w:rPr>
          <w:rFonts w:ascii="Arial" w:eastAsia="Calibri" w:hAnsi="Arial" w:cs="Arial"/>
        </w:rPr>
        <w:t>3 lata to bardzo mało na</w:t>
      </w:r>
      <w:r w:rsidR="000947EA">
        <w:rPr>
          <w:rFonts w:ascii="Arial" w:eastAsia="Calibri" w:hAnsi="Arial" w:cs="Arial"/>
        </w:rPr>
        <w:t xml:space="preserve"> proces inwestycyjny czy</w:t>
      </w:r>
      <w:r w:rsidR="00E25EB9" w:rsidRPr="00E25EB9">
        <w:rPr>
          <w:rFonts w:ascii="Arial" w:eastAsia="Calibri" w:hAnsi="Arial" w:cs="Arial"/>
        </w:rPr>
        <w:t xml:space="preserve"> zakup nieruchomości, bo takie oddzielne strefy wymus</w:t>
      </w:r>
      <w:r w:rsidR="00E25EB9">
        <w:rPr>
          <w:rFonts w:ascii="Arial" w:eastAsia="Calibri" w:hAnsi="Arial" w:cs="Arial"/>
        </w:rPr>
        <w:t>iłyby w wielu przypadkach konieczność</w:t>
      </w:r>
      <w:r w:rsidR="00E25EB9" w:rsidRPr="00E25EB9">
        <w:rPr>
          <w:rFonts w:ascii="Arial" w:eastAsia="Calibri" w:hAnsi="Arial" w:cs="Arial"/>
        </w:rPr>
        <w:t xml:space="preserve"> </w:t>
      </w:r>
      <w:r w:rsidR="00E25EB9">
        <w:rPr>
          <w:rFonts w:ascii="Arial" w:eastAsia="Calibri" w:hAnsi="Arial" w:cs="Arial"/>
        </w:rPr>
        <w:t>znaczącego zwiększenia powierzchni zakładów</w:t>
      </w:r>
      <w:r w:rsidR="000947EA">
        <w:rPr>
          <w:rFonts w:ascii="Arial" w:eastAsia="Calibri" w:hAnsi="Arial" w:cs="Arial"/>
        </w:rPr>
        <w:t xml:space="preserve"> lub ich przebudowy</w:t>
      </w:r>
      <w:r w:rsidR="00E25EB9" w:rsidRPr="00E25EB9">
        <w:rPr>
          <w:rFonts w:ascii="Arial" w:eastAsia="Calibri" w:hAnsi="Arial" w:cs="Arial"/>
        </w:rPr>
        <w:t xml:space="preserve">. </w:t>
      </w:r>
    </w:p>
    <w:p w14:paraId="61CD6BEF" w14:textId="77777777" w:rsidR="00E25EB9" w:rsidRPr="00E25EB9" w:rsidRDefault="00E25EB9" w:rsidP="00E25EB9">
      <w:pPr>
        <w:spacing w:after="0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Dodatkowo zwracamy uwagę, że</w:t>
      </w:r>
      <w:r w:rsidRPr="00E25EB9">
        <w:rPr>
          <w:rFonts w:ascii="Arial" w:eastAsia="Calibri" w:hAnsi="Arial" w:cs="Arial"/>
        </w:rPr>
        <w:t xml:space="preserve"> zezwolenia</w:t>
      </w:r>
      <w:r>
        <w:rPr>
          <w:rFonts w:ascii="Arial" w:eastAsia="Calibri" w:hAnsi="Arial" w:cs="Arial"/>
        </w:rPr>
        <w:t xml:space="preserve"> na gospodarowanie odpadami wydawane</w:t>
      </w:r>
      <w:r w:rsidRPr="00E25EB9">
        <w:rPr>
          <w:rFonts w:ascii="Arial" w:eastAsia="Calibri" w:hAnsi="Arial" w:cs="Arial"/>
        </w:rPr>
        <w:t xml:space="preserve"> są na </w:t>
      </w:r>
      <w:r>
        <w:rPr>
          <w:rFonts w:ascii="Arial" w:eastAsia="Calibri" w:hAnsi="Arial" w:cs="Arial"/>
        </w:rPr>
        <w:t xml:space="preserve">okres </w:t>
      </w:r>
      <w:r w:rsidRPr="00E25EB9">
        <w:rPr>
          <w:rFonts w:ascii="Arial" w:eastAsia="Calibri" w:hAnsi="Arial" w:cs="Arial"/>
        </w:rPr>
        <w:t xml:space="preserve">10 lat (lub bezterminowo przy pozwoleniach zintegrowanych) i przy obecnych zmianach muszą być wskazane miejsca gdzie i jakie odpady i w jakich ilościach i jak mogą być magazynowane. Biorąc </w:t>
      </w:r>
      <w:r>
        <w:rPr>
          <w:rFonts w:ascii="Arial" w:eastAsia="Calibri" w:hAnsi="Arial" w:cs="Arial"/>
        </w:rPr>
        <w:t xml:space="preserve">więc </w:t>
      </w:r>
      <w:r w:rsidRPr="00E25EB9">
        <w:rPr>
          <w:rFonts w:ascii="Arial" w:eastAsia="Calibri" w:hAnsi="Arial" w:cs="Arial"/>
        </w:rPr>
        <w:t>pod uwagę przepis przejściowy to po 3 latach może się okazać</w:t>
      </w:r>
      <w:r>
        <w:rPr>
          <w:rFonts w:ascii="Arial" w:eastAsia="Calibri" w:hAnsi="Arial" w:cs="Arial"/>
        </w:rPr>
        <w:t>,</w:t>
      </w:r>
      <w:r w:rsidRPr="00E25EB9">
        <w:rPr>
          <w:rFonts w:ascii="Arial" w:eastAsia="Calibri" w:hAnsi="Arial" w:cs="Arial"/>
        </w:rPr>
        <w:t xml:space="preserve"> że </w:t>
      </w:r>
      <w:r>
        <w:rPr>
          <w:rFonts w:ascii="Arial" w:eastAsia="Calibri" w:hAnsi="Arial" w:cs="Arial"/>
        </w:rPr>
        <w:t>nastąpi</w:t>
      </w:r>
      <w:r w:rsidRPr="00E25EB9">
        <w:rPr>
          <w:rFonts w:ascii="Arial" w:eastAsia="Calibri" w:hAnsi="Arial" w:cs="Arial"/>
        </w:rPr>
        <w:t xml:space="preserve"> niezgodn</w:t>
      </w:r>
      <w:r>
        <w:rPr>
          <w:rFonts w:ascii="Arial" w:eastAsia="Calibri" w:hAnsi="Arial" w:cs="Arial"/>
        </w:rPr>
        <w:t>ość</w:t>
      </w:r>
      <w:r w:rsidRPr="00E25EB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projektowanego </w:t>
      </w:r>
      <w:r w:rsidRPr="00E25EB9">
        <w:rPr>
          <w:rFonts w:ascii="Arial" w:eastAsia="Calibri" w:hAnsi="Arial" w:cs="Arial"/>
        </w:rPr>
        <w:t>rozporządzeni</w:t>
      </w:r>
      <w:r>
        <w:rPr>
          <w:rFonts w:ascii="Arial" w:eastAsia="Calibri" w:hAnsi="Arial" w:cs="Arial"/>
        </w:rPr>
        <w:t>a</w:t>
      </w:r>
      <w:r w:rsidRPr="00E25EB9">
        <w:rPr>
          <w:rFonts w:ascii="Arial" w:eastAsia="Calibri" w:hAnsi="Arial" w:cs="Arial"/>
        </w:rPr>
        <w:t xml:space="preserve"> z decyzj</w:t>
      </w:r>
      <w:r>
        <w:rPr>
          <w:rFonts w:ascii="Arial" w:eastAsia="Calibri" w:hAnsi="Arial" w:cs="Arial"/>
        </w:rPr>
        <w:t>ą</w:t>
      </w:r>
      <w:r w:rsidRPr="00E25EB9">
        <w:rPr>
          <w:rFonts w:ascii="Arial" w:eastAsia="Calibri" w:hAnsi="Arial" w:cs="Arial"/>
        </w:rPr>
        <w:t xml:space="preserve"> na gospodarowanie.  </w:t>
      </w:r>
      <w:r w:rsidR="00740488">
        <w:rPr>
          <w:rFonts w:ascii="Arial" w:eastAsia="Calibri" w:hAnsi="Arial" w:cs="Arial"/>
        </w:rPr>
        <w:t>Powodowałoby to</w:t>
      </w:r>
      <w:r w:rsidRPr="00E25EB9">
        <w:rPr>
          <w:rFonts w:ascii="Arial" w:eastAsia="Calibri" w:hAnsi="Arial" w:cs="Arial"/>
        </w:rPr>
        <w:t xml:space="preserve"> zatem</w:t>
      </w:r>
      <w:r w:rsidR="00740488">
        <w:rPr>
          <w:rFonts w:ascii="Arial" w:eastAsia="Calibri" w:hAnsi="Arial" w:cs="Arial"/>
        </w:rPr>
        <w:t xml:space="preserve"> konieczność</w:t>
      </w:r>
      <w:r w:rsidRPr="00E25EB9">
        <w:rPr>
          <w:rFonts w:ascii="Arial" w:eastAsia="Calibri" w:hAnsi="Arial" w:cs="Arial"/>
        </w:rPr>
        <w:t xml:space="preserve"> starani</w:t>
      </w:r>
      <w:r w:rsidR="00740488">
        <w:rPr>
          <w:rFonts w:ascii="Arial" w:eastAsia="Calibri" w:hAnsi="Arial" w:cs="Arial"/>
        </w:rPr>
        <w:t>a</w:t>
      </w:r>
      <w:r w:rsidRPr="00E25EB9">
        <w:rPr>
          <w:rFonts w:ascii="Arial" w:eastAsia="Calibri" w:hAnsi="Arial" w:cs="Arial"/>
        </w:rPr>
        <w:t xml:space="preserve"> się o nową decyzję lub zmianę obecnej aby po 3 latach te wymogi były spełnione. </w:t>
      </w:r>
    </w:p>
    <w:p w14:paraId="20B2AC48" w14:textId="77777777" w:rsidR="00E25EB9" w:rsidRPr="00E25EB9" w:rsidRDefault="00E25EB9" w:rsidP="00E25EB9">
      <w:pPr>
        <w:spacing w:after="0"/>
        <w:ind w:left="708"/>
        <w:jc w:val="both"/>
        <w:rPr>
          <w:rFonts w:ascii="Arial" w:eastAsia="Calibri" w:hAnsi="Arial" w:cs="Arial"/>
        </w:rPr>
      </w:pPr>
    </w:p>
    <w:p w14:paraId="018814AF" w14:textId="288B8934" w:rsidR="00E25EB9" w:rsidRPr="00E25EB9" w:rsidRDefault="00E25EB9" w:rsidP="00E25EB9">
      <w:pPr>
        <w:spacing w:after="0"/>
        <w:ind w:left="708"/>
        <w:jc w:val="both"/>
        <w:rPr>
          <w:rFonts w:ascii="Arial" w:eastAsia="Calibri" w:hAnsi="Arial" w:cs="Arial"/>
        </w:rPr>
      </w:pPr>
      <w:r w:rsidRPr="00E25EB9">
        <w:rPr>
          <w:rFonts w:ascii="Arial" w:eastAsia="Calibri" w:hAnsi="Arial" w:cs="Arial"/>
        </w:rPr>
        <w:t>Zważywszy chociażby kwestię długości trwania zezwoleń i konieczno</w:t>
      </w:r>
      <w:r w:rsidR="00740488">
        <w:rPr>
          <w:rFonts w:ascii="Arial" w:eastAsia="Calibri" w:hAnsi="Arial" w:cs="Arial"/>
        </w:rPr>
        <w:t>ś</w:t>
      </w:r>
      <w:r w:rsidRPr="00E25EB9">
        <w:rPr>
          <w:rFonts w:ascii="Arial" w:eastAsia="Calibri" w:hAnsi="Arial" w:cs="Arial"/>
        </w:rPr>
        <w:t xml:space="preserve">ć sporządzania obecnych operatów takie kolejne ograniczenia są nieuzasadnione i niespójne z ustawą o odpadach i jej wymaganiami co do sposobu magazynowania określonych </w:t>
      </w:r>
      <w:r w:rsidR="00030C71">
        <w:rPr>
          <w:rFonts w:ascii="Arial" w:eastAsia="Calibri" w:hAnsi="Arial" w:cs="Arial"/>
        </w:rPr>
        <w:br/>
      </w:r>
      <w:r w:rsidRPr="00E25EB9">
        <w:rPr>
          <w:rFonts w:ascii="Arial" w:eastAsia="Calibri" w:hAnsi="Arial" w:cs="Arial"/>
        </w:rPr>
        <w:t>w decyzj</w:t>
      </w:r>
      <w:r w:rsidR="00740488">
        <w:rPr>
          <w:rFonts w:ascii="Arial" w:eastAsia="Calibri" w:hAnsi="Arial" w:cs="Arial"/>
        </w:rPr>
        <w:t>ach administracyjnych</w:t>
      </w:r>
      <w:r w:rsidRPr="00E25EB9">
        <w:rPr>
          <w:rFonts w:ascii="Arial" w:eastAsia="Calibri" w:hAnsi="Arial" w:cs="Arial"/>
        </w:rPr>
        <w:t xml:space="preserve"> na podstawie innych  przepis</w:t>
      </w:r>
      <w:r w:rsidR="00740488">
        <w:rPr>
          <w:rFonts w:ascii="Arial" w:eastAsia="Calibri" w:hAnsi="Arial" w:cs="Arial"/>
        </w:rPr>
        <w:t>ó</w:t>
      </w:r>
      <w:r w:rsidRPr="00E25EB9">
        <w:rPr>
          <w:rFonts w:ascii="Arial" w:eastAsia="Calibri" w:hAnsi="Arial" w:cs="Arial"/>
        </w:rPr>
        <w:t xml:space="preserve">w. Poza tym na podstawie art. 25 ust 7 ustawy o odpadach </w:t>
      </w:r>
      <w:r w:rsidR="00740488">
        <w:rPr>
          <w:rFonts w:ascii="Arial" w:eastAsia="Calibri" w:hAnsi="Arial" w:cs="Arial"/>
        </w:rPr>
        <w:t>procedowany jest obecnie</w:t>
      </w:r>
      <w:r w:rsidRPr="00E25EB9">
        <w:rPr>
          <w:rFonts w:ascii="Arial" w:eastAsia="Calibri" w:hAnsi="Arial" w:cs="Arial"/>
        </w:rPr>
        <w:t xml:space="preserve"> projekt</w:t>
      </w:r>
      <w:r w:rsidR="00740488">
        <w:rPr>
          <w:rFonts w:ascii="Arial" w:eastAsia="Calibri" w:hAnsi="Arial" w:cs="Arial"/>
        </w:rPr>
        <w:t xml:space="preserve"> rozporządzenia Ministra Środowiska</w:t>
      </w:r>
      <w:r w:rsidRPr="00E25EB9">
        <w:rPr>
          <w:rFonts w:ascii="Arial" w:eastAsia="Calibri" w:hAnsi="Arial" w:cs="Arial"/>
        </w:rPr>
        <w:t xml:space="preserve"> dotyczący sposobu magazynowania odpadów</w:t>
      </w:r>
      <w:r w:rsidR="00740488">
        <w:rPr>
          <w:rFonts w:ascii="Arial" w:eastAsia="Calibri" w:hAnsi="Arial" w:cs="Arial"/>
        </w:rPr>
        <w:t>,</w:t>
      </w:r>
      <w:r w:rsidRPr="00E25EB9">
        <w:rPr>
          <w:rFonts w:ascii="Arial" w:eastAsia="Calibri" w:hAnsi="Arial" w:cs="Arial"/>
        </w:rPr>
        <w:t xml:space="preserve"> </w:t>
      </w:r>
      <w:r w:rsidR="00030C71">
        <w:rPr>
          <w:rFonts w:ascii="Arial" w:eastAsia="Calibri" w:hAnsi="Arial" w:cs="Arial"/>
        </w:rPr>
        <w:br/>
      </w:r>
      <w:r w:rsidRPr="00E25EB9">
        <w:rPr>
          <w:rFonts w:ascii="Arial" w:eastAsia="Calibri" w:hAnsi="Arial" w:cs="Arial"/>
        </w:rPr>
        <w:t xml:space="preserve">z którym </w:t>
      </w:r>
      <w:r w:rsidR="00740488">
        <w:rPr>
          <w:rFonts w:ascii="Arial" w:eastAsia="Calibri" w:hAnsi="Arial" w:cs="Arial"/>
        </w:rPr>
        <w:t>opiniowany projekt</w:t>
      </w:r>
      <w:r w:rsidRPr="00E25EB9">
        <w:rPr>
          <w:rFonts w:ascii="Arial" w:eastAsia="Calibri" w:hAnsi="Arial" w:cs="Arial"/>
        </w:rPr>
        <w:t xml:space="preserve"> rozporządzeni</w:t>
      </w:r>
      <w:r w:rsidR="00740488">
        <w:rPr>
          <w:rFonts w:ascii="Arial" w:eastAsia="Calibri" w:hAnsi="Arial" w:cs="Arial"/>
        </w:rPr>
        <w:t>a</w:t>
      </w:r>
      <w:r w:rsidRPr="00E25EB9">
        <w:rPr>
          <w:rFonts w:ascii="Arial" w:eastAsia="Calibri" w:hAnsi="Arial" w:cs="Arial"/>
        </w:rPr>
        <w:t xml:space="preserve"> nie jest zgodn</w:t>
      </w:r>
      <w:r w:rsidR="00740488">
        <w:rPr>
          <w:rFonts w:ascii="Arial" w:eastAsia="Calibri" w:hAnsi="Arial" w:cs="Arial"/>
        </w:rPr>
        <w:t>y</w:t>
      </w:r>
      <w:r w:rsidRPr="00E25EB9">
        <w:rPr>
          <w:rFonts w:ascii="Arial" w:eastAsia="Calibri" w:hAnsi="Arial" w:cs="Arial"/>
        </w:rPr>
        <w:t xml:space="preserve">. </w:t>
      </w:r>
    </w:p>
    <w:p w14:paraId="5C8E3ED6" w14:textId="77777777" w:rsidR="00525216" w:rsidRDefault="00525216" w:rsidP="005459D7">
      <w:pPr>
        <w:spacing w:after="0"/>
        <w:jc w:val="both"/>
        <w:rPr>
          <w:rFonts w:ascii="Arial" w:eastAsia="Calibri" w:hAnsi="Arial" w:cs="Arial"/>
        </w:rPr>
      </w:pPr>
    </w:p>
    <w:p w14:paraId="580D7999" w14:textId="77777777" w:rsidR="00525216" w:rsidRPr="00446F64" w:rsidRDefault="00525216" w:rsidP="005459D7">
      <w:pPr>
        <w:spacing w:after="0"/>
        <w:ind w:left="708"/>
        <w:jc w:val="both"/>
        <w:rPr>
          <w:rFonts w:ascii="Arial" w:eastAsia="Calibri" w:hAnsi="Arial" w:cs="Arial"/>
        </w:rPr>
      </w:pPr>
      <w:r w:rsidRPr="0010047A">
        <w:rPr>
          <w:rFonts w:ascii="Arial" w:eastAsia="Calibri" w:hAnsi="Arial" w:cs="Arial"/>
          <w:u w:val="single"/>
        </w:rPr>
        <w:t>Proponujemy</w:t>
      </w:r>
      <w:r w:rsidR="00740488">
        <w:rPr>
          <w:rFonts w:ascii="Arial" w:eastAsia="Calibri" w:hAnsi="Arial" w:cs="Arial"/>
          <w:u w:val="single"/>
        </w:rPr>
        <w:t xml:space="preserve"> zatem</w:t>
      </w:r>
      <w:r w:rsidR="00A3670D">
        <w:rPr>
          <w:rFonts w:ascii="Arial" w:eastAsia="Calibri" w:hAnsi="Arial" w:cs="Arial"/>
          <w:u w:val="single"/>
        </w:rPr>
        <w:t xml:space="preserve"> wykreślenie ww. przepisu lub </w:t>
      </w:r>
      <w:r w:rsidRPr="0010047A">
        <w:rPr>
          <w:rFonts w:ascii="Arial" w:eastAsia="Calibri" w:hAnsi="Arial" w:cs="Arial"/>
          <w:u w:val="single"/>
        </w:rPr>
        <w:t>zmianę</w:t>
      </w:r>
      <w:r w:rsidR="00740488">
        <w:rPr>
          <w:rFonts w:ascii="Arial" w:eastAsia="Calibri" w:hAnsi="Arial" w:cs="Arial"/>
          <w:u w:val="single"/>
        </w:rPr>
        <w:t xml:space="preserve"> jego</w:t>
      </w:r>
      <w:r w:rsidRPr="0010047A">
        <w:rPr>
          <w:rFonts w:ascii="Arial" w:eastAsia="Calibri" w:hAnsi="Arial" w:cs="Arial"/>
          <w:u w:val="single"/>
        </w:rPr>
        <w:t xml:space="preserve"> brzmienia na</w:t>
      </w:r>
      <w:r>
        <w:rPr>
          <w:rFonts w:ascii="Arial" w:eastAsia="Calibri" w:hAnsi="Arial" w:cs="Arial"/>
        </w:rPr>
        <w:t xml:space="preserve"> „</w:t>
      </w:r>
      <w:r w:rsidRPr="0010047A">
        <w:rPr>
          <w:rFonts w:ascii="Arial" w:eastAsia="Calibri" w:hAnsi="Arial" w:cs="Arial"/>
          <w:i/>
        </w:rPr>
        <w:t>Miejsce zbierania, magazynowania lub przetwarzania stałych odpadów palnych powinno stanowić odrębną strefę pożarową PM. Dopuszcza się połączenie kilku miejsc zbierania, magazynowania lub przetwarzania stałych odpadów palnych w jedną strefę w przypadku właściwego zabezpieczenia powstałej strefy pod względem PPOŻ</w:t>
      </w:r>
      <w:r>
        <w:rPr>
          <w:rFonts w:ascii="Arial" w:eastAsia="Calibri" w:hAnsi="Arial" w:cs="Arial"/>
        </w:rPr>
        <w:t xml:space="preserve">”. </w:t>
      </w:r>
    </w:p>
    <w:p w14:paraId="17FED06E" w14:textId="77777777" w:rsidR="00525216" w:rsidRPr="00446F64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</w:p>
    <w:p w14:paraId="258ECA61" w14:textId="77777777" w:rsidR="00525216" w:rsidRDefault="00525216" w:rsidP="00525216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Dotyczy § 6 ust. 2 Rozporządzenia: </w:t>
      </w:r>
    </w:p>
    <w:p w14:paraId="71F6AA7A" w14:textId="77777777" w:rsidR="00525216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Zapis stanowi wyłączenie stosowania p</w:t>
      </w:r>
      <w:r w:rsidRPr="002177D1">
        <w:rPr>
          <w:rFonts w:ascii="Arial" w:eastAsia="Calibri" w:hAnsi="Arial" w:cs="Arial"/>
        </w:rPr>
        <w:t>rzepisu</w:t>
      </w:r>
      <w:r>
        <w:rPr>
          <w:rFonts w:ascii="Arial" w:eastAsia="Calibri" w:hAnsi="Arial" w:cs="Arial"/>
        </w:rPr>
        <w:t xml:space="preserve"> § 6</w:t>
      </w:r>
      <w:r w:rsidRPr="002177D1">
        <w:rPr>
          <w:rFonts w:ascii="Arial" w:eastAsia="Calibri" w:hAnsi="Arial" w:cs="Arial"/>
        </w:rPr>
        <w:t xml:space="preserve"> ust 1</w:t>
      </w:r>
      <w:r>
        <w:rPr>
          <w:rFonts w:ascii="Arial" w:eastAsia="Calibri" w:hAnsi="Arial" w:cs="Arial"/>
        </w:rPr>
        <w:t>, jeśli łączna objętość lub masa</w:t>
      </w:r>
      <w:r w:rsidRPr="002177D1">
        <w:rPr>
          <w:rFonts w:ascii="Arial" w:eastAsia="Calibri" w:hAnsi="Arial" w:cs="Arial"/>
        </w:rPr>
        <w:t xml:space="preserve"> zgromadzonych stałych odpadów palnych w obiekcie budowlanym lub w jednej strefie pożarowej nie przekracz</w:t>
      </w:r>
      <w:r>
        <w:rPr>
          <w:rFonts w:ascii="Arial" w:eastAsia="Calibri" w:hAnsi="Arial" w:cs="Arial"/>
        </w:rPr>
        <w:t>a</w:t>
      </w:r>
      <w:r w:rsidRPr="002177D1">
        <w:rPr>
          <w:rFonts w:ascii="Arial" w:eastAsia="Calibri" w:hAnsi="Arial" w:cs="Arial"/>
        </w:rPr>
        <w:t xml:space="preserve"> odpowiednio </w:t>
      </w:r>
      <w:r w:rsidR="004770BF">
        <w:rPr>
          <w:rFonts w:ascii="Arial" w:eastAsia="Calibri" w:hAnsi="Arial" w:cs="Arial"/>
        </w:rPr>
        <w:t xml:space="preserve"> zaledwie</w:t>
      </w:r>
      <w:r>
        <w:rPr>
          <w:rFonts w:ascii="Arial" w:eastAsia="Calibri" w:hAnsi="Arial" w:cs="Arial"/>
        </w:rPr>
        <w:t>100 m3 lub 50.000 kg.</w:t>
      </w:r>
    </w:p>
    <w:p w14:paraId="1EF6EFDA" w14:textId="77777777" w:rsidR="00525216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</w:p>
    <w:p w14:paraId="025C3678" w14:textId="77777777" w:rsidR="00525216" w:rsidRPr="00B06A79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  <w:r w:rsidRPr="00557307">
        <w:rPr>
          <w:rFonts w:ascii="Arial" w:eastAsia="Calibri" w:hAnsi="Arial" w:cs="Arial"/>
          <w:u w:val="single"/>
        </w:rPr>
        <w:t>Proponujemy zmianę brzmienia zapisu</w:t>
      </w:r>
      <w:r w:rsidRPr="00B06A79">
        <w:rPr>
          <w:rFonts w:ascii="Arial" w:eastAsia="Calibri" w:hAnsi="Arial" w:cs="Arial"/>
        </w:rPr>
        <w:t>:</w:t>
      </w:r>
    </w:p>
    <w:p w14:paraId="26A25CE2" w14:textId="77777777" w:rsidR="00525216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„</w:t>
      </w:r>
      <w:r w:rsidRPr="00557307">
        <w:rPr>
          <w:rFonts w:ascii="Arial" w:eastAsia="Calibri" w:hAnsi="Arial" w:cs="Arial"/>
          <w:i/>
        </w:rPr>
        <w:t>Przepisu ust 1 nie stosuje się jeżeli łączna objętość lub masa zgromadzonych stałych odpadów palnych w obiekcie budowlanym lub w jednej strefie pożarowej nie przekracza odpowiednio 2000 m3 lub 200.000 kg</w:t>
      </w:r>
      <w:r>
        <w:rPr>
          <w:rFonts w:ascii="Arial" w:eastAsia="Calibri" w:hAnsi="Arial" w:cs="Arial"/>
        </w:rPr>
        <w:t xml:space="preserve">." </w:t>
      </w:r>
    </w:p>
    <w:p w14:paraId="3DD201ED" w14:textId="77777777" w:rsidR="00525216" w:rsidRDefault="00525216" w:rsidP="00525216">
      <w:pPr>
        <w:spacing w:after="0"/>
        <w:ind w:left="720"/>
        <w:jc w:val="both"/>
        <w:rPr>
          <w:rFonts w:ascii="Arial" w:eastAsia="Calibri" w:hAnsi="Arial" w:cs="Arial"/>
        </w:rPr>
      </w:pPr>
    </w:p>
    <w:p w14:paraId="3CA0B7F1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2177D1">
        <w:rPr>
          <w:rFonts w:ascii="Arial" w:eastAsia="Calibri" w:hAnsi="Arial" w:cs="Arial"/>
          <w:b/>
        </w:rPr>
        <w:t>Dotyczy § 6 ust. 3</w:t>
      </w:r>
      <w:r>
        <w:rPr>
          <w:rFonts w:ascii="Arial" w:eastAsia="Calibri" w:hAnsi="Arial" w:cs="Arial"/>
          <w:b/>
        </w:rPr>
        <w:t xml:space="preserve"> pkt 1</w:t>
      </w:r>
      <w:r w:rsidRPr="002177D1">
        <w:rPr>
          <w:rFonts w:ascii="Arial" w:eastAsia="Calibri" w:hAnsi="Arial" w:cs="Arial"/>
          <w:b/>
        </w:rPr>
        <w:t xml:space="preserve"> Rozporządzenia: </w:t>
      </w:r>
    </w:p>
    <w:p w14:paraId="7CBD6007" w14:textId="0C1B64DD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Proponowany zapis wskazuje, iż w</w:t>
      </w:r>
      <w:r w:rsidRPr="002177D1">
        <w:rPr>
          <w:rFonts w:ascii="Arial" w:eastAsia="Calibri" w:hAnsi="Arial" w:cs="Arial"/>
        </w:rPr>
        <w:t xml:space="preserve"> ramach strefy pożarowej budynku mogą być składowane stałe </w:t>
      </w:r>
      <w:r w:rsidRPr="0007227B">
        <w:rPr>
          <w:rFonts w:ascii="Arial" w:eastAsia="Calibri" w:hAnsi="Arial" w:cs="Arial"/>
        </w:rPr>
        <w:t xml:space="preserve">odpady palne przy jego ścianie zewnętrznej, gdy są one związane </w:t>
      </w:r>
      <w:r w:rsidR="00030C71">
        <w:rPr>
          <w:rFonts w:ascii="Arial" w:eastAsia="Calibri" w:hAnsi="Arial" w:cs="Arial"/>
        </w:rPr>
        <w:br/>
      </w:r>
      <w:r w:rsidRPr="0007227B">
        <w:rPr>
          <w:rFonts w:ascii="Arial" w:eastAsia="Calibri" w:hAnsi="Arial" w:cs="Arial"/>
        </w:rPr>
        <w:t>z jego funkcją, pod określonymi warunkami.</w:t>
      </w:r>
      <w:r>
        <w:rPr>
          <w:rFonts w:ascii="Arial" w:eastAsia="Calibri" w:hAnsi="Arial" w:cs="Arial"/>
        </w:rPr>
        <w:t xml:space="preserve"> </w:t>
      </w:r>
    </w:p>
    <w:p w14:paraId="0819F7B0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73FDA40" w14:textId="77777777" w:rsidR="00525216" w:rsidRDefault="00853050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Przepis ten nasuwa </w:t>
      </w:r>
      <w:r w:rsidR="00525216">
        <w:rPr>
          <w:rFonts w:ascii="Arial" w:eastAsia="Calibri" w:hAnsi="Arial" w:cs="Arial"/>
        </w:rPr>
        <w:t>wątpliwo</w:t>
      </w:r>
      <w:r w:rsidR="00525216" w:rsidRPr="0038002D">
        <w:rPr>
          <w:rFonts w:ascii="Arial" w:eastAsia="Calibri" w:hAnsi="Arial" w:cs="Arial"/>
        </w:rPr>
        <w:t xml:space="preserve">ść czy </w:t>
      </w:r>
      <w:r w:rsidR="00525216">
        <w:rPr>
          <w:rFonts w:ascii="Arial" w:eastAsia="Calibri" w:hAnsi="Arial" w:cs="Arial"/>
        </w:rPr>
        <w:t xml:space="preserve">teren składowania przy zewnętrznej ścianie </w:t>
      </w:r>
      <w:r w:rsidR="00525216" w:rsidRPr="0038002D">
        <w:rPr>
          <w:rFonts w:ascii="Arial" w:eastAsia="Calibri" w:hAnsi="Arial" w:cs="Arial"/>
        </w:rPr>
        <w:t>budynku  będzie wpływał na obciążenie ogniowe i wielkość stref wewnątrz budynku</w:t>
      </w:r>
      <w:r w:rsidR="00525216">
        <w:rPr>
          <w:rFonts w:ascii="Arial" w:eastAsia="Calibri" w:hAnsi="Arial" w:cs="Arial"/>
        </w:rPr>
        <w:t>, czy byłby zaliczany do</w:t>
      </w:r>
      <w:r w:rsidR="00525216" w:rsidRPr="0038002D">
        <w:rPr>
          <w:rFonts w:ascii="Arial" w:eastAsia="Calibri" w:hAnsi="Arial" w:cs="Arial"/>
        </w:rPr>
        <w:t xml:space="preserve"> odrębnej strefy pożarowej zewnętrznej. </w:t>
      </w:r>
      <w:r w:rsidR="00525216">
        <w:rPr>
          <w:rFonts w:ascii="Arial" w:eastAsia="Calibri" w:hAnsi="Arial" w:cs="Arial"/>
        </w:rPr>
        <w:t>W przypadku uznania odrębnych stref pożarowych (zewnętrznej i wewnętrznej) może dojść do zbyt dużego obciążenia</w:t>
      </w:r>
      <w:r w:rsidR="00525216" w:rsidRPr="0038002D">
        <w:rPr>
          <w:rFonts w:ascii="Arial" w:eastAsia="Calibri" w:hAnsi="Arial" w:cs="Arial"/>
        </w:rPr>
        <w:t xml:space="preserve"> ogniowe</w:t>
      </w:r>
      <w:r w:rsidR="00525216">
        <w:rPr>
          <w:rFonts w:ascii="Arial" w:eastAsia="Calibri" w:hAnsi="Arial" w:cs="Arial"/>
        </w:rPr>
        <w:t>go i spowodować</w:t>
      </w:r>
      <w:r w:rsidR="00525216" w:rsidRPr="0038002D">
        <w:rPr>
          <w:rFonts w:ascii="Arial" w:eastAsia="Calibri" w:hAnsi="Arial" w:cs="Arial"/>
        </w:rPr>
        <w:t>, że</w:t>
      </w:r>
      <w:r w:rsidR="00525216">
        <w:rPr>
          <w:rFonts w:ascii="Arial" w:eastAsia="Calibri" w:hAnsi="Arial" w:cs="Arial"/>
        </w:rPr>
        <w:t xml:space="preserve"> trzeba będzie zmniejszyć ilość  magazynowanych odpadów. </w:t>
      </w:r>
    </w:p>
    <w:p w14:paraId="17A4B5C0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24DD3AD4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6D1997">
        <w:rPr>
          <w:rFonts w:ascii="Arial" w:eastAsia="Calibri" w:hAnsi="Arial" w:cs="Arial"/>
          <w:u w:val="single"/>
        </w:rPr>
        <w:t>Postulujemy zmianę zapisu na</w:t>
      </w:r>
      <w:r>
        <w:rPr>
          <w:rFonts w:ascii="Arial" w:eastAsia="Calibri" w:hAnsi="Arial" w:cs="Arial"/>
        </w:rPr>
        <w:t xml:space="preserve">: </w:t>
      </w:r>
      <w:r w:rsidRPr="00C62906">
        <w:rPr>
          <w:rFonts w:ascii="Arial" w:eastAsia="Calibri" w:hAnsi="Arial" w:cs="Arial"/>
        </w:rPr>
        <w:t>"</w:t>
      </w:r>
      <w:r w:rsidRPr="006D1997">
        <w:rPr>
          <w:rFonts w:ascii="Arial" w:eastAsia="Calibri" w:hAnsi="Arial" w:cs="Arial"/>
          <w:i/>
        </w:rPr>
        <w:t>nieprzekroczenia przez miejsce przeznaczone do magazynowania odpadów powierzchni 3000 m2 a przez odpady objętości 3000 m3</w:t>
      </w:r>
      <w:r>
        <w:rPr>
          <w:rFonts w:ascii="Arial" w:eastAsia="Calibri" w:hAnsi="Arial" w:cs="Arial"/>
        </w:rPr>
        <w:t>".</w:t>
      </w:r>
    </w:p>
    <w:p w14:paraId="562693B5" w14:textId="11F92504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Ponadto wskazujemy aby </w:t>
      </w:r>
      <w:r w:rsidRPr="00C62906">
        <w:rPr>
          <w:rFonts w:ascii="Arial" w:eastAsia="Calibri" w:hAnsi="Arial" w:cs="Arial"/>
        </w:rPr>
        <w:t>doprecyzować</w:t>
      </w:r>
      <w:r>
        <w:rPr>
          <w:rFonts w:ascii="Arial" w:eastAsia="Calibri" w:hAnsi="Arial" w:cs="Arial"/>
        </w:rPr>
        <w:t>,</w:t>
      </w:r>
      <w:r w:rsidRPr="00C62906">
        <w:rPr>
          <w:rFonts w:ascii="Arial" w:eastAsia="Calibri" w:hAnsi="Arial" w:cs="Arial"/>
        </w:rPr>
        <w:t xml:space="preserve"> że składowanie </w:t>
      </w:r>
      <w:r>
        <w:rPr>
          <w:rFonts w:ascii="Arial" w:eastAsia="Calibri" w:hAnsi="Arial" w:cs="Arial"/>
        </w:rPr>
        <w:t xml:space="preserve">odpadów </w:t>
      </w:r>
      <w:r w:rsidRPr="00C62906">
        <w:rPr>
          <w:rFonts w:ascii="Arial" w:eastAsia="Calibri" w:hAnsi="Arial" w:cs="Arial"/>
        </w:rPr>
        <w:t>przy ścianie zewnętrznej budynku jest możliwe bez</w:t>
      </w:r>
      <w:r>
        <w:rPr>
          <w:rFonts w:ascii="Arial" w:eastAsia="Calibri" w:hAnsi="Arial" w:cs="Arial"/>
        </w:rPr>
        <w:t xml:space="preserve"> stosowania </w:t>
      </w:r>
      <w:r w:rsidRPr="00C62906">
        <w:rPr>
          <w:rFonts w:ascii="Arial" w:eastAsia="Calibri" w:hAnsi="Arial" w:cs="Arial"/>
        </w:rPr>
        <w:t>ściany oddzielenia p</w:t>
      </w:r>
      <w:r>
        <w:rPr>
          <w:rFonts w:ascii="Arial" w:eastAsia="Calibri" w:hAnsi="Arial" w:cs="Arial"/>
        </w:rPr>
        <w:t xml:space="preserve">ożarowego </w:t>
      </w:r>
      <w:r w:rsidR="00030C71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i nie wpływa na obciążenie ogniowe budynku. </w:t>
      </w:r>
    </w:p>
    <w:p w14:paraId="20FD658A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342D305B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C62906">
        <w:rPr>
          <w:rFonts w:ascii="Arial" w:eastAsia="Calibri" w:hAnsi="Arial" w:cs="Arial"/>
          <w:b/>
        </w:rPr>
        <w:t xml:space="preserve">Dotyczy </w:t>
      </w:r>
      <w:r>
        <w:rPr>
          <w:rFonts w:ascii="Arial" w:eastAsia="Calibri" w:hAnsi="Arial" w:cs="Arial"/>
          <w:b/>
        </w:rPr>
        <w:t>§ 6. ust 3 pkt 5 Rozporządzenia:</w:t>
      </w:r>
    </w:p>
    <w:p w14:paraId="44A4E900" w14:textId="77777777" w:rsidR="00525216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Zapis wprowadza wymóg zachowania odległości co najmniej 5 m od drogi pożarowej w ramach składowania stałych odpadów palnych przy ścianie zewnętrznej</w:t>
      </w:r>
      <w:r w:rsidR="00853050">
        <w:rPr>
          <w:rFonts w:ascii="Arial" w:eastAsia="Calibri" w:hAnsi="Arial" w:cs="Arial"/>
        </w:rPr>
        <w:t xml:space="preserve"> obiektu budowlanego</w:t>
      </w:r>
      <w:r>
        <w:rPr>
          <w:rFonts w:ascii="Arial" w:eastAsia="Calibri" w:hAnsi="Arial" w:cs="Arial"/>
        </w:rPr>
        <w:t xml:space="preserve">. </w:t>
      </w:r>
    </w:p>
    <w:p w14:paraId="058B8BF5" w14:textId="77777777" w:rsidR="00525216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</w:p>
    <w:p w14:paraId="5584D925" w14:textId="1E0DBCCF" w:rsidR="00525216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Taki zapis powoduje dodatkowe ograniczeni</w:t>
      </w:r>
      <w:r w:rsidR="00853050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miejsca prowadzenia działalności </w:t>
      </w:r>
      <w:r w:rsidR="00030C71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w</w:t>
      </w:r>
      <w:r w:rsidRPr="00B87DF2">
        <w:rPr>
          <w:rFonts w:ascii="Arial" w:eastAsia="Calibri" w:hAnsi="Arial" w:cs="Arial"/>
        </w:rPr>
        <w:t xml:space="preserve"> zakresie</w:t>
      </w:r>
      <w:r w:rsidR="000947EA">
        <w:rPr>
          <w:rFonts w:ascii="Arial" w:eastAsia="Calibri" w:hAnsi="Arial" w:cs="Arial"/>
        </w:rPr>
        <w:t xml:space="preserve"> magazynowania odpadów w procesach wytwarzania, zbierania czy przetwarzania</w:t>
      </w:r>
      <w:r w:rsidRPr="00B87DF2">
        <w:rPr>
          <w:rFonts w:ascii="Arial" w:eastAsia="Calibri" w:hAnsi="Arial" w:cs="Arial"/>
        </w:rPr>
        <w:t>. Proces magazynowania dotyczy różnych etapów i wymaga</w:t>
      </w:r>
      <w:r>
        <w:rPr>
          <w:rFonts w:ascii="Arial" w:eastAsia="Calibri" w:hAnsi="Arial" w:cs="Arial"/>
        </w:rPr>
        <w:t xml:space="preserve"> do tego stos</w:t>
      </w:r>
      <w:r w:rsidR="00853050">
        <w:rPr>
          <w:rFonts w:ascii="Arial" w:eastAsia="Calibri" w:hAnsi="Arial" w:cs="Arial"/>
        </w:rPr>
        <w:t>ownej</w:t>
      </w:r>
      <w:r>
        <w:rPr>
          <w:rFonts w:ascii="Arial" w:eastAsia="Calibri" w:hAnsi="Arial" w:cs="Arial"/>
        </w:rPr>
        <w:t xml:space="preserve"> powierzchni</w:t>
      </w:r>
      <w:r w:rsidRPr="00B87DF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Przy takich wymogach i odległoś</w:t>
      </w:r>
      <w:r w:rsidRPr="00B87DF2">
        <w:rPr>
          <w:rFonts w:ascii="Arial" w:eastAsia="Calibri" w:hAnsi="Arial" w:cs="Arial"/>
        </w:rPr>
        <w:t xml:space="preserve">ci od drogi pożarowej tego miejsca będzie jeszcze mniej </w:t>
      </w:r>
      <w:r w:rsidRPr="006D7CA6">
        <w:rPr>
          <w:rFonts w:ascii="Arial" w:eastAsia="Calibri" w:hAnsi="Arial" w:cs="Arial"/>
        </w:rPr>
        <w:t xml:space="preserve">i takie magazynowanie może stać się </w:t>
      </w:r>
      <w:r w:rsidRPr="00A51314">
        <w:rPr>
          <w:rFonts w:ascii="Arial" w:eastAsia="Calibri" w:hAnsi="Arial" w:cs="Arial"/>
        </w:rPr>
        <w:t xml:space="preserve">niemożliwe. Okres </w:t>
      </w:r>
      <w:r w:rsidRPr="00CC2E70">
        <w:rPr>
          <w:rFonts w:ascii="Arial" w:eastAsia="Calibri" w:hAnsi="Arial" w:cs="Arial"/>
        </w:rPr>
        <w:t>3 lat</w:t>
      </w:r>
      <w:r w:rsidRPr="00D65E81">
        <w:rPr>
          <w:rFonts w:ascii="Arial" w:eastAsia="Calibri" w:hAnsi="Arial" w:cs="Arial"/>
        </w:rPr>
        <w:t xml:space="preserve"> na powiększenie powierzchni działalności może być stosunkowo krótki oraz może stanowić kosztowną inwestycję dla przedsiębiorców.</w:t>
      </w:r>
      <w:r>
        <w:rPr>
          <w:rFonts w:ascii="Arial" w:eastAsia="Calibri" w:hAnsi="Arial" w:cs="Arial"/>
        </w:rPr>
        <w:t xml:space="preserve"> </w:t>
      </w:r>
    </w:p>
    <w:p w14:paraId="648B418C" w14:textId="77777777" w:rsidR="00525216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</w:p>
    <w:p w14:paraId="4D5E8148" w14:textId="77777777" w:rsidR="00525216" w:rsidRPr="004E3ABA" w:rsidRDefault="00525216" w:rsidP="00525216">
      <w:pPr>
        <w:spacing w:after="0"/>
        <w:ind w:left="708"/>
        <w:jc w:val="both"/>
        <w:rPr>
          <w:rFonts w:ascii="Arial" w:eastAsia="Calibri" w:hAnsi="Arial" w:cs="Arial"/>
          <w:u w:val="single"/>
        </w:rPr>
      </w:pPr>
      <w:r w:rsidRPr="004E3ABA">
        <w:rPr>
          <w:rFonts w:ascii="Arial" w:eastAsia="Calibri" w:hAnsi="Arial" w:cs="Arial"/>
          <w:u w:val="single"/>
        </w:rPr>
        <w:t xml:space="preserve">Proponujemy aby zmienić wymóg zachowania odległości co najmniej 3 m od drogi pożarowej w ramach składowania stałych odpadów palnych przy jego ścianie zewnętrznej. </w:t>
      </w:r>
    </w:p>
    <w:p w14:paraId="3D9296CD" w14:textId="77777777" w:rsidR="00525216" w:rsidRDefault="00525216" w:rsidP="00525216">
      <w:pPr>
        <w:spacing w:after="0"/>
        <w:ind w:left="708"/>
        <w:jc w:val="both"/>
        <w:rPr>
          <w:rFonts w:ascii="Arial" w:eastAsia="Calibri" w:hAnsi="Arial" w:cs="Arial"/>
        </w:rPr>
      </w:pPr>
    </w:p>
    <w:p w14:paraId="3BB002AD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743E8D">
        <w:rPr>
          <w:rFonts w:ascii="Arial" w:eastAsia="Calibri" w:hAnsi="Arial" w:cs="Arial"/>
          <w:b/>
        </w:rPr>
        <w:t>D</w:t>
      </w:r>
      <w:r>
        <w:rPr>
          <w:rFonts w:ascii="Arial" w:eastAsia="Calibri" w:hAnsi="Arial" w:cs="Arial"/>
          <w:b/>
        </w:rPr>
        <w:t>otyczy § 6 ust 4 Rozporządzenia:</w:t>
      </w:r>
      <w:r w:rsidRPr="00743E8D">
        <w:rPr>
          <w:rFonts w:ascii="Arial" w:eastAsia="Calibri" w:hAnsi="Arial" w:cs="Arial"/>
          <w:b/>
        </w:rPr>
        <w:t xml:space="preserve"> </w:t>
      </w:r>
    </w:p>
    <w:p w14:paraId="6A637645" w14:textId="10110713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Projekt rozporządzenia wskazuje, że strefę pożarową z odpadami stałymi w budynku lokalizuje się na pierwszej kondygnacji nadziemnej, jeżeli łączna objętość lub masa </w:t>
      </w:r>
      <w:r>
        <w:rPr>
          <w:rFonts w:ascii="Arial" w:eastAsia="Calibri" w:hAnsi="Arial" w:cs="Arial"/>
        </w:rPr>
        <w:lastRenderedPageBreak/>
        <w:t xml:space="preserve">magazynowanych w niej odpadów palnych przekracza 200 m3 lub 50 000 kg. </w:t>
      </w:r>
      <w:r w:rsidR="00030C71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W podanych parametrach brak jest </w:t>
      </w:r>
      <w:r w:rsidRPr="001E5FFD">
        <w:rPr>
          <w:rFonts w:ascii="Arial" w:eastAsia="Calibri" w:hAnsi="Arial" w:cs="Arial"/>
        </w:rPr>
        <w:t>odniesienia do nośności budynku i jego obciążenia ogniowego.</w:t>
      </w:r>
      <w:r>
        <w:rPr>
          <w:rFonts w:ascii="Arial" w:eastAsia="Calibri" w:hAnsi="Arial" w:cs="Arial"/>
        </w:rPr>
        <w:t xml:space="preserve"> </w:t>
      </w:r>
    </w:p>
    <w:p w14:paraId="04BD2397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70B0842" w14:textId="77777777" w:rsidR="00525216" w:rsidRPr="00BD2272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BD2272">
        <w:rPr>
          <w:rFonts w:ascii="Arial" w:eastAsia="Calibri" w:hAnsi="Arial" w:cs="Arial"/>
          <w:u w:val="single"/>
        </w:rPr>
        <w:t>Proponujemy</w:t>
      </w:r>
      <w:r>
        <w:rPr>
          <w:rFonts w:ascii="Arial" w:eastAsia="Calibri" w:hAnsi="Arial" w:cs="Arial"/>
          <w:u w:val="single"/>
        </w:rPr>
        <w:t xml:space="preserve"> zmianę </w:t>
      </w:r>
      <w:r w:rsidRPr="00BD2272">
        <w:rPr>
          <w:rFonts w:ascii="Arial" w:eastAsia="Calibri" w:hAnsi="Arial" w:cs="Arial"/>
          <w:u w:val="single"/>
        </w:rPr>
        <w:t>zapis</w:t>
      </w:r>
      <w:r>
        <w:rPr>
          <w:rFonts w:ascii="Arial" w:eastAsia="Calibri" w:hAnsi="Arial" w:cs="Arial"/>
          <w:u w:val="single"/>
        </w:rPr>
        <w:t>u</w:t>
      </w:r>
      <w:r w:rsidRPr="00BD2272">
        <w:rPr>
          <w:rFonts w:ascii="Arial" w:eastAsia="Calibri" w:hAnsi="Arial" w:cs="Arial"/>
          <w:u w:val="single"/>
        </w:rPr>
        <w:t xml:space="preserve"> na</w:t>
      </w:r>
      <w:r>
        <w:rPr>
          <w:rFonts w:ascii="Arial" w:eastAsia="Calibri" w:hAnsi="Arial" w:cs="Arial"/>
          <w:u w:val="single"/>
        </w:rPr>
        <w:t xml:space="preserve"> następującą</w:t>
      </w:r>
      <w:r w:rsidRPr="00BD2272">
        <w:rPr>
          <w:rFonts w:ascii="Arial" w:eastAsia="Calibri" w:hAnsi="Arial" w:cs="Arial"/>
          <w:u w:val="single"/>
        </w:rPr>
        <w:t xml:space="preserve">:  </w:t>
      </w:r>
    </w:p>
    <w:p w14:paraId="2D48B2DB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1E5FFD">
        <w:rPr>
          <w:rFonts w:ascii="Arial" w:eastAsia="Calibri" w:hAnsi="Arial" w:cs="Arial"/>
        </w:rPr>
        <w:t>"</w:t>
      </w:r>
      <w:r w:rsidRPr="00BD2272">
        <w:rPr>
          <w:rFonts w:ascii="Arial" w:eastAsia="Calibri" w:hAnsi="Arial" w:cs="Arial"/>
          <w:i/>
        </w:rPr>
        <w:t>Strefę pożarową z odpadami stałymi w budynku lokalizuje się na pierwszej kondygnacji nadziemnej, jeżeli łączna objętość lub masa magazynowanych w niej odpadów palnych przekracza odpowiednio 2000 m3 lub 200.000 kg</w:t>
      </w:r>
      <w:r>
        <w:rPr>
          <w:rFonts w:ascii="Arial" w:eastAsia="Calibri" w:hAnsi="Arial" w:cs="Arial"/>
        </w:rPr>
        <w:t>."</w:t>
      </w:r>
    </w:p>
    <w:p w14:paraId="59023E18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461503F2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1E5FFD">
        <w:rPr>
          <w:rFonts w:ascii="Arial" w:eastAsia="Calibri" w:hAnsi="Arial" w:cs="Arial"/>
          <w:b/>
        </w:rPr>
        <w:t xml:space="preserve">Dotyczy § 6 ust. 5 </w:t>
      </w:r>
      <w:r>
        <w:rPr>
          <w:rFonts w:ascii="Arial" w:eastAsia="Calibri" w:hAnsi="Arial" w:cs="Arial"/>
          <w:b/>
        </w:rPr>
        <w:t xml:space="preserve">Rozporządzenia: </w:t>
      </w:r>
    </w:p>
    <w:p w14:paraId="2F4543F7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1E5FFD">
        <w:rPr>
          <w:rFonts w:ascii="Arial" w:eastAsia="Calibri" w:hAnsi="Arial" w:cs="Arial"/>
        </w:rPr>
        <w:t xml:space="preserve">Proponowany zapis </w:t>
      </w:r>
      <w:r>
        <w:rPr>
          <w:rFonts w:ascii="Arial" w:eastAsia="Calibri" w:hAnsi="Arial" w:cs="Arial"/>
        </w:rPr>
        <w:t xml:space="preserve">odnosi się do powierzchni jakiej nie może przekraczać strefa pożarowa z odpadami stałymi znajdująca się poza budynkami. Należy zauważyć, iż </w:t>
      </w:r>
      <w:r w:rsidRPr="00AB2454">
        <w:rPr>
          <w:rFonts w:ascii="Arial" w:eastAsia="Calibri" w:hAnsi="Arial" w:cs="Arial"/>
        </w:rPr>
        <w:t>zapis</w:t>
      </w:r>
      <w:r>
        <w:rPr>
          <w:rFonts w:ascii="Arial" w:eastAsia="Calibri" w:hAnsi="Arial" w:cs="Arial"/>
        </w:rPr>
        <w:t xml:space="preserve"> w zaproponowanym brzmieniu</w:t>
      </w:r>
      <w:r w:rsidRPr="00AB2454">
        <w:rPr>
          <w:rFonts w:ascii="Arial" w:eastAsia="Calibri" w:hAnsi="Arial" w:cs="Arial"/>
        </w:rPr>
        <w:t xml:space="preserve"> jest niejasny. </w:t>
      </w:r>
      <w:r w:rsidRPr="00406A91">
        <w:rPr>
          <w:rFonts w:ascii="Arial" w:eastAsia="Calibri" w:hAnsi="Arial" w:cs="Arial"/>
          <w:u w:val="single"/>
        </w:rPr>
        <w:t>Sugerujemy oddzielną strefę według rodzajów odpadów, a nie według  właściwości palnych i konsystencji</w:t>
      </w:r>
      <w:r w:rsidRPr="00AB2454">
        <w:rPr>
          <w:rFonts w:ascii="Arial" w:eastAsia="Calibri" w:hAnsi="Arial" w:cs="Arial"/>
        </w:rPr>
        <w:t xml:space="preserve">. </w:t>
      </w:r>
    </w:p>
    <w:p w14:paraId="0F4D2789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A865D6">
        <w:rPr>
          <w:rFonts w:ascii="Arial" w:eastAsia="Calibri" w:hAnsi="Arial" w:cs="Arial"/>
          <w:u w:val="single"/>
        </w:rPr>
        <w:t>Jednakże z uwagi na sztuczność zaproponowanych podziałów w pierwszej kolejności wnosimy o wykreślenie zapisu</w:t>
      </w:r>
      <w:r>
        <w:rPr>
          <w:rFonts w:ascii="Arial" w:eastAsia="Calibri" w:hAnsi="Arial" w:cs="Arial"/>
        </w:rPr>
        <w:t>, ponieważ</w:t>
      </w:r>
      <w:r w:rsidRPr="00AB2454">
        <w:rPr>
          <w:rFonts w:ascii="Arial" w:eastAsia="Calibri" w:hAnsi="Arial" w:cs="Arial"/>
        </w:rPr>
        <w:t xml:space="preserve"> nie m</w:t>
      </w:r>
      <w:r>
        <w:rPr>
          <w:rFonts w:ascii="Arial" w:eastAsia="Calibri" w:hAnsi="Arial" w:cs="Arial"/>
        </w:rPr>
        <w:t>a żadnego uzasadnienia aby wprowadzać taki podział. C</w:t>
      </w:r>
      <w:r w:rsidRPr="00AB2454">
        <w:rPr>
          <w:rFonts w:ascii="Arial" w:eastAsia="Calibri" w:hAnsi="Arial" w:cs="Arial"/>
        </w:rPr>
        <w:t xml:space="preserve">o do zasady </w:t>
      </w:r>
      <w:r>
        <w:rPr>
          <w:rFonts w:ascii="Arial" w:eastAsia="Calibri" w:hAnsi="Arial" w:cs="Arial"/>
        </w:rPr>
        <w:t xml:space="preserve">w </w:t>
      </w:r>
      <w:r w:rsidRPr="00AB2454">
        <w:rPr>
          <w:rFonts w:ascii="Arial" w:eastAsia="Calibri" w:hAnsi="Arial" w:cs="Arial"/>
        </w:rPr>
        <w:t>gos</w:t>
      </w:r>
      <w:r>
        <w:rPr>
          <w:rFonts w:ascii="Arial" w:eastAsia="Calibri" w:hAnsi="Arial" w:cs="Arial"/>
        </w:rPr>
        <w:t>podarce odpadami przedsiębiorcy zajmują się gospodarowaniem wiel</w:t>
      </w:r>
      <w:r w:rsidR="006D7CA6">
        <w:rPr>
          <w:rFonts w:ascii="Arial" w:eastAsia="Calibri" w:hAnsi="Arial" w:cs="Arial"/>
        </w:rPr>
        <w:t>oma</w:t>
      </w:r>
      <w:r>
        <w:rPr>
          <w:rFonts w:ascii="Arial" w:eastAsia="Calibri" w:hAnsi="Arial" w:cs="Arial"/>
        </w:rPr>
        <w:t xml:space="preserve"> rodzaj</w:t>
      </w:r>
      <w:r w:rsidR="006D7CA6">
        <w:rPr>
          <w:rFonts w:ascii="Arial" w:eastAsia="Calibri" w:hAnsi="Arial" w:cs="Arial"/>
        </w:rPr>
        <w:t>ami</w:t>
      </w:r>
      <w:r>
        <w:rPr>
          <w:rFonts w:ascii="Arial" w:eastAsia="Calibri" w:hAnsi="Arial" w:cs="Arial"/>
        </w:rPr>
        <w:t xml:space="preserve"> odpadów. Z każdym podziałem wiążą się kolejne obowiązki, zatem ich powielanie </w:t>
      </w:r>
      <w:r w:rsidR="00853050">
        <w:rPr>
          <w:rFonts w:ascii="Arial" w:eastAsia="Calibri" w:hAnsi="Arial" w:cs="Arial"/>
        </w:rPr>
        <w:t xml:space="preserve">będzie </w:t>
      </w:r>
      <w:r>
        <w:rPr>
          <w:rFonts w:ascii="Arial" w:eastAsia="Calibri" w:hAnsi="Arial" w:cs="Arial"/>
        </w:rPr>
        <w:t xml:space="preserve">ograniczać prowadzenie działalności. </w:t>
      </w:r>
      <w:r w:rsidRPr="00AB2454">
        <w:rPr>
          <w:rFonts w:ascii="Arial" w:eastAsia="Calibri" w:hAnsi="Arial" w:cs="Arial"/>
        </w:rPr>
        <w:t xml:space="preserve"> </w:t>
      </w:r>
    </w:p>
    <w:p w14:paraId="1DF26D37" w14:textId="77777777" w:rsidR="00525216" w:rsidRPr="00A865D6" w:rsidRDefault="00525216" w:rsidP="00525216">
      <w:pPr>
        <w:spacing w:after="0"/>
        <w:jc w:val="both"/>
        <w:rPr>
          <w:rFonts w:ascii="Arial" w:eastAsia="Calibri" w:hAnsi="Arial" w:cs="Arial"/>
        </w:rPr>
      </w:pPr>
    </w:p>
    <w:p w14:paraId="7854A487" w14:textId="77777777" w:rsidR="00525216" w:rsidRPr="00406A91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406A91">
        <w:rPr>
          <w:rFonts w:ascii="Arial" w:eastAsia="Calibri" w:hAnsi="Arial" w:cs="Arial"/>
          <w:u w:val="single"/>
        </w:rPr>
        <w:t xml:space="preserve">Prosimy o skreślenie lub ewentualnie w dalszej kolejności zmianę: </w:t>
      </w:r>
    </w:p>
    <w:p w14:paraId="6238CF2B" w14:textId="77777777" w:rsidR="00525216" w:rsidRPr="00406A91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406A91">
        <w:rPr>
          <w:rFonts w:ascii="Arial" w:eastAsia="Calibri" w:hAnsi="Arial" w:cs="Arial"/>
          <w:i/>
        </w:rPr>
        <w:t>"Powierzchnia strefy pożarowej z odpadami stałymi, znajdującej się poza budynkiem nie może przekroczyć:</w:t>
      </w:r>
    </w:p>
    <w:p w14:paraId="387095D7" w14:textId="78492E61" w:rsidR="00525216" w:rsidRPr="00406A91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406A91">
        <w:rPr>
          <w:rFonts w:ascii="Arial" w:eastAsia="Calibri" w:hAnsi="Arial" w:cs="Arial"/>
          <w:i/>
        </w:rPr>
        <w:t xml:space="preserve">1) 1000 m2 w przypadku wyłącznego magazynowania w tej strefie stałych odpadów palnych z tworzyw sztucznych, gumy naturalnej lub syntentycznej, w tym całych </w:t>
      </w:r>
      <w:r w:rsidR="00030C71">
        <w:rPr>
          <w:rFonts w:ascii="Arial" w:eastAsia="Calibri" w:hAnsi="Arial" w:cs="Arial"/>
          <w:i/>
        </w:rPr>
        <w:br/>
      </w:r>
      <w:r w:rsidRPr="00406A91">
        <w:rPr>
          <w:rFonts w:ascii="Arial" w:eastAsia="Calibri" w:hAnsi="Arial" w:cs="Arial"/>
          <w:i/>
        </w:rPr>
        <w:t>i rozdrobnionych opon</w:t>
      </w:r>
    </w:p>
    <w:p w14:paraId="52311E30" w14:textId="77777777" w:rsidR="00525216" w:rsidRPr="00406A91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406A91">
        <w:rPr>
          <w:rFonts w:ascii="Arial" w:eastAsia="Calibri" w:hAnsi="Arial" w:cs="Arial"/>
          <w:i/>
        </w:rPr>
        <w:t xml:space="preserve">2) 3000 m2 w przypadku stałych odpadów palnych innych niż określone w pkt 1 </w:t>
      </w:r>
    </w:p>
    <w:p w14:paraId="41600369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406A91">
        <w:rPr>
          <w:rFonts w:ascii="Arial" w:eastAsia="Calibri" w:hAnsi="Arial" w:cs="Arial"/>
          <w:i/>
        </w:rPr>
        <w:t>3) W przypadku magazynowania, zbierania czy przetwarzania różnych rodzajów stałych odpadów palnych dopuszcza się nietworzenie oddzielnej strefy o której mowa w pkt 1."</w:t>
      </w:r>
    </w:p>
    <w:p w14:paraId="1B6FA32C" w14:textId="77777777" w:rsidR="009279B5" w:rsidRDefault="009279B5" w:rsidP="00525216">
      <w:pPr>
        <w:pStyle w:val="Akapitzlist"/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i/>
        </w:rPr>
        <w:softHyphen/>
      </w:r>
      <w:r>
        <w:rPr>
          <w:rFonts w:ascii="Arial" w:eastAsia="Calibri" w:hAnsi="Arial" w:cs="Arial"/>
          <w:iCs/>
        </w:rPr>
        <w:t xml:space="preserve">oraz doprecyzowanie poprzez dodanie pkt.3 w </w:t>
      </w:r>
      <w:r w:rsidRPr="001E5FFD">
        <w:rPr>
          <w:rFonts w:ascii="Arial" w:eastAsia="Calibri" w:hAnsi="Arial" w:cs="Arial"/>
          <w:b/>
        </w:rPr>
        <w:t>§ 6 ust. 5</w:t>
      </w:r>
    </w:p>
    <w:p w14:paraId="24D3822A" w14:textId="77777777" w:rsidR="009279B5" w:rsidRPr="001476E1" w:rsidRDefault="009279B5" w:rsidP="001476E1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iCs/>
        </w:rPr>
        <w:t>„</w:t>
      </w:r>
      <w:r w:rsidRPr="002176A8">
        <w:rPr>
          <w:rFonts w:ascii="Arial" w:hAnsi="Arial" w:cs="Arial"/>
          <w:sz w:val="18"/>
          <w:szCs w:val="18"/>
        </w:rPr>
        <w:t>Do powierzchni strefy pożarowej nie wlicza się powierzchni ścian separacyjnych lub pasów wolnej przestrzeni określonych w par. 7 pkt. 2</w:t>
      </w:r>
      <w:r>
        <w:rPr>
          <w:rFonts w:ascii="Arial" w:hAnsi="Arial" w:cs="Arial"/>
          <w:sz w:val="18"/>
          <w:szCs w:val="18"/>
        </w:rPr>
        <w:t>”</w:t>
      </w:r>
    </w:p>
    <w:p w14:paraId="61353B0E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522771F5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2216D2">
        <w:rPr>
          <w:rFonts w:ascii="Arial" w:eastAsia="Calibri" w:hAnsi="Arial" w:cs="Arial"/>
          <w:b/>
        </w:rPr>
        <w:t xml:space="preserve">Dotyczy § 6 ust. 7 Rozporządzenia: </w:t>
      </w:r>
    </w:p>
    <w:p w14:paraId="4E4BB718" w14:textId="2A852E35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747EA2">
        <w:rPr>
          <w:rFonts w:ascii="Arial" w:eastAsia="Calibri" w:hAnsi="Arial" w:cs="Arial"/>
        </w:rPr>
        <w:t>W proponowanym zapisie jest mowa o trwałym oznakowaniu strefy pożarowej ze stałymi odpadami</w:t>
      </w:r>
      <w:r>
        <w:rPr>
          <w:rFonts w:ascii="Arial" w:eastAsia="Calibri" w:hAnsi="Arial" w:cs="Arial"/>
        </w:rPr>
        <w:t xml:space="preserve"> na powierzchni terenu</w:t>
      </w:r>
      <w:r w:rsidRPr="00747EA2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Może to powodować trudności ze względu na zużywanie się oznakowania. </w:t>
      </w:r>
      <w:r w:rsidRPr="00540A1D">
        <w:rPr>
          <w:rFonts w:ascii="Arial" w:eastAsia="Calibri" w:hAnsi="Arial" w:cs="Arial"/>
          <w:u w:val="single"/>
        </w:rPr>
        <w:t>Postulujemy wykreślenie wyrażenia „trwa</w:t>
      </w:r>
      <w:r w:rsidR="006D7CA6">
        <w:rPr>
          <w:rFonts w:ascii="Arial" w:eastAsia="Calibri" w:hAnsi="Arial" w:cs="Arial"/>
          <w:u w:val="single"/>
        </w:rPr>
        <w:t>l</w:t>
      </w:r>
      <w:r w:rsidRPr="00540A1D">
        <w:rPr>
          <w:rFonts w:ascii="Arial" w:eastAsia="Calibri" w:hAnsi="Arial" w:cs="Arial"/>
          <w:u w:val="single"/>
        </w:rPr>
        <w:t xml:space="preserve">e” </w:t>
      </w:r>
      <w:r w:rsidR="00030C71">
        <w:rPr>
          <w:rFonts w:ascii="Arial" w:eastAsia="Calibri" w:hAnsi="Arial" w:cs="Arial"/>
          <w:u w:val="single"/>
        </w:rPr>
        <w:br/>
      </w:r>
      <w:r w:rsidRPr="00540A1D">
        <w:rPr>
          <w:rFonts w:ascii="Arial" w:eastAsia="Calibri" w:hAnsi="Arial" w:cs="Arial"/>
          <w:u w:val="single"/>
        </w:rPr>
        <w:t>z proponowanego przepisu</w:t>
      </w:r>
      <w:r>
        <w:rPr>
          <w:rFonts w:ascii="Arial" w:eastAsia="Calibri" w:hAnsi="Arial" w:cs="Arial"/>
        </w:rPr>
        <w:t xml:space="preserve">. </w:t>
      </w:r>
    </w:p>
    <w:p w14:paraId="49BBED8F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4995589F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747EA2">
        <w:rPr>
          <w:rFonts w:ascii="Arial" w:eastAsia="Calibri" w:hAnsi="Arial" w:cs="Arial"/>
          <w:b/>
        </w:rPr>
        <w:lastRenderedPageBreak/>
        <w:t>Dotyczy § 7 ust. 1</w:t>
      </w:r>
      <w:r>
        <w:rPr>
          <w:rFonts w:ascii="Arial" w:eastAsia="Calibri" w:hAnsi="Arial" w:cs="Arial"/>
          <w:b/>
        </w:rPr>
        <w:t xml:space="preserve"> Rozporządzenia: </w:t>
      </w:r>
    </w:p>
    <w:p w14:paraId="0175A528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9D6C1D">
        <w:rPr>
          <w:rFonts w:ascii="Arial" w:eastAsia="Calibri" w:hAnsi="Arial" w:cs="Arial"/>
        </w:rPr>
        <w:t xml:space="preserve">Sekcje magazynowe </w:t>
      </w:r>
      <w:r>
        <w:rPr>
          <w:rFonts w:ascii="Arial" w:eastAsia="Calibri" w:hAnsi="Arial" w:cs="Arial"/>
        </w:rPr>
        <w:t xml:space="preserve">powinny być określone </w:t>
      </w:r>
      <w:r w:rsidRPr="009D6C1D">
        <w:rPr>
          <w:rFonts w:ascii="Arial" w:eastAsia="Calibri" w:hAnsi="Arial" w:cs="Arial"/>
        </w:rPr>
        <w:t xml:space="preserve">w zależności od rodzaju i skali działalności odpowiednio odniesione do obciążenia ogniowego. Wskazywanie maksymalnej powierzchni sekcji jest </w:t>
      </w:r>
      <w:r>
        <w:rPr>
          <w:rFonts w:ascii="Arial" w:eastAsia="Calibri" w:hAnsi="Arial" w:cs="Arial"/>
        </w:rPr>
        <w:t xml:space="preserve">dodatkowym </w:t>
      </w:r>
      <w:r w:rsidRPr="009D6C1D">
        <w:rPr>
          <w:rFonts w:ascii="Arial" w:eastAsia="Calibri" w:hAnsi="Arial" w:cs="Arial"/>
        </w:rPr>
        <w:t>ograniczen</w:t>
      </w:r>
      <w:r>
        <w:rPr>
          <w:rFonts w:ascii="Arial" w:eastAsia="Calibri" w:hAnsi="Arial" w:cs="Arial"/>
        </w:rPr>
        <w:t xml:space="preserve">iem prowadzenia działalności gospodarczej. </w:t>
      </w:r>
    </w:p>
    <w:p w14:paraId="194D9765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50B5C972" w14:textId="77777777" w:rsidR="00525216" w:rsidRPr="00F52B22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F52B22">
        <w:rPr>
          <w:rFonts w:ascii="Arial" w:eastAsia="Calibri" w:hAnsi="Arial" w:cs="Arial"/>
          <w:u w:val="single"/>
        </w:rPr>
        <w:t xml:space="preserve">Proponujemy zmienić zapis na: </w:t>
      </w:r>
    </w:p>
    <w:p w14:paraId="68FDF1E4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Pr="00F52B22">
        <w:rPr>
          <w:rFonts w:ascii="Arial" w:eastAsia="Calibri" w:hAnsi="Arial" w:cs="Arial"/>
          <w:i/>
        </w:rPr>
        <w:t>Magazynowanie odpadów palnych w strefie pożarowej z odpadami stałymi prowadzi się w sekcjach magazynowych o powierzchni nie większej niż 2000 m2</w:t>
      </w:r>
      <w:r>
        <w:rPr>
          <w:rFonts w:ascii="Arial" w:eastAsia="Calibri" w:hAnsi="Arial" w:cs="Arial"/>
        </w:rPr>
        <w:t>”.</w:t>
      </w:r>
    </w:p>
    <w:p w14:paraId="7135A752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3260D96B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716B52">
        <w:rPr>
          <w:rFonts w:ascii="Arial" w:eastAsia="Calibri" w:hAnsi="Arial" w:cs="Arial"/>
          <w:b/>
        </w:rPr>
        <w:t xml:space="preserve">Dotyczy § 7 ust. 2 Rozporządzenia: </w:t>
      </w:r>
    </w:p>
    <w:p w14:paraId="4881B59D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716B52">
        <w:rPr>
          <w:rFonts w:ascii="Arial" w:eastAsia="Calibri" w:hAnsi="Arial" w:cs="Arial"/>
        </w:rPr>
        <w:t xml:space="preserve">apis </w:t>
      </w:r>
      <w:r>
        <w:rPr>
          <w:rFonts w:ascii="Arial" w:eastAsia="Calibri" w:hAnsi="Arial" w:cs="Arial"/>
        </w:rPr>
        <w:t xml:space="preserve">jest </w:t>
      </w:r>
      <w:r w:rsidRPr="00716B52">
        <w:rPr>
          <w:rFonts w:ascii="Arial" w:eastAsia="Calibri" w:hAnsi="Arial" w:cs="Arial"/>
        </w:rPr>
        <w:t xml:space="preserve">niejasny. </w:t>
      </w:r>
      <w:r>
        <w:rPr>
          <w:rFonts w:ascii="Arial" w:eastAsia="Calibri" w:hAnsi="Arial" w:cs="Arial"/>
        </w:rPr>
        <w:t xml:space="preserve">Nie określono czy jest to zachowanie </w:t>
      </w:r>
      <w:r w:rsidRPr="00716B52">
        <w:rPr>
          <w:rFonts w:ascii="Arial" w:eastAsia="Calibri" w:hAnsi="Arial" w:cs="Arial"/>
        </w:rPr>
        <w:t xml:space="preserve">2 m odległości między </w:t>
      </w:r>
      <w:r>
        <w:rPr>
          <w:rFonts w:ascii="Arial" w:eastAsia="Calibri" w:hAnsi="Arial" w:cs="Arial"/>
        </w:rPr>
        <w:t xml:space="preserve">kontenerami czy zachowanie 2 m </w:t>
      </w:r>
      <w:r w:rsidRPr="00716B52">
        <w:rPr>
          <w:rFonts w:ascii="Arial" w:eastAsia="Calibri" w:hAnsi="Arial" w:cs="Arial"/>
        </w:rPr>
        <w:t xml:space="preserve">od składowania </w:t>
      </w:r>
      <w:r>
        <w:rPr>
          <w:rFonts w:ascii="Arial" w:eastAsia="Calibri" w:hAnsi="Arial" w:cs="Arial"/>
        </w:rPr>
        <w:t>odpadów w kontenerach,</w:t>
      </w:r>
      <w:r w:rsidRPr="00716B52">
        <w:rPr>
          <w:rFonts w:ascii="Arial" w:eastAsia="Calibri" w:hAnsi="Arial" w:cs="Arial"/>
        </w:rPr>
        <w:t xml:space="preserve"> bez podania </w:t>
      </w:r>
      <w:r>
        <w:rPr>
          <w:rFonts w:ascii="Arial" w:eastAsia="Calibri" w:hAnsi="Arial" w:cs="Arial"/>
        </w:rPr>
        <w:t xml:space="preserve">liczby </w:t>
      </w:r>
      <w:r w:rsidRPr="00716B52">
        <w:rPr>
          <w:rFonts w:ascii="Arial" w:eastAsia="Calibri" w:hAnsi="Arial" w:cs="Arial"/>
        </w:rPr>
        <w:t>kontenerów i powierzchni. Zapis sugeruje także, że dla każdego kontenera musi być tworzona oddzielna sekcja co dotyczy budynków oraz terenu zewnętrznego.</w:t>
      </w:r>
      <w:r>
        <w:rPr>
          <w:rFonts w:ascii="Arial" w:eastAsia="Calibri" w:hAnsi="Arial" w:cs="Arial"/>
        </w:rPr>
        <w:t xml:space="preserve"> </w:t>
      </w:r>
      <w:r w:rsidRPr="004349A3">
        <w:rPr>
          <w:rFonts w:ascii="Arial" w:eastAsia="Calibri" w:hAnsi="Arial" w:cs="Arial"/>
          <w:u w:val="single"/>
        </w:rPr>
        <w:t>Sugerujemy wykreślenie zapisu</w:t>
      </w:r>
      <w:r>
        <w:rPr>
          <w:rFonts w:ascii="Arial" w:eastAsia="Calibri" w:hAnsi="Arial" w:cs="Arial"/>
        </w:rPr>
        <w:t xml:space="preserve">. </w:t>
      </w:r>
    </w:p>
    <w:p w14:paraId="33211669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76593D6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4C5BAB">
        <w:rPr>
          <w:rFonts w:ascii="Arial" w:eastAsia="Calibri" w:hAnsi="Arial" w:cs="Arial"/>
          <w:b/>
        </w:rPr>
        <w:t xml:space="preserve">Dotyczy § 7 ust. 4 Rozporządzenia: </w:t>
      </w:r>
    </w:p>
    <w:p w14:paraId="2EE53C7B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B66D04">
        <w:rPr>
          <w:rFonts w:ascii="Arial" w:eastAsia="Calibri" w:hAnsi="Arial" w:cs="Arial"/>
        </w:rPr>
        <w:t>Proponowany</w:t>
      </w:r>
      <w:r>
        <w:rPr>
          <w:rFonts w:ascii="Arial" w:eastAsia="Calibri" w:hAnsi="Arial" w:cs="Arial"/>
        </w:rPr>
        <w:t xml:space="preserve"> zapis wskazuje, że na pasie wolnego terenu dopuszczalne jest magazynowanie odpadów niepalnych. </w:t>
      </w:r>
    </w:p>
    <w:p w14:paraId="2B4DF5F4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8E15F1D" w14:textId="77777777" w:rsidR="00525216" w:rsidRPr="00CD44FF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CD44FF">
        <w:rPr>
          <w:rFonts w:ascii="Arial" w:eastAsia="Calibri" w:hAnsi="Arial" w:cs="Arial"/>
        </w:rPr>
        <w:t xml:space="preserve">Warto zauważyć, iż pusty kontener jest wykonany z metalu, czyli jest niepalny. Prosimy o uwzględnienie w zapisie odpadów niepalnych </w:t>
      </w:r>
      <w:r w:rsidR="009279B5">
        <w:rPr>
          <w:rFonts w:ascii="Arial" w:eastAsia="Calibri" w:hAnsi="Arial" w:cs="Arial"/>
        </w:rPr>
        <w:t>oraz</w:t>
      </w:r>
      <w:r w:rsidR="009279B5" w:rsidRPr="00CD44FF">
        <w:rPr>
          <w:rFonts w:ascii="Arial" w:eastAsia="Calibri" w:hAnsi="Arial" w:cs="Arial"/>
        </w:rPr>
        <w:t xml:space="preserve"> </w:t>
      </w:r>
      <w:r w:rsidRPr="00CD44FF">
        <w:rPr>
          <w:rFonts w:ascii="Arial" w:eastAsia="Calibri" w:hAnsi="Arial" w:cs="Arial"/>
        </w:rPr>
        <w:t>pusty</w:t>
      </w:r>
      <w:r w:rsidR="009279B5">
        <w:rPr>
          <w:rFonts w:ascii="Arial" w:eastAsia="Calibri" w:hAnsi="Arial" w:cs="Arial"/>
        </w:rPr>
        <w:t>ch</w:t>
      </w:r>
      <w:r w:rsidRPr="00CD44FF">
        <w:rPr>
          <w:rFonts w:ascii="Arial" w:eastAsia="Calibri" w:hAnsi="Arial" w:cs="Arial"/>
        </w:rPr>
        <w:t xml:space="preserve"> kontener</w:t>
      </w:r>
      <w:r w:rsidR="009279B5">
        <w:rPr>
          <w:rFonts w:ascii="Arial" w:eastAsia="Calibri" w:hAnsi="Arial" w:cs="Arial"/>
        </w:rPr>
        <w:t>ów</w:t>
      </w:r>
      <w:r w:rsidRPr="00CD44FF">
        <w:rPr>
          <w:rFonts w:ascii="Arial" w:eastAsia="Calibri" w:hAnsi="Arial" w:cs="Arial"/>
        </w:rPr>
        <w:t xml:space="preserve"> i inn</w:t>
      </w:r>
      <w:r w:rsidR="009279B5">
        <w:rPr>
          <w:rFonts w:ascii="Arial" w:eastAsia="Calibri" w:hAnsi="Arial" w:cs="Arial"/>
        </w:rPr>
        <w:t>ego</w:t>
      </w:r>
      <w:r w:rsidRPr="00CD44FF">
        <w:rPr>
          <w:rFonts w:ascii="Arial" w:eastAsia="Calibri" w:hAnsi="Arial" w:cs="Arial"/>
        </w:rPr>
        <w:t xml:space="preserve"> sprzęt</w:t>
      </w:r>
      <w:r w:rsidR="009279B5">
        <w:rPr>
          <w:rFonts w:ascii="Arial" w:eastAsia="Calibri" w:hAnsi="Arial" w:cs="Arial"/>
        </w:rPr>
        <w:t>u</w:t>
      </w:r>
      <w:r w:rsidRPr="00CD44FF">
        <w:rPr>
          <w:rFonts w:ascii="Arial" w:eastAsia="Calibri" w:hAnsi="Arial" w:cs="Arial"/>
        </w:rPr>
        <w:t xml:space="preserve">. Taki zapis pozwoli na </w:t>
      </w:r>
      <w:r w:rsidR="009279B5">
        <w:rPr>
          <w:rFonts w:ascii="Arial" w:eastAsia="Calibri" w:hAnsi="Arial" w:cs="Arial"/>
        </w:rPr>
        <w:t>racjonalne wykorzystanie</w:t>
      </w:r>
      <w:r w:rsidR="009279B5" w:rsidRPr="00CD44FF">
        <w:rPr>
          <w:rFonts w:ascii="Arial" w:eastAsia="Calibri" w:hAnsi="Arial" w:cs="Arial"/>
        </w:rPr>
        <w:t xml:space="preserve"> </w:t>
      </w:r>
      <w:r w:rsidRPr="00CD44FF">
        <w:rPr>
          <w:rFonts w:ascii="Arial" w:eastAsia="Calibri" w:hAnsi="Arial" w:cs="Arial"/>
        </w:rPr>
        <w:t xml:space="preserve">wolnej przestrzeni. </w:t>
      </w:r>
    </w:p>
    <w:p w14:paraId="290AD4B2" w14:textId="77777777" w:rsidR="00525216" w:rsidRPr="00CD44FF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F8E7F7E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CD44FF">
        <w:rPr>
          <w:rFonts w:ascii="Arial" w:eastAsia="Calibri" w:hAnsi="Arial" w:cs="Arial"/>
          <w:u w:val="single"/>
        </w:rPr>
        <w:t>Wobec powyższego postulujemy uwzględnienie w zapisie wskazania</w:t>
      </w:r>
      <w:r>
        <w:rPr>
          <w:rFonts w:ascii="Arial" w:eastAsia="Calibri" w:hAnsi="Arial" w:cs="Arial"/>
        </w:rPr>
        <w:t xml:space="preserve">: </w:t>
      </w:r>
      <w:r w:rsidRPr="00CD44FF">
        <w:rPr>
          <w:rFonts w:ascii="Arial" w:eastAsia="Calibri" w:hAnsi="Arial" w:cs="Arial"/>
        </w:rPr>
        <w:t>"….</w:t>
      </w:r>
      <w:r>
        <w:rPr>
          <w:rFonts w:ascii="Arial" w:eastAsia="Calibri" w:hAnsi="Arial" w:cs="Arial"/>
          <w:i/>
        </w:rPr>
        <w:t xml:space="preserve">odpadów niepalnych oraz </w:t>
      </w:r>
      <w:r w:rsidRPr="00CD44FF">
        <w:rPr>
          <w:rFonts w:ascii="Arial" w:eastAsia="Calibri" w:hAnsi="Arial" w:cs="Arial"/>
          <w:i/>
        </w:rPr>
        <w:t>pustych kontenerów i innego sprzętu.</w:t>
      </w:r>
      <w:r w:rsidRPr="00CD44FF">
        <w:rPr>
          <w:rFonts w:ascii="Arial" w:eastAsia="Calibri" w:hAnsi="Arial" w:cs="Arial"/>
        </w:rPr>
        <w:t>"</w:t>
      </w:r>
    </w:p>
    <w:p w14:paraId="38BDBB8C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1D0BB3B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B66D04">
        <w:rPr>
          <w:rFonts w:ascii="Arial" w:eastAsia="Calibri" w:hAnsi="Arial" w:cs="Arial"/>
          <w:b/>
        </w:rPr>
        <w:t xml:space="preserve">Dotyczy § 7 ust. 5 Rozporządzenia: </w:t>
      </w:r>
    </w:p>
    <w:p w14:paraId="1FABAA51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A307D8">
        <w:rPr>
          <w:rFonts w:ascii="Arial" w:eastAsia="Calibri" w:hAnsi="Arial" w:cs="Arial"/>
        </w:rPr>
        <w:t xml:space="preserve">Proponowany zapis odnosi się do </w:t>
      </w:r>
      <w:r>
        <w:rPr>
          <w:rFonts w:ascii="Arial" w:eastAsia="Calibri" w:hAnsi="Arial" w:cs="Arial"/>
        </w:rPr>
        <w:t xml:space="preserve">wymiaru sekcji magazynowej. W tej sytuacji </w:t>
      </w:r>
      <w:r w:rsidRPr="00A307D8">
        <w:rPr>
          <w:rFonts w:ascii="Arial" w:eastAsia="Calibri" w:hAnsi="Arial" w:cs="Arial"/>
        </w:rPr>
        <w:t xml:space="preserve">ingerencja w sposób magazynowania i załadunku </w:t>
      </w:r>
      <w:r>
        <w:rPr>
          <w:rFonts w:ascii="Arial" w:eastAsia="Calibri" w:hAnsi="Arial" w:cs="Arial"/>
        </w:rPr>
        <w:t>jest n</w:t>
      </w:r>
      <w:r w:rsidRPr="00A307D8">
        <w:rPr>
          <w:rFonts w:ascii="Arial" w:eastAsia="Calibri" w:hAnsi="Arial" w:cs="Arial"/>
        </w:rPr>
        <w:t xml:space="preserve">ieuzasadniona. </w:t>
      </w:r>
      <w:r>
        <w:rPr>
          <w:rFonts w:ascii="Arial" w:eastAsia="Calibri" w:hAnsi="Arial" w:cs="Arial"/>
        </w:rPr>
        <w:t>Ponadto brak jest</w:t>
      </w:r>
      <w:r w:rsidRPr="00A307D8">
        <w:rPr>
          <w:rFonts w:ascii="Arial" w:eastAsia="Calibri" w:hAnsi="Arial" w:cs="Arial"/>
        </w:rPr>
        <w:t xml:space="preserve"> upoważnienia ustawowego</w:t>
      </w:r>
      <w:r>
        <w:rPr>
          <w:rFonts w:ascii="Arial" w:eastAsia="Calibri" w:hAnsi="Arial" w:cs="Arial"/>
        </w:rPr>
        <w:t xml:space="preserve"> do takiej ingerencji w przedmiotowym projekcie</w:t>
      </w:r>
      <w:r w:rsidRPr="00A307D8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Dodatkowo w zapisie nie zostało określone g</w:t>
      </w:r>
      <w:r w:rsidRPr="00A307D8">
        <w:rPr>
          <w:rFonts w:ascii="Arial" w:eastAsia="Calibri" w:hAnsi="Arial" w:cs="Arial"/>
        </w:rPr>
        <w:t>dzie zaczyna</w:t>
      </w:r>
      <w:r>
        <w:rPr>
          <w:rFonts w:ascii="Arial" w:eastAsia="Calibri" w:hAnsi="Arial" w:cs="Arial"/>
        </w:rPr>
        <w:t xml:space="preserve"> się</w:t>
      </w:r>
      <w:r w:rsidRPr="00A307D8">
        <w:rPr>
          <w:rFonts w:ascii="Arial" w:eastAsia="Calibri" w:hAnsi="Arial" w:cs="Arial"/>
        </w:rPr>
        <w:t xml:space="preserve"> a gdzie kończy strefa załadunku aby to móc wiarygodnie zmierzyć. </w:t>
      </w:r>
      <w:r w:rsidRPr="00740611">
        <w:rPr>
          <w:rFonts w:ascii="Arial" w:eastAsia="Calibri" w:hAnsi="Arial" w:cs="Arial"/>
          <w:u w:val="single"/>
        </w:rPr>
        <w:t>Postulujemy wykreślenie</w:t>
      </w:r>
      <w:r w:rsidR="005A5C44">
        <w:rPr>
          <w:rFonts w:ascii="Arial" w:eastAsia="Calibri" w:hAnsi="Arial" w:cs="Arial"/>
          <w:u w:val="single"/>
        </w:rPr>
        <w:t xml:space="preserve"> tego zapisu</w:t>
      </w:r>
      <w:r>
        <w:rPr>
          <w:rFonts w:ascii="Arial" w:eastAsia="Calibri" w:hAnsi="Arial" w:cs="Arial"/>
        </w:rPr>
        <w:t xml:space="preserve">. </w:t>
      </w:r>
    </w:p>
    <w:p w14:paraId="17B19DC6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3FE7F30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8C1564">
        <w:rPr>
          <w:rFonts w:ascii="Arial" w:eastAsia="Calibri" w:hAnsi="Arial" w:cs="Arial"/>
          <w:b/>
        </w:rPr>
        <w:t xml:space="preserve">Dotyczy § 8. </w:t>
      </w:r>
      <w:r>
        <w:rPr>
          <w:rFonts w:ascii="Arial" w:eastAsia="Calibri" w:hAnsi="Arial" w:cs="Arial"/>
          <w:b/>
        </w:rPr>
        <w:t>u</w:t>
      </w:r>
      <w:r w:rsidRPr="008C1564">
        <w:rPr>
          <w:rFonts w:ascii="Arial" w:eastAsia="Calibri" w:hAnsi="Arial" w:cs="Arial"/>
          <w:b/>
        </w:rPr>
        <w:t>st</w:t>
      </w:r>
      <w:r>
        <w:rPr>
          <w:rFonts w:ascii="Arial" w:eastAsia="Calibri" w:hAnsi="Arial" w:cs="Arial"/>
          <w:b/>
        </w:rPr>
        <w:t>.</w:t>
      </w:r>
      <w:r w:rsidRPr="008C1564">
        <w:rPr>
          <w:rFonts w:ascii="Arial" w:eastAsia="Calibri" w:hAnsi="Arial" w:cs="Arial"/>
          <w:b/>
        </w:rPr>
        <w:t xml:space="preserve"> 1</w:t>
      </w:r>
      <w:r>
        <w:rPr>
          <w:rFonts w:ascii="Arial" w:eastAsia="Calibri" w:hAnsi="Arial" w:cs="Arial"/>
          <w:b/>
        </w:rPr>
        <w:t xml:space="preserve"> Rozporządzenia: </w:t>
      </w:r>
    </w:p>
    <w:p w14:paraId="25620824" w14:textId="0F58869E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8C1564">
        <w:rPr>
          <w:rFonts w:ascii="Arial" w:eastAsia="Calibri" w:hAnsi="Arial" w:cs="Arial"/>
        </w:rPr>
        <w:t xml:space="preserve">Ten </w:t>
      </w:r>
      <w:r>
        <w:rPr>
          <w:rFonts w:ascii="Arial" w:eastAsia="Calibri" w:hAnsi="Arial" w:cs="Arial"/>
        </w:rPr>
        <w:t xml:space="preserve">przepis </w:t>
      </w:r>
      <w:r w:rsidRPr="008C1564">
        <w:rPr>
          <w:rFonts w:ascii="Arial" w:eastAsia="Calibri" w:hAnsi="Arial" w:cs="Arial"/>
        </w:rPr>
        <w:t xml:space="preserve">może mieć zastosowanie tylko i wyłącznie do nowych budynków </w:t>
      </w:r>
      <w:r w:rsidR="00030C71">
        <w:rPr>
          <w:rFonts w:ascii="Arial" w:eastAsia="Calibri" w:hAnsi="Arial" w:cs="Arial"/>
        </w:rPr>
        <w:br/>
      </w:r>
      <w:r w:rsidRPr="008C1564">
        <w:rPr>
          <w:rFonts w:ascii="Arial" w:eastAsia="Calibri" w:hAnsi="Arial" w:cs="Arial"/>
        </w:rPr>
        <w:t>i w przyszłości nowo budowanych zakładów. Przedsiębiorcy nie są w stanie go spełnić od 22 lutego 2021 roku ani nawet w cią</w:t>
      </w:r>
      <w:r>
        <w:rPr>
          <w:rFonts w:ascii="Arial" w:eastAsia="Calibri" w:hAnsi="Arial" w:cs="Arial"/>
        </w:rPr>
        <w:t>g</w:t>
      </w:r>
      <w:r w:rsidRPr="008C1564">
        <w:rPr>
          <w:rFonts w:ascii="Arial" w:eastAsia="Calibri" w:hAnsi="Arial" w:cs="Arial"/>
        </w:rPr>
        <w:t>u 3 lat</w:t>
      </w:r>
      <w:r w:rsidRPr="005459D7">
        <w:rPr>
          <w:rFonts w:ascii="Arial" w:eastAsia="Calibri" w:hAnsi="Arial" w:cs="Arial"/>
        </w:rPr>
        <w:t xml:space="preserve">. </w:t>
      </w:r>
      <w:r w:rsidR="005459D7" w:rsidRPr="005459D7">
        <w:rPr>
          <w:rFonts w:ascii="Arial" w:eastAsia="Calibri" w:hAnsi="Arial" w:cs="Arial"/>
        </w:rPr>
        <w:t>W</w:t>
      </w:r>
      <w:r w:rsidRPr="005459D7">
        <w:rPr>
          <w:rFonts w:ascii="Arial" w:eastAsia="Calibri" w:hAnsi="Arial" w:cs="Arial"/>
        </w:rPr>
        <w:t>ymaga</w:t>
      </w:r>
      <w:r w:rsidR="005459D7" w:rsidRPr="005459D7">
        <w:rPr>
          <w:rFonts w:ascii="Arial" w:eastAsia="Calibri" w:hAnsi="Arial" w:cs="Arial"/>
        </w:rPr>
        <w:t xml:space="preserve"> to</w:t>
      </w:r>
      <w:r w:rsidRPr="005459D7">
        <w:rPr>
          <w:rFonts w:ascii="Arial" w:eastAsia="Calibri" w:hAnsi="Arial" w:cs="Arial"/>
        </w:rPr>
        <w:t xml:space="preserve"> często</w:t>
      </w:r>
      <w:r w:rsidRPr="008C1564">
        <w:rPr>
          <w:rFonts w:ascii="Arial" w:eastAsia="Calibri" w:hAnsi="Arial" w:cs="Arial"/>
        </w:rPr>
        <w:t xml:space="preserve"> całkowitej przebudowy zakładu, która wymaga </w:t>
      </w:r>
      <w:r w:rsidR="00EE3D6C">
        <w:rPr>
          <w:rFonts w:ascii="Arial" w:eastAsia="Calibri" w:hAnsi="Arial" w:cs="Arial"/>
        </w:rPr>
        <w:t xml:space="preserve">uzyskania m.in. </w:t>
      </w:r>
      <w:r w:rsidRPr="008C1564">
        <w:rPr>
          <w:rFonts w:ascii="Arial" w:eastAsia="Calibri" w:hAnsi="Arial" w:cs="Arial"/>
        </w:rPr>
        <w:t xml:space="preserve">decyzji o środowiskowych uwarunkowaniach. Proces uzyskania takiej decyzji trwa nieraz kilka lat a </w:t>
      </w:r>
      <w:r w:rsidR="00EE3D6C">
        <w:rPr>
          <w:rFonts w:ascii="Arial" w:eastAsia="Calibri" w:hAnsi="Arial" w:cs="Arial"/>
        </w:rPr>
        <w:t xml:space="preserve">projektowany </w:t>
      </w:r>
      <w:r w:rsidR="00EE3D6C">
        <w:rPr>
          <w:rFonts w:ascii="Arial" w:eastAsia="Calibri" w:hAnsi="Arial" w:cs="Arial"/>
        </w:rPr>
        <w:lastRenderedPageBreak/>
        <w:t>przepis</w:t>
      </w:r>
      <w:r w:rsidR="00EE3D6C" w:rsidRPr="008C1564">
        <w:rPr>
          <w:rFonts w:ascii="Arial" w:eastAsia="Calibri" w:hAnsi="Arial" w:cs="Arial"/>
        </w:rPr>
        <w:t xml:space="preserve"> </w:t>
      </w:r>
      <w:r w:rsidRPr="008C1564">
        <w:rPr>
          <w:rFonts w:ascii="Arial" w:eastAsia="Calibri" w:hAnsi="Arial" w:cs="Arial"/>
        </w:rPr>
        <w:t>wymaga  gotowości w 1,5 roku przez każdego z przedsiębiorców.</w:t>
      </w:r>
      <w:r>
        <w:rPr>
          <w:rFonts w:ascii="Arial" w:eastAsia="Calibri" w:hAnsi="Arial" w:cs="Arial"/>
        </w:rPr>
        <w:t xml:space="preserve"> </w:t>
      </w:r>
      <w:r w:rsidRPr="00C5235B">
        <w:rPr>
          <w:rFonts w:ascii="Arial" w:eastAsia="Calibri" w:hAnsi="Arial" w:cs="Arial"/>
          <w:u w:val="single"/>
        </w:rPr>
        <w:t xml:space="preserve">Prosimy </w:t>
      </w:r>
      <w:r w:rsidR="00030C71">
        <w:rPr>
          <w:rFonts w:ascii="Arial" w:eastAsia="Calibri" w:hAnsi="Arial" w:cs="Arial"/>
          <w:u w:val="single"/>
        </w:rPr>
        <w:br/>
      </w:r>
      <w:r w:rsidRPr="00C5235B">
        <w:rPr>
          <w:rFonts w:ascii="Arial" w:eastAsia="Calibri" w:hAnsi="Arial" w:cs="Arial"/>
          <w:u w:val="single"/>
        </w:rPr>
        <w:t>o wykreślenie tego zapisu</w:t>
      </w:r>
      <w:r>
        <w:rPr>
          <w:rFonts w:ascii="Arial" w:eastAsia="Calibri" w:hAnsi="Arial" w:cs="Arial"/>
        </w:rPr>
        <w:t xml:space="preserve">. </w:t>
      </w:r>
    </w:p>
    <w:p w14:paraId="3CDF0D4B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540DC345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8C1564">
        <w:rPr>
          <w:rFonts w:ascii="Arial" w:eastAsia="Calibri" w:hAnsi="Arial" w:cs="Arial"/>
          <w:b/>
        </w:rPr>
        <w:t xml:space="preserve">Dotyczy § 8. </w:t>
      </w:r>
      <w:r>
        <w:rPr>
          <w:rFonts w:ascii="Arial" w:eastAsia="Calibri" w:hAnsi="Arial" w:cs="Arial"/>
          <w:b/>
        </w:rPr>
        <w:t>u</w:t>
      </w:r>
      <w:r w:rsidRPr="008C1564">
        <w:rPr>
          <w:rFonts w:ascii="Arial" w:eastAsia="Calibri" w:hAnsi="Arial" w:cs="Arial"/>
          <w:b/>
        </w:rPr>
        <w:t>st</w:t>
      </w:r>
      <w:r>
        <w:rPr>
          <w:rFonts w:ascii="Arial" w:eastAsia="Calibri" w:hAnsi="Arial" w:cs="Arial"/>
          <w:b/>
        </w:rPr>
        <w:t>.</w:t>
      </w:r>
      <w:r w:rsidRPr="008C1564">
        <w:rPr>
          <w:rFonts w:ascii="Arial" w:eastAsia="Calibri" w:hAnsi="Arial" w:cs="Arial"/>
          <w:b/>
        </w:rPr>
        <w:t xml:space="preserve"> 2 Rozporządzenia: </w:t>
      </w:r>
    </w:p>
    <w:p w14:paraId="2F0923C8" w14:textId="52311C10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E6551B">
        <w:rPr>
          <w:rFonts w:ascii="Arial" w:eastAsia="Calibri" w:hAnsi="Arial" w:cs="Arial"/>
        </w:rPr>
        <w:t xml:space="preserve">Oddzielanie każdej sekcji ścianą separacyjną o klasie odporności ogniowej </w:t>
      </w:r>
      <w:r>
        <w:rPr>
          <w:rFonts w:ascii="Arial" w:eastAsia="Calibri" w:hAnsi="Arial" w:cs="Arial"/>
        </w:rPr>
        <w:t xml:space="preserve">REI 120 </w:t>
      </w:r>
      <w:r w:rsidRPr="00E6551B">
        <w:rPr>
          <w:rFonts w:ascii="Arial" w:eastAsia="Calibri" w:hAnsi="Arial" w:cs="Arial"/>
        </w:rPr>
        <w:t xml:space="preserve">oznacza </w:t>
      </w:r>
      <w:r>
        <w:rPr>
          <w:rFonts w:ascii="Arial" w:eastAsia="Calibri" w:hAnsi="Arial" w:cs="Arial"/>
        </w:rPr>
        <w:t xml:space="preserve">wprowadzanie </w:t>
      </w:r>
      <w:r w:rsidRPr="00E6551B">
        <w:rPr>
          <w:rFonts w:ascii="Arial" w:eastAsia="Calibri" w:hAnsi="Arial" w:cs="Arial"/>
        </w:rPr>
        <w:t xml:space="preserve">więcej ścian separacyjnych niż miejsca na składowanie. Nie jest to możliwe bo w </w:t>
      </w:r>
      <w:r>
        <w:rPr>
          <w:rFonts w:ascii="Arial" w:eastAsia="Calibri" w:hAnsi="Arial" w:cs="Arial"/>
        </w:rPr>
        <w:t xml:space="preserve">jednym pomieszczeniu </w:t>
      </w:r>
      <w:r w:rsidRPr="00E6551B">
        <w:rPr>
          <w:rFonts w:ascii="Arial" w:eastAsia="Calibri" w:hAnsi="Arial" w:cs="Arial"/>
        </w:rPr>
        <w:t>jest czasami wiele sekcji np. gazeta, karton, folia, makulatury białe i wszystkie te sekc</w:t>
      </w:r>
      <w:r>
        <w:rPr>
          <w:rFonts w:ascii="Arial" w:eastAsia="Calibri" w:hAnsi="Arial" w:cs="Arial"/>
        </w:rPr>
        <w:t>j</w:t>
      </w:r>
      <w:r w:rsidRPr="00E6551B">
        <w:rPr>
          <w:rFonts w:ascii="Arial" w:eastAsia="Calibri" w:hAnsi="Arial" w:cs="Arial"/>
        </w:rPr>
        <w:t xml:space="preserve">e wchodzą w </w:t>
      </w:r>
      <w:r>
        <w:rPr>
          <w:rFonts w:ascii="Arial" w:eastAsia="Calibri" w:hAnsi="Arial" w:cs="Arial"/>
        </w:rPr>
        <w:t>skład</w:t>
      </w:r>
      <w:r w:rsidRPr="00E6551B">
        <w:rPr>
          <w:rFonts w:ascii="Arial" w:eastAsia="Calibri" w:hAnsi="Arial" w:cs="Arial"/>
        </w:rPr>
        <w:t xml:space="preserve"> jednej strefy pożarowej. Ich rozdzielenie spowoduje brak możliwości wykonywania procesów technologicznych np. przy konfekcjonowaniu.</w:t>
      </w:r>
      <w:r>
        <w:rPr>
          <w:rFonts w:ascii="Arial" w:eastAsia="Calibri" w:hAnsi="Arial" w:cs="Arial"/>
        </w:rPr>
        <w:t xml:space="preserve"> </w:t>
      </w:r>
      <w:r w:rsidRPr="00D103F5">
        <w:rPr>
          <w:rFonts w:ascii="Arial" w:eastAsia="Calibri" w:hAnsi="Arial" w:cs="Arial"/>
          <w:u w:val="single"/>
        </w:rPr>
        <w:t xml:space="preserve">Prosimy o określenie, że ściany separacyjne pomiędzy sekcjami  magazynowymi nie są wymagane, jeżeli wchodzą </w:t>
      </w:r>
      <w:r w:rsidR="00030C71">
        <w:rPr>
          <w:rFonts w:ascii="Arial" w:eastAsia="Calibri" w:hAnsi="Arial" w:cs="Arial"/>
          <w:u w:val="single"/>
        </w:rPr>
        <w:br/>
      </w:r>
      <w:r w:rsidRPr="00D103F5">
        <w:rPr>
          <w:rFonts w:ascii="Arial" w:eastAsia="Calibri" w:hAnsi="Arial" w:cs="Arial"/>
          <w:u w:val="single"/>
        </w:rPr>
        <w:t>w skład jednej strefy pożarowej.</w:t>
      </w:r>
    </w:p>
    <w:p w14:paraId="0CAE70D9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B2BE95C" w14:textId="77777777" w:rsidR="00525216" w:rsidRPr="00BC42DE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E805C1">
        <w:rPr>
          <w:rFonts w:ascii="Arial" w:eastAsia="Calibri" w:hAnsi="Arial" w:cs="Arial"/>
          <w:b/>
        </w:rPr>
        <w:t>Dotyczy § 9 ust</w:t>
      </w:r>
      <w:r>
        <w:rPr>
          <w:rFonts w:ascii="Arial" w:eastAsia="Calibri" w:hAnsi="Arial" w:cs="Arial"/>
          <w:b/>
        </w:rPr>
        <w:t>.</w:t>
      </w:r>
      <w:r w:rsidRPr="00E805C1">
        <w:rPr>
          <w:rFonts w:ascii="Arial" w:eastAsia="Calibri" w:hAnsi="Arial" w:cs="Arial"/>
          <w:b/>
        </w:rPr>
        <w:t xml:space="preserve"> 1 pkt 1 Rozporządzenia:</w:t>
      </w:r>
    </w:p>
    <w:p w14:paraId="7EA42E8F" w14:textId="77777777" w:rsidR="00525216" w:rsidRPr="00A51314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EE3D6C">
        <w:rPr>
          <w:rFonts w:ascii="Arial" w:eastAsia="Calibri" w:hAnsi="Arial" w:cs="Arial"/>
        </w:rPr>
        <w:t xml:space="preserve">Zapis ten ustanawia maksymalną wysokość </w:t>
      </w:r>
      <w:r w:rsidR="00EE3D6C" w:rsidRPr="00D65E81">
        <w:rPr>
          <w:rFonts w:ascii="Arial" w:eastAsia="Calibri" w:hAnsi="Arial" w:cs="Arial"/>
        </w:rPr>
        <w:t xml:space="preserve">składowania odpadów stałych </w:t>
      </w:r>
      <w:r w:rsidRPr="00EE3D6C">
        <w:rPr>
          <w:rFonts w:ascii="Arial" w:eastAsia="Calibri" w:hAnsi="Arial" w:cs="Arial"/>
        </w:rPr>
        <w:t xml:space="preserve">nieprzekraczająca 4 metrów . </w:t>
      </w:r>
      <w:r w:rsidR="00EE3D6C" w:rsidRPr="00D65E81">
        <w:rPr>
          <w:rFonts w:ascii="Arial" w:eastAsia="Calibri" w:hAnsi="Arial" w:cs="Arial"/>
        </w:rPr>
        <w:t>To, k</w:t>
      </w:r>
      <w:r w:rsidRPr="00EE3D6C">
        <w:rPr>
          <w:rFonts w:ascii="Arial" w:eastAsia="Calibri" w:hAnsi="Arial" w:cs="Arial"/>
        </w:rPr>
        <w:t>olejne ograniczenie co do sposobu magazynowania może</w:t>
      </w:r>
      <w:r w:rsidR="00EE3D6C" w:rsidRPr="00D65E81">
        <w:rPr>
          <w:rFonts w:ascii="Arial" w:eastAsia="Calibri" w:hAnsi="Arial" w:cs="Arial"/>
        </w:rPr>
        <w:t xml:space="preserve"> również utrudniać lub</w:t>
      </w:r>
      <w:r w:rsidRPr="00EE3D6C">
        <w:rPr>
          <w:rFonts w:ascii="Arial" w:eastAsia="Calibri" w:hAnsi="Arial" w:cs="Arial"/>
        </w:rPr>
        <w:t xml:space="preserve"> uniemożliwiać przedsiębiorcom dostosowanie się do </w:t>
      </w:r>
      <w:r w:rsidR="00EE3D6C" w:rsidRPr="00D65E81">
        <w:rPr>
          <w:rFonts w:ascii="Arial" w:eastAsia="Calibri" w:hAnsi="Arial" w:cs="Arial"/>
        </w:rPr>
        <w:t>nowych</w:t>
      </w:r>
      <w:r w:rsidR="00EE3D6C" w:rsidRPr="00EE3D6C">
        <w:rPr>
          <w:rFonts w:ascii="Arial" w:eastAsia="Calibri" w:hAnsi="Arial" w:cs="Arial"/>
        </w:rPr>
        <w:t xml:space="preserve"> </w:t>
      </w:r>
      <w:r w:rsidRPr="00EE3D6C">
        <w:rPr>
          <w:rFonts w:ascii="Arial" w:eastAsia="Calibri" w:hAnsi="Arial" w:cs="Arial"/>
        </w:rPr>
        <w:t xml:space="preserve">wymogów. </w:t>
      </w:r>
      <w:r w:rsidRPr="00A51314">
        <w:rPr>
          <w:rFonts w:ascii="Arial" w:eastAsia="Calibri" w:hAnsi="Arial" w:cs="Arial"/>
          <w:u w:val="single"/>
        </w:rPr>
        <w:t>Prosimy o zmianę maksymalnej wysokości z 4 m na 8 m.</w:t>
      </w:r>
    </w:p>
    <w:p w14:paraId="7B9B105E" w14:textId="77777777" w:rsidR="00525216" w:rsidRPr="00D65E81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06CFE010" w14:textId="77777777" w:rsidR="00525216" w:rsidRPr="00D65E81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D65E81">
        <w:rPr>
          <w:rFonts w:ascii="Arial" w:eastAsia="Calibri" w:hAnsi="Arial" w:cs="Arial"/>
          <w:b/>
        </w:rPr>
        <w:t xml:space="preserve">Dotyczy § 9 ust. 1 pkt 2 Rozporządzenia: </w:t>
      </w:r>
    </w:p>
    <w:p w14:paraId="6FD3674E" w14:textId="77777777" w:rsidR="00525216" w:rsidRPr="00640A4E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D65E81">
        <w:rPr>
          <w:rFonts w:ascii="Arial" w:eastAsia="Calibri" w:hAnsi="Arial" w:cs="Arial"/>
        </w:rPr>
        <w:t xml:space="preserve">Zapis ten ustanawia maksymalną wysokość nieprzekraczająca 6 metrów co do składowania innych odpadów stałych. Kolejne ograniczenie co do sposobu magazynowania może uniemożliwiać przedsiębiorcom dostosowanie się do surowych wymogów. </w:t>
      </w:r>
      <w:r w:rsidRPr="00D65E81">
        <w:rPr>
          <w:rFonts w:ascii="Arial" w:eastAsia="Calibri" w:hAnsi="Arial" w:cs="Arial"/>
          <w:u w:val="single"/>
        </w:rPr>
        <w:t>Prosimy o zmianę maksymalnej wysokości z 6 m na 12 m.</w:t>
      </w:r>
    </w:p>
    <w:p w14:paraId="1C2EFC98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519D245E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3546A5">
        <w:rPr>
          <w:rFonts w:ascii="Arial" w:eastAsia="Calibri" w:hAnsi="Arial" w:cs="Arial"/>
          <w:b/>
        </w:rPr>
        <w:t xml:space="preserve">Dotyczy § 10 Rozporządzenia: </w:t>
      </w:r>
    </w:p>
    <w:p w14:paraId="1488F920" w14:textId="77777777" w:rsidR="00525216" w:rsidRPr="005459D7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5459D7">
        <w:rPr>
          <w:rFonts w:ascii="Arial" w:eastAsia="Calibri" w:hAnsi="Arial" w:cs="Arial"/>
        </w:rPr>
        <w:t xml:space="preserve">Zapis może stanowić ograniczenie co do sposobu magazynowania, stawiające przedsiębiorców w trudnej sytuacji odnośnie zagospodarowania powierzchni. </w:t>
      </w:r>
      <w:r w:rsidRPr="005459D7">
        <w:rPr>
          <w:rFonts w:ascii="Arial" w:eastAsia="Calibri" w:hAnsi="Arial" w:cs="Arial"/>
          <w:u w:val="single"/>
        </w:rPr>
        <w:t>Postulujemy o zmianę zapisu:</w:t>
      </w:r>
      <w:r w:rsidRPr="005459D7">
        <w:rPr>
          <w:rFonts w:ascii="Arial" w:eastAsia="Calibri" w:hAnsi="Arial" w:cs="Arial"/>
        </w:rPr>
        <w:t xml:space="preserve"> </w:t>
      </w:r>
    </w:p>
    <w:p w14:paraId="65CA0555" w14:textId="77777777" w:rsidR="00525216" w:rsidRPr="00640A4E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5459D7">
        <w:rPr>
          <w:rFonts w:ascii="Arial" w:eastAsia="Calibri" w:hAnsi="Arial" w:cs="Arial"/>
        </w:rPr>
        <w:t>"</w:t>
      </w:r>
      <w:r w:rsidRPr="005459D7">
        <w:rPr>
          <w:rFonts w:ascii="Arial" w:eastAsia="Calibri" w:hAnsi="Arial" w:cs="Arial"/>
          <w:i/>
        </w:rPr>
        <w:t>Odpady palne w budynku składuje się w odległości od przykrycia lub sufitu większej niż:</w:t>
      </w:r>
      <w:r w:rsidRPr="00640A4E">
        <w:rPr>
          <w:rFonts w:ascii="Arial" w:eastAsia="Calibri" w:hAnsi="Arial" w:cs="Arial"/>
          <w:i/>
        </w:rPr>
        <w:t xml:space="preserve"> </w:t>
      </w:r>
    </w:p>
    <w:p w14:paraId="123B7D60" w14:textId="77777777" w:rsidR="00525216" w:rsidRPr="00640A4E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640A4E">
        <w:rPr>
          <w:rFonts w:ascii="Arial" w:eastAsia="Calibri" w:hAnsi="Arial" w:cs="Arial"/>
          <w:i/>
        </w:rPr>
        <w:t xml:space="preserve">1 m - w przypadku wysokości składowania do 4 m włącznie </w:t>
      </w:r>
    </w:p>
    <w:p w14:paraId="0F458A25" w14:textId="77777777" w:rsidR="00525216" w:rsidRPr="00640A4E" w:rsidRDefault="00525216" w:rsidP="00525216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640A4E">
        <w:rPr>
          <w:rFonts w:ascii="Arial" w:eastAsia="Calibri" w:hAnsi="Arial" w:cs="Arial"/>
          <w:i/>
        </w:rPr>
        <w:t xml:space="preserve">1,5 m - w przypadku wysokości składowania od 4 m do 6 m włącznie </w:t>
      </w:r>
    </w:p>
    <w:p w14:paraId="79D15EBE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640A4E">
        <w:rPr>
          <w:rFonts w:ascii="Arial" w:eastAsia="Calibri" w:hAnsi="Arial" w:cs="Arial"/>
          <w:i/>
        </w:rPr>
        <w:t>2,5 m - w przypadku wysokości składowania większej niż 6 m</w:t>
      </w:r>
      <w:r>
        <w:rPr>
          <w:rFonts w:ascii="Arial" w:eastAsia="Calibri" w:hAnsi="Arial" w:cs="Arial"/>
        </w:rPr>
        <w:t>."</w:t>
      </w:r>
    </w:p>
    <w:p w14:paraId="702C8CCA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782225A1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7E240F">
        <w:rPr>
          <w:rFonts w:ascii="Arial" w:eastAsia="Calibri" w:hAnsi="Arial" w:cs="Arial"/>
          <w:b/>
        </w:rPr>
        <w:t>Dotyczy § 11 Rozporządzenia:</w:t>
      </w:r>
    </w:p>
    <w:p w14:paraId="510A8241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 w:rsidRPr="00424B18">
        <w:rPr>
          <w:rFonts w:ascii="Arial" w:eastAsia="Calibri" w:hAnsi="Arial" w:cs="Arial"/>
        </w:rPr>
        <w:t>Proponowany zapis wskazuje, ze odległość stref pożarowych z odpadami stałymi znajdujących się poza budynkami określa się zgodnie z załącznikiem</w:t>
      </w:r>
      <w:r>
        <w:rPr>
          <w:rFonts w:ascii="Arial" w:eastAsia="Calibri" w:hAnsi="Arial" w:cs="Arial"/>
        </w:rPr>
        <w:t xml:space="preserve"> nr 1</w:t>
      </w:r>
      <w:r w:rsidRPr="00424B18">
        <w:rPr>
          <w:rFonts w:ascii="Arial" w:eastAsia="Calibri" w:hAnsi="Arial" w:cs="Arial"/>
        </w:rPr>
        <w:t xml:space="preserve"> do rozporządzenia. </w:t>
      </w:r>
      <w:r>
        <w:rPr>
          <w:rFonts w:ascii="Arial" w:eastAsia="Calibri" w:hAnsi="Arial" w:cs="Arial"/>
        </w:rPr>
        <w:t xml:space="preserve">Załącznik nr 1 </w:t>
      </w:r>
      <w:r w:rsidR="00EE3D6C">
        <w:rPr>
          <w:rFonts w:ascii="Arial" w:eastAsia="Calibri" w:hAnsi="Arial" w:cs="Arial"/>
        </w:rPr>
        <w:t>ustanawia znacząco</w:t>
      </w:r>
      <w:r w:rsidR="00EE3D6C" w:rsidRPr="00424B18">
        <w:rPr>
          <w:rFonts w:ascii="Arial" w:eastAsia="Calibri" w:hAnsi="Arial" w:cs="Arial"/>
        </w:rPr>
        <w:t xml:space="preserve"> </w:t>
      </w:r>
      <w:r w:rsidRPr="00424B18">
        <w:rPr>
          <w:rFonts w:ascii="Arial" w:eastAsia="Calibri" w:hAnsi="Arial" w:cs="Arial"/>
        </w:rPr>
        <w:t>zawyżone odl</w:t>
      </w:r>
      <w:r>
        <w:rPr>
          <w:rFonts w:ascii="Arial" w:eastAsia="Calibri" w:hAnsi="Arial" w:cs="Arial"/>
        </w:rPr>
        <w:t>egłości w stosunku do obecnie o</w:t>
      </w:r>
      <w:r w:rsidRPr="00424B18">
        <w:rPr>
          <w:rFonts w:ascii="Arial" w:eastAsia="Calibri" w:hAnsi="Arial" w:cs="Arial"/>
        </w:rPr>
        <w:t xml:space="preserve">bowiązujących </w:t>
      </w:r>
      <w:r>
        <w:rPr>
          <w:rFonts w:ascii="Arial" w:eastAsia="Calibri" w:hAnsi="Arial" w:cs="Arial"/>
        </w:rPr>
        <w:t xml:space="preserve">odległości </w:t>
      </w:r>
      <w:r w:rsidRPr="00424B18">
        <w:rPr>
          <w:rFonts w:ascii="Arial" w:eastAsia="Calibri" w:hAnsi="Arial" w:cs="Arial"/>
        </w:rPr>
        <w:t xml:space="preserve">w przepisach prawa budowlanego. Jest to nieusprawiedliwione i wpłynie na ograniczenie konkurencji na rynku odpadów </w:t>
      </w:r>
      <w:r>
        <w:rPr>
          <w:rFonts w:ascii="Arial" w:eastAsia="Calibri" w:hAnsi="Arial" w:cs="Arial"/>
        </w:rPr>
        <w:t xml:space="preserve">ponieważ </w:t>
      </w:r>
      <w:r w:rsidR="00EE3D6C">
        <w:rPr>
          <w:rFonts w:ascii="Arial" w:eastAsia="Calibri" w:hAnsi="Arial" w:cs="Arial"/>
        </w:rPr>
        <w:t xml:space="preserve">wskazane </w:t>
      </w:r>
      <w:r w:rsidRPr="00424B18">
        <w:rPr>
          <w:rFonts w:ascii="Arial" w:eastAsia="Calibri" w:hAnsi="Arial" w:cs="Arial"/>
        </w:rPr>
        <w:t>odległości są często nie</w:t>
      </w:r>
      <w:r>
        <w:rPr>
          <w:rFonts w:ascii="Arial" w:eastAsia="Calibri" w:hAnsi="Arial" w:cs="Arial"/>
        </w:rPr>
        <w:t xml:space="preserve">możliwe do </w:t>
      </w:r>
      <w:r w:rsidR="00EE3D6C">
        <w:rPr>
          <w:rFonts w:ascii="Arial" w:eastAsia="Calibri" w:hAnsi="Arial" w:cs="Arial"/>
        </w:rPr>
        <w:t xml:space="preserve">osiągnięcia </w:t>
      </w:r>
      <w:r>
        <w:rPr>
          <w:rFonts w:ascii="Arial" w:eastAsia="Calibri" w:hAnsi="Arial" w:cs="Arial"/>
        </w:rPr>
        <w:t xml:space="preserve">w obecnie </w:t>
      </w:r>
      <w:r>
        <w:rPr>
          <w:rFonts w:ascii="Arial" w:eastAsia="Calibri" w:hAnsi="Arial" w:cs="Arial"/>
        </w:rPr>
        <w:lastRenderedPageBreak/>
        <w:t>funkcjonujących instalacj</w:t>
      </w:r>
      <w:r w:rsidR="00EE3D6C">
        <w:rPr>
          <w:rFonts w:ascii="Arial" w:eastAsia="Calibri" w:hAnsi="Arial" w:cs="Arial"/>
        </w:rPr>
        <w:t>ach</w:t>
      </w:r>
      <w:r>
        <w:rPr>
          <w:rFonts w:ascii="Arial" w:eastAsia="Calibri" w:hAnsi="Arial" w:cs="Arial"/>
        </w:rPr>
        <w:t>.</w:t>
      </w:r>
      <w:r w:rsidR="00EE3D6C" w:rsidRPr="00EE3D6C">
        <w:rPr>
          <w:rFonts w:ascii="Arial" w:hAnsi="Arial" w:cs="Arial"/>
          <w:sz w:val="18"/>
          <w:szCs w:val="18"/>
        </w:rPr>
        <w:t xml:space="preserve"> </w:t>
      </w:r>
      <w:r w:rsidR="00EE3D6C">
        <w:rPr>
          <w:rFonts w:ascii="Arial" w:hAnsi="Arial" w:cs="Arial"/>
          <w:sz w:val="18"/>
          <w:szCs w:val="18"/>
        </w:rPr>
        <w:t>Ponadto a</w:t>
      </w:r>
      <w:r w:rsidR="00EE3D6C" w:rsidRPr="002176A8">
        <w:rPr>
          <w:rFonts w:ascii="Arial" w:hAnsi="Arial" w:cs="Arial"/>
          <w:sz w:val="18"/>
          <w:szCs w:val="18"/>
        </w:rPr>
        <w:t xml:space="preserve">ktualnie obowiązujące przepisy </w:t>
      </w:r>
      <w:r w:rsidR="00EE3D6C">
        <w:rPr>
          <w:rFonts w:ascii="Arial" w:hAnsi="Arial" w:cs="Arial"/>
          <w:sz w:val="18"/>
          <w:szCs w:val="18"/>
        </w:rPr>
        <w:t>ppoż.</w:t>
      </w:r>
      <w:r w:rsidR="00EE3D6C" w:rsidRPr="002176A8">
        <w:rPr>
          <w:rFonts w:ascii="Arial" w:hAnsi="Arial" w:cs="Arial"/>
          <w:sz w:val="18"/>
          <w:szCs w:val="18"/>
        </w:rPr>
        <w:t xml:space="preserve"> jednoznacznie regulują w/w zakres dot. odległości stref pożarowych</w:t>
      </w:r>
      <w:r w:rsidR="00EE3D6C">
        <w:rPr>
          <w:rFonts w:ascii="Arial" w:hAnsi="Arial" w:cs="Arial"/>
          <w:sz w:val="18"/>
          <w:szCs w:val="18"/>
        </w:rPr>
        <w:t>.</w:t>
      </w:r>
      <w:r>
        <w:rPr>
          <w:rFonts w:ascii="Arial" w:eastAsia="Calibri" w:hAnsi="Arial" w:cs="Arial"/>
        </w:rPr>
        <w:t xml:space="preserve"> </w:t>
      </w:r>
      <w:r w:rsidRPr="00424B18">
        <w:rPr>
          <w:rFonts w:ascii="Arial" w:eastAsia="Calibri" w:hAnsi="Arial" w:cs="Arial"/>
        </w:rPr>
        <w:t xml:space="preserve"> </w:t>
      </w:r>
      <w:r w:rsidRPr="00EC048C">
        <w:rPr>
          <w:rFonts w:ascii="Arial" w:eastAsia="Calibri" w:hAnsi="Arial" w:cs="Arial"/>
          <w:u w:val="single"/>
        </w:rPr>
        <w:t>Postulujemy wykreślenie powyższego zapisu</w:t>
      </w:r>
      <w:r>
        <w:rPr>
          <w:rFonts w:ascii="Arial" w:eastAsia="Calibri" w:hAnsi="Arial" w:cs="Arial"/>
        </w:rPr>
        <w:t xml:space="preserve">. </w:t>
      </w:r>
    </w:p>
    <w:p w14:paraId="1B33DFB1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3019483E" w14:textId="77777777" w:rsidR="00525216" w:rsidRDefault="00525216" w:rsidP="0052521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Dotyczy § 11</w:t>
      </w:r>
      <w:r w:rsidRPr="0054056D">
        <w:rPr>
          <w:rFonts w:ascii="Arial" w:eastAsia="Calibri" w:hAnsi="Arial" w:cs="Arial"/>
          <w:b/>
        </w:rPr>
        <w:t xml:space="preserve"> ust</w:t>
      </w:r>
      <w:r>
        <w:rPr>
          <w:rFonts w:ascii="Arial" w:eastAsia="Calibri" w:hAnsi="Arial" w:cs="Arial"/>
          <w:b/>
        </w:rPr>
        <w:t>.</w:t>
      </w:r>
      <w:r w:rsidRPr="0054056D">
        <w:rPr>
          <w:rFonts w:ascii="Arial" w:eastAsia="Calibri" w:hAnsi="Arial" w:cs="Arial"/>
          <w:b/>
        </w:rPr>
        <w:t xml:space="preserve"> 2</w:t>
      </w:r>
      <w:r>
        <w:rPr>
          <w:rFonts w:ascii="Arial" w:eastAsia="Calibri" w:hAnsi="Arial" w:cs="Arial"/>
          <w:b/>
        </w:rPr>
        <w:t xml:space="preserve"> Rozporządzenia:</w:t>
      </w:r>
    </w:p>
    <w:p w14:paraId="54F53C2D" w14:textId="410E6249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Proponowany zapis wskazuje, iż</w:t>
      </w:r>
      <w:r w:rsidRPr="0054056D">
        <w:rPr>
          <w:rFonts w:ascii="Arial" w:eastAsia="Calibri" w:hAnsi="Arial" w:cs="Arial"/>
        </w:rPr>
        <w:t xml:space="preserve"> przy wyznaczaniu odległości stref pożarowych</w:t>
      </w:r>
      <w:r>
        <w:rPr>
          <w:rFonts w:ascii="Arial" w:eastAsia="Calibri" w:hAnsi="Arial" w:cs="Arial"/>
        </w:rPr>
        <w:t xml:space="preserve"> przyjmuje się, że powierzchnię emitującą ciepło stanowią sekcja magazynowa objęta pożarem i sekcje bezpośrednio z nią sąsiadujące. </w:t>
      </w:r>
      <w:r w:rsidRPr="0054056D">
        <w:rPr>
          <w:rFonts w:ascii="Arial" w:eastAsia="Calibri" w:hAnsi="Arial" w:cs="Arial"/>
        </w:rPr>
        <w:t>Odległości są bardzo zawyżone</w:t>
      </w:r>
      <w:r>
        <w:rPr>
          <w:rFonts w:ascii="Arial" w:eastAsia="Calibri" w:hAnsi="Arial" w:cs="Arial"/>
        </w:rPr>
        <w:t>,</w:t>
      </w:r>
      <w:r w:rsidRPr="0054056D">
        <w:rPr>
          <w:rFonts w:ascii="Arial" w:eastAsia="Calibri" w:hAnsi="Arial" w:cs="Arial"/>
        </w:rPr>
        <w:t xml:space="preserve"> </w:t>
      </w:r>
      <w:r w:rsidR="00030C71">
        <w:rPr>
          <w:rFonts w:ascii="Arial" w:eastAsia="Calibri" w:hAnsi="Arial" w:cs="Arial"/>
        </w:rPr>
        <w:br/>
      </w:r>
      <w:r w:rsidRPr="0054056D">
        <w:rPr>
          <w:rFonts w:ascii="Arial" w:eastAsia="Calibri" w:hAnsi="Arial" w:cs="Arial"/>
        </w:rPr>
        <w:t>a więc nieuzasadnione jest do</w:t>
      </w:r>
      <w:r>
        <w:rPr>
          <w:rFonts w:ascii="Arial" w:eastAsia="Calibri" w:hAnsi="Arial" w:cs="Arial"/>
        </w:rPr>
        <w:t>dawanie sekcji sąsiedniej, której</w:t>
      </w:r>
      <w:r w:rsidRPr="0054056D">
        <w:rPr>
          <w:rFonts w:ascii="Arial" w:eastAsia="Calibri" w:hAnsi="Arial" w:cs="Arial"/>
        </w:rPr>
        <w:t xml:space="preserve"> powierzchnia może być bardzo duża. </w:t>
      </w:r>
      <w:r w:rsidRPr="00D0401A">
        <w:rPr>
          <w:rFonts w:ascii="Arial" w:eastAsia="Calibri" w:hAnsi="Arial" w:cs="Arial"/>
          <w:u w:val="single"/>
        </w:rPr>
        <w:t>Prosimy o wykreślenie wyrażenia</w:t>
      </w:r>
      <w:r>
        <w:rPr>
          <w:rFonts w:ascii="Arial" w:eastAsia="Calibri" w:hAnsi="Arial" w:cs="Arial"/>
        </w:rPr>
        <w:t>: „</w:t>
      </w:r>
      <w:r w:rsidRPr="00D0401A">
        <w:rPr>
          <w:rFonts w:ascii="Arial" w:eastAsia="Calibri" w:hAnsi="Arial" w:cs="Arial"/>
          <w:i/>
        </w:rPr>
        <w:t>i sekcje bezpośrednio z nią sąsiadujące</w:t>
      </w:r>
      <w:r>
        <w:rPr>
          <w:rFonts w:ascii="Arial" w:eastAsia="Calibri" w:hAnsi="Arial" w:cs="Arial"/>
        </w:rPr>
        <w:t>”</w:t>
      </w:r>
      <w:r w:rsidRPr="0054056D">
        <w:rPr>
          <w:rFonts w:ascii="Arial" w:eastAsia="Calibri" w:hAnsi="Arial" w:cs="Arial"/>
        </w:rPr>
        <w:t>.</w:t>
      </w:r>
    </w:p>
    <w:p w14:paraId="5F127964" w14:textId="77777777" w:rsidR="00525216" w:rsidRDefault="00525216" w:rsidP="00525216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2C7D282" w14:textId="77777777" w:rsidR="00BF2D5B" w:rsidRDefault="00BF2D5B" w:rsidP="00BF2D5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171023">
        <w:rPr>
          <w:rFonts w:ascii="Arial" w:eastAsia="Calibri" w:hAnsi="Arial" w:cs="Arial"/>
          <w:b/>
        </w:rPr>
        <w:t>Dotyczy § 11  ust 3 Rozporządzenia</w:t>
      </w:r>
      <w:r>
        <w:rPr>
          <w:rFonts w:ascii="Arial" w:eastAsia="Calibri" w:hAnsi="Arial" w:cs="Arial"/>
          <w:b/>
        </w:rPr>
        <w:t>:</w:t>
      </w:r>
    </w:p>
    <w:p w14:paraId="26E3B59F" w14:textId="179FE8DE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Proponowany zapis wskazuje w jakiej odległości od granicy działki budowlanej oraz nieruchomości sąsiedniej powinna być usytuowana strefa pożarowa. Ni</w:t>
      </w:r>
      <w:r w:rsidRPr="00171023">
        <w:rPr>
          <w:rFonts w:ascii="Arial" w:eastAsia="Calibri" w:hAnsi="Arial" w:cs="Arial"/>
        </w:rPr>
        <w:t>euzasadnione jest określanie odległości od granicy sąsiedniej działki budowlanej</w:t>
      </w:r>
      <w:r w:rsidR="000947EA">
        <w:rPr>
          <w:rFonts w:ascii="Arial" w:eastAsia="Calibri" w:hAnsi="Arial" w:cs="Arial"/>
        </w:rPr>
        <w:t xml:space="preserve">  a nie od granicy sąsiedniej nieruchomości do której posiadacz nie ma już tytułu prawnego</w:t>
      </w:r>
      <w:r w:rsidRPr="00171023">
        <w:rPr>
          <w:rFonts w:ascii="Arial" w:eastAsia="Calibri" w:hAnsi="Arial" w:cs="Arial"/>
        </w:rPr>
        <w:t>. Nieruchomość</w:t>
      </w:r>
      <w:r>
        <w:rPr>
          <w:rFonts w:ascii="Arial" w:eastAsia="Calibri" w:hAnsi="Arial" w:cs="Arial"/>
        </w:rPr>
        <w:t xml:space="preserve"> oraz</w:t>
      </w:r>
      <w:r w:rsidRPr="00171023">
        <w:rPr>
          <w:rFonts w:ascii="Arial" w:eastAsia="Calibri" w:hAnsi="Arial" w:cs="Arial"/>
        </w:rPr>
        <w:t xml:space="preserve"> działka grun</w:t>
      </w:r>
      <w:r>
        <w:rPr>
          <w:rFonts w:ascii="Arial" w:eastAsia="Calibri" w:hAnsi="Arial" w:cs="Arial"/>
        </w:rPr>
        <w:t>tu nie są pojęciami tożsamymi. N</w:t>
      </w:r>
      <w:r w:rsidRPr="00171023">
        <w:rPr>
          <w:rFonts w:ascii="Arial" w:eastAsia="Calibri" w:hAnsi="Arial" w:cs="Arial"/>
        </w:rPr>
        <w:t>ieruchomość może się składać z kilku działek budowlanych należących do tego samego wytwórcy czy posiadacza</w:t>
      </w:r>
      <w:r w:rsidR="000947EA">
        <w:rPr>
          <w:rFonts w:ascii="Arial" w:eastAsia="Calibri" w:hAnsi="Arial" w:cs="Arial"/>
        </w:rPr>
        <w:t xml:space="preserve"> na których magazynuje on odpady</w:t>
      </w:r>
      <w:r w:rsidRPr="00171023">
        <w:rPr>
          <w:rFonts w:ascii="Arial" w:eastAsia="Calibri" w:hAnsi="Arial" w:cs="Arial"/>
        </w:rPr>
        <w:t xml:space="preserve">. </w:t>
      </w:r>
      <w:r w:rsidR="000947EA">
        <w:rPr>
          <w:rFonts w:ascii="Arial" w:eastAsia="Calibri" w:hAnsi="Arial" w:cs="Arial"/>
        </w:rPr>
        <w:t>Błędne jest zatem licz</w:t>
      </w:r>
      <w:r w:rsidR="00F55CC5">
        <w:rPr>
          <w:rFonts w:ascii="Arial" w:eastAsia="Calibri" w:hAnsi="Arial" w:cs="Arial"/>
        </w:rPr>
        <w:t>e</w:t>
      </w:r>
      <w:r w:rsidR="000947EA">
        <w:rPr>
          <w:rFonts w:ascii="Arial" w:eastAsia="Calibri" w:hAnsi="Arial" w:cs="Arial"/>
        </w:rPr>
        <w:t>nie o</w:t>
      </w:r>
      <w:r w:rsidRPr="00171023">
        <w:rPr>
          <w:rFonts w:ascii="Arial" w:eastAsia="Calibri" w:hAnsi="Arial" w:cs="Arial"/>
        </w:rPr>
        <w:t>dległoś</w:t>
      </w:r>
      <w:r w:rsidR="000947EA">
        <w:rPr>
          <w:rFonts w:ascii="Arial" w:eastAsia="Calibri" w:hAnsi="Arial" w:cs="Arial"/>
        </w:rPr>
        <w:t>ci od sąsiedniej działki budowlanej, skoro może ona należeć do tego samego posiadacza</w:t>
      </w:r>
      <w:r>
        <w:rPr>
          <w:rFonts w:ascii="Arial" w:eastAsia="Calibri" w:hAnsi="Arial" w:cs="Arial"/>
        </w:rPr>
        <w:t>,</w:t>
      </w:r>
      <w:r w:rsidR="00964CBB">
        <w:rPr>
          <w:rFonts w:ascii="Arial" w:eastAsia="Calibri" w:hAnsi="Arial" w:cs="Arial"/>
        </w:rPr>
        <w:t xml:space="preserve"> choć</w:t>
      </w:r>
      <w:r w:rsidRPr="00171023">
        <w:rPr>
          <w:rFonts w:ascii="Arial" w:eastAsia="Calibri" w:hAnsi="Arial" w:cs="Arial"/>
        </w:rPr>
        <w:t xml:space="preserve"> w ewidencji gruntów jest oddzielną działką budowlaną. </w:t>
      </w:r>
      <w:r>
        <w:rPr>
          <w:rFonts w:ascii="Arial" w:eastAsia="Calibri" w:hAnsi="Arial" w:cs="Arial"/>
        </w:rPr>
        <w:t>Taka sytuacja może p</w:t>
      </w:r>
      <w:r w:rsidRPr="00171023">
        <w:rPr>
          <w:rFonts w:ascii="Arial" w:eastAsia="Calibri" w:hAnsi="Arial" w:cs="Arial"/>
        </w:rPr>
        <w:t>rowadzić do kolejnego istotn</w:t>
      </w:r>
      <w:r>
        <w:rPr>
          <w:rFonts w:ascii="Arial" w:eastAsia="Calibri" w:hAnsi="Arial" w:cs="Arial"/>
        </w:rPr>
        <w:t xml:space="preserve">ego ograniczenia i zmniejszenia </w:t>
      </w:r>
      <w:r w:rsidRPr="00171023">
        <w:rPr>
          <w:rFonts w:ascii="Arial" w:eastAsia="Calibri" w:hAnsi="Arial" w:cs="Arial"/>
        </w:rPr>
        <w:t>możliwości technologicznych.</w:t>
      </w:r>
    </w:p>
    <w:p w14:paraId="08BB59ED" w14:textId="77777777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6757F50" w14:textId="77777777" w:rsidR="00BF2D5B" w:rsidRDefault="00BF2D5B" w:rsidP="00BF2D5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6B2790">
        <w:rPr>
          <w:rFonts w:ascii="Arial" w:eastAsia="Calibri" w:hAnsi="Arial" w:cs="Arial"/>
          <w:b/>
        </w:rPr>
        <w:t xml:space="preserve">Dotyczy § 12 ust 1 pkt 1 i pkt 2 Rozporządzenia: </w:t>
      </w:r>
    </w:p>
    <w:p w14:paraId="34A1EBF7" w14:textId="5FDD6781" w:rsidR="00BF2D5B" w:rsidRPr="00651F87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5459D7">
        <w:rPr>
          <w:rFonts w:ascii="Arial" w:eastAsia="Calibri" w:hAnsi="Arial" w:cs="Arial"/>
        </w:rPr>
        <w:t xml:space="preserve">W proponowanym </w:t>
      </w:r>
      <w:r w:rsidR="009D2BAC" w:rsidRPr="005459D7">
        <w:rPr>
          <w:rFonts w:ascii="Arial" w:eastAsia="Calibri" w:hAnsi="Arial" w:cs="Arial"/>
        </w:rPr>
        <w:t>brzmieniu wymagane</w:t>
      </w:r>
      <w:r w:rsidR="009D2BAC" w:rsidRPr="009D2BAC">
        <w:rPr>
          <w:rFonts w:ascii="Arial" w:eastAsia="Calibri" w:hAnsi="Arial" w:cs="Arial"/>
        </w:rPr>
        <w:t xml:space="preserve"> będą dodatkowe oddzielne 'podmagazyny' </w:t>
      </w:r>
      <w:r w:rsidR="00030C71">
        <w:rPr>
          <w:rFonts w:ascii="Arial" w:eastAsia="Calibri" w:hAnsi="Arial" w:cs="Arial"/>
        </w:rPr>
        <w:br/>
      </w:r>
      <w:r w:rsidR="009D2BAC" w:rsidRPr="009D2BAC">
        <w:rPr>
          <w:rFonts w:ascii="Arial" w:eastAsia="Calibri" w:hAnsi="Arial" w:cs="Arial"/>
        </w:rPr>
        <w:t>w magazynach odpadów niebezpiecznych w których obecnie przechowuje się takie odpady</w:t>
      </w:r>
      <w:r w:rsidR="009D2BAC">
        <w:rPr>
          <w:rFonts w:ascii="Arial" w:eastAsia="Calibri" w:hAnsi="Arial" w:cs="Arial"/>
        </w:rPr>
        <w:t>,</w:t>
      </w:r>
      <w:r w:rsidR="009D2BAC" w:rsidRPr="009D2BAC">
        <w:rPr>
          <w:rFonts w:ascii="Arial" w:eastAsia="Calibri" w:hAnsi="Arial" w:cs="Arial"/>
        </w:rPr>
        <w:t xml:space="preserve">  czyli oznacza to</w:t>
      </w:r>
      <w:r w:rsidR="009D2BAC">
        <w:rPr>
          <w:rFonts w:ascii="Arial" w:eastAsia="Calibri" w:hAnsi="Arial" w:cs="Arial"/>
        </w:rPr>
        <w:t xml:space="preserve"> konieczność</w:t>
      </w:r>
      <w:r w:rsidR="009D2BAC" w:rsidRPr="009D2BAC">
        <w:rPr>
          <w:rFonts w:ascii="Arial" w:eastAsia="Calibri" w:hAnsi="Arial" w:cs="Arial"/>
        </w:rPr>
        <w:t xml:space="preserve"> rozbudow</w:t>
      </w:r>
      <w:r w:rsidR="009D2BAC">
        <w:rPr>
          <w:rFonts w:ascii="Arial" w:eastAsia="Calibri" w:hAnsi="Arial" w:cs="Arial"/>
        </w:rPr>
        <w:t>y</w:t>
      </w:r>
      <w:r w:rsidR="009D2BAC" w:rsidRPr="009D2BAC">
        <w:rPr>
          <w:rFonts w:ascii="Arial" w:eastAsia="Calibri" w:hAnsi="Arial" w:cs="Arial"/>
        </w:rPr>
        <w:t xml:space="preserve"> lub przebudow</w:t>
      </w:r>
      <w:r w:rsidR="009D2BAC">
        <w:rPr>
          <w:rFonts w:ascii="Arial" w:eastAsia="Calibri" w:hAnsi="Arial" w:cs="Arial"/>
        </w:rPr>
        <w:t>y</w:t>
      </w:r>
      <w:r w:rsidR="009D2BAC" w:rsidRPr="009D2BAC">
        <w:rPr>
          <w:rFonts w:ascii="Arial" w:eastAsia="Calibri" w:hAnsi="Arial" w:cs="Arial"/>
        </w:rPr>
        <w:t xml:space="preserve"> tych magazynów aby wydzielić przegrodami te miejsca. Jest to nieuzasadnione zasad</w:t>
      </w:r>
      <w:r w:rsidR="009D2BAC">
        <w:rPr>
          <w:rFonts w:ascii="Arial" w:eastAsia="Calibri" w:hAnsi="Arial" w:cs="Arial"/>
        </w:rPr>
        <w:t>a</w:t>
      </w:r>
      <w:r w:rsidR="009D2BAC" w:rsidRPr="009D2BAC">
        <w:rPr>
          <w:rFonts w:ascii="Arial" w:eastAsia="Calibri" w:hAnsi="Arial" w:cs="Arial"/>
        </w:rPr>
        <w:t>mi prewencji bo magazyny odpadów niebezpiecznych są już  odpowiednio zabezpieczane. Skoro takim miejscem może być także wiata to tym bardziej magazyn odpadów niebezpiecznych może być miejscem przechowywania takich substancji ciekłych o właściwościach palnych bez dodatkowy</w:t>
      </w:r>
      <w:r w:rsidR="009D2BAC">
        <w:rPr>
          <w:rFonts w:ascii="Arial" w:eastAsia="Calibri" w:hAnsi="Arial" w:cs="Arial"/>
        </w:rPr>
        <w:t>c</w:t>
      </w:r>
      <w:r w:rsidR="009D2BAC" w:rsidRPr="009D2BAC">
        <w:rPr>
          <w:rFonts w:ascii="Arial" w:eastAsia="Calibri" w:hAnsi="Arial" w:cs="Arial"/>
        </w:rPr>
        <w:t>h przegród.  Prze</w:t>
      </w:r>
      <w:r w:rsidR="009D2BAC">
        <w:rPr>
          <w:rFonts w:ascii="Arial" w:eastAsia="Calibri" w:hAnsi="Arial" w:cs="Arial"/>
        </w:rPr>
        <w:t>p</w:t>
      </w:r>
      <w:r w:rsidR="009D2BAC" w:rsidRPr="009D2BAC">
        <w:rPr>
          <w:rFonts w:ascii="Arial" w:eastAsia="Calibri" w:hAnsi="Arial" w:cs="Arial"/>
        </w:rPr>
        <w:t>isy w tym zakresie są już i tak bardzo r</w:t>
      </w:r>
      <w:r w:rsidR="009D2BAC">
        <w:rPr>
          <w:rFonts w:ascii="Arial" w:eastAsia="Calibri" w:hAnsi="Arial" w:cs="Arial"/>
        </w:rPr>
        <w:t>e</w:t>
      </w:r>
      <w:r w:rsidR="009D2BAC" w:rsidRPr="009D2BAC">
        <w:rPr>
          <w:rFonts w:ascii="Arial" w:eastAsia="Calibri" w:hAnsi="Arial" w:cs="Arial"/>
        </w:rPr>
        <w:t>stryk</w:t>
      </w:r>
      <w:r w:rsidR="009D2BAC">
        <w:rPr>
          <w:rFonts w:ascii="Arial" w:eastAsia="Calibri" w:hAnsi="Arial" w:cs="Arial"/>
        </w:rPr>
        <w:t>c</w:t>
      </w:r>
      <w:r w:rsidR="009D2BAC" w:rsidRPr="009D2BAC">
        <w:rPr>
          <w:rFonts w:ascii="Arial" w:eastAsia="Calibri" w:hAnsi="Arial" w:cs="Arial"/>
        </w:rPr>
        <w:t xml:space="preserve">yjne. </w:t>
      </w:r>
      <w:r w:rsidRPr="00651F87">
        <w:rPr>
          <w:rFonts w:ascii="Arial" w:eastAsia="Calibri" w:hAnsi="Arial" w:cs="Arial"/>
          <w:u w:val="single"/>
        </w:rPr>
        <w:t>Prosimy o wy</w:t>
      </w:r>
      <w:r w:rsidR="00651F87" w:rsidRPr="00651F87">
        <w:rPr>
          <w:rFonts w:ascii="Arial" w:eastAsia="Calibri" w:hAnsi="Arial" w:cs="Arial"/>
          <w:u w:val="single"/>
        </w:rPr>
        <w:t>kreślenie słowa „wyłącznie”</w:t>
      </w:r>
      <w:r w:rsidRPr="00651F87">
        <w:rPr>
          <w:rFonts w:ascii="Arial" w:eastAsia="Calibri" w:hAnsi="Arial" w:cs="Arial"/>
          <w:u w:val="single"/>
        </w:rPr>
        <w:t>. Ponadto prosimy o zmianę wartości ilości w zakr</w:t>
      </w:r>
      <w:r w:rsidR="00651F87">
        <w:rPr>
          <w:rFonts w:ascii="Arial" w:eastAsia="Calibri" w:hAnsi="Arial" w:cs="Arial"/>
          <w:u w:val="single"/>
        </w:rPr>
        <w:t>esie których nie stosuje się §</w:t>
      </w:r>
      <w:r w:rsidRPr="00651F87">
        <w:rPr>
          <w:rFonts w:ascii="Arial" w:eastAsia="Calibri" w:hAnsi="Arial" w:cs="Arial"/>
          <w:u w:val="single"/>
        </w:rPr>
        <w:t xml:space="preserve"> 12 ust</w:t>
      </w:r>
      <w:r w:rsidR="00651F87">
        <w:rPr>
          <w:rFonts w:ascii="Arial" w:eastAsia="Calibri" w:hAnsi="Arial" w:cs="Arial"/>
          <w:u w:val="single"/>
        </w:rPr>
        <w:t>. 1 odpowiednio z 0,2 m³ do 2 m³ oraz z 5 m³ do 10 m³</w:t>
      </w:r>
      <w:r w:rsidRPr="00651F87">
        <w:rPr>
          <w:rFonts w:ascii="Arial" w:eastAsia="Calibri" w:hAnsi="Arial" w:cs="Arial"/>
          <w:u w:val="single"/>
        </w:rPr>
        <w:t>.</w:t>
      </w:r>
    </w:p>
    <w:p w14:paraId="42E63CA5" w14:textId="77777777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15B15E96" w14:textId="77777777" w:rsidR="00BF2D5B" w:rsidRDefault="00BF2D5B" w:rsidP="00BF2D5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Dotyczy</w:t>
      </w:r>
      <w:r w:rsidRPr="0091541E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§ 14 ust. 1, 2, 3 w związku z </w:t>
      </w:r>
      <w:r w:rsidRPr="0091541E">
        <w:rPr>
          <w:rFonts w:ascii="Arial" w:eastAsia="Calibri" w:hAnsi="Arial" w:cs="Arial"/>
          <w:b/>
        </w:rPr>
        <w:t xml:space="preserve"> § 17, ust. 1 i 2  Rozporządzenia: </w:t>
      </w:r>
    </w:p>
    <w:p w14:paraId="50864F66" w14:textId="77777777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Zapis wskazuje, że miejsce magazynowania ciekłych odpadów palnych nie może posiadać więcej niż 6 sekcji magazynowych w zależności od ilości przechowywanych odpadów. </w:t>
      </w:r>
    </w:p>
    <w:p w14:paraId="4BA0CAA7" w14:textId="51F1A484" w:rsidR="00BF2D5B" w:rsidRDefault="00964CBB" w:rsidP="00BF2D5B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Jest to ograniczenie niczym nieusprawiedliwione. Na podstawie obecnych przepisów b</w:t>
      </w:r>
      <w:r w:rsidR="00BF2D5B" w:rsidRPr="00B57A46">
        <w:rPr>
          <w:rFonts w:ascii="Arial" w:eastAsia="Calibri" w:hAnsi="Arial" w:cs="Arial"/>
        </w:rPr>
        <w:t xml:space="preserve">udynki w których magazynuje się odpady palne winny spełniać wymagania </w:t>
      </w:r>
      <w:r w:rsidR="00030C71">
        <w:rPr>
          <w:rFonts w:ascii="Arial" w:eastAsia="Calibri" w:hAnsi="Arial" w:cs="Arial"/>
        </w:rPr>
        <w:br/>
      </w:r>
      <w:r w:rsidR="00BF2D5B" w:rsidRPr="00B57A46">
        <w:rPr>
          <w:rFonts w:ascii="Arial" w:eastAsia="Calibri" w:hAnsi="Arial" w:cs="Arial"/>
        </w:rPr>
        <w:t>w odniesieniu do obciążenia ogniowego, dlatego też nie widzimy powodu dla którego należałoby drastycznie ograniczać ilość magazynowanych</w:t>
      </w:r>
      <w:r w:rsidR="00A7053A">
        <w:rPr>
          <w:rFonts w:ascii="Arial" w:eastAsia="Calibri" w:hAnsi="Arial" w:cs="Arial"/>
        </w:rPr>
        <w:t xml:space="preserve"> odpadów w sekcjach do 5 </w:t>
      </w:r>
      <w:r w:rsidR="00030C71">
        <w:rPr>
          <w:rFonts w:ascii="Arial" w:eastAsia="Calibri" w:hAnsi="Arial" w:cs="Arial"/>
        </w:rPr>
        <w:br/>
      </w:r>
      <w:r w:rsidR="00A7053A">
        <w:rPr>
          <w:rFonts w:ascii="Arial" w:eastAsia="Calibri" w:hAnsi="Arial" w:cs="Arial"/>
        </w:rPr>
        <w:t>i 30 m³</w:t>
      </w:r>
      <w:r w:rsidR="00BF2D5B" w:rsidRPr="00B57A46">
        <w:rPr>
          <w:rFonts w:ascii="Arial" w:eastAsia="Calibri" w:hAnsi="Arial" w:cs="Arial"/>
        </w:rPr>
        <w:t xml:space="preserve"> w zależności od temperatury zapłonu. Celem jest prewencyjne działanie mini</w:t>
      </w:r>
      <w:r w:rsidR="00BF2D5B">
        <w:rPr>
          <w:rFonts w:ascii="Arial" w:eastAsia="Calibri" w:hAnsi="Arial" w:cs="Arial"/>
        </w:rPr>
        <w:t>malizujące ryzyko wybuchu pożaru</w:t>
      </w:r>
      <w:r w:rsidR="00BF2D5B" w:rsidRPr="00B57A46">
        <w:rPr>
          <w:rFonts w:ascii="Arial" w:eastAsia="Calibri" w:hAnsi="Arial" w:cs="Arial"/>
        </w:rPr>
        <w:t>. Pamiętać należy</w:t>
      </w:r>
      <w:r w:rsidR="00BF2D5B">
        <w:rPr>
          <w:rFonts w:ascii="Arial" w:eastAsia="Calibri" w:hAnsi="Arial" w:cs="Arial"/>
        </w:rPr>
        <w:t>,</w:t>
      </w:r>
      <w:r w:rsidR="00BF2D5B" w:rsidRPr="00B57A46">
        <w:rPr>
          <w:rFonts w:ascii="Arial" w:eastAsia="Calibri" w:hAnsi="Arial" w:cs="Arial"/>
        </w:rPr>
        <w:t xml:space="preserve"> że w przypadku cieczy palnych w szczególności z niską temperaturą zapłonu, zapaleniu ulegają </w:t>
      </w:r>
      <w:r w:rsidR="00BF2D5B" w:rsidRPr="009D2BAC">
        <w:rPr>
          <w:rFonts w:ascii="Arial" w:eastAsia="Calibri" w:hAnsi="Arial" w:cs="Arial"/>
        </w:rPr>
        <w:t>pary</w:t>
      </w:r>
      <w:r w:rsidR="00BF2D5B" w:rsidRPr="00B57A46">
        <w:rPr>
          <w:rFonts w:ascii="Arial" w:eastAsia="Calibri" w:hAnsi="Arial" w:cs="Arial"/>
        </w:rPr>
        <w:t xml:space="preserve"> </w:t>
      </w:r>
      <w:r w:rsidR="00BF2D5B">
        <w:rPr>
          <w:rFonts w:ascii="Arial" w:eastAsia="Calibri" w:hAnsi="Arial" w:cs="Arial"/>
        </w:rPr>
        <w:t xml:space="preserve">substancji, nie zaś sama ciecz. </w:t>
      </w:r>
    </w:p>
    <w:p w14:paraId="728B5742" w14:textId="77777777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669F8313" w14:textId="77777777" w:rsidR="00BF2D5B" w:rsidRPr="00A7053A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A7053A">
        <w:rPr>
          <w:rFonts w:ascii="Arial" w:eastAsia="Calibri" w:hAnsi="Arial" w:cs="Arial"/>
          <w:u w:val="single"/>
        </w:rPr>
        <w:t>Proponujemy zmianę zapisu na:</w:t>
      </w:r>
    </w:p>
    <w:p w14:paraId="107452BC" w14:textId="3E4139EA" w:rsidR="00BF2D5B" w:rsidRPr="00A7053A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B8481C">
        <w:rPr>
          <w:rFonts w:ascii="Arial" w:eastAsia="Calibri" w:hAnsi="Arial" w:cs="Arial"/>
        </w:rPr>
        <w:t>"</w:t>
      </w:r>
      <w:r w:rsidRPr="00A7053A">
        <w:rPr>
          <w:rFonts w:ascii="Arial" w:eastAsia="Calibri" w:hAnsi="Arial" w:cs="Arial"/>
          <w:i/>
        </w:rPr>
        <w:t xml:space="preserve">Budynki w których magazynuje się odpady ciekłe palne winne spełniać wymagania </w:t>
      </w:r>
      <w:r w:rsidR="00030C71">
        <w:rPr>
          <w:rFonts w:ascii="Arial" w:eastAsia="Calibri" w:hAnsi="Arial" w:cs="Arial"/>
          <w:i/>
        </w:rPr>
        <w:br/>
      </w:r>
      <w:r w:rsidRPr="00A7053A">
        <w:rPr>
          <w:rFonts w:ascii="Arial" w:eastAsia="Calibri" w:hAnsi="Arial" w:cs="Arial"/>
          <w:i/>
        </w:rPr>
        <w:t>w odniesieniu do obciążenia ogniowego i ilości magazynowanych odpadów. Budynki wyposaża się w wentylację mechaniczną sprzężoną z czujkami alarmowymi  które wykrywają zwiększające się stężenie par, włączając tym samym instalację wentylacyjną  wykonaną zgodnie z normami budowlanymi  w tym zakresie."</w:t>
      </w:r>
    </w:p>
    <w:p w14:paraId="5996C02D" w14:textId="77777777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07575BF0" w14:textId="77777777" w:rsidR="00BF2D5B" w:rsidRPr="00BF2D5B" w:rsidRDefault="00BF2D5B" w:rsidP="00BF2D5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B8481C">
        <w:rPr>
          <w:rFonts w:ascii="Arial" w:eastAsia="Calibri" w:hAnsi="Arial" w:cs="Arial"/>
          <w:b/>
        </w:rPr>
        <w:t>Dotyczy § 1</w:t>
      </w:r>
      <w:r w:rsidR="004E4CD5">
        <w:rPr>
          <w:rFonts w:ascii="Arial" w:eastAsia="Calibri" w:hAnsi="Arial" w:cs="Arial"/>
          <w:b/>
        </w:rPr>
        <w:t>5, ust. 1, 2, 3  Rozporządzenia:</w:t>
      </w:r>
      <w:r w:rsidRPr="00B8481C">
        <w:rPr>
          <w:rFonts w:ascii="Arial" w:eastAsia="Calibri" w:hAnsi="Arial" w:cs="Arial"/>
          <w:b/>
        </w:rPr>
        <w:t xml:space="preserve"> </w:t>
      </w:r>
    </w:p>
    <w:p w14:paraId="3D6EB4A5" w14:textId="6757974E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Proponowany zapis odnosi się do wymogów przechowywania ciekłych odpadów palnych w pojemnikach, zbiornikach, opakowaniach. </w:t>
      </w:r>
      <w:r w:rsidRPr="00B8481C">
        <w:rPr>
          <w:rFonts w:ascii="Arial" w:eastAsia="Calibri" w:hAnsi="Arial" w:cs="Arial"/>
        </w:rPr>
        <w:t xml:space="preserve">Kwestie rodzaju materiału, pojemności, gęstości cieczy i ich właściwości zostały szczegółowo </w:t>
      </w:r>
      <w:r w:rsidR="009D2BAC">
        <w:rPr>
          <w:rFonts w:ascii="Arial" w:eastAsia="Calibri" w:hAnsi="Arial" w:cs="Arial"/>
        </w:rPr>
        <w:t xml:space="preserve">uregulowane </w:t>
      </w:r>
      <w:r w:rsidR="00030C71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w</w:t>
      </w:r>
      <w:r w:rsidRPr="00B8481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Umowie europejskiej dotyczącej</w:t>
      </w:r>
      <w:r w:rsidRPr="00B8481C">
        <w:rPr>
          <w:rFonts w:ascii="Arial" w:eastAsia="Calibri" w:hAnsi="Arial" w:cs="Arial"/>
        </w:rPr>
        <w:t xml:space="preserve"> międzynarodowego przewozu drogowego towarów niebezpiecznych</w:t>
      </w:r>
      <w:r>
        <w:rPr>
          <w:rFonts w:ascii="Arial" w:eastAsia="Calibri" w:hAnsi="Arial" w:cs="Arial"/>
        </w:rPr>
        <w:t xml:space="preserve"> (ADR)</w:t>
      </w:r>
      <w:r w:rsidRPr="00B8481C">
        <w:rPr>
          <w:rFonts w:ascii="Arial" w:eastAsia="Calibri" w:hAnsi="Arial" w:cs="Arial"/>
        </w:rPr>
        <w:t xml:space="preserve">. Wymaga ona stosowania certyfikowanych opakowań, gwarantując tym samym bezpieczny transport oraz magazynowanie uwzględniając właściwości cieczy. </w:t>
      </w:r>
    </w:p>
    <w:p w14:paraId="5B14E918" w14:textId="26546840" w:rsidR="00BF2D5B" w:rsidRDefault="00BF2D5B" w:rsidP="00BF2D5B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Zapis §</w:t>
      </w:r>
      <w:r w:rsidRPr="00B8481C">
        <w:rPr>
          <w:rFonts w:ascii="Arial" w:eastAsia="Calibri" w:hAnsi="Arial" w:cs="Arial"/>
        </w:rPr>
        <w:t xml:space="preserve"> 15 ust 3 "niedopuszczalne jest przechowywanie ciekłych odpadów palnych [pkt 2] w opakowaniach niemetalowych jeżeli temp. zapłonu jest niższa niz 60 st </w:t>
      </w:r>
      <w:r w:rsidRPr="009D2BAC">
        <w:rPr>
          <w:rFonts w:ascii="Arial" w:eastAsia="Calibri" w:hAnsi="Arial" w:cs="Arial"/>
        </w:rPr>
        <w:t>C (...)" jest skrajnie niebezpieczn</w:t>
      </w:r>
      <w:r w:rsidR="00964CBB">
        <w:rPr>
          <w:rFonts w:ascii="Arial" w:eastAsia="Calibri" w:hAnsi="Arial" w:cs="Arial"/>
        </w:rPr>
        <w:t>y bo</w:t>
      </w:r>
      <w:r w:rsidRPr="00B8481C">
        <w:rPr>
          <w:rFonts w:ascii="Arial" w:eastAsia="Calibri" w:hAnsi="Arial" w:cs="Arial"/>
        </w:rPr>
        <w:t>, np.</w:t>
      </w:r>
      <w:r w:rsidR="00964CBB">
        <w:rPr>
          <w:rFonts w:ascii="Arial" w:eastAsia="Calibri" w:hAnsi="Arial" w:cs="Arial"/>
        </w:rPr>
        <w:t xml:space="preserve"> w przypadku</w:t>
      </w:r>
      <w:r w:rsidRPr="00B8481C">
        <w:rPr>
          <w:rFonts w:ascii="Arial" w:eastAsia="Calibri" w:hAnsi="Arial" w:cs="Arial"/>
        </w:rPr>
        <w:t xml:space="preserve">  substancj</w:t>
      </w:r>
      <w:r w:rsidR="00964CBB">
        <w:rPr>
          <w:rFonts w:ascii="Arial" w:eastAsia="Calibri" w:hAnsi="Arial" w:cs="Arial"/>
        </w:rPr>
        <w:t>i</w:t>
      </w:r>
      <w:r w:rsidRPr="00B8481C">
        <w:rPr>
          <w:rFonts w:ascii="Arial" w:eastAsia="Calibri" w:hAnsi="Arial" w:cs="Arial"/>
        </w:rPr>
        <w:t xml:space="preserve"> metylo-etylo- keton [tzw. MEK] ma</w:t>
      </w:r>
      <w:r w:rsidR="00964CBB">
        <w:rPr>
          <w:rFonts w:ascii="Arial" w:eastAsia="Calibri" w:hAnsi="Arial" w:cs="Arial"/>
        </w:rPr>
        <w:t xml:space="preserve"> ona</w:t>
      </w:r>
      <w:r w:rsidRPr="00B8481C">
        <w:rPr>
          <w:rFonts w:ascii="Arial" w:eastAsia="Calibri" w:hAnsi="Arial" w:cs="Arial"/>
        </w:rPr>
        <w:t xml:space="preserve"> temp. zapłonu -7 st C</w:t>
      </w:r>
      <w:r w:rsidR="00964CBB">
        <w:rPr>
          <w:rFonts w:ascii="Arial" w:eastAsia="Calibri" w:hAnsi="Arial" w:cs="Arial"/>
        </w:rPr>
        <w:t xml:space="preserve"> i</w:t>
      </w:r>
      <w:r w:rsidRPr="00B8481C">
        <w:rPr>
          <w:rFonts w:ascii="Arial" w:eastAsia="Calibri" w:hAnsi="Arial" w:cs="Arial"/>
        </w:rPr>
        <w:t xml:space="preserve"> najmniejsza iskra elektrostatyczna może wywołać za</w:t>
      </w:r>
      <w:r>
        <w:rPr>
          <w:rFonts w:ascii="Arial" w:eastAsia="Calibri" w:hAnsi="Arial" w:cs="Arial"/>
        </w:rPr>
        <w:t xml:space="preserve">płon pary niniejszej substancji. </w:t>
      </w:r>
      <w:r w:rsidRPr="00B8481C">
        <w:rPr>
          <w:rFonts w:ascii="Arial" w:eastAsia="Calibri" w:hAnsi="Arial" w:cs="Arial"/>
        </w:rPr>
        <w:t xml:space="preserve"> W takich przypadkach jedynym bezpiecznym rozwiązaniem</w:t>
      </w:r>
      <w:r w:rsidR="004E4CD5">
        <w:rPr>
          <w:rFonts w:ascii="Arial" w:eastAsia="Calibri" w:hAnsi="Arial" w:cs="Arial"/>
        </w:rPr>
        <w:t xml:space="preserve"> są pojemniki DPPL lub/i bębny </w:t>
      </w:r>
      <w:r w:rsidRPr="00B8481C">
        <w:rPr>
          <w:rFonts w:ascii="Arial" w:eastAsia="Calibri" w:hAnsi="Arial" w:cs="Arial"/>
        </w:rPr>
        <w:t xml:space="preserve">wykonane w wersji antystatycznej - materiałem jest tworzywo sztuczne nie przewodzące ładunków elektrycznych </w:t>
      </w:r>
      <w:r w:rsidR="00030C71">
        <w:rPr>
          <w:rFonts w:ascii="Arial" w:eastAsia="Calibri" w:hAnsi="Arial" w:cs="Arial"/>
        </w:rPr>
        <w:br/>
      </w:r>
      <w:r w:rsidRPr="00B8481C">
        <w:rPr>
          <w:rFonts w:ascii="Arial" w:eastAsia="Calibri" w:hAnsi="Arial" w:cs="Arial"/>
        </w:rPr>
        <w:t>i elektrostatycznych. inne przykłady to aceton powszechnie używany w produkcji kosmetycznej - temp. zapłonu - minus 17 st. C, czy eter stosowany w farmacji - minus 47 st C</w:t>
      </w:r>
      <w:r>
        <w:rPr>
          <w:rFonts w:ascii="Arial" w:eastAsia="Calibri" w:hAnsi="Arial" w:cs="Arial"/>
        </w:rPr>
        <w:t>.</w:t>
      </w:r>
      <w:r w:rsidR="00964CBB">
        <w:rPr>
          <w:rFonts w:ascii="Arial" w:eastAsia="Calibri" w:hAnsi="Arial" w:cs="Arial"/>
        </w:rPr>
        <w:t xml:space="preserve"> Wskazanie metalowych opakowań dla tych rodzajów odpadów i to jako imperatyw kategoryczny bez żadnej innej alternatywy jest rozwiązaniem prawnym, które może być niebezpieczne dla życia i zdrowia ludzi bo nie bierze pod uwagę właściwości tego odpadu. </w:t>
      </w:r>
    </w:p>
    <w:p w14:paraId="30F9338D" w14:textId="77777777" w:rsidR="00964CBB" w:rsidRDefault="00964CBB" w:rsidP="00BF2D5B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4C3F1EAD" w14:textId="77777777" w:rsidR="00BF2D5B" w:rsidRPr="004E4CD5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4E4CD5">
        <w:rPr>
          <w:rFonts w:ascii="Arial" w:eastAsia="Calibri" w:hAnsi="Arial" w:cs="Arial"/>
          <w:u w:val="single"/>
        </w:rPr>
        <w:t>Proponujemy zmienić zapis:</w:t>
      </w:r>
    </w:p>
    <w:p w14:paraId="2C88AE56" w14:textId="77777777" w:rsidR="00BF2D5B" w:rsidRPr="004E4CD5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>"</w:t>
      </w:r>
      <w:r w:rsidRPr="004E4CD5">
        <w:rPr>
          <w:rFonts w:ascii="Arial" w:eastAsia="Calibri" w:hAnsi="Arial" w:cs="Arial"/>
          <w:i/>
        </w:rPr>
        <w:t xml:space="preserve">1. W miejscu magazynowania ciekłych odpadów palnych, odpady należy przechowywać w opakowaniach certyfikowanych wg umowy i zawartej w niej klasyfikacji ADR. </w:t>
      </w:r>
    </w:p>
    <w:p w14:paraId="1294EAC4" w14:textId="77777777" w:rsidR="00BF2D5B" w:rsidRPr="004E4CD5" w:rsidRDefault="00BF2D5B" w:rsidP="00BF2D5B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4E4CD5">
        <w:rPr>
          <w:rFonts w:ascii="Arial" w:eastAsia="Calibri" w:hAnsi="Arial" w:cs="Arial"/>
          <w:i/>
        </w:rPr>
        <w:lastRenderedPageBreak/>
        <w:t xml:space="preserve">2. Maksymalna wysokość stosów z opakowaniami, nie może przekraczać ilości warstw piętrowania dopuszczonych certyfikatem. </w:t>
      </w:r>
    </w:p>
    <w:p w14:paraId="75FF2CA7" w14:textId="77777777" w:rsidR="00BF2D5B" w:rsidRDefault="00BF2D5B" w:rsidP="00BF2D5B">
      <w:pPr>
        <w:pStyle w:val="Akapitzlist"/>
        <w:rPr>
          <w:rFonts w:ascii="Arial" w:eastAsia="Calibri" w:hAnsi="Arial" w:cs="Arial"/>
        </w:rPr>
      </w:pPr>
      <w:r w:rsidRPr="004E4CD5">
        <w:rPr>
          <w:rFonts w:ascii="Arial" w:eastAsia="Calibri" w:hAnsi="Arial" w:cs="Arial"/>
          <w:i/>
        </w:rPr>
        <w:t>3. Dopuszcza się stosowanie regałów składowych o odpowiedniej nośności</w:t>
      </w:r>
      <w:r>
        <w:rPr>
          <w:rFonts w:ascii="Arial" w:eastAsia="Calibri" w:hAnsi="Arial" w:cs="Arial"/>
        </w:rPr>
        <w:t>.</w:t>
      </w:r>
      <w:r w:rsidRPr="002072D2">
        <w:rPr>
          <w:rFonts w:ascii="Arial" w:eastAsia="Calibri" w:hAnsi="Arial" w:cs="Arial"/>
        </w:rPr>
        <w:t>"</w:t>
      </w:r>
    </w:p>
    <w:p w14:paraId="5960FF7F" w14:textId="77777777" w:rsidR="00BF2D5B" w:rsidRDefault="00BF2D5B" w:rsidP="00BF2D5B">
      <w:pPr>
        <w:pStyle w:val="Akapitzlist"/>
        <w:rPr>
          <w:rFonts w:ascii="Arial" w:eastAsia="Calibri" w:hAnsi="Arial" w:cs="Arial"/>
          <w:b/>
        </w:rPr>
      </w:pPr>
    </w:p>
    <w:p w14:paraId="79369CA6" w14:textId="77777777" w:rsidR="008C25AD" w:rsidRPr="008C25AD" w:rsidRDefault="00265F9D" w:rsidP="008C25AD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Dotyczy § </w:t>
      </w:r>
      <w:r w:rsidRPr="00265F9D">
        <w:rPr>
          <w:rFonts w:ascii="Arial" w:eastAsia="Calibri" w:hAnsi="Arial" w:cs="Arial"/>
          <w:b/>
        </w:rPr>
        <w:t>16 ust. 1 Rozporządzenia:</w:t>
      </w:r>
    </w:p>
    <w:p w14:paraId="3F2493A0" w14:textId="77777777" w:rsid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Zapis odnosi się do odległości w jakich sytuowane są miejsca magazynowania ciekłych odpadów. Zapis nakłada kolejne ograniczenia co do sposobu magazynowania. Maksymalne wysokości składowania są w sposób nieuzasadniony zawyżone. </w:t>
      </w:r>
    </w:p>
    <w:p w14:paraId="79403CC2" w14:textId="77777777" w:rsidR="008C25AD" w:rsidRP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8C25AD">
        <w:rPr>
          <w:rFonts w:ascii="Arial" w:eastAsia="Calibri" w:hAnsi="Arial" w:cs="Arial"/>
          <w:u w:val="single"/>
        </w:rPr>
        <w:t>Prosimy o zmianę zapisu:</w:t>
      </w:r>
    </w:p>
    <w:p w14:paraId="3067E44D" w14:textId="77777777" w:rsidR="008C25AD" w:rsidRP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>"</w:t>
      </w:r>
      <w:r w:rsidRPr="008C25AD">
        <w:rPr>
          <w:rFonts w:ascii="Arial" w:eastAsia="Calibri" w:hAnsi="Arial" w:cs="Arial"/>
          <w:i/>
        </w:rPr>
        <w:t xml:space="preserve">Miejsce magazynowania ciekłych odpadów palnych sytuuje się w odległości co najmniej: </w:t>
      </w:r>
    </w:p>
    <w:p w14:paraId="1CAE2156" w14:textId="77777777" w:rsidR="008C25AD" w:rsidRP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8C25AD">
        <w:rPr>
          <w:rFonts w:ascii="Arial" w:eastAsia="Calibri" w:hAnsi="Arial" w:cs="Arial"/>
          <w:i/>
        </w:rPr>
        <w:t xml:space="preserve">15 m - od budynków mieszkalnych, budynków zamieszkania zbiorowego oraz obiektów użyteczności publicznej </w:t>
      </w:r>
    </w:p>
    <w:p w14:paraId="5F419F08" w14:textId="77777777" w:rsidR="008C25AD" w:rsidRP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8C25AD">
        <w:rPr>
          <w:rFonts w:ascii="Arial" w:eastAsia="Calibri" w:hAnsi="Arial" w:cs="Arial"/>
          <w:i/>
        </w:rPr>
        <w:t>7,5 m - od innych budynków niż określone w pkt 1</w:t>
      </w:r>
    </w:p>
    <w:p w14:paraId="737ED7FC" w14:textId="77777777" w:rsidR="008C25AD" w:rsidRP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  <w:i/>
        </w:rPr>
      </w:pPr>
      <w:r w:rsidRPr="008C25AD">
        <w:rPr>
          <w:rFonts w:ascii="Arial" w:eastAsia="Calibri" w:hAnsi="Arial" w:cs="Arial"/>
          <w:i/>
        </w:rPr>
        <w:t xml:space="preserve">10 m - od granicy lasu </w:t>
      </w:r>
    </w:p>
    <w:p w14:paraId="6430D5D5" w14:textId="77777777" w:rsid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</w:rPr>
      </w:pPr>
      <w:r w:rsidRPr="008C25AD">
        <w:rPr>
          <w:rFonts w:ascii="Arial" w:eastAsia="Calibri" w:hAnsi="Arial" w:cs="Arial"/>
          <w:i/>
        </w:rPr>
        <w:t>5 m od granicy sąsiedniej nieruchomości.</w:t>
      </w:r>
      <w:r>
        <w:rPr>
          <w:rFonts w:ascii="Arial" w:eastAsia="Calibri" w:hAnsi="Arial" w:cs="Arial"/>
        </w:rPr>
        <w:t>"</w:t>
      </w:r>
    </w:p>
    <w:p w14:paraId="40882CD0" w14:textId="77777777" w:rsid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432BF8A3" w14:textId="77777777" w:rsidR="008C25AD" w:rsidRDefault="008C25AD" w:rsidP="008C25AD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Dotyczy § 16 ust. 2 Rozporządzenia: </w:t>
      </w:r>
    </w:p>
    <w:p w14:paraId="08EE4D3A" w14:textId="77777777" w:rsid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Zapis wprowadza odległość pomiędzy miejscami magazynowania ciekłych odpadów, która nie może być mniejsza niż 20 m. Zapis jest niezrozumiały ponieważ nie można  określić o jakie miejsce magazynowania </w:t>
      </w:r>
      <w:r w:rsidRPr="005459D7">
        <w:rPr>
          <w:rFonts w:ascii="Arial" w:eastAsia="Calibri" w:hAnsi="Arial" w:cs="Arial"/>
        </w:rPr>
        <w:t xml:space="preserve">chodzi </w:t>
      </w:r>
      <w:r w:rsidR="009D2BAC" w:rsidRPr="005459D7">
        <w:rPr>
          <w:rFonts w:ascii="Arial" w:eastAsia="Calibri" w:hAnsi="Arial" w:cs="Arial"/>
        </w:rPr>
        <w:t xml:space="preserve">bo </w:t>
      </w:r>
      <w:r w:rsidRPr="005459D7">
        <w:rPr>
          <w:rFonts w:ascii="Arial" w:eastAsia="Calibri" w:hAnsi="Arial" w:cs="Arial"/>
        </w:rPr>
        <w:t>takie odpad</w:t>
      </w:r>
      <w:r w:rsidR="00572856" w:rsidRPr="005459D7">
        <w:rPr>
          <w:rFonts w:ascii="Arial" w:eastAsia="Calibri" w:hAnsi="Arial" w:cs="Arial"/>
        </w:rPr>
        <w:t>y</w:t>
      </w:r>
      <w:r w:rsidRPr="005459D7">
        <w:rPr>
          <w:rFonts w:ascii="Arial" w:eastAsia="Calibri" w:hAnsi="Arial" w:cs="Arial"/>
        </w:rPr>
        <w:t xml:space="preserve"> przechowuje się ta</w:t>
      </w:r>
      <w:r>
        <w:rPr>
          <w:rFonts w:ascii="Arial" w:eastAsia="Calibri" w:hAnsi="Arial" w:cs="Arial"/>
        </w:rPr>
        <w:t>kże w specjalistycznych kontenerach na ciekłe odpady palne</w:t>
      </w:r>
      <w:r w:rsidR="00572856">
        <w:rPr>
          <w:rFonts w:ascii="Arial" w:eastAsia="Calibri" w:hAnsi="Arial" w:cs="Arial"/>
        </w:rPr>
        <w:t xml:space="preserve"> (odporność ogniowa 30 min)</w:t>
      </w:r>
      <w:r>
        <w:rPr>
          <w:rFonts w:ascii="Arial" w:eastAsia="Calibri" w:hAnsi="Arial" w:cs="Arial"/>
        </w:rPr>
        <w:t xml:space="preserve">, co prowadziłoby do wniosku, że chodzi o odległości pomiędzy kontenerami, która są odporne ogniowo. </w:t>
      </w:r>
      <w:r w:rsidRPr="008C25AD">
        <w:rPr>
          <w:rFonts w:ascii="Arial" w:eastAsia="Calibri" w:hAnsi="Arial" w:cs="Arial"/>
          <w:u w:val="single"/>
        </w:rPr>
        <w:t>Prosimy o wykreślenie</w:t>
      </w:r>
      <w:r w:rsidR="003115F6">
        <w:rPr>
          <w:rFonts w:ascii="Arial" w:eastAsia="Calibri" w:hAnsi="Arial" w:cs="Arial"/>
          <w:u w:val="single"/>
        </w:rPr>
        <w:t xml:space="preserve"> tego zapisu</w:t>
      </w:r>
      <w:r>
        <w:rPr>
          <w:rFonts w:ascii="Arial" w:eastAsia="Calibri" w:hAnsi="Arial" w:cs="Arial"/>
        </w:rPr>
        <w:t>.</w:t>
      </w:r>
    </w:p>
    <w:p w14:paraId="39154C8A" w14:textId="77777777" w:rsidR="008C25AD" w:rsidRDefault="008C25AD" w:rsidP="008C25AD">
      <w:pPr>
        <w:pStyle w:val="Akapitzlist"/>
        <w:spacing w:after="0"/>
        <w:jc w:val="both"/>
        <w:rPr>
          <w:rFonts w:ascii="Arial" w:eastAsia="Calibri" w:hAnsi="Arial" w:cs="Arial"/>
        </w:rPr>
      </w:pPr>
    </w:p>
    <w:p w14:paraId="012612E4" w14:textId="77777777" w:rsidR="008C25AD" w:rsidRDefault="008C25AD" w:rsidP="008C25AD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Dotyczy § 19 Rozporządzenia:</w:t>
      </w:r>
    </w:p>
    <w:p w14:paraId="2CAF769E" w14:textId="77777777" w:rsidR="008C25AD" w:rsidRDefault="008C25AD" w:rsidP="008C25AD">
      <w:pPr>
        <w:pStyle w:val="Akapitzlist"/>
        <w:jc w:val="both"/>
        <w:rPr>
          <w:rFonts w:ascii="Arial" w:eastAsia="Calibri" w:hAnsi="Arial" w:cs="Arial"/>
          <w:b/>
        </w:rPr>
      </w:pPr>
      <w:r w:rsidRPr="00572856">
        <w:rPr>
          <w:rFonts w:ascii="Arial" w:eastAsia="Calibri" w:hAnsi="Arial" w:cs="Arial"/>
        </w:rPr>
        <w:t>Sposoby magazynowania odpadów wychodzą poza zakres upoważnienia ustawowego z art. 43 ust.8 ustawy o odpadach, które dotyczy miejsca, budynku lub ich części a nie szczegółowych wymagań co do sposobu magazynowania i ochrony gruntu</w:t>
      </w:r>
      <w:r w:rsidRPr="00A51314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Definiują to wystarczająco przepisy obowiązujące. </w:t>
      </w:r>
      <w:r w:rsidRPr="008C25AD">
        <w:rPr>
          <w:rFonts w:ascii="Arial" w:eastAsia="Calibri" w:hAnsi="Arial" w:cs="Arial"/>
          <w:u w:val="single"/>
        </w:rPr>
        <w:t>Prosimy o wykreślenie</w:t>
      </w:r>
      <w:r w:rsidR="003115F6">
        <w:rPr>
          <w:rFonts w:ascii="Arial" w:eastAsia="Calibri" w:hAnsi="Arial" w:cs="Arial"/>
          <w:u w:val="single"/>
        </w:rPr>
        <w:t xml:space="preserve"> tego zapisu</w:t>
      </w:r>
      <w:r>
        <w:rPr>
          <w:rFonts w:ascii="Arial" w:eastAsia="Calibri" w:hAnsi="Arial" w:cs="Arial"/>
          <w:u w:val="single"/>
        </w:rPr>
        <w:t>.</w:t>
      </w:r>
    </w:p>
    <w:p w14:paraId="6266514E" w14:textId="77777777" w:rsidR="00265F9D" w:rsidRDefault="00265F9D" w:rsidP="00265F9D">
      <w:pPr>
        <w:pStyle w:val="Akapitzlist"/>
        <w:rPr>
          <w:rFonts w:ascii="Arial" w:eastAsia="Calibri" w:hAnsi="Arial" w:cs="Arial"/>
          <w:b/>
        </w:rPr>
      </w:pPr>
    </w:p>
    <w:p w14:paraId="0A4A14BD" w14:textId="77777777" w:rsidR="00476A15" w:rsidRPr="00554348" w:rsidRDefault="00476A15" w:rsidP="00554348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</w:rPr>
      </w:pPr>
      <w:r w:rsidRPr="00982DD8">
        <w:rPr>
          <w:rFonts w:ascii="Arial" w:eastAsia="Calibri" w:hAnsi="Arial" w:cs="Arial"/>
          <w:b/>
        </w:rPr>
        <w:t>Dotyczy § 24 Rozporządzenia:</w:t>
      </w:r>
    </w:p>
    <w:p w14:paraId="570A47F6" w14:textId="77777777" w:rsidR="00476A15" w:rsidRDefault="00982DD8" w:rsidP="00982DD8">
      <w:pPr>
        <w:pStyle w:val="Akapitzlist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>W zakresie ust. 1 s</w:t>
      </w:r>
      <w:r w:rsidR="00476A15" w:rsidRPr="00476A15">
        <w:rPr>
          <w:rFonts w:ascii="Arial" w:eastAsia="Calibri" w:hAnsi="Arial" w:cs="Arial"/>
        </w:rPr>
        <w:t>pełnienie § 21. us</w:t>
      </w:r>
      <w:r>
        <w:rPr>
          <w:rFonts w:ascii="Arial" w:eastAsia="Calibri" w:hAnsi="Arial" w:cs="Arial"/>
        </w:rPr>
        <w:t>t. 1</w:t>
      </w:r>
      <w:r w:rsidR="00476A1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</w:t>
      </w:r>
      <w:r w:rsidR="00476A15">
        <w:rPr>
          <w:rFonts w:ascii="Arial" w:eastAsia="Calibri" w:hAnsi="Arial" w:cs="Arial"/>
        </w:rPr>
        <w:t>rojektu rozporządzenia</w:t>
      </w:r>
      <w:r w:rsidR="00476A15" w:rsidRPr="00476A15">
        <w:rPr>
          <w:rFonts w:ascii="Arial" w:eastAsia="Calibri" w:hAnsi="Arial" w:cs="Arial"/>
        </w:rPr>
        <w:t xml:space="preserve"> powinno być wystarczające dla budynków istniejących. </w:t>
      </w:r>
      <w:r w:rsidR="00476A15" w:rsidRPr="00476A15">
        <w:rPr>
          <w:rFonts w:ascii="Arial" w:eastAsia="Calibri" w:hAnsi="Arial" w:cs="Arial"/>
          <w:u w:val="single"/>
        </w:rPr>
        <w:t>Prosimy o wpisanie takiego zastrzeżenia.</w:t>
      </w:r>
    </w:p>
    <w:p w14:paraId="40779623" w14:textId="77777777" w:rsidR="00476A15" w:rsidRDefault="00476A15" w:rsidP="00476A15">
      <w:pPr>
        <w:pStyle w:val="Akapitzlist"/>
        <w:rPr>
          <w:rFonts w:ascii="Arial" w:eastAsia="Calibri" w:hAnsi="Arial" w:cs="Arial"/>
          <w:u w:val="single"/>
        </w:rPr>
      </w:pPr>
    </w:p>
    <w:p w14:paraId="46C79A86" w14:textId="77777777" w:rsidR="00476A15" w:rsidRPr="00476A15" w:rsidRDefault="00476A15" w:rsidP="00476A15">
      <w:pPr>
        <w:pStyle w:val="Akapitzlist"/>
        <w:jc w:val="both"/>
        <w:rPr>
          <w:rFonts w:ascii="Arial" w:eastAsia="Calibri" w:hAnsi="Arial" w:cs="Arial"/>
          <w:i/>
        </w:rPr>
      </w:pPr>
      <w:r w:rsidRPr="00476A15">
        <w:rPr>
          <w:rFonts w:ascii="Arial" w:eastAsia="Calibri" w:hAnsi="Arial" w:cs="Arial"/>
          <w:u w:val="single"/>
        </w:rPr>
        <w:t>Dodatkowo proponujemy zmianę brzmienia</w:t>
      </w:r>
      <w:r w:rsidR="00982DD8">
        <w:rPr>
          <w:rFonts w:ascii="Arial" w:eastAsia="Calibri" w:hAnsi="Arial" w:cs="Arial"/>
          <w:u w:val="single"/>
        </w:rPr>
        <w:t xml:space="preserve"> zapisu w ust. </w:t>
      </w:r>
      <w:r w:rsidRPr="00476A15">
        <w:rPr>
          <w:rFonts w:ascii="Arial" w:eastAsia="Calibri" w:hAnsi="Arial" w:cs="Arial"/>
          <w:u w:val="single"/>
        </w:rPr>
        <w:t>2:</w:t>
      </w:r>
      <w:r w:rsidRPr="00476A15">
        <w:rPr>
          <w:rFonts w:ascii="Arial" w:eastAsia="Calibri" w:hAnsi="Arial" w:cs="Arial"/>
        </w:rPr>
        <w:t xml:space="preserve"> </w:t>
      </w:r>
      <w:r w:rsidRPr="00476A15">
        <w:rPr>
          <w:rFonts w:ascii="Arial" w:eastAsia="Calibri" w:hAnsi="Arial" w:cs="Arial"/>
          <w:i/>
        </w:rPr>
        <w:t>Urządzenia oddymiające mogą być uruchamiane ręcznie, jeżeli strefa pożarowa z odpadami stałymi jest chroniona przez samoczynne urządzenia gaśnicze lub posiada system sygnalizacji pożarowej oraz urządzenia alarmowe zapewniające automatyczne przekazanie informacji o pożarze do osób odpowiedzialnych za jego weryfikację oraz zaalarmowanie Państwowej Straży Pożarnej.</w:t>
      </w:r>
    </w:p>
    <w:p w14:paraId="727FF067" w14:textId="77777777" w:rsidR="00476A15" w:rsidRDefault="00476A15" w:rsidP="00476A15">
      <w:pPr>
        <w:pStyle w:val="Akapitzlist"/>
        <w:rPr>
          <w:rFonts w:ascii="Arial" w:eastAsia="Calibri" w:hAnsi="Arial" w:cs="Arial"/>
        </w:rPr>
      </w:pPr>
    </w:p>
    <w:p w14:paraId="31368493" w14:textId="77777777" w:rsidR="00476A15" w:rsidRPr="00554348" w:rsidRDefault="00476A15" w:rsidP="00554348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</w:rPr>
      </w:pPr>
      <w:r w:rsidRPr="00982DD8">
        <w:rPr>
          <w:rFonts w:ascii="Arial" w:eastAsia="Calibri" w:hAnsi="Arial" w:cs="Arial"/>
          <w:b/>
        </w:rPr>
        <w:lastRenderedPageBreak/>
        <w:t>Dotyczy § 26 Rozporządzenia:</w:t>
      </w:r>
    </w:p>
    <w:p w14:paraId="1388B746" w14:textId="77777777" w:rsidR="00982DD8" w:rsidRDefault="00554348" w:rsidP="003168A1">
      <w:pPr>
        <w:pStyle w:val="Akapitzlist"/>
        <w:jc w:val="both"/>
        <w:rPr>
          <w:rFonts w:ascii="Arial" w:eastAsia="Calibri" w:hAnsi="Arial" w:cs="Arial"/>
          <w:i/>
        </w:rPr>
      </w:pPr>
      <w:r w:rsidRPr="00554348">
        <w:rPr>
          <w:rFonts w:ascii="Arial" w:eastAsia="Calibri" w:hAnsi="Arial" w:cs="Arial"/>
          <w:u w:val="single"/>
        </w:rPr>
        <w:t>Proponujemy zmianę brzmieni</w:t>
      </w:r>
      <w:r w:rsidR="00C74E4D">
        <w:rPr>
          <w:rFonts w:ascii="Arial" w:eastAsia="Calibri" w:hAnsi="Arial" w:cs="Arial"/>
          <w:u w:val="single"/>
        </w:rPr>
        <w:t>a</w:t>
      </w:r>
      <w:r w:rsidRPr="00554348">
        <w:rPr>
          <w:rFonts w:ascii="Arial" w:eastAsia="Calibri" w:hAnsi="Arial" w:cs="Arial"/>
          <w:u w:val="single"/>
        </w:rPr>
        <w:t xml:space="preserve"> zapisu w ust 1. pkt 2:</w:t>
      </w:r>
      <w:r w:rsidRPr="00554348">
        <w:rPr>
          <w:rFonts w:ascii="Arial" w:eastAsia="Calibri" w:hAnsi="Arial" w:cs="Arial"/>
        </w:rPr>
        <w:t xml:space="preserve"> </w:t>
      </w:r>
      <w:r w:rsidR="003168A1">
        <w:rPr>
          <w:rFonts w:ascii="Arial" w:eastAsia="Calibri" w:hAnsi="Arial" w:cs="Arial"/>
        </w:rPr>
        <w:t>„</w:t>
      </w:r>
      <w:r w:rsidRPr="00554348">
        <w:rPr>
          <w:rFonts w:ascii="Arial" w:eastAsia="Calibri" w:hAnsi="Arial" w:cs="Arial"/>
          <w:i/>
        </w:rPr>
        <w:t>przeprowadza się co najmniej raz w roku ćwiczenia w zakresie postępowania na wypadek pożaru, po uprzednim poinformowaniu właściwego miejscowo komendanta powiatowego (miejskiego) Państwowej Straży Pożarnej – w przypa</w:t>
      </w:r>
      <w:r w:rsidR="003168A1">
        <w:rPr>
          <w:rFonts w:ascii="Arial" w:eastAsia="Calibri" w:hAnsi="Arial" w:cs="Arial"/>
          <w:i/>
        </w:rPr>
        <w:t>dku gdy: (...)”</w:t>
      </w:r>
    </w:p>
    <w:p w14:paraId="7EEBB0EC" w14:textId="77777777" w:rsidR="003168A1" w:rsidRPr="003168A1" w:rsidRDefault="003168A1" w:rsidP="003168A1">
      <w:pPr>
        <w:pStyle w:val="Akapitzlist"/>
        <w:jc w:val="both"/>
        <w:rPr>
          <w:rFonts w:ascii="Arial" w:eastAsia="Calibri" w:hAnsi="Arial" w:cs="Arial"/>
          <w:i/>
        </w:rPr>
      </w:pPr>
    </w:p>
    <w:p w14:paraId="32EF4C4A" w14:textId="77777777" w:rsidR="00476A15" w:rsidRDefault="00476A15" w:rsidP="00476A15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</w:rPr>
      </w:pPr>
      <w:r w:rsidRPr="003168A1">
        <w:rPr>
          <w:rFonts w:ascii="Arial" w:eastAsia="Calibri" w:hAnsi="Arial" w:cs="Arial"/>
          <w:b/>
        </w:rPr>
        <w:t>Dotyczy § 28 Rozporządzenia:</w:t>
      </w:r>
    </w:p>
    <w:p w14:paraId="214E84C8" w14:textId="77777777" w:rsidR="003168A1" w:rsidRPr="003168A1" w:rsidRDefault="003168A1" w:rsidP="003168A1">
      <w:pPr>
        <w:pStyle w:val="Akapitzli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Proponujemy zmianę opisu </w:t>
      </w:r>
      <w:r w:rsidRPr="003168A1">
        <w:rPr>
          <w:rFonts w:ascii="Arial" w:eastAsia="Calibri" w:hAnsi="Arial" w:cs="Arial"/>
        </w:rPr>
        <w:t xml:space="preserve">przy objaśnieniu </w:t>
      </w:r>
      <w:r>
        <w:rPr>
          <w:rFonts w:ascii="Arial" w:eastAsia="Calibri" w:hAnsi="Arial" w:cs="Arial"/>
        </w:rPr>
        <w:t>(„gwiazdka</w:t>
      </w:r>
      <w:r w:rsidRPr="003168A1">
        <w:rPr>
          <w:rFonts w:ascii="Arial" w:eastAsia="Calibri" w:hAnsi="Arial" w:cs="Arial"/>
        </w:rPr>
        <w:t>”</w:t>
      </w:r>
      <w:r>
        <w:rPr>
          <w:rFonts w:ascii="Arial" w:eastAsia="Calibri" w:hAnsi="Arial" w:cs="Arial"/>
        </w:rPr>
        <w:t>) w tabeli na następujący</w:t>
      </w:r>
      <w:r w:rsidRPr="003168A1">
        <w:rPr>
          <w:rFonts w:ascii="Arial" w:eastAsia="Calibri" w:hAnsi="Arial" w:cs="Arial"/>
        </w:rPr>
        <w:t>: „</w:t>
      </w:r>
      <w:r w:rsidRPr="003168A1">
        <w:rPr>
          <w:rFonts w:ascii="Arial" w:eastAsia="Calibri" w:hAnsi="Arial" w:cs="Arial"/>
          <w:i/>
        </w:rPr>
        <w:t>Dla miejsc magazynowania: pojazdów przy stacjach demontażu;  zużytego sprzętu elektrycznego i elektronicznego przy zakładach przetwarzania zużytego sprzętu elektrycznego i elektronicznego; zużytych baterii i akumulatorów przy zakładach przetwarzania baterii i akumulatorów nie więcej niż 20 dm3/s</w:t>
      </w:r>
      <w:r>
        <w:rPr>
          <w:rFonts w:ascii="Arial" w:eastAsia="Calibri" w:hAnsi="Arial" w:cs="Arial"/>
          <w:i/>
        </w:rPr>
        <w:t>”</w:t>
      </w:r>
      <w:r w:rsidRPr="003168A1">
        <w:rPr>
          <w:rFonts w:ascii="Arial" w:eastAsia="Calibri" w:hAnsi="Arial" w:cs="Arial"/>
        </w:rPr>
        <w:t>.</w:t>
      </w:r>
    </w:p>
    <w:p w14:paraId="5C48B496" w14:textId="77777777" w:rsidR="003168A1" w:rsidRPr="003168A1" w:rsidRDefault="003168A1" w:rsidP="003168A1">
      <w:pPr>
        <w:pStyle w:val="Akapitzlist"/>
        <w:rPr>
          <w:rFonts w:ascii="Arial" w:eastAsia="Calibri" w:hAnsi="Arial" w:cs="Arial"/>
          <w:b/>
        </w:rPr>
      </w:pPr>
    </w:p>
    <w:p w14:paraId="6C44C6B7" w14:textId="77777777" w:rsidR="003A6DB3" w:rsidRPr="003A6DB3" w:rsidRDefault="003A6DB3" w:rsidP="003A6DB3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</w:rPr>
      </w:pPr>
      <w:r w:rsidRPr="003A6DB3">
        <w:rPr>
          <w:rFonts w:ascii="Arial" w:eastAsia="Calibri" w:hAnsi="Arial" w:cs="Arial"/>
          <w:b/>
        </w:rPr>
        <w:t xml:space="preserve">Dotyczy § 30 ust. 3 Rozporządzenia: </w:t>
      </w:r>
    </w:p>
    <w:p w14:paraId="25884DB9" w14:textId="77777777" w:rsidR="003A6DB3" w:rsidRDefault="003A6DB3" w:rsidP="003A6DB3">
      <w:pPr>
        <w:pStyle w:val="Akapitzlist"/>
        <w:jc w:val="both"/>
        <w:rPr>
          <w:rFonts w:ascii="Arial" w:eastAsia="Calibri" w:hAnsi="Arial" w:cs="Arial"/>
        </w:rPr>
      </w:pPr>
      <w:r w:rsidRPr="00C74E4D">
        <w:rPr>
          <w:rFonts w:ascii="Arial" w:eastAsia="Calibri" w:hAnsi="Arial" w:cs="Arial"/>
        </w:rPr>
        <w:t>Obecnie rozporządzenie wskazuje na wszystkie odpady stałe a nie odpady stałe palne. Tryb o któ</w:t>
      </w:r>
      <w:r w:rsidRPr="00A51314">
        <w:rPr>
          <w:rFonts w:ascii="Arial" w:eastAsia="Calibri" w:hAnsi="Arial" w:cs="Arial"/>
        </w:rPr>
        <w:t>rym mowa w art. 42 ust 4c i 4d</w:t>
      </w:r>
      <w:r>
        <w:rPr>
          <w:rFonts w:ascii="Arial" w:eastAsia="Calibri" w:hAnsi="Arial" w:cs="Arial"/>
        </w:rPr>
        <w:t xml:space="preserve"> u</w:t>
      </w:r>
      <w:r w:rsidRPr="003A6DB3">
        <w:rPr>
          <w:rFonts w:ascii="Arial" w:eastAsia="Calibri" w:hAnsi="Arial" w:cs="Arial"/>
        </w:rPr>
        <w:t xml:space="preserve">stawy o odpadach występuje tylko przy zmianie decyzji. Prosimy doprecyzować, że przepis odnosi się do odpadów stałych palnych. </w:t>
      </w:r>
      <w:r w:rsidRPr="003A6DB3">
        <w:rPr>
          <w:rFonts w:ascii="Arial" w:eastAsia="Calibri" w:hAnsi="Arial" w:cs="Arial"/>
          <w:u w:val="single"/>
        </w:rPr>
        <w:t>Prosimy dodanie sformułowania</w:t>
      </w:r>
      <w:r w:rsidRPr="003A6DB3">
        <w:rPr>
          <w:rFonts w:ascii="Arial" w:eastAsia="Calibri" w:hAnsi="Arial" w:cs="Arial"/>
        </w:rPr>
        <w:t xml:space="preserve">, że </w:t>
      </w:r>
      <w:r>
        <w:rPr>
          <w:rFonts w:ascii="Arial" w:eastAsia="Calibri" w:hAnsi="Arial" w:cs="Arial"/>
        </w:rPr>
        <w:t>„</w:t>
      </w:r>
      <w:r w:rsidRPr="003A6DB3">
        <w:rPr>
          <w:rFonts w:ascii="Arial" w:eastAsia="Calibri" w:hAnsi="Arial" w:cs="Arial"/>
          <w:i/>
        </w:rPr>
        <w:t>do uzgodnienia zatwierdzenia w formie wniosku (nie operatu) odpowiednio stosuje się przepisy o wydaniu postanowienia komendanta na podstawie przepisu jak niżej</w:t>
      </w:r>
      <w:r>
        <w:rPr>
          <w:rFonts w:ascii="Arial" w:eastAsia="Calibri" w:hAnsi="Arial" w:cs="Arial"/>
        </w:rPr>
        <w:t>”</w:t>
      </w:r>
      <w:r w:rsidRPr="003A6DB3">
        <w:rPr>
          <w:rFonts w:ascii="Arial" w:eastAsia="Calibri" w:hAnsi="Arial" w:cs="Arial"/>
        </w:rPr>
        <w:t>.</w:t>
      </w:r>
    </w:p>
    <w:p w14:paraId="791A73C4" w14:textId="77777777" w:rsidR="003A6DB3" w:rsidRPr="003A6DB3" w:rsidRDefault="003A6DB3" w:rsidP="003A6DB3">
      <w:pPr>
        <w:pStyle w:val="Akapitzlist"/>
        <w:rPr>
          <w:rFonts w:ascii="Arial" w:eastAsia="Calibri" w:hAnsi="Arial" w:cs="Arial"/>
        </w:rPr>
      </w:pPr>
    </w:p>
    <w:p w14:paraId="06D823F0" w14:textId="77777777" w:rsidR="0048590E" w:rsidRDefault="0048590E" w:rsidP="0048590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AD7099">
        <w:rPr>
          <w:rFonts w:ascii="Arial" w:eastAsia="Calibri" w:hAnsi="Arial" w:cs="Arial"/>
          <w:b/>
        </w:rPr>
        <w:t xml:space="preserve">Dotyczy § 31 ust. 1 Rozporządzenia: </w:t>
      </w:r>
    </w:p>
    <w:p w14:paraId="2CE759DF" w14:textId="2F5EF09E" w:rsidR="00911180" w:rsidRDefault="00911180" w:rsidP="00911180">
      <w:pPr>
        <w:pStyle w:val="Akapitzlist"/>
        <w:spacing w:after="0"/>
        <w:jc w:val="both"/>
        <w:rPr>
          <w:rFonts w:ascii="Arial" w:eastAsia="Calibri" w:hAnsi="Arial" w:cs="Arial"/>
        </w:rPr>
      </w:pPr>
      <w:r w:rsidRPr="005459D7">
        <w:rPr>
          <w:rFonts w:ascii="Arial" w:eastAsia="Calibri" w:hAnsi="Arial" w:cs="Arial"/>
        </w:rPr>
        <w:t xml:space="preserve">Przepis jest niejasny. </w:t>
      </w:r>
      <w:r w:rsidR="00C74E4D" w:rsidRPr="005459D7">
        <w:rPr>
          <w:rFonts w:ascii="Arial" w:eastAsia="Calibri" w:hAnsi="Arial" w:cs="Arial"/>
        </w:rPr>
        <w:t>Przepis stanowi</w:t>
      </w:r>
      <w:r w:rsidRPr="005459D7">
        <w:rPr>
          <w:rFonts w:ascii="Arial" w:eastAsia="Calibri" w:hAnsi="Arial" w:cs="Arial"/>
        </w:rPr>
        <w:t>, że w stosunku do obiektów budowlanych, dla których przed dniem wejścia rozporządzenia uzgodniono warunki ochrony przeciwpożarowej dopuszcza się spełnienie określonych wymagań</w:t>
      </w:r>
      <w:r w:rsidR="00C46295" w:rsidRPr="005459D7">
        <w:rPr>
          <w:rFonts w:ascii="Arial" w:eastAsia="Calibri" w:hAnsi="Arial" w:cs="Arial"/>
        </w:rPr>
        <w:t xml:space="preserve"> w sposób</w:t>
      </w:r>
      <w:r w:rsidR="00C46295">
        <w:rPr>
          <w:rFonts w:ascii="Arial" w:eastAsia="Calibri" w:hAnsi="Arial" w:cs="Arial"/>
        </w:rPr>
        <w:t xml:space="preserve"> inny niż określony w rozporządzeniu</w:t>
      </w:r>
      <w:r>
        <w:rPr>
          <w:rFonts w:ascii="Arial" w:eastAsia="Calibri" w:hAnsi="Arial" w:cs="Arial"/>
        </w:rPr>
        <w:t xml:space="preserve">. Nie </w:t>
      </w:r>
      <w:r w:rsidR="00C46295">
        <w:rPr>
          <w:rFonts w:ascii="Arial" w:eastAsia="Calibri" w:hAnsi="Arial" w:cs="Arial"/>
        </w:rPr>
        <w:t>sprecyzowano jednak</w:t>
      </w:r>
      <w:r>
        <w:rPr>
          <w:rFonts w:ascii="Arial" w:eastAsia="Calibri" w:hAnsi="Arial" w:cs="Arial"/>
        </w:rPr>
        <w:t xml:space="preserve"> kto miałby</w:t>
      </w:r>
      <w:r w:rsidR="00964CBB">
        <w:rPr>
          <w:rFonts w:ascii="Arial" w:eastAsia="Calibri" w:hAnsi="Arial" w:cs="Arial"/>
        </w:rPr>
        <w:t xml:space="preserve"> </w:t>
      </w:r>
      <w:r w:rsidR="00C46295">
        <w:rPr>
          <w:rFonts w:ascii="Arial" w:eastAsia="Calibri" w:hAnsi="Arial" w:cs="Arial"/>
        </w:rPr>
        <w:t>określać</w:t>
      </w:r>
      <w:r>
        <w:rPr>
          <w:rFonts w:ascii="Arial" w:eastAsia="Calibri" w:hAnsi="Arial" w:cs="Arial"/>
        </w:rPr>
        <w:t xml:space="preserve"> takie wymagania i na jakich zasadach. W wielu</w:t>
      </w:r>
      <w:r w:rsidR="00964CBB">
        <w:rPr>
          <w:rFonts w:ascii="Arial" w:eastAsia="Calibri" w:hAnsi="Arial" w:cs="Arial"/>
        </w:rPr>
        <w:t xml:space="preserve"> wydanych już</w:t>
      </w:r>
      <w:r>
        <w:rPr>
          <w:rFonts w:ascii="Arial" w:eastAsia="Calibri" w:hAnsi="Arial" w:cs="Arial"/>
        </w:rPr>
        <w:t xml:space="preserve"> postanowieniach komendanci straży pożarnej </w:t>
      </w:r>
      <w:r w:rsidR="00964CBB">
        <w:rPr>
          <w:rFonts w:ascii="Arial" w:eastAsia="Calibri" w:hAnsi="Arial" w:cs="Arial"/>
        </w:rPr>
        <w:t>wpisywali</w:t>
      </w:r>
      <w:r>
        <w:rPr>
          <w:rFonts w:ascii="Arial" w:eastAsia="Calibri" w:hAnsi="Arial" w:cs="Arial"/>
        </w:rPr>
        <w:t>, że w przypadku wejścia w życie tego rozporządzenia przedsiębiorcy</w:t>
      </w:r>
      <w:r w:rsidR="00964CBB">
        <w:rPr>
          <w:rFonts w:ascii="Arial" w:eastAsia="Calibri" w:hAnsi="Arial" w:cs="Arial"/>
        </w:rPr>
        <w:t xml:space="preserve"> mają obowiązek</w:t>
      </w:r>
      <w:r>
        <w:rPr>
          <w:rFonts w:ascii="Arial" w:eastAsia="Calibri" w:hAnsi="Arial" w:cs="Arial"/>
        </w:rPr>
        <w:t xml:space="preserve"> stos</w:t>
      </w:r>
      <w:r w:rsidR="00964CBB">
        <w:rPr>
          <w:rFonts w:ascii="Arial" w:eastAsia="Calibri" w:hAnsi="Arial" w:cs="Arial"/>
        </w:rPr>
        <w:t>ować</w:t>
      </w:r>
      <w:r>
        <w:rPr>
          <w:rFonts w:ascii="Arial" w:eastAsia="Calibri" w:hAnsi="Arial" w:cs="Arial"/>
        </w:rPr>
        <w:t xml:space="preserve"> nowe przepisy, a więc biorąc pod uwagę literalne brzmienie obecnego przepisu z rozporządzenia można wnioskować, że komendant nie dopuścił innego sposobu niż z rozporządzenia. Prowadzić to będzie do niepewnej sytuacji prawnej przedsiębiorcy z uwagi na duże ryzyko niekorzystnej dla niego interpretacji. Niezwykle ważne jest  aby</w:t>
      </w:r>
      <w:r w:rsidR="00964CBB">
        <w:rPr>
          <w:rFonts w:ascii="Arial" w:eastAsia="Calibri" w:hAnsi="Arial" w:cs="Arial"/>
        </w:rPr>
        <w:t xml:space="preserve"> przepisy przejściowe </w:t>
      </w:r>
      <w:r>
        <w:rPr>
          <w:rFonts w:ascii="Arial" w:eastAsia="Calibri" w:hAnsi="Arial" w:cs="Arial"/>
        </w:rPr>
        <w:t>precyzyjn</w:t>
      </w:r>
      <w:r w:rsidR="00964CBB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e </w:t>
      </w:r>
      <w:r w:rsidR="00964CBB">
        <w:rPr>
          <w:rFonts w:ascii="Arial" w:eastAsia="Calibri" w:hAnsi="Arial" w:cs="Arial"/>
        </w:rPr>
        <w:t xml:space="preserve">wskazywały </w:t>
      </w:r>
      <w:r>
        <w:rPr>
          <w:rFonts w:ascii="Arial" w:eastAsia="Calibri" w:hAnsi="Arial" w:cs="Arial"/>
        </w:rPr>
        <w:t>wyłączenie czasowe.</w:t>
      </w:r>
    </w:p>
    <w:p w14:paraId="426F95E1" w14:textId="77777777" w:rsidR="00911180" w:rsidRDefault="00911180" w:rsidP="00911180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911180">
        <w:rPr>
          <w:rFonts w:ascii="Arial" w:eastAsia="Calibri" w:hAnsi="Arial" w:cs="Arial"/>
          <w:u w:val="single"/>
        </w:rPr>
        <w:t>Prosimy o wydłużenie okresu przejściowego do 5 lat. Prosimy</w:t>
      </w:r>
      <w:r w:rsidR="006212D2">
        <w:rPr>
          <w:rFonts w:ascii="Arial" w:eastAsia="Calibri" w:hAnsi="Arial" w:cs="Arial"/>
          <w:u w:val="single"/>
        </w:rPr>
        <w:t xml:space="preserve"> o</w:t>
      </w:r>
      <w:r w:rsidRPr="00911180">
        <w:rPr>
          <w:rFonts w:ascii="Arial" w:eastAsia="Calibri" w:hAnsi="Arial" w:cs="Arial"/>
          <w:u w:val="single"/>
        </w:rPr>
        <w:t xml:space="preserve"> zmianę frazy „dopuszczenie” na frazę je</w:t>
      </w:r>
      <w:r w:rsidR="00AB723F">
        <w:rPr>
          <w:rFonts w:ascii="Arial" w:eastAsia="Calibri" w:hAnsi="Arial" w:cs="Arial"/>
          <w:u w:val="single"/>
        </w:rPr>
        <w:t>dnoznaczną tj.</w:t>
      </w:r>
      <w:r w:rsidRPr="00911180">
        <w:rPr>
          <w:rFonts w:ascii="Arial" w:eastAsia="Calibri" w:hAnsi="Arial" w:cs="Arial"/>
          <w:u w:val="single"/>
        </w:rPr>
        <w:t xml:space="preserve"> "brak zastosowania" tych przepisów do obecnej zmiany decyzji i w ciągu następnych 3 lat bez względu na to czy to będzie dotyczyło już nowego  wniosku o decyzję czy też wniosku o zmianę na podstawie art. 14 ustawy z 20 lipca 2018 roku.</w:t>
      </w:r>
    </w:p>
    <w:p w14:paraId="4DD5B8B9" w14:textId="77777777" w:rsidR="00AB723F" w:rsidRDefault="00AB723F" w:rsidP="00911180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</w:p>
    <w:p w14:paraId="1B1C5ED6" w14:textId="77777777" w:rsidR="00AB723F" w:rsidRPr="00911180" w:rsidRDefault="00AB723F" w:rsidP="00911180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8"/>
        <w:gridCol w:w="2095"/>
        <w:gridCol w:w="4239"/>
      </w:tblGrid>
      <w:tr w:rsidR="00AB723F" w14:paraId="00B0666D" w14:textId="77777777" w:rsidTr="00AB723F">
        <w:tc>
          <w:tcPr>
            <w:tcW w:w="2082" w:type="dxa"/>
            <w:vAlign w:val="center"/>
          </w:tcPr>
          <w:p w14:paraId="2A6EF21D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lastRenderedPageBreak/>
              <w:t>§ 31 ust. 1.  pkt 1</w:t>
            </w:r>
          </w:p>
        </w:tc>
        <w:tc>
          <w:tcPr>
            <w:tcW w:w="2126" w:type="dxa"/>
            <w:vAlign w:val="center"/>
          </w:tcPr>
          <w:p w14:paraId="7D4B091D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2021 roku </w:t>
            </w:r>
          </w:p>
        </w:tc>
        <w:tc>
          <w:tcPr>
            <w:tcW w:w="4360" w:type="dxa"/>
            <w:vMerge w:val="restart"/>
          </w:tcPr>
          <w:p w14:paraId="42A9A1C9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>Terminy</w:t>
            </w:r>
            <w:r w:rsidR="00C4629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dostosowawcze</w:t>
            </w: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są zbyt krótkie do skali ograniczeń i zmian które za sobą niosą </w:t>
            </w:r>
            <w:r w:rsidR="00C46295">
              <w:rPr>
                <w:rFonts w:ascii="Calibri" w:eastAsia="Times New Roman" w:hAnsi="Calibri" w:cs="Calibri"/>
                <w:color w:val="000000"/>
                <w:lang w:eastAsia="pl-PL"/>
              </w:rPr>
              <w:t>projektowane przepisy</w:t>
            </w: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Wymagać to będzie często dużych inwestycji i nakładów. Prosimy o wyważenie racji przedsiębiorców oraz potrzeb prewencji przy obecnych już i tak bardzo restrykcyjnych przepisach PPOZ dla gospodarki </w:t>
            </w:r>
            <w:r w:rsidRPr="005459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odpadami i sprawdzeniu każdego takiego miejsca przez służby a także zatwierdzenie obecnych rozwiązań przez komendanta PSP. </w:t>
            </w:r>
            <w:r w:rsidR="00C46295" w:rsidRPr="005459D7">
              <w:rPr>
                <w:rFonts w:ascii="Calibri" w:eastAsia="Times New Roman" w:hAnsi="Calibri" w:cs="Calibri"/>
                <w:color w:val="000000"/>
                <w:lang w:eastAsia="pl-PL"/>
              </w:rPr>
              <w:t>Niezbędne</w:t>
            </w:r>
            <w:r w:rsidR="00C46295"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>zmiany na przyszłość winny dotyczyć całkowicie nowych przedsięwzięć w stosunku do których nie ma jeszcze decyzji o środowiskowych uwarunkowaniach ani decyzji o warunkach zabudowy (jeśli wymagana)  a nie instalacji i zakładów już istniejących lub właśnie będących w tracie procesu inwestycyjnego.</w:t>
            </w:r>
          </w:p>
        </w:tc>
      </w:tr>
      <w:tr w:rsidR="00AB723F" w14:paraId="259BF972" w14:textId="77777777" w:rsidTr="00AB723F">
        <w:tc>
          <w:tcPr>
            <w:tcW w:w="2082" w:type="dxa"/>
            <w:vAlign w:val="center"/>
          </w:tcPr>
          <w:p w14:paraId="0A56253D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§ 31 ust. 1.  pkt 2</w:t>
            </w:r>
          </w:p>
        </w:tc>
        <w:tc>
          <w:tcPr>
            <w:tcW w:w="2126" w:type="dxa"/>
            <w:vAlign w:val="center"/>
          </w:tcPr>
          <w:p w14:paraId="25DF4D22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2023 roku </w:t>
            </w:r>
          </w:p>
        </w:tc>
        <w:tc>
          <w:tcPr>
            <w:tcW w:w="4360" w:type="dxa"/>
            <w:vMerge/>
          </w:tcPr>
          <w:p w14:paraId="029EEAA2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B723F" w14:paraId="6AF523F0" w14:textId="77777777" w:rsidTr="00AB723F">
        <w:tc>
          <w:tcPr>
            <w:tcW w:w="2082" w:type="dxa"/>
            <w:vAlign w:val="center"/>
          </w:tcPr>
          <w:p w14:paraId="6BBD492B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§ 31 ust. 1.  pkt 3</w:t>
            </w:r>
          </w:p>
        </w:tc>
        <w:tc>
          <w:tcPr>
            <w:tcW w:w="2126" w:type="dxa"/>
            <w:vAlign w:val="center"/>
          </w:tcPr>
          <w:p w14:paraId="57ACD90A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2021 roku </w:t>
            </w:r>
          </w:p>
        </w:tc>
        <w:tc>
          <w:tcPr>
            <w:tcW w:w="4360" w:type="dxa"/>
            <w:vMerge/>
          </w:tcPr>
          <w:p w14:paraId="1D0F31C5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B723F" w14:paraId="19A2C0CD" w14:textId="77777777" w:rsidTr="00AB723F">
        <w:tc>
          <w:tcPr>
            <w:tcW w:w="2082" w:type="dxa"/>
            <w:vAlign w:val="center"/>
          </w:tcPr>
          <w:p w14:paraId="59709211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§ 31 ust. 1.  pkt 4</w:t>
            </w:r>
          </w:p>
        </w:tc>
        <w:tc>
          <w:tcPr>
            <w:tcW w:w="2126" w:type="dxa"/>
            <w:vAlign w:val="center"/>
          </w:tcPr>
          <w:p w14:paraId="4EA074F6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2026 roku </w:t>
            </w:r>
          </w:p>
        </w:tc>
        <w:tc>
          <w:tcPr>
            <w:tcW w:w="4360" w:type="dxa"/>
            <w:vMerge/>
          </w:tcPr>
          <w:p w14:paraId="7CB3D296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B723F" w14:paraId="553B131B" w14:textId="77777777" w:rsidTr="00AB723F">
        <w:tc>
          <w:tcPr>
            <w:tcW w:w="2082" w:type="dxa"/>
            <w:vAlign w:val="center"/>
          </w:tcPr>
          <w:p w14:paraId="13CB3924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§ 31 ust. 1.  pkt 4</w:t>
            </w:r>
          </w:p>
        </w:tc>
        <w:tc>
          <w:tcPr>
            <w:tcW w:w="2126" w:type="dxa"/>
            <w:vAlign w:val="center"/>
          </w:tcPr>
          <w:p w14:paraId="765BC42F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2022 roku </w:t>
            </w:r>
          </w:p>
        </w:tc>
        <w:tc>
          <w:tcPr>
            <w:tcW w:w="4360" w:type="dxa"/>
            <w:vMerge/>
          </w:tcPr>
          <w:p w14:paraId="3982426D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B723F" w14:paraId="32127F2D" w14:textId="77777777" w:rsidTr="00AB723F">
        <w:tc>
          <w:tcPr>
            <w:tcW w:w="2082" w:type="dxa"/>
            <w:vAlign w:val="center"/>
          </w:tcPr>
          <w:p w14:paraId="5658E5E6" w14:textId="77777777" w:rsidR="00AB723F" w:rsidRPr="007225D7" w:rsidRDefault="00AB723F" w:rsidP="00AB723F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§ 31 ust. 1.  pkt 4</w:t>
            </w:r>
          </w:p>
        </w:tc>
        <w:tc>
          <w:tcPr>
            <w:tcW w:w="2126" w:type="dxa"/>
            <w:vAlign w:val="center"/>
          </w:tcPr>
          <w:p w14:paraId="2B788265" w14:textId="77777777" w:rsidR="00AB723F" w:rsidRPr="007225D7" w:rsidRDefault="00AB723F" w:rsidP="00AB723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5D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Prosimy o wydłużenie okresu przejściowego do 22 lutego 2022 roku </w:t>
            </w:r>
          </w:p>
        </w:tc>
        <w:tc>
          <w:tcPr>
            <w:tcW w:w="4360" w:type="dxa"/>
            <w:vMerge/>
          </w:tcPr>
          <w:p w14:paraId="492F2E5D" w14:textId="77777777" w:rsidR="00AB723F" w:rsidRDefault="00AB723F" w:rsidP="00AB723F">
            <w:pPr>
              <w:pStyle w:val="Akapitzlist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AA5AF94" w14:textId="77777777" w:rsidR="00A35C55" w:rsidRDefault="00A35C55" w:rsidP="00A35C55">
      <w:pPr>
        <w:pStyle w:val="Akapitzlist"/>
        <w:spacing w:after="0"/>
        <w:jc w:val="both"/>
        <w:rPr>
          <w:rFonts w:ascii="Arial" w:eastAsia="Calibri" w:hAnsi="Arial" w:cs="Arial"/>
          <w:b/>
        </w:rPr>
      </w:pPr>
    </w:p>
    <w:p w14:paraId="114D6628" w14:textId="77777777" w:rsidR="00AB723F" w:rsidRPr="00AB723F" w:rsidRDefault="00AB723F" w:rsidP="00AB723F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Dotyczy § 32 ust. 2</w:t>
      </w:r>
      <w:r w:rsidRPr="00AD7099">
        <w:rPr>
          <w:rFonts w:ascii="Arial" w:eastAsia="Calibri" w:hAnsi="Arial" w:cs="Arial"/>
          <w:b/>
        </w:rPr>
        <w:t xml:space="preserve"> Rozporządzenia: </w:t>
      </w:r>
    </w:p>
    <w:p w14:paraId="6154D882" w14:textId="77777777" w:rsidR="00AB723F" w:rsidRPr="00AB723F" w:rsidRDefault="00C46295" w:rsidP="00AB723F">
      <w:pPr>
        <w:pStyle w:val="Akapitzlist"/>
        <w:spacing w:after="0"/>
        <w:jc w:val="both"/>
        <w:rPr>
          <w:rFonts w:ascii="Arial" w:eastAsia="Calibri" w:hAnsi="Arial" w:cs="Arial"/>
          <w:u w:val="single"/>
        </w:rPr>
      </w:pPr>
      <w:r w:rsidRPr="005459D7">
        <w:rPr>
          <w:rFonts w:ascii="Arial" w:eastAsia="Calibri" w:hAnsi="Arial" w:cs="Arial"/>
        </w:rPr>
        <w:t xml:space="preserve">Proponowany przepis </w:t>
      </w:r>
      <w:r w:rsidR="00AB723F" w:rsidRPr="005459D7">
        <w:rPr>
          <w:rFonts w:ascii="Arial" w:eastAsia="Calibri" w:hAnsi="Arial" w:cs="Arial"/>
        </w:rPr>
        <w:t xml:space="preserve">oznaczać może </w:t>
      </w:r>
      <w:r w:rsidRPr="005459D7">
        <w:rPr>
          <w:rFonts w:ascii="Arial" w:eastAsia="Calibri" w:hAnsi="Arial" w:cs="Arial"/>
        </w:rPr>
        <w:t xml:space="preserve">koniczność </w:t>
      </w:r>
      <w:r w:rsidR="00AB723F" w:rsidRPr="005459D7">
        <w:rPr>
          <w:rFonts w:ascii="Arial" w:eastAsia="Calibri" w:hAnsi="Arial" w:cs="Arial"/>
        </w:rPr>
        <w:t xml:space="preserve">rozpoczęcie procesu inwestycyjnego od początku </w:t>
      </w:r>
      <w:r w:rsidRPr="005459D7">
        <w:rPr>
          <w:rFonts w:ascii="Arial" w:eastAsia="Calibri" w:hAnsi="Arial" w:cs="Arial"/>
        </w:rPr>
        <w:t xml:space="preserve">mimo </w:t>
      </w:r>
      <w:r w:rsidR="00AB723F" w:rsidRPr="005459D7">
        <w:rPr>
          <w:rFonts w:ascii="Arial" w:eastAsia="Calibri" w:hAnsi="Arial" w:cs="Arial"/>
        </w:rPr>
        <w:t>posiadani</w:t>
      </w:r>
      <w:r w:rsidRPr="005459D7">
        <w:rPr>
          <w:rFonts w:ascii="Arial" w:eastAsia="Calibri" w:hAnsi="Arial" w:cs="Arial"/>
        </w:rPr>
        <w:t>a</w:t>
      </w:r>
      <w:r w:rsidR="00AB723F" w:rsidRPr="005459D7">
        <w:rPr>
          <w:rFonts w:ascii="Arial" w:eastAsia="Calibri" w:hAnsi="Arial" w:cs="Arial"/>
        </w:rPr>
        <w:t xml:space="preserve"> decyzji o warunkach zabudowy i decyzji o środowiskowych</w:t>
      </w:r>
      <w:r w:rsidR="00AB723F" w:rsidRPr="009E0560">
        <w:rPr>
          <w:rFonts w:ascii="Arial" w:eastAsia="Calibri" w:hAnsi="Arial" w:cs="Arial"/>
        </w:rPr>
        <w:t xml:space="preserve"> uwarunkowaniach, których uzyskanie trwa nieraz lata. </w:t>
      </w:r>
      <w:r w:rsidR="00AB723F" w:rsidRPr="00AB723F">
        <w:rPr>
          <w:rFonts w:ascii="Arial" w:eastAsia="Calibri" w:hAnsi="Arial" w:cs="Arial"/>
          <w:u w:val="single"/>
        </w:rPr>
        <w:t xml:space="preserve">Prosimy o </w:t>
      </w:r>
      <w:r w:rsidR="00AB723F" w:rsidRPr="005459D7">
        <w:rPr>
          <w:rFonts w:ascii="Arial" w:eastAsia="Calibri" w:hAnsi="Arial" w:cs="Arial"/>
          <w:u w:val="single"/>
        </w:rPr>
        <w:t>wzięcie tego po uwagę i wyłącz</w:t>
      </w:r>
      <w:r w:rsidRPr="005459D7">
        <w:rPr>
          <w:rFonts w:ascii="Arial" w:eastAsia="Calibri" w:hAnsi="Arial" w:cs="Arial"/>
          <w:u w:val="single"/>
        </w:rPr>
        <w:t>e</w:t>
      </w:r>
      <w:r w:rsidR="00AB723F" w:rsidRPr="005459D7">
        <w:rPr>
          <w:rFonts w:ascii="Arial" w:eastAsia="Calibri" w:hAnsi="Arial" w:cs="Arial"/>
          <w:u w:val="single"/>
        </w:rPr>
        <w:t xml:space="preserve">nie z tego rozporządzenia przedsięwzięć </w:t>
      </w:r>
      <w:r w:rsidRPr="005459D7">
        <w:rPr>
          <w:rFonts w:ascii="Arial" w:eastAsia="Calibri" w:hAnsi="Arial" w:cs="Arial"/>
          <w:u w:val="single"/>
        </w:rPr>
        <w:t xml:space="preserve">będących </w:t>
      </w:r>
      <w:r w:rsidR="00AB723F" w:rsidRPr="005459D7">
        <w:rPr>
          <w:rFonts w:ascii="Arial" w:eastAsia="Calibri" w:hAnsi="Arial" w:cs="Arial"/>
          <w:u w:val="single"/>
        </w:rPr>
        <w:t>w toku</w:t>
      </w:r>
      <w:r w:rsidRPr="005459D7">
        <w:rPr>
          <w:rFonts w:ascii="Arial" w:eastAsia="Calibri" w:hAnsi="Arial" w:cs="Arial"/>
          <w:u w:val="single"/>
        </w:rPr>
        <w:t xml:space="preserve"> realizacji</w:t>
      </w:r>
      <w:r w:rsidR="00AB723F" w:rsidRPr="005459D7">
        <w:rPr>
          <w:rFonts w:ascii="Arial" w:eastAsia="Calibri" w:hAnsi="Arial" w:cs="Arial"/>
          <w:u w:val="single"/>
        </w:rPr>
        <w:t>.</w:t>
      </w:r>
      <w:r w:rsidR="00AB723F" w:rsidRPr="005459D7">
        <w:rPr>
          <w:rFonts w:ascii="Arial" w:eastAsia="Calibri" w:hAnsi="Arial" w:cs="Arial"/>
        </w:rPr>
        <w:t xml:space="preserve"> </w:t>
      </w:r>
      <w:r w:rsidR="00AB723F" w:rsidRPr="005459D7">
        <w:rPr>
          <w:rFonts w:ascii="Arial" w:eastAsia="Calibri" w:hAnsi="Arial" w:cs="Arial"/>
          <w:u w:val="single"/>
        </w:rPr>
        <w:t xml:space="preserve">Prosimy o dopisanie pkt 3 </w:t>
      </w:r>
      <w:r w:rsidRPr="005459D7">
        <w:rPr>
          <w:rFonts w:ascii="Arial" w:eastAsia="Calibri" w:hAnsi="Arial" w:cs="Arial"/>
          <w:u w:val="single"/>
        </w:rPr>
        <w:t>wskazującego,</w:t>
      </w:r>
      <w:r w:rsidR="00AB723F" w:rsidRPr="005459D7">
        <w:rPr>
          <w:rFonts w:ascii="Arial" w:eastAsia="Calibri" w:hAnsi="Arial" w:cs="Arial"/>
          <w:u w:val="single"/>
        </w:rPr>
        <w:t xml:space="preserve"> że  przepisy z ust 1 pkt 2-5 i 7 stosuje się także w zakresie budynków w stosunku do których uzyskano już decyzję o środowiskowych  uwarunkowaniach lub decyzję o warunkach zabudowy.</w:t>
      </w:r>
    </w:p>
    <w:p w14:paraId="0F02D41D" w14:textId="77777777" w:rsidR="00525216" w:rsidRPr="00525216" w:rsidRDefault="00525216" w:rsidP="00525216">
      <w:pPr>
        <w:spacing w:after="0"/>
        <w:jc w:val="both"/>
        <w:rPr>
          <w:rFonts w:ascii="Arial" w:eastAsia="Calibri" w:hAnsi="Arial" w:cs="Arial"/>
          <w:b/>
        </w:rPr>
      </w:pPr>
    </w:p>
    <w:p w14:paraId="7A900AB0" w14:textId="77777777" w:rsidR="00C62906" w:rsidRDefault="00265F9D" w:rsidP="00525216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PYTANIA:</w:t>
      </w:r>
    </w:p>
    <w:p w14:paraId="02F6FDF3" w14:textId="77777777" w:rsidR="00DD3625" w:rsidRPr="00DD3625" w:rsidRDefault="00DD3625" w:rsidP="00DD3625">
      <w:pPr>
        <w:pStyle w:val="Akapitzlist"/>
        <w:spacing w:after="0"/>
        <w:ind w:left="1080"/>
        <w:jc w:val="both"/>
        <w:rPr>
          <w:rFonts w:ascii="Arial" w:eastAsia="Calibri" w:hAnsi="Arial" w:cs="Arial"/>
          <w:b/>
        </w:rPr>
      </w:pPr>
    </w:p>
    <w:p w14:paraId="5878F811" w14:textId="77777777" w:rsidR="00DD3625" w:rsidRPr="005459D7" w:rsidRDefault="00DD3625" w:rsidP="005459D7">
      <w:pPr>
        <w:spacing w:after="0"/>
        <w:jc w:val="both"/>
        <w:rPr>
          <w:rFonts w:ascii="Arial" w:eastAsia="Calibri" w:hAnsi="Arial" w:cs="Arial"/>
        </w:rPr>
      </w:pPr>
      <w:r w:rsidRPr="005459D7">
        <w:rPr>
          <w:rFonts w:ascii="Arial" w:eastAsia="Calibri" w:hAnsi="Arial" w:cs="Arial"/>
        </w:rPr>
        <w:t xml:space="preserve">Dodatkowo w związku z treścią przedmiotowego projektu rozporządzenia pojawiły się po stronie przedsiębiorców </w:t>
      </w:r>
      <w:r w:rsidR="006212D2" w:rsidRPr="005459D7">
        <w:rPr>
          <w:rFonts w:ascii="Arial" w:eastAsia="Calibri" w:hAnsi="Arial" w:cs="Arial"/>
        </w:rPr>
        <w:t xml:space="preserve">następujące </w:t>
      </w:r>
      <w:r w:rsidRPr="005459D7">
        <w:rPr>
          <w:rFonts w:ascii="Arial" w:eastAsia="Calibri" w:hAnsi="Arial" w:cs="Arial"/>
        </w:rPr>
        <w:t>pytania</w:t>
      </w:r>
      <w:r w:rsidR="006212D2" w:rsidRPr="005459D7">
        <w:rPr>
          <w:rFonts w:ascii="Arial" w:eastAsia="Calibri" w:hAnsi="Arial" w:cs="Arial"/>
        </w:rPr>
        <w:t xml:space="preserve"> i wątpliwości, które wymagają również rozstrzygnięcia</w:t>
      </w:r>
      <w:r w:rsidRPr="005459D7">
        <w:rPr>
          <w:rFonts w:ascii="Arial" w:eastAsia="Calibri" w:hAnsi="Arial" w:cs="Arial"/>
        </w:rPr>
        <w:t xml:space="preserve">: </w:t>
      </w:r>
    </w:p>
    <w:p w14:paraId="33D18523" w14:textId="17AE28DF" w:rsidR="00DD3625" w:rsidRPr="00197380" w:rsidRDefault="00525216" w:rsidP="00197380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Calibri" w:hAnsi="Arial" w:cs="Arial"/>
        </w:rPr>
      </w:pPr>
      <w:r w:rsidRPr="00197380">
        <w:rPr>
          <w:rFonts w:ascii="Arial" w:eastAsia="Calibri" w:hAnsi="Arial" w:cs="Arial"/>
        </w:rPr>
        <w:t>Czy</w:t>
      </w:r>
      <w:r w:rsidR="000E21CE">
        <w:rPr>
          <w:rFonts w:ascii="Arial" w:eastAsia="Calibri" w:hAnsi="Arial" w:cs="Arial"/>
        </w:rPr>
        <w:t xml:space="preserve"> przesuwany</w:t>
      </w:r>
      <w:r w:rsidRPr="00197380">
        <w:rPr>
          <w:rFonts w:ascii="Arial" w:eastAsia="Calibri" w:hAnsi="Arial" w:cs="Arial"/>
        </w:rPr>
        <w:t xml:space="preserve"> boks</w:t>
      </w:r>
      <w:r w:rsidR="000E21CE">
        <w:rPr>
          <w:rFonts w:ascii="Arial" w:eastAsia="Calibri" w:hAnsi="Arial" w:cs="Arial"/>
        </w:rPr>
        <w:t xml:space="preserve"> (z betonowych prefabrykatów lub betonowy) </w:t>
      </w:r>
      <w:r w:rsidRPr="00197380">
        <w:rPr>
          <w:rFonts w:ascii="Arial" w:eastAsia="Calibri" w:hAnsi="Arial" w:cs="Arial"/>
        </w:rPr>
        <w:t xml:space="preserve"> </w:t>
      </w:r>
      <w:r w:rsidR="006212D2">
        <w:rPr>
          <w:rFonts w:ascii="Arial" w:eastAsia="Calibri" w:hAnsi="Arial" w:cs="Arial"/>
        </w:rPr>
        <w:t>zapewnia</w:t>
      </w:r>
      <w:r w:rsidRPr="00197380">
        <w:rPr>
          <w:rFonts w:ascii="Arial" w:eastAsia="Calibri" w:hAnsi="Arial" w:cs="Arial"/>
        </w:rPr>
        <w:t xml:space="preserve"> wystarczającą ochronę</w:t>
      </w:r>
      <w:r w:rsidR="000E21CE">
        <w:rPr>
          <w:rFonts w:ascii="Arial" w:eastAsia="Calibri" w:hAnsi="Arial" w:cs="Arial"/>
        </w:rPr>
        <w:t xml:space="preserve"> PPOZ</w:t>
      </w:r>
      <w:r w:rsidRPr="00197380">
        <w:rPr>
          <w:rFonts w:ascii="Arial" w:eastAsia="Calibri" w:hAnsi="Arial" w:cs="Arial"/>
        </w:rPr>
        <w:t xml:space="preserve"> w rozumieniu rozporządzenia</w:t>
      </w:r>
      <w:r w:rsidR="000E21CE">
        <w:rPr>
          <w:rFonts w:ascii="Arial" w:eastAsia="Calibri" w:hAnsi="Arial" w:cs="Arial"/>
        </w:rPr>
        <w:t xml:space="preserve"> pomiędzy sekcjami oraz pomiędzy strefami pożarowymi</w:t>
      </w:r>
      <w:r w:rsidRPr="00197380">
        <w:rPr>
          <w:rFonts w:ascii="Arial" w:eastAsia="Calibri" w:hAnsi="Arial" w:cs="Arial"/>
        </w:rPr>
        <w:t>?</w:t>
      </w:r>
      <w:r w:rsidR="000E21CE">
        <w:rPr>
          <w:rFonts w:ascii="Arial" w:eastAsia="Calibri" w:hAnsi="Arial" w:cs="Arial"/>
        </w:rPr>
        <w:t xml:space="preserve"> </w:t>
      </w:r>
    </w:p>
    <w:p w14:paraId="07ED5BD9" w14:textId="0F301BB8" w:rsidR="00DD3625" w:rsidRPr="005459D7" w:rsidRDefault="006212D2" w:rsidP="00197380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Calibri" w:hAnsi="Arial" w:cs="Arial"/>
        </w:rPr>
      </w:pPr>
      <w:r w:rsidRPr="005459D7">
        <w:rPr>
          <w:rFonts w:ascii="Arial" w:eastAsia="Calibri" w:hAnsi="Arial" w:cs="Arial"/>
        </w:rPr>
        <w:lastRenderedPageBreak/>
        <w:t>D</w:t>
      </w:r>
      <w:r w:rsidR="00525216" w:rsidRPr="005459D7">
        <w:rPr>
          <w:rFonts w:ascii="Arial" w:eastAsia="Calibri" w:hAnsi="Arial" w:cs="Arial"/>
        </w:rPr>
        <w:t>laczego</w:t>
      </w:r>
      <w:r w:rsidR="00197380" w:rsidRPr="005459D7">
        <w:rPr>
          <w:rFonts w:ascii="Arial" w:eastAsia="Calibri" w:hAnsi="Arial" w:cs="Arial"/>
        </w:rPr>
        <w:t xml:space="preserve"> </w:t>
      </w:r>
      <w:r w:rsidR="00525216" w:rsidRPr="005459D7">
        <w:rPr>
          <w:rFonts w:ascii="Arial" w:eastAsia="Calibri" w:hAnsi="Arial" w:cs="Arial"/>
        </w:rPr>
        <w:t xml:space="preserve">liczy się szerokość i długość? Jeśli  wykorzystuje się głownie długość a szerokość jest mniejsza to i tak będzie się niekorzystnie liczyć długość </w:t>
      </w:r>
      <w:r w:rsidR="00030C71">
        <w:rPr>
          <w:rFonts w:ascii="Arial" w:eastAsia="Calibri" w:hAnsi="Arial" w:cs="Arial"/>
        </w:rPr>
        <w:br/>
      </w:r>
      <w:r w:rsidR="00525216" w:rsidRPr="005459D7">
        <w:rPr>
          <w:rFonts w:ascii="Arial" w:eastAsia="Calibri" w:hAnsi="Arial" w:cs="Arial"/>
        </w:rPr>
        <w:t>w zakresie odległ</w:t>
      </w:r>
      <w:r w:rsidR="001410A6" w:rsidRPr="005459D7">
        <w:rPr>
          <w:rFonts w:ascii="Arial" w:eastAsia="Calibri" w:hAnsi="Arial" w:cs="Arial"/>
        </w:rPr>
        <w:t xml:space="preserve">ości od nieruchomości sąsiadów a tym samym </w:t>
      </w:r>
      <w:r w:rsidR="00525216" w:rsidRPr="005459D7">
        <w:rPr>
          <w:rFonts w:ascii="Arial" w:eastAsia="Calibri" w:hAnsi="Arial" w:cs="Arial"/>
        </w:rPr>
        <w:t xml:space="preserve"> wymogi nie będą spełnione?</w:t>
      </w:r>
    </w:p>
    <w:p w14:paraId="37E935ED" w14:textId="2B0A5D14" w:rsidR="00DD3625" w:rsidRDefault="00525216" w:rsidP="00DD3625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Calibri" w:hAnsi="Arial" w:cs="Arial"/>
        </w:rPr>
      </w:pPr>
      <w:r w:rsidRPr="005459D7">
        <w:rPr>
          <w:rFonts w:ascii="Arial" w:eastAsia="Calibri" w:hAnsi="Arial" w:cs="Arial"/>
        </w:rPr>
        <w:t>Czy traktowanie</w:t>
      </w:r>
      <w:r w:rsidRPr="00DD3625">
        <w:rPr>
          <w:rFonts w:ascii="Arial" w:eastAsia="Calibri" w:hAnsi="Arial" w:cs="Arial"/>
        </w:rPr>
        <w:t xml:space="preserve"> </w:t>
      </w:r>
      <w:r w:rsidR="000E21CE">
        <w:rPr>
          <w:rFonts w:ascii="Arial" w:eastAsia="Calibri" w:hAnsi="Arial" w:cs="Arial"/>
        </w:rPr>
        <w:t xml:space="preserve">wszystkich miejsc magazynowania w całym zakładzie niezależnie od tego czy odpady składowane są na zewnątrz czy </w:t>
      </w:r>
      <w:r w:rsidR="005472F7">
        <w:rPr>
          <w:rFonts w:ascii="Arial" w:eastAsia="Calibri" w:hAnsi="Arial" w:cs="Arial"/>
        </w:rPr>
        <w:t>wewnątrz</w:t>
      </w:r>
      <w:r w:rsidRPr="00DD3625">
        <w:rPr>
          <w:rFonts w:ascii="Arial" w:eastAsia="Calibri" w:hAnsi="Arial" w:cs="Arial"/>
        </w:rPr>
        <w:t xml:space="preserve"> jako jednej strefy pożarowej będzie możliwe? </w:t>
      </w:r>
    </w:p>
    <w:p w14:paraId="08C69161" w14:textId="2268FD9A" w:rsidR="00C62906" w:rsidRPr="00DD3625" w:rsidRDefault="00525216" w:rsidP="00DD3625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Calibri" w:hAnsi="Arial" w:cs="Arial"/>
        </w:rPr>
      </w:pPr>
      <w:r w:rsidRPr="00DD3625">
        <w:rPr>
          <w:rFonts w:ascii="Arial" w:eastAsia="Calibri" w:hAnsi="Arial" w:cs="Arial"/>
        </w:rPr>
        <w:t xml:space="preserve">Czy każdy </w:t>
      </w:r>
      <w:r w:rsidR="000E21CE">
        <w:rPr>
          <w:rFonts w:ascii="Arial" w:eastAsia="Calibri" w:hAnsi="Arial" w:cs="Arial"/>
        </w:rPr>
        <w:t xml:space="preserve">rodzaj </w:t>
      </w:r>
      <w:r w:rsidRPr="00DD3625">
        <w:rPr>
          <w:rFonts w:ascii="Arial" w:eastAsia="Calibri" w:hAnsi="Arial" w:cs="Arial"/>
        </w:rPr>
        <w:t>odpad</w:t>
      </w:r>
      <w:r w:rsidR="000E21CE">
        <w:rPr>
          <w:rFonts w:ascii="Arial" w:eastAsia="Calibri" w:hAnsi="Arial" w:cs="Arial"/>
        </w:rPr>
        <w:t>u palnego</w:t>
      </w:r>
      <w:r w:rsidRPr="00DD3625">
        <w:rPr>
          <w:rFonts w:ascii="Arial" w:eastAsia="Calibri" w:hAnsi="Arial" w:cs="Arial"/>
        </w:rPr>
        <w:t xml:space="preserve"> będzie musiał być odgrodzony atestowanym boksem, który może stanowić taką ścianę oddzielenia?</w:t>
      </w:r>
    </w:p>
    <w:p w14:paraId="44C3E644" w14:textId="77777777" w:rsidR="00525216" w:rsidRPr="00227164" w:rsidRDefault="00525216" w:rsidP="00525216">
      <w:pPr>
        <w:spacing w:after="0"/>
        <w:jc w:val="both"/>
        <w:rPr>
          <w:rFonts w:ascii="Arial" w:eastAsia="Calibri" w:hAnsi="Arial" w:cs="Arial"/>
        </w:rPr>
      </w:pPr>
    </w:p>
    <w:p w14:paraId="2A65A91A" w14:textId="43A42BB9" w:rsidR="00BB4E58" w:rsidRPr="00BB4E58" w:rsidRDefault="00A51314" w:rsidP="00BB4E5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Podsumowując powyższe uwagi, p</w:t>
      </w:r>
      <w:r w:rsidR="00BB4E58" w:rsidRPr="00BB4E58">
        <w:rPr>
          <w:rFonts w:ascii="Arial" w:eastAsia="Calibri" w:hAnsi="Arial" w:cs="Arial"/>
        </w:rPr>
        <w:t>rosimy o wyważenie zasady prewencji z zasadami swobody działalno</w:t>
      </w:r>
      <w:r>
        <w:rPr>
          <w:rFonts w:ascii="Arial" w:eastAsia="Calibri" w:hAnsi="Arial" w:cs="Arial"/>
        </w:rPr>
        <w:t>ś</w:t>
      </w:r>
      <w:r w:rsidR="00BB4E58" w:rsidRPr="00BB4E58">
        <w:rPr>
          <w:rFonts w:ascii="Arial" w:eastAsia="Calibri" w:hAnsi="Arial" w:cs="Arial"/>
        </w:rPr>
        <w:t xml:space="preserve">ci gospodarczej i uczciwej  konkurencji, bo </w:t>
      </w:r>
      <w:r w:rsidR="00964CBB">
        <w:rPr>
          <w:rFonts w:ascii="Arial" w:eastAsia="Calibri" w:hAnsi="Arial" w:cs="Arial"/>
        </w:rPr>
        <w:t xml:space="preserve">proponowane </w:t>
      </w:r>
      <w:r w:rsidR="00BB4E58" w:rsidRPr="00BB4E58">
        <w:rPr>
          <w:rFonts w:ascii="Arial" w:eastAsia="Calibri" w:hAnsi="Arial" w:cs="Arial"/>
        </w:rPr>
        <w:t xml:space="preserve"> przepisy promować będą </w:t>
      </w:r>
      <w:r>
        <w:rPr>
          <w:rFonts w:ascii="Arial" w:eastAsia="Calibri" w:hAnsi="Arial" w:cs="Arial"/>
        </w:rPr>
        <w:t>wyłącznie</w:t>
      </w:r>
      <w:r w:rsidR="00BB4E58" w:rsidRPr="00BB4E58">
        <w:rPr>
          <w:rFonts w:ascii="Arial" w:eastAsia="Calibri" w:hAnsi="Arial" w:cs="Arial"/>
        </w:rPr>
        <w:t xml:space="preserve"> tych którzy</w:t>
      </w:r>
      <w:r>
        <w:rPr>
          <w:rFonts w:ascii="Arial" w:eastAsia="Calibri" w:hAnsi="Arial" w:cs="Arial"/>
        </w:rPr>
        <w:t xml:space="preserve"> dysponują</w:t>
      </w:r>
      <w:r w:rsidR="00BB4E58" w:rsidRPr="00BB4E5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dużym</w:t>
      </w:r>
      <w:r w:rsidR="00BB4E58" w:rsidRPr="00BB4E58">
        <w:rPr>
          <w:rFonts w:ascii="Arial" w:eastAsia="Calibri" w:hAnsi="Arial" w:cs="Arial"/>
        </w:rPr>
        <w:t xml:space="preserve"> zapas</w:t>
      </w:r>
      <w:r>
        <w:rPr>
          <w:rFonts w:ascii="Arial" w:eastAsia="Calibri" w:hAnsi="Arial" w:cs="Arial"/>
        </w:rPr>
        <w:t>em</w:t>
      </w:r>
      <w:r w:rsidR="00BB4E58" w:rsidRPr="00BB4E58">
        <w:rPr>
          <w:rFonts w:ascii="Arial" w:eastAsia="Calibri" w:hAnsi="Arial" w:cs="Arial"/>
        </w:rPr>
        <w:t xml:space="preserve"> wolnej przestrzeni</w:t>
      </w:r>
      <w:r w:rsidR="00964CBB">
        <w:rPr>
          <w:rFonts w:ascii="Arial" w:eastAsia="Calibri" w:hAnsi="Arial" w:cs="Arial"/>
        </w:rPr>
        <w:t>,</w:t>
      </w:r>
      <w:r w:rsidR="00BB4E58" w:rsidRPr="00BB4E58">
        <w:rPr>
          <w:rFonts w:ascii="Arial" w:eastAsia="Calibri" w:hAnsi="Arial" w:cs="Arial"/>
        </w:rPr>
        <w:t xml:space="preserve"> co samo w sobie jest tylko hipotetycznym założeniem, gdyż przedsiębiorca dobrze zarządzający przedsiębiorstwem optymalizuj</w:t>
      </w:r>
      <w:r>
        <w:rPr>
          <w:rFonts w:ascii="Arial" w:eastAsia="Calibri" w:hAnsi="Arial" w:cs="Arial"/>
        </w:rPr>
        <w:t>e</w:t>
      </w:r>
      <w:r w:rsidR="00BB4E58" w:rsidRPr="00BB4E58">
        <w:rPr>
          <w:rFonts w:ascii="Arial" w:eastAsia="Calibri" w:hAnsi="Arial" w:cs="Arial"/>
        </w:rPr>
        <w:t xml:space="preserve"> każdą przestrzeń. Poza tym nawet dla takich przedsiębiorców będzie to oznaczało rewolu</w:t>
      </w:r>
      <w:r w:rsidR="00BB4E58">
        <w:rPr>
          <w:rFonts w:ascii="Arial" w:eastAsia="Calibri" w:hAnsi="Arial" w:cs="Arial"/>
        </w:rPr>
        <w:t>c</w:t>
      </w:r>
      <w:r w:rsidR="00BB4E58" w:rsidRPr="00BB4E58">
        <w:rPr>
          <w:rFonts w:ascii="Arial" w:eastAsia="Calibri" w:hAnsi="Arial" w:cs="Arial"/>
        </w:rPr>
        <w:t xml:space="preserve">ję zarówno w sposobie magazynowania </w:t>
      </w:r>
      <w:r>
        <w:rPr>
          <w:rFonts w:ascii="Arial" w:eastAsia="Calibri" w:hAnsi="Arial" w:cs="Arial"/>
        </w:rPr>
        <w:t>oraz</w:t>
      </w:r>
      <w:r w:rsidR="00BB4E58" w:rsidRPr="00BB4E58">
        <w:rPr>
          <w:rFonts w:ascii="Arial" w:eastAsia="Calibri" w:hAnsi="Arial" w:cs="Arial"/>
        </w:rPr>
        <w:t xml:space="preserve"> nowe często </w:t>
      </w:r>
      <w:r>
        <w:rPr>
          <w:rFonts w:ascii="Arial" w:eastAsia="Calibri" w:hAnsi="Arial" w:cs="Arial"/>
        </w:rPr>
        <w:t xml:space="preserve">bardzo </w:t>
      </w:r>
      <w:r w:rsidR="00BB4E58" w:rsidRPr="00BB4E58">
        <w:rPr>
          <w:rFonts w:ascii="Arial" w:eastAsia="Calibri" w:hAnsi="Arial" w:cs="Arial"/>
        </w:rPr>
        <w:t>kosztowne inwestycje. Przy tak wielu obecnych przepisach dotyczących gospodarujących odpadami które w sp</w:t>
      </w:r>
      <w:r w:rsidR="00BB4E58">
        <w:rPr>
          <w:rFonts w:ascii="Arial" w:eastAsia="Calibri" w:hAnsi="Arial" w:cs="Arial"/>
        </w:rPr>
        <w:t>o</w:t>
      </w:r>
      <w:r w:rsidR="00BB4E58" w:rsidRPr="00BB4E58">
        <w:rPr>
          <w:rFonts w:ascii="Arial" w:eastAsia="Calibri" w:hAnsi="Arial" w:cs="Arial"/>
        </w:rPr>
        <w:t>s</w:t>
      </w:r>
      <w:r w:rsidR="00BB4E58">
        <w:rPr>
          <w:rFonts w:ascii="Arial" w:eastAsia="Calibri" w:hAnsi="Arial" w:cs="Arial"/>
        </w:rPr>
        <w:t>ó</w:t>
      </w:r>
      <w:r w:rsidR="00BB4E58" w:rsidRPr="00BB4E58">
        <w:rPr>
          <w:rFonts w:ascii="Arial" w:eastAsia="Calibri" w:hAnsi="Arial" w:cs="Arial"/>
        </w:rPr>
        <w:t xml:space="preserve">b znaczący nakładają na przedsiębiorców bardzo duże obciążania </w:t>
      </w:r>
      <w:r w:rsidR="00964CBB">
        <w:rPr>
          <w:rFonts w:ascii="Arial" w:eastAsia="Calibri" w:hAnsi="Arial" w:cs="Arial"/>
        </w:rPr>
        <w:t xml:space="preserve">infrastrukturalne i </w:t>
      </w:r>
      <w:r w:rsidR="00BB4E58" w:rsidRPr="00BB4E58">
        <w:rPr>
          <w:rFonts w:ascii="Arial" w:eastAsia="Calibri" w:hAnsi="Arial" w:cs="Arial"/>
        </w:rPr>
        <w:t xml:space="preserve">fiskalne w postaci </w:t>
      </w:r>
      <w:r w:rsidR="00BB4E58">
        <w:rPr>
          <w:rFonts w:ascii="Arial" w:eastAsia="Calibri" w:hAnsi="Arial" w:cs="Arial"/>
        </w:rPr>
        <w:t>np.</w:t>
      </w:r>
      <w:r w:rsidR="00BB4E58" w:rsidRPr="00BB4E58">
        <w:rPr>
          <w:rFonts w:ascii="Arial" w:eastAsia="Calibri" w:hAnsi="Arial" w:cs="Arial"/>
        </w:rPr>
        <w:t xml:space="preserve"> zabezpieczeń, monitoringu, kosztów nowych rozwiązań dot. PPOZ wynikających z obecnych operatów (np. budowy zbiorników PPOZ) wielu z nich już teraz nie jest w stanie udźwignąć tych </w:t>
      </w:r>
      <w:r>
        <w:rPr>
          <w:rFonts w:ascii="Arial" w:eastAsia="Calibri" w:hAnsi="Arial" w:cs="Arial"/>
        </w:rPr>
        <w:t>dodatkowych, n</w:t>
      </w:r>
      <w:r w:rsidR="001476E1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espodziewanych</w:t>
      </w:r>
      <w:r w:rsidR="00BB4E58" w:rsidRPr="00BB4E58">
        <w:rPr>
          <w:rFonts w:ascii="Arial" w:eastAsia="Calibri" w:hAnsi="Arial" w:cs="Arial"/>
        </w:rPr>
        <w:t xml:space="preserve"> obciążeń </w:t>
      </w:r>
      <w:r w:rsidR="00030C71">
        <w:rPr>
          <w:rFonts w:ascii="Arial" w:eastAsia="Calibri" w:hAnsi="Arial" w:cs="Arial"/>
        </w:rPr>
        <w:br/>
      </w:r>
      <w:r w:rsidR="00BB4E58" w:rsidRPr="00BB4E58">
        <w:rPr>
          <w:rFonts w:ascii="Arial" w:eastAsia="Calibri" w:hAnsi="Arial" w:cs="Arial"/>
        </w:rPr>
        <w:t xml:space="preserve">i sprostać </w:t>
      </w:r>
      <w:r>
        <w:rPr>
          <w:rFonts w:ascii="Arial" w:eastAsia="Calibri" w:hAnsi="Arial" w:cs="Arial"/>
        </w:rPr>
        <w:t xml:space="preserve">niezwykle </w:t>
      </w:r>
      <w:r w:rsidR="00BB4E58" w:rsidRPr="00BB4E58">
        <w:rPr>
          <w:rFonts w:ascii="Arial" w:eastAsia="Calibri" w:hAnsi="Arial" w:cs="Arial"/>
        </w:rPr>
        <w:t xml:space="preserve">restrykcyjnym przepisom. </w:t>
      </w:r>
    </w:p>
    <w:p w14:paraId="19152197" w14:textId="77777777" w:rsidR="00BB4E58" w:rsidRPr="00BB4E58" w:rsidRDefault="00BB4E58" w:rsidP="00BB4E58">
      <w:pPr>
        <w:spacing w:after="0"/>
        <w:jc w:val="both"/>
        <w:rPr>
          <w:rFonts w:ascii="Arial" w:eastAsia="Calibri" w:hAnsi="Arial" w:cs="Arial"/>
        </w:rPr>
      </w:pPr>
      <w:r w:rsidRPr="00BB4E58">
        <w:rPr>
          <w:rFonts w:ascii="Arial" w:eastAsia="Calibri" w:hAnsi="Arial" w:cs="Arial"/>
        </w:rPr>
        <w:t xml:space="preserve">Gospodarka odpadami </w:t>
      </w:r>
      <w:r w:rsidR="00CC2E70">
        <w:rPr>
          <w:rFonts w:ascii="Arial" w:eastAsia="Calibri" w:hAnsi="Arial" w:cs="Arial"/>
        </w:rPr>
        <w:t>prowadzona</w:t>
      </w:r>
      <w:r w:rsidRPr="00BB4E58">
        <w:rPr>
          <w:rFonts w:ascii="Arial" w:eastAsia="Calibri" w:hAnsi="Arial" w:cs="Arial"/>
        </w:rPr>
        <w:t xml:space="preserve"> w sposób bezpieczny </w:t>
      </w:r>
      <w:r w:rsidR="00CC2E70">
        <w:rPr>
          <w:rFonts w:ascii="Arial" w:eastAsia="Calibri" w:hAnsi="Arial" w:cs="Arial"/>
        </w:rPr>
        <w:t xml:space="preserve">jest </w:t>
      </w:r>
      <w:r w:rsidRPr="00BB4E58">
        <w:rPr>
          <w:rFonts w:ascii="Arial" w:eastAsia="Calibri" w:hAnsi="Arial" w:cs="Arial"/>
        </w:rPr>
        <w:t xml:space="preserve">niezbędna i przepisy powinny w tym </w:t>
      </w:r>
      <w:r w:rsidR="00CC2E70">
        <w:rPr>
          <w:rFonts w:ascii="Arial" w:eastAsia="Calibri" w:hAnsi="Arial" w:cs="Arial"/>
        </w:rPr>
        <w:t>ws</w:t>
      </w:r>
      <w:r w:rsidRPr="00BB4E58">
        <w:rPr>
          <w:rFonts w:ascii="Arial" w:eastAsia="Calibri" w:hAnsi="Arial" w:cs="Arial"/>
        </w:rPr>
        <w:t>pomagać</w:t>
      </w:r>
      <w:r w:rsidR="00CC2E70">
        <w:rPr>
          <w:rFonts w:ascii="Arial" w:eastAsia="Calibri" w:hAnsi="Arial" w:cs="Arial"/>
        </w:rPr>
        <w:t xml:space="preserve"> przedsiębiorców, zaś nowe regulacje</w:t>
      </w:r>
      <w:r w:rsidRPr="00BB4E58">
        <w:rPr>
          <w:rFonts w:ascii="Arial" w:eastAsia="Calibri" w:hAnsi="Arial" w:cs="Arial"/>
        </w:rPr>
        <w:t xml:space="preserve"> </w:t>
      </w:r>
      <w:r w:rsidR="00CC2E70">
        <w:rPr>
          <w:rFonts w:ascii="Arial" w:eastAsia="Calibri" w:hAnsi="Arial" w:cs="Arial"/>
        </w:rPr>
        <w:t>powinny</w:t>
      </w:r>
      <w:r w:rsidRPr="00BB4E58">
        <w:rPr>
          <w:rFonts w:ascii="Arial" w:eastAsia="Calibri" w:hAnsi="Arial" w:cs="Arial"/>
        </w:rPr>
        <w:t xml:space="preserve"> być wprowadzane w sposób który nie narusza zasad konkure</w:t>
      </w:r>
      <w:r>
        <w:rPr>
          <w:rFonts w:ascii="Arial" w:eastAsia="Calibri" w:hAnsi="Arial" w:cs="Arial"/>
        </w:rPr>
        <w:t>n</w:t>
      </w:r>
      <w:r w:rsidRPr="00BB4E58">
        <w:rPr>
          <w:rFonts w:ascii="Arial" w:eastAsia="Calibri" w:hAnsi="Arial" w:cs="Arial"/>
        </w:rPr>
        <w:t>cji ani nie doprowadza do zamknięci</w:t>
      </w:r>
      <w:r>
        <w:rPr>
          <w:rFonts w:ascii="Arial" w:eastAsia="Calibri" w:hAnsi="Arial" w:cs="Arial"/>
        </w:rPr>
        <w:t>a</w:t>
      </w:r>
      <w:r w:rsidRPr="00BB4E58">
        <w:rPr>
          <w:rFonts w:ascii="Arial" w:eastAsia="Calibri" w:hAnsi="Arial" w:cs="Arial"/>
        </w:rPr>
        <w:t xml:space="preserve"> lub groźby zamknięci</w:t>
      </w:r>
      <w:r>
        <w:rPr>
          <w:rFonts w:ascii="Arial" w:eastAsia="Calibri" w:hAnsi="Arial" w:cs="Arial"/>
        </w:rPr>
        <w:t>a</w:t>
      </w:r>
      <w:r w:rsidRPr="00BB4E58">
        <w:rPr>
          <w:rFonts w:ascii="Arial" w:eastAsia="Calibri" w:hAnsi="Arial" w:cs="Arial"/>
        </w:rPr>
        <w:t xml:space="preserve"> wielu zakładów dział</w:t>
      </w:r>
      <w:r w:rsidR="00AB713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ją</w:t>
      </w:r>
      <w:r w:rsidRPr="00BB4E58">
        <w:rPr>
          <w:rFonts w:ascii="Arial" w:eastAsia="Calibri" w:hAnsi="Arial" w:cs="Arial"/>
        </w:rPr>
        <w:t xml:space="preserve">cych uczciwie na podstawie i w granicach obecnego prawa. </w:t>
      </w:r>
      <w:r w:rsidR="00CC2E70">
        <w:rPr>
          <w:rFonts w:ascii="Arial" w:eastAsia="Calibri" w:hAnsi="Arial" w:cs="Arial"/>
        </w:rPr>
        <w:t>Tym bardziej, że</w:t>
      </w:r>
      <w:r w:rsidRPr="00BB4E58">
        <w:rPr>
          <w:rFonts w:ascii="Arial" w:eastAsia="Calibri" w:hAnsi="Arial" w:cs="Arial"/>
        </w:rPr>
        <w:t xml:space="preserve"> branż</w:t>
      </w:r>
      <w:r w:rsidR="00CC2E70">
        <w:rPr>
          <w:rFonts w:ascii="Arial" w:eastAsia="Calibri" w:hAnsi="Arial" w:cs="Arial"/>
        </w:rPr>
        <w:t>a</w:t>
      </w:r>
      <w:r w:rsidRPr="00BB4E58">
        <w:rPr>
          <w:rFonts w:ascii="Arial" w:eastAsia="Calibri" w:hAnsi="Arial" w:cs="Arial"/>
        </w:rPr>
        <w:t xml:space="preserve"> </w:t>
      </w:r>
      <w:r w:rsidR="00CC2E70">
        <w:rPr>
          <w:rFonts w:ascii="Arial" w:eastAsia="Calibri" w:hAnsi="Arial" w:cs="Arial"/>
        </w:rPr>
        <w:t xml:space="preserve">nasza musi wypełniać w tym zakresie </w:t>
      </w:r>
      <w:r w:rsidRPr="00BB4E58">
        <w:rPr>
          <w:rFonts w:ascii="Arial" w:eastAsia="Calibri" w:hAnsi="Arial" w:cs="Arial"/>
        </w:rPr>
        <w:t>zobowiązania unijne</w:t>
      </w:r>
      <w:r w:rsidR="00CC2E70">
        <w:rPr>
          <w:rFonts w:ascii="Arial" w:eastAsia="Calibri" w:hAnsi="Arial" w:cs="Arial"/>
        </w:rPr>
        <w:t xml:space="preserve"> Polski.</w:t>
      </w:r>
    </w:p>
    <w:p w14:paraId="38A4F451" w14:textId="0C2E35CC" w:rsidR="005472F7" w:rsidRDefault="00CC2E70" w:rsidP="00BB4E5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Pragniemy także zwrócić uwagę, że r</w:t>
      </w:r>
      <w:r w:rsidR="00BB4E58" w:rsidRPr="00BB4E58">
        <w:rPr>
          <w:rFonts w:ascii="Arial" w:eastAsia="Calibri" w:hAnsi="Arial" w:cs="Arial"/>
        </w:rPr>
        <w:t xml:space="preserve">ozwiązania zamienne dopuszczone w par 2 Rozporządzenia </w:t>
      </w:r>
      <w:r w:rsidR="005472F7">
        <w:rPr>
          <w:rFonts w:ascii="Arial" w:eastAsia="Calibri" w:hAnsi="Arial" w:cs="Arial"/>
        </w:rPr>
        <w:t>n</w:t>
      </w:r>
      <w:r w:rsidR="00BB4E58" w:rsidRPr="00BB4E58">
        <w:rPr>
          <w:rFonts w:ascii="Arial" w:eastAsia="Calibri" w:hAnsi="Arial" w:cs="Arial"/>
        </w:rPr>
        <w:t xml:space="preserve">ie </w:t>
      </w:r>
      <w:r w:rsidR="005472F7">
        <w:rPr>
          <w:rFonts w:ascii="Arial" w:eastAsia="Calibri" w:hAnsi="Arial" w:cs="Arial"/>
        </w:rPr>
        <w:t xml:space="preserve">są </w:t>
      </w:r>
      <w:r w:rsidR="00BB4E58" w:rsidRPr="00BB4E58">
        <w:rPr>
          <w:rFonts w:ascii="Arial" w:eastAsia="Calibri" w:hAnsi="Arial" w:cs="Arial"/>
        </w:rPr>
        <w:t>rozwiązanie</w:t>
      </w:r>
      <w:r w:rsidR="005472F7">
        <w:rPr>
          <w:rFonts w:ascii="Arial" w:eastAsia="Calibri" w:hAnsi="Arial" w:cs="Arial"/>
        </w:rPr>
        <w:t>m</w:t>
      </w:r>
      <w:r w:rsidR="00BB4E58" w:rsidRPr="00BB4E58">
        <w:rPr>
          <w:rFonts w:ascii="Arial" w:eastAsia="Calibri" w:hAnsi="Arial" w:cs="Arial"/>
        </w:rPr>
        <w:t xml:space="preserve"> problemu</w:t>
      </w:r>
      <w:r w:rsidR="005472F7">
        <w:rPr>
          <w:rFonts w:ascii="Arial" w:eastAsia="Calibri" w:hAnsi="Arial" w:cs="Arial"/>
        </w:rPr>
        <w:t xml:space="preserve"> i tak jak w art. 6a ustawy o ochron</w:t>
      </w:r>
      <w:r w:rsidR="00F55CC5">
        <w:rPr>
          <w:rFonts w:ascii="Arial" w:eastAsia="Calibri" w:hAnsi="Arial" w:cs="Arial"/>
        </w:rPr>
        <w:t>ie</w:t>
      </w:r>
      <w:r w:rsidR="005472F7">
        <w:rPr>
          <w:rFonts w:ascii="Arial" w:eastAsia="Calibri" w:hAnsi="Arial" w:cs="Arial"/>
        </w:rPr>
        <w:t xml:space="preserve"> przeciwpożarowej są instrumentem co do zasady wyjątkowym a nie stanowiącym regułę</w:t>
      </w:r>
      <w:r w:rsidR="00BB4E58" w:rsidRPr="00BB4E58">
        <w:rPr>
          <w:rFonts w:ascii="Arial" w:eastAsia="Calibri" w:hAnsi="Arial" w:cs="Arial"/>
        </w:rPr>
        <w:t xml:space="preserve">. </w:t>
      </w:r>
      <w:r w:rsidR="00030C71">
        <w:rPr>
          <w:rFonts w:ascii="Arial" w:eastAsia="Calibri" w:hAnsi="Arial" w:cs="Arial"/>
        </w:rPr>
        <w:br/>
      </w:r>
      <w:r w:rsidR="005472F7">
        <w:rPr>
          <w:rFonts w:ascii="Arial" w:eastAsia="Calibri" w:hAnsi="Arial" w:cs="Arial"/>
        </w:rPr>
        <w:t>Z tego tytułu n</w:t>
      </w:r>
      <w:r>
        <w:rPr>
          <w:rFonts w:ascii="Arial" w:eastAsia="Calibri" w:hAnsi="Arial" w:cs="Arial"/>
        </w:rPr>
        <w:t>ależy mieć na uwadze, że stosowny</w:t>
      </w:r>
      <w:r w:rsidR="00BB4E58" w:rsidRPr="00BB4E58">
        <w:rPr>
          <w:rFonts w:ascii="Arial" w:eastAsia="Calibri" w:hAnsi="Arial" w:cs="Arial"/>
        </w:rPr>
        <w:t xml:space="preserve"> wn</w:t>
      </w:r>
      <w:r w:rsidR="00BB4E58">
        <w:rPr>
          <w:rFonts w:ascii="Arial" w:eastAsia="Calibri" w:hAnsi="Arial" w:cs="Arial"/>
        </w:rPr>
        <w:t>i</w:t>
      </w:r>
      <w:r w:rsidR="00BB4E58" w:rsidRPr="00BB4E58">
        <w:rPr>
          <w:rFonts w:ascii="Arial" w:eastAsia="Calibri" w:hAnsi="Arial" w:cs="Arial"/>
        </w:rPr>
        <w:t xml:space="preserve">osek może nie zostać przyjęty </w:t>
      </w:r>
      <w:r>
        <w:rPr>
          <w:rFonts w:ascii="Arial" w:eastAsia="Calibri" w:hAnsi="Arial" w:cs="Arial"/>
        </w:rPr>
        <w:t>na</w:t>
      </w:r>
      <w:r w:rsidR="00BB4E58" w:rsidRPr="00BB4E58">
        <w:rPr>
          <w:rFonts w:ascii="Arial" w:eastAsia="Calibri" w:hAnsi="Arial" w:cs="Arial"/>
        </w:rPr>
        <w:t xml:space="preserve"> zasad</w:t>
      </w:r>
      <w:r>
        <w:rPr>
          <w:rFonts w:ascii="Arial" w:eastAsia="Calibri" w:hAnsi="Arial" w:cs="Arial"/>
        </w:rPr>
        <w:t>zie</w:t>
      </w:r>
      <w:r w:rsidR="00BB4E58" w:rsidRPr="00BB4E58">
        <w:rPr>
          <w:rFonts w:ascii="Arial" w:eastAsia="Calibri" w:hAnsi="Arial" w:cs="Arial"/>
        </w:rPr>
        <w:t xml:space="preserve"> uznaniowości</w:t>
      </w:r>
      <w:r w:rsidR="002C3940">
        <w:rPr>
          <w:rFonts w:ascii="Arial" w:eastAsia="Calibri" w:hAnsi="Arial" w:cs="Arial"/>
        </w:rPr>
        <w:t xml:space="preserve"> i w skrajnych przypadkach może dojść do tego, że przedsiębiorca będzie musiał zamknąć dotychczasową działalność</w:t>
      </w:r>
      <w:r>
        <w:rPr>
          <w:rFonts w:ascii="Arial" w:eastAsia="Calibri" w:hAnsi="Arial" w:cs="Arial"/>
        </w:rPr>
        <w:t>.</w:t>
      </w:r>
      <w:r w:rsidR="005472F7">
        <w:rPr>
          <w:rFonts w:ascii="Arial" w:eastAsia="Calibri" w:hAnsi="Arial" w:cs="Arial"/>
        </w:rPr>
        <w:t xml:space="preserve"> </w:t>
      </w:r>
    </w:p>
    <w:p w14:paraId="0A820A39" w14:textId="7D175ACC" w:rsidR="000E21CE" w:rsidRDefault="005472F7" w:rsidP="00BB4E5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Konstatując, w przypadku wprowadzenia proponowanych rozwiązań w niezmienionej formie działalność całej branży i jej rozw</w:t>
      </w:r>
      <w:r w:rsidR="00F55CC5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>j zostan</w:t>
      </w:r>
      <w:r w:rsidR="00F55CC5">
        <w:rPr>
          <w:rFonts w:ascii="Arial" w:eastAsia="Calibri" w:hAnsi="Arial" w:cs="Arial"/>
        </w:rPr>
        <w:t>ą</w:t>
      </w:r>
      <w:r>
        <w:rPr>
          <w:rFonts w:ascii="Arial" w:eastAsia="Calibri" w:hAnsi="Arial" w:cs="Arial"/>
        </w:rPr>
        <w:t xml:space="preserve"> poważnie ograniczon</w:t>
      </w:r>
      <w:r w:rsidR="00F55CC5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 co nie przysłuży się ani gospodarce, ani społeczeństwu ani środowisku a także nie wpłynie na</w:t>
      </w:r>
      <w:r w:rsidR="002C3940">
        <w:rPr>
          <w:rFonts w:ascii="Arial" w:eastAsia="Calibri" w:hAnsi="Arial" w:cs="Arial"/>
        </w:rPr>
        <w:t xml:space="preserve"> osiągnięcie</w:t>
      </w:r>
      <w:r>
        <w:rPr>
          <w:rFonts w:ascii="Arial" w:eastAsia="Calibri" w:hAnsi="Arial" w:cs="Arial"/>
        </w:rPr>
        <w:t xml:space="preserve"> cel</w:t>
      </w:r>
      <w:r w:rsidR="002C3940">
        <w:rPr>
          <w:rFonts w:ascii="Arial" w:eastAsia="Calibri" w:hAnsi="Arial" w:cs="Arial"/>
        </w:rPr>
        <w:t>ów,</w:t>
      </w:r>
      <w:r>
        <w:rPr>
          <w:rFonts w:ascii="Arial" w:eastAsia="Calibri" w:hAnsi="Arial" w:cs="Arial"/>
        </w:rPr>
        <w:t xml:space="preserve"> które są zakładane tj. minimalizacji ryzyka PPOZ. </w:t>
      </w:r>
      <w:r w:rsidR="002C3940">
        <w:rPr>
          <w:rFonts w:ascii="Arial" w:eastAsia="Calibri" w:hAnsi="Arial" w:cs="Arial"/>
        </w:rPr>
        <w:t>Co więcej, w</w:t>
      </w:r>
      <w:r>
        <w:rPr>
          <w:rFonts w:ascii="Arial" w:eastAsia="Calibri" w:hAnsi="Arial" w:cs="Arial"/>
        </w:rPr>
        <w:t>arto zwrócić uwagę że cele te mogą zostać</w:t>
      </w:r>
      <w:r w:rsidR="002C3940">
        <w:rPr>
          <w:rFonts w:ascii="Arial" w:eastAsia="Calibri" w:hAnsi="Arial" w:cs="Arial"/>
        </w:rPr>
        <w:t xml:space="preserve"> łatwo</w:t>
      </w:r>
      <w:r>
        <w:rPr>
          <w:rFonts w:ascii="Arial" w:eastAsia="Calibri" w:hAnsi="Arial" w:cs="Arial"/>
        </w:rPr>
        <w:t xml:space="preserve"> zaprzepaszczone bo przemysłu i konsumpcji nie da się zahamować z dnia na dzień</w:t>
      </w:r>
      <w:r w:rsidR="002C3940">
        <w:rPr>
          <w:rFonts w:ascii="Arial" w:eastAsia="Calibri" w:hAnsi="Arial" w:cs="Arial"/>
        </w:rPr>
        <w:t>. O</w:t>
      </w:r>
      <w:r>
        <w:rPr>
          <w:rFonts w:ascii="Arial" w:eastAsia="Calibri" w:hAnsi="Arial" w:cs="Arial"/>
        </w:rPr>
        <w:t xml:space="preserve">dpady </w:t>
      </w:r>
      <w:r w:rsidR="002C3940">
        <w:rPr>
          <w:rFonts w:ascii="Arial" w:eastAsia="Calibri" w:hAnsi="Arial" w:cs="Arial"/>
        </w:rPr>
        <w:t xml:space="preserve">generowane </w:t>
      </w:r>
      <w:r>
        <w:rPr>
          <w:rFonts w:ascii="Arial" w:eastAsia="Calibri" w:hAnsi="Arial" w:cs="Arial"/>
        </w:rPr>
        <w:t xml:space="preserve">przez społeczeństwo i przemysł </w:t>
      </w:r>
      <w:r w:rsidR="002C3940">
        <w:rPr>
          <w:rFonts w:ascii="Arial" w:eastAsia="Calibri" w:hAnsi="Arial" w:cs="Arial"/>
        </w:rPr>
        <w:t xml:space="preserve">były, są i </w:t>
      </w:r>
      <w:r>
        <w:rPr>
          <w:rFonts w:ascii="Arial" w:eastAsia="Calibri" w:hAnsi="Arial" w:cs="Arial"/>
        </w:rPr>
        <w:t xml:space="preserve">będą powstawać i </w:t>
      </w:r>
      <w:r w:rsidR="002C3940">
        <w:rPr>
          <w:rFonts w:ascii="Arial" w:eastAsia="Calibri" w:hAnsi="Arial" w:cs="Arial"/>
        </w:rPr>
        <w:t xml:space="preserve">musi istnieć branża która bezpiecznie się nimi zajmie, a branża ta będzie zanikać jeżeli ograniczy się jej szanse rozwoju nieuzasadnioną prewencją szczegółową powodującą spadek rentowności przedsiębiorstw poza granice akceptowane przez inwestorów.    </w:t>
      </w:r>
    </w:p>
    <w:p w14:paraId="5AB65AD9" w14:textId="0E58AC98" w:rsidR="00542E43" w:rsidRPr="00542E43" w:rsidRDefault="00542E43" w:rsidP="00BB4E58">
      <w:pPr>
        <w:spacing w:after="0"/>
        <w:jc w:val="both"/>
        <w:rPr>
          <w:rFonts w:ascii="Arial" w:eastAsia="Calibri" w:hAnsi="Arial" w:cs="Arial"/>
        </w:rPr>
      </w:pPr>
      <w:r w:rsidRPr="00542E43">
        <w:rPr>
          <w:rFonts w:ascii="Arial" w:eastAsia="Calibri" w:hAnsi="Arial" w:cs="Arial"/>
        </w:rPr>
        <w:lastRenderedPageBreak/>
        <w:t>Wobec powyższego uprzejmie prosimy o uwzględnienie przekazanych uwag</w:t>
      </w:r>
      <w:r w:rsidR="002C3940">
        <w:rPr>
          <w:rFonts w:ascii="Arial" w:eastAsia="Calibri" w:hAnsi="Arial" w:cs="Arial"/>
        </w:rPr>
        <w:t xml:space="preserve"> i rozważenie ich w duchu zasady zrównoważonego rozwoju i nieograniczania zasad konkurencji. Podkreślamy, że </w:t>
      </w:r>
      <w:r w:rsidRPr="00542E43">
        <w:rPr>
          <w:rFonts w:ascii="Arial" w:eastAsia="Calibri" w:hAnsi="Arial" w:cs="Arial"/>
        </w:rPr>
        <w:t xml:space="preserve"> przepisy prawa powinny być jak najdalej precyzyjne i jednoznaczne, a także uproszczone w sposób niebudzący wątpliwości interpretacyjnych po stronie </w:t>
      </w:r>
      <w:r w:rsidR="002C3940">
        <w:rPr>
          <w:rFonts w:ascii="Arial" w:eastAsia="Calibri" w:hAnsi="Arial" w:cs="Arial"/>
        </w:rPr>
        <w:t>ich</w:t>
      </w:r>
      <w:r w:rsidR="00CC2E70">
        <w:rPr>
          <w:rFonts w:ascii="Arial" w:eastAsia="Calibri" w:hAnsi="Arial" w:cs="Arial"/>
        </w:rPr>
        <w:t xml:space="preserve"> adresatów, głównie </w:t>
      </w:r>
      <w:r w:rsidRPr="00542E43">
        <w:rPr>
          <w:rFonts w:ascii="Arial" w:eastAsia="Calibri" w:hAnsi="Arial" w:cs="Arial"/>
        </w:rPr>
        <w:t xml:space="preserve">przedsiębiorców. </w:t>
      </w:r>
    </w:p>
    <w:p w14:paraId="20C80B21" w14:textId="77777777" w:rsidR="00542E43" w:rsidRPr="00542E43" w:rsidRDefault="00542E43" w:rsidP="00542E43">
      <w:pPr>
        <w:spacing w:after="0"/>
        <w:jc w:val="both"/>
        <w:rPr>
          <w:rFonts w:ascii="Arial" w:eastAsia="Calibri" w:hAnsi="Arial" w:cs="Arial"/>
        </w:rPr>
      </w:pPr>
    </w:p>
    <w:p w14:paraId="355FB1BA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</w:rPr>
      </w:pPr>
    </w:p>
    <w:p w14:paraId="33320403" w14:textId="77777777" w:rsidR="00542E43" w:rsidRDefault="00542E43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  <w:r w:rsidRPr="001476E1">
        <w:rPr>
          <w:rFonts w:ascii="Arial" w:eastAsia="Calibri" w:hAnsi="Arial" w:cs="Arial"/>
          <w:b/>
          <w:bCs/>
          <w:i/>
          <w:iCs/>
        </w:rPr>
        <w:t>Z wyrazami szacunku</w:t>
      </w:r>
      <w:r w:rsidR="001476E1">
        <w:rPr>
          <w:rFonts w:ascii="Arial" w:eastAsia="Calibri" w:hAnsi="Arial" w:cs="Arial"/>
          <w:b/>
          <w:bCs/>
          <w:i/>
          <w:iCs/>
        </w:rPr>
        <w:t>,</w:t>
      </w:r>
    </w:p>
    <w:p w14:paraId="20D0BFF5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</w:p>
    <w:p w14:paraId="0360DDD1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</w:p>
    <w:p w14:paraId="362A5D2A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</w:p>
    <w:p w14:paraId="1244DD9E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</w:p>
    <w:p w14:paraId="76F6A334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</w:p>
    <w:p w14:paraId="6EDFF38E" w14:textId="2EBF2F44" w:rsidR="001476E1" w:rsidRDefault="00D75D2A" w:rsidP="001476E1">
      <w:pPr>
        <w:spacing w:after="0"/>
        <w:ind w:left="3540"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</w:rPr>
        <w:tab/>
      </w:r>
      <w:r>
        <w:rPr>
          <w:rFonts w:ascii="Arial" w:eastAsia="Calibri" w:hAnsi="Arial" w:cs="Arial"/>
          <w:b/>
          <w:bCs/>
          <w:i/>
          <w:iCs/>
        </w:rPr>
        <w:tab/>
        <w:t>(-)</w:t>
      </w:r>
    </w:p>
    <w:p w14:paraId="208F7D8F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Michał Dąbrowski</w:t>
      </w:r>
    </w:p>
    <w:p w14:paraId="3BD08AE0" w14:textId="77777777" w:rsidR="001476E1" w:rsidRDefault="001476E1" w:rsidP="001476E1">
      <w:pPr>
        <w:spacing w:after="0"/>
        <w:ind w:left="3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Przewodniczący Rady</w:t>
      </w:r>
    </w:p>
    <w:p w14:paraId="4A6C887E" w14:textId="77777777" w:rsidR="001476E1" w:rsidRPr="001476E1" w:rsidRDefault="001476E1" w:rsidP="001476E1">
      <w:pPr>
        <w:spacing w:after="0"/>
        <w:ind w:left="3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Polskiej Izby Gospodarki Odpadami</w:t>
      </w:r>
    </w:p>
    <w:p w14:paraId="40BD30CD" w14:textId="77777777" w:rsidR="00227164" w:rsidRPr="001476E1" w:rsidRDefault="00227164" w:rsidP="00321965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</w:p>
    <w:sectPr w:rsidR="00227164" w:rsidRPr="001476E1" w:rsidSect="00C46295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C613D" w14:textId="77777777" w:rsidR="009B350B" w:rsidRDefault="009B350B">
      <w:pPr>
        <w:spacing w:after="0" w:line="240" w:lineRule="auto"/>
      </w:pPr>
      <w:r>
        <w:separator/>
      </w:r>
    </w:p>
  </w:endnote>
  <w:endnote w:type="continuationSeparator" w:id="0">
    <w:p w14:paraId="67B2EFCD" w14:textId="77777777" w:rsidR="009B350B" w:rsidRDefault="009B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38E4" w14:textId="77777777" w:rsidR="00C46295" w:rsidRPr="005459D7" w:rsidRDefault="005459D7">
    <w:pPr>
      <w:pStyle w:val="Stopka"/>
      <w:rPr>
        <w:rFonts w:ascii="Arial" w:hAnsi="Arial" w:cs="Arial"/>
        <w:sz w:val="16"/>
        <w:szCs w:val="16"/>
      </w:rPr>
    </w:pPr>
    <w:r>
      <w:tab/>
    </w:r>
    <w:r>
      <w:tab/>
    </w:r>
    <w:r w:rsidRPr="005459D7">
      <w:rPr>
        <w:rFonts w:ascii="Arial" w:eastAsiaTheme="majorEastAsia" w:hAnsi="Arial" w:cs="Arial"/>
        <w:sz w:val="16"/>
        <w:szCs w:val="16"/>
      </w:rPr>
      <w:t xml:space="preserve">str. </w:t>
    </w:r>
    <w:r w:rsidRPr="005459D7">
      <w:rPr>
        <w:rFonts w:ascii="Arial" w:eastAsiaTheme="minorEastAsia" w:hAnsi="Arial" w:cs="Arial"/>
        <w:sz w:val="16"/>
        <w:szCs w:val="16"/>
      </w:rPr>
      <w:fldChar w:fldCharType="begin"/>
    </w:r>
    <w:r w:rsidRPr="005459D7">
      <w:rPr>
        <w:rFonts w:ascii="Arial" w:hAnsi="Arial" w:cs="Arial"/>
        <w:sz w:val="16"/>
        <w:szCs w:val="16"/>
      </w:rPr>
      <w:instrText>PAGE    \* MERGEFORMAT</w:instrText>
    </w:r>
    <w:r w:rsidRPr="005459D7">
      <w:rPr>
        <w:rFonts w:ascii="Arial" w:eastAsiaTheme="minorEastAsia" w:hAnsi="Arial" w:cs="Arial"/>
        <w:sz w:val="16"/>
        <w:szCs w:val="16"/>
      </w:rPr>
      <w:fldChar w:fldCharType="separate"/>
    </w:r>
    <w:r w:rsidR="00DB2291" w:rsidRPr="00DB2291">
      <w:rPr>
        <w:rFonts w:ascii="Arial" w:eastAsiaTheme="majorEastAsia" w:hAnsi="Arial" w:cs="Arial"/>
        <w:noProof/>
        <w:sz w:val="16"/>
        <w:szCs w:val="16"/>
      </w:rPr>
      <w:t>1</w:t>
    </w:r>
    <w:r w:rsidRPr="005459D7">
      <w:rPr>
        <w:rFonts w:ascii="Arial" w:eastAsiaTheme="majorEastAsia" w:hAnsi="Arial" w:cs="Arial"/>
        <w:sz w:val="16"/>
        <w:szCs w:val="16"/>
      </w:rPr>
      <w:fldChar w:fldCharType="end"/>
    </w:r>
  </w:p>
  <w:p w14:paraId="66102DC3" w14:textId="77777777" w:rsidR="00D65E81" w:rsidRDefault="00C46295" w:rsidP="00C4629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color w:val="5F5F5F"/>
        <w:sz w:val="16"/>
        <w:szCs w:val="24"/>
        <w:lang w:eastAsia="pl-PL"/>
      </w:rPr>
    </w:pPr>
    <w:r w:rsidRPr="00754D99">
      <w:rPr>
        <w:rFonts w:ascii="Arial" w:eastAsia="Times New Roman" w:hAnsi="Arial"/>
        <w:color w:val="5F5F5F"/>
        <w:sz w:val="16"/>
        <w:szCs w:val="24"/>
        <w:lang w:eastAsia="pl-PL"/>
      </w:rPr>
      <w:t xml:space="preserve">Polska Izba Gospodarki Odpadami, ul. Z. Słomińskiego 19 lok. 27, 00-195 Warszawa, </w:t>
    </w:r>
  </w:p>
  <w:p w14:paraId="15B86EC1" w14:textId="77777777" w:rsidR="00C46295" w:rsidRPr="00754D99" w:rsidRDefault="00C46295" w:rsidP="00D65E8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color w:val="5F5F5F"/>
        <w:sz w:val="16"/>
        <w:szCs w:val="24"/>
        <w:lang w:val="en-US" w:eastAsia="pl-PL"/>
      </w:rPr>
    </w:pPr>
    <w:r w:rsidRPr="00754D99">
      <w:rPr>
        <w:rFonts w:ascii="Arial" w:eastAsia="Times New Roman" w:hAnsi="Arial"/>
        <w:color w:val="5F5F5F"/>
        <w:sz w:val="16"/>
        <w:szCs w:val="24"/>
        <w:lang w:eastAsia="pl-PL"/>
      </w:rPr>
      <w:t xml:space="preserve">Tel. </w:t>
    </w:r>
    <w:r w:rsidRPr="00754D99">
      <w:rPr>
        <w:rFonts w:ascii="Arial" w:eastAsia="Times New Roman" w:hAnsi="Arial"/>
        <w:color w:val="5F5F5F"/>
        <w:sz w:val="16"/>
        <w:szCs w:val="24"/>
        <w:lang w:val="en-US" w:eastAsia="pl-PL"/>
      </w:rPr>
      <w:t>+48 (22) 620 59 90 Fax.: +48 (22) 253 86 92</w:t>
    </w:r>
    <w:r w:rsidR="00D65E81">
      <w:rPr>
        <w:rFonts w:ascii="Arial" w:eastAsia="Times New Roman" w:hAnsi="Arial"/>
        <w:color w:val="5F5F5F"/>
        <w:sz w:val="16"/>
        <w:szCs w:val="24"/>
        <w:lang w:val="en-US" w:eastAsia="pl-PL"/>
      </w:rPr>
      <w:t xml:space="preserve"> </w:t>
    </w:r>
    <w:r w:rsidRPr="00754D99">
      <w:rPr>
        <w:rFonts w:ascii="Arial" w:eastAsia="Times New Roman" w:hAnsi="Arial"/>
        <w:color w:val="5F5F5F"/>
        <w:sz w:val="16"/>
        <w:szCs w:val="24"/>
        <w:lang w:val="en-US" w:eastAsia="pl-PL"/>
      </w:rPr>
      <w:t>e-mail: biuro@pigo.org.pl, http://www.pigo.org.pl</w:t>
    </w:r>
  </w:p>
  <w:p w14:paraId="5F7D9E94" w14:textId="77777777" w:rsidR="00C46295" w:rsidRPr="00754D99" w:rsidRDefault="00C46295" w:rsidP="00C4629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color w:val="5F5F5F"/>
        <w:sz w:val="16"/>
        <w:szCs w:val="24"/>
        <w:lang w:val="en-US" w:eastAsia="pl-PL"/>
      </w:rPr>
    </w:pPr>
  </w:p>
  <w:p w14:paraId="71398401" w14:textId="77777777" w:rsidR="00C46295" w:rsidRPr="00754D99" w:rsidRDefault="00C46295" w:rsidP="00C4629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/>
        <w:color w:val="5F5F5F"/>
        <w:sz w:val="16"/>
        <w:szCs w:val="24"/>
        <w:lang w:eastAsia="pl-PL"/>
      </w:rPr>
    </w:pPr>
    <w:r w:rsidRPr="00754D99">
      <w:rPr>
        <w:rFonts w:ascii="Arial" w:eastAsia="Times New Roman" w:hAnsi="Arial"/>
        <w:color w:val="5F5F5F"/>
        <w:sz w:val="16"/>
        <w:szCs w:val="24"/>
        <w:lang w:eastAsia="pl-PL"/>
      </w:rPr>
      <w:t>Członek Europejskiej Federacji Gospodarki Odpadami</w:t>
    </w:r>
  </w:p>
  <w:p w14:paraId="468A1E50" w14:textId="77777777" w:rsidR="00C46295" w:rsidRPr="00754D99" w:rsidRDefault="00C46295" w:rsidP="00C4629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CCBDD44" wp14:editId="03F42F48">
          <wp:extent cx="1019175" cy="409575"/>
          <wp:effectExtent l="0" t="0" r="9525" b="9525"/>
          <wp:docPr id="18" name="Obraz 18" descr="F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9A733" w14:textId="77777777" w:rsidR="009B350B" w:rsidRDefault="009B350B">
      <w:pPr>
        <w:spacing w:after="0" w:line="240" w:lineRule="auto"/>
      </w:pPr>
      <w:r>
        <w:separator/>
      </w:r>
    </w:p>
  </w:footnote>
  <w:footnote w:type="continuationSeparator" w:id="0">
    <w:p w14:paraId="4B521B82" w14:textId="77777777" w:rsidR="009B350B" w:rsidRDefault="009B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5F8F2" w14:textId="77777777" w:rsidR="00C46295" w:rsidRDefault="00C46295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6ED4D4D9" wp14:editId="75F68150">
          <wp:extent cx="828675" cy="647700"/>
          <wp:effectExtent l="0" t="0" r="9525" b="0"/>
          <wp:docPr id="17" name="Obraz 17" descr="logo pigo rozbarw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pigo rozbarwion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C38E6" w14:textId="77777777" w:rsidR="00C46295" w:rsidRDefault="00C46295">
    <w:pPr>
      <w:pStyle w:val="Nagwek"/>
    </w:pPr>
  </w:p>
  <w:p w14:paraId="588FB95A" w14:textId="77777777" w:rsidR="00C46295" w:rsidRDefault="00C462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F20"/>
    <w:multiLevelType w:val="hybridMultilevel"/>
    <w:tmpl w:val="82CE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A03"/>
    <w:multiLevelType w:val="hybridMultilevel"/>
    <w:tmpl w:val="65EA3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52D29"/>
    <w:multiLevelType w:val="hybridMultilevel"/>
    <w:tmpl w:val="5A62BEC2"/>
    <w:lvl w:ilvl="0" w:tplc="0EC29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64FC"/>
    <w:multiLevelType w:val="hybridMultilevel"/>
    <w:tmpl w:val="953EFEB6"/>
    <w:lvl w:ilvl="0" w:tplc="0EC29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3095"/>
    <w:multiLevelType w:val="hybridMultilevel"/>
    <w:tmpl w:val="191CBB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1A3B"/>
    <w:multiLevelType w:val="hybridMultilevel"/>
    <w:tmpl w:val="5DC4C6DE"/>
    <w:lvl w:ilvl="0" w:tplc="02BC3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62748"/>
    <w:multiLevelType w:val="hybridMultilevel"/>
    <w:tmpl w:val="38F2FD4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7AC634C"/>
    <w:multiLevelType w:val="hybridMultilevel"/>
    <w:tmpl w:val="15DE31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93F60"/>
    <w:multiLevelType w:val="hybridMultilevel"/>
    <w:tmpl w:val="38CA1380"/>
    <w:lvl w:ilvl="0" w:tplc="C686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3A963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83B72"/>
    <w:multiLevelType w:val="hybridMultilevel"/>
    <w:tmpl w:val="6BA2BE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A4D25"/>
    <w:multiLevelType w:val="hybridMultilevel"/>
    <w:tmpl w:val="5B92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D98D8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8B6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2DB2"/>
    <w:multiLevelType w:val="hybridMultilevel"/>
    <w:tmpl w:val="13BA2D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433C2"/>
    <w:multiLevelType w:val="hybridMultilevel"/>
    <w:tmpl w:val="2ACC2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7E6D"/>
    <w:multiLevelType w:val="hybridMultilevel"/>
    <w:tmpl w:val="460A3C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E455B"/>
    <w:multiLevelType w:val="hybridMultilevel"/>
    <w:tmpl w:val="EEBE9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564B9"/>
    <w:multiLevelType w:val="hybridMultilevel"/>
    <w:tmpl w:val="BA10A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924A9"/>
    <w:multiLevelType w:val="hybridMultilevel"/>
    <w:tmpl w:val="2C54D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54AA3"/>
    <w:multiLevelType w:val="hybridMultilevel"/>
    <w:tmpl w:val="46C8D4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B59E1"/>
    <w:multiLevelType w:val="hybridMultilevel"/>
    <w:tmpl w:val="A0069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C4A90"/>
    <w:multiLevelType w:val="hybridMultilevel"/>
    <w:tmpl w:val="86388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3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15"/>
  </w:num>
  <w:num w:numId="10">
    <w:abstractNumId w:val="9"/>
  </w:num>
  <w:num w:numId="11">
    <w:abstractNumId w:val="4"/>
  </w:num>
  <w:num w:numId="12">
    <w:abstractNumId w:val="19"/>
  </w:num>
  <w:num w:numId="13">
    <w:abstractNumId w:val="8"/>
  </w:num>
  <w:num w:numId="14">
    <w:abstractNumId w:val="12"/>
  </w:num>
  <w:num w:numId="15">
    <w:abstractNumId w:val="5"/>
  </w:num>
  <w:num w:numId="16">
    <w:abstractNumId w:val="18"/>
  </w:num>
  <w:num w:numId="17">
    <w:abstractNumId w:val="14"/>
  </w:num>
  <w:num w:numId="18">
    <w:abstractNumId w:val="0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37"/>
    <w:rsid w:val="000175ED"/>
    <w:rsid w:val="00026EB2"/>
    <w:rsid w:val="00030C71"/>
    <w:rsid w:val="0007227B"/>
    <w:rsid w:val="000947EA"/>
    <w:rsid w:val="00096EA2"/>
    <w:rsid w:val="000B1A8A"/>
    <w:rsid w:val="000E21CE"/>
    <w:rsid w:val="00100174"/>
    <w:rsid w:val="0010047A"/>
    <w:rsid w:val="0011559A"/>
    <w:rsid w:val="00137C6E"/>
    <w:rsid w:val="001410A6"/>
    <w:rsid w:val="001414E5"/>
    <w:rsid w:val="001476E1"/>
    <w:rsid w:val="00183F9B"/>
    <w:rsid w:val="00197380"/>
    <w:rsid w:val="00197AF6"/>
    <w:rsid w:val="001A424D"/>
    <w:rsid w:val="001A65A0"/>
    <w:rsid w:val="001D799B"/>
    <w:rsid w:val="001F10C2"/>
    <w:rsid w:val="00216390"/>
    <w:rsid w:val="002177D1"/>
    <w:rsid w:val="00225558"/>
    <w:rsid w:val="00227164"/>
    <w:rsid w:val="0024054F"/>
    <w:rsid w:val="00242ED8"/>
    <w:rsid w:val="0025327C"/>
    <w:rsid w:val="00265F9D"/>
    <w:rsid w:val="00282533"/>
    <w:rsid w:val="002B2BDD"/>
    <w:rsid w:val="002C3940"/>
    <w:rsid w:val="002D5B27"/>
    <w:rsid w:val="002F1077"/>
    <w:rsid w:val="002F4DD1"/>
    <w:rsid w:val="003115F6"/>
    <w:rsid w:val="0031260A"/>
    <w:rsid w:val="003168A1"/>
    <w:rsid w:val="00321965"/>
    <w:rsid w:val="0033526F"/>
    <w:rsid w:val="00341D69"/>
    <w:rsid w:val="0038002D"/>
    <w:rsid w:val="003A0AA9"/>
    <w:rsid w:val="003A6DB3"/>
    <w:rsid w:val="003F796E"/>
    <w:rsid w:val="00406A91"/>
    <w:rsid w:val="004251BF"/>
    <w:rsid w:val="004349A3"/>
    <w:rsid w:val="0044337C"/>
    <w:rsid w:val="00446F64"/>
    <w:rsid w:val="00476A15"/>
    <w:rsid w:val="004770BF"/>
    <w:rsid w:val="0048590E"/>
    <w:rsid w:val="004E3118"/>
    <w:rsid w:val="004E3ABA"/>
    <w:rsid w:val="004E4CD5"/>
    <w:rsid w:val="004F6551"/>
    <w:rsid w:val="004F7ADF"/>
    <w:rsid w:val="00505CA6"/>
    <w:rsid w:val="00525216"/>
    <w:rsid w:val="00540A1D"/>
    <w:rsid w:val="00540E33"/>
    <w:rsid w:val="00542E43"/>
    <w:rsid w:val="005459D7"/>
    <w:rsid w:val="00545E8F"/>
    <w:rsid w:val="005472F7"/>
    <w:rsid w:val="00554348"/>
    <w:rsid w:val="00557307"/>
    <w:rsid w:val="00572856"/>
    <w:rsid w:val="005A595B"/>
    <w:rsid w:val="005A5C44"/>
    <w:rsid w:val="005A7F41"/>
    <w:rsid w:val="005E0953"/>
    <w:rsid w:val="005F35A7"/>
    <w:rsid w:val="006212D2"/>
    <w:rsid w:val="00640A4E"/>
    <w:rsid w:val="00651F87"/>
    <w:rsid w:val="006554E0"/>
    <w:rsid w:val="006703B3"/>
    <w:rsid w:val="00681AD2"/>
    <w:rsid w:val="006C6CCE"/>
    <w:rsid w:val="006D1997"/>
    <w:rsid w:val="006D7CA6"/>
    <w:rsid w:val="006F6EA5"/>
    <w:rsid w:val="00736CBA"/>
    <w:rsid w:val="00740488"/>
    <w:rsid w:val="00740611"/>
    <w:rsid w:val="00741963"/>
    <w:rsid w:val="00784F2C"/>
    <w:rsid w:val="007D5960"/>
    <w:rsid w:val="007E4B94"/>
    <w:rsid w:val="00830314"/>
    <w:rsid w:val="00846DDF"/>
    <w:rsid w:val="0085041D"/>
    <w:rsid w:val="00853050"/>
    <w:rsid w:val="0085796D"/>
    <w:rsid w:val="00870637"/>
    <w:rsid w:val="00872137"/>
    <w:rsid w:val="008C25AD"/>
    <w:rsid w:val="008C30F9"/>
    <w:rsid w:val="008E34AB"/>
    <w:rsid w:val="008E4E91"/>
    <w:rsid w:val="00901E0E"/>
    <w:rsid w:val="00911180"/>
    <w:rsid w:val="009279B5"/>
    <w:rsid w:val="00940C29"/>
    <w:rsid w:val="00964CBB"/>
    <w:rsid w:val="00982DD8"/>
    <w:rsid w:val="00984527"/>
    <w:rsid w:val="0098696E"/>
    <w:rsid w:val="00990630"/>
    <w:rsid w:val="0099361C"/>
    <w:rsid w:val="009B350B"/>
    <w:rsid w:val="009C7F66"/>
    <w:rsid w:val="009D2BAC"/>
    <w:rsid w:val="009E2E1A"/>
    <w:rsid w:val="00A065B1"/>
    <w:rsid w:val="00A16674"/>
    <w:rsid w:val="00A26F8E"/>
    <w:rsid w:val="00A35C55"/>
    <w:rsid w:val="00A3670D"/>
    <w:rsid w:val="00A51314"/>
    <w:rsid w:val="00A666D7"/>
    <w:rsid w:val="00A7053A"/>
    <w:rsid w:val="00A85C17"/>
    <w:rsid w:val="00A865D6"/>
    <w:rsid w:val="00AA606F"/>
    <w:rsid w:val="00AB24E0"/>
    <w:rsid w:val="00AB713A"/>
    <w:rsid w:val="00AB723F"/>
    <w:rsid w:val="00AD05E4"/>
    <w:rsid w:val="00AD4535"/>
    <w:rsid w:val="00B06A79"/>
    <w:rsid w:val="00B42F8F"/>
    <w:rsid w:val="00B87DF2"/>
    <w:rsid w:val="00BB4E58"/>
    <w:rsid w:val="00BC42DE"/>
    <w:rsid w:val="00BD059F"/>
    <w:rsid w:val="00BD2272"/>
    <w:rsid w:val="00BD67D0"/>
    <w:rsid w:val="00BF245A"/>
    <w:rsid w:val="00BF2D5B"/>
    <w:rsid w:val="00C05414"/>
    <w:rsid w:val="00C41F4A"/>
    <w:rsid w:val="00C42670"/>
    <w:rsid w:val="00C46295"/>
    <w:rsid w:val="00C46CE8"/>
    <w:rsid w:val="00C5235B"/>
    <w:rsid w:val="00C52E68"/>
    <w:rsid w:val="00C62906"/>
    <w:rsid w:val="00C74E4D"/>
    <w:rsid w:val="00C803E8"/>
    <w:rsid w:val="00C81AF9"/>
    <w:rsid w:val="00CB12B7"/>
    <w:rsid w:val="00CC2E70"/>
    <w:rsid w:val="00CD387B"/>
    <w:rsid w:val="00CD44FF"/>
    <w:rsid w:val="00CE2795"/>
    <w:rsid w:val="00CF2DFC"/>
    <w:rsid w:val="00D03B67"/>
    <w:rsid w:val="00D0401A"/>
    <w:rsid w:val="00D103F5"/>
    <w:rsid w:val="00D10603"/>
    <w:rsid w:val="00D22610"/>
    <w:rsid w:val="00D27332"/>
    <w:rsid w:val="00D54477"/>
    <w:rsid w:val="00D65E81"/>
    <w:rsid w:val="00D75D2A"/>
    <w:rsid w:val="00D775B3"/>
    <w:rsid w:val="00DB2291"/>
    <w:rsid w:val="00DB4BA9"/>
    <w:rsid w:val="00DD3625"/>
    <w:rsid w:val="00DE1AC1"/>
    <w:rsid w:val="00DE7970"/>
    <w:rsid w:val="00E12C2A"/>
    <w:rsid w:val="00E1462D"/>
    <w:rsid w:val="00E20107"/>
    <w:rsid w:val="00E25EB9"/>
    <w:rsid w:val="00EC048C"/>
    <w:rsid w:val="00EC1893"/>
    <w:rsid w:val="00EE3D6C"/>
    <w:rsid w:val="00EF63EB"/>
    <w:rsid w:val="00F35057"/>
    <w:rsid w:val="00F52B22"/>
    <w:rsid w:val="00F55CC5"/>
    <w:rsid w:val="00F8702B"/>
    <w:rsid w:val="00F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B3F382"/>
  <w15:docId w15:val="{314860F9-6E2F-4967-A788-10A0154C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A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F7A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F7A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F7A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AD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71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5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96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B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B7F8-412A-485D-B56F-5858C83B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5041</Words>
  <Characters>30249</Characters>
  <Application>Microsoft Office Word</Application>
  <DocSecurity>4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MMiP</dc:creator>
  <cp:lastModifiedBy>Warmijak Dorota</cp:lastModifiedBy>
  <cp:revision>2</cp:revision>
  <cp:lastPrinted>2019-06-14T11:48:00Z</cp:lastPrinted>
  <dcterms:created xsi:type="dcterms:W3CDTF">2019-06-21T10:58:00Z</dcterms:created>
  <dcterms:modified xsi:type="dcterms:W3CDTF">2019-06-21T10:58:00Z</dcterms:modified>
</cp:coreProperties>
</file>