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6EC2" w14:textId="524B0D74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cstheme="minorHAnsi"/>
          <w:b/>
          <w:bCs/>
        </w:rPr>
      </w:pP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775B3E">
        <w:rPr>
          <w:rFonts w:cstheme="minorHAnsi"/>
          <w:b/>
          <w:bCs/>
        </w:rPr>
        <w:t xml:space="preserve">Załącznik  nr </w:t>
      </w:r>
      <w:r w:rsidR="00B4285B" w:rsidRPr="00775B3E">
        <w:rPr>
          <w:rFonts w:cstheme="minorHAnsi"/>
          <w:b/>
          <w:bCs/>
        </w:rPr>
        <w:t>2</w:t>
      </w:r>
    </w:p>
    <w:p w14:paraId="24211981" w14:textId="77777777" w:rsidR="004D7F60" w:rsidRPr="004D7F60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</w:rPr>
      </w:pPr>
    </w:p>
    <w:p w14:paraId="42EAAB4C" w14:textId="51D2EED4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775B3E">
        <w:rPr>
          <w:rFonts w:cstheme="minorHAnsi"/>
        </w:rPr>
        <w:t>Oświadczenie</w:t>
      </w:r>
    </w:p>
    <w:p w14:paraId="3FBA48D1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68885B55" w14:textId="5A88BB07" w:rsidR="004D7F60" w:rsidRPr="00775B3E" w:rsidRDefault="004D7F60" w:rsidP="004D7F60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775B3E">
        <w:rPr>
          <w:rFonts w:asciiTheme="minorHAnsi" w:hAnsiTheme="minorHAnsi" w:cstheme="minorHAnsi"/>
        </w:rPr>
        <w:t xml:space="preserve"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składników majątku ruchomego Ambasady RP w </w:t>
      </w:r>
      <w:r w:rsidR="00BB36DA" w:rsidRPr="00775B3E">
        <w:rPr>
          <w:rFonts w:asciiTheme="minorHAnsi" w:hAnsiTheme="minorHAnsi" w:cstheme="minorHAnsi"/>
        </w:rPr>
        <w:t>Madrycie</w:t>
      </w:r>
      <w:r w:rsidRPr="00775B3E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5224AAD0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63B9CCB8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9EFA2E8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94985FC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  <w:t>……………………………………………………</w:t>
      </w:r>
    </w:p>
    <w:p w14:paraId="04A5D703" w14:textId="77777777" w:rsidR="004D7F60" w:rsidRPr="00775B3E" w:rsidRDefault="004D7F60" w:rsidP="004D7F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  <w:t>/data i podpis/</w:t>
      </w:r>
    </w:p>
    <w:p w14:paraId="693645FC" w14:textId="77777777" w:rsidR="004D7F60" w:rsidRPr="00775B3E" w:rsidRDefault="004D7F60" w:rsidP="004D7F6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227C1B7" w14:textId="77777777" w:rsidR="004D7F60" w:rsidRPr="00775B3E" w:rsidRDefault="004D7F60" w:rsidP="004D7F6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A3F7C46" w14:textId="0FA8F01F" w:rsidR="004D7F60" w:rsidRPr="00775B3E" w:rsidRDefault="004D7F60" w:rsidP="004D7F6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75B3E">
        <w:rPr>
          <w:rFonts w:asciiTheme="minorHAnsi" w:hAnsiTheme="minorHAnsi" w:cstheme="minorHAnsi"/>
          <w:b/>
        </w:rPr>
        <w:t xml:space="preserve">Informacja dotycząca przetwarzania danych osobowych przez Ambasadę RP w </w:t>
      </w:r>
      <w:r w:rsidR="00BB36DA" w:rsidRPr="00775B3E">
        <w:rPr>
          <w:rFonts w:asciiTheme="minorHAnsi" w:hAnsiTheme="minorHAnsi" w:cstheme="minorHAnsi"/>
          <w:b/>
        </w:rPr>
        <w:t>Madrycie</w:t>
      </w:r>
    </w:p>
    <w:p w14:paraId="05F8F65A" w14:textId="77777777" w:rsidR="004D7F60" w:rsidRPr="004D7F60" w:rsidRDefault="004D7F60" w:rsidP="004D7F60">
      <w:pPr>
        <w:spacing w:line="360" w:lineRule="auto"/>
        <w:jc w:val="center"/>
        <w:rPr>
          <w:rFonts w:ascii="Lato" w:hAnsi="Lato"/>
          <w:b/>
        </w:rPr>
      </w:pPr>
    </w:p>
    <w:p w14:paraId="063B4CB8" w14:textId="77777777" w:rsidR="00775B3E" w:rsidRDefault="00775B3E" w:rsidP="002940E1">
      <w:pPr>
        <w:jc w:val="both"/>
      </w:pPr>
      <w: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  <w:r>
        <w:rPr>
          <w:rFonts w:eastAsia="Calibri" w:cs="Calibri"/>
        </w:rPr>
        <w:t xml:space="preserve"> </w:t>
      </w:r>
    </w:p>
    <w:p w14:paraId="2BFAE28C" w14:textId="77777777" w:rsidR="00775B3E" w:rsidRDefault="00775B3E" w:rsidP="00775B3E">
      <w:pPr>
        <w:spacing w:after="12" w:line="259" w:lineRule="auto"/>
        <w:ind w:left="708"/>
      </w:pPr>
      <w:r>
        <w:rPr>
          <w:rFonts w:eastAsia="Calibri" w:cs="Calibri"/>
        </w:rPr>
        <w:t xml:space="preserve"> </w:t>
      </w:r>
    </w:p>
    <w:p w14:paraId="52D1D512" w14:textId="6CDFB61F" w:rsidR="00775B3E" w:rsidRDefault="00775B3E" w:rsidP="002940E1">
      <w:pPr>
        <w:numPr>
          <w:ilvl w:val="2"/>
          <w:numId w:val="2"/>
        </w:numPr>
        <w:spacing w:line="239" w:lineRule="auto"/>
        <w:ind w:hanging="360"/>
        <w:jc w:val="both"/>
      </w:pPr>
      <w:r w:rsidRPr="002940E1">
        <w:rPr>
          <w:rFonts w:eastAsia="Calibri" w:cs="Calibri"/>
        </w:rPr>
        <w:t xml:space="preserve">Administratorem, w rozumieniu art. 4 pkt 7 RODO, danych osobowych zawartych w ofertach jest Minister </w:t>
      </w:r>
      <w:r>
        <w:t>Spraw Zagranicznych, z siedzibą w Polsce, w Warszawie, Al. J. Ch. Szucha 23, tel. +48 22</w:t>
      </w:r>
      <w:r w:rsidRPr="002940E1">
        <w:rPr>
          <w:rFonts w:eastAsia="Calibri" w:cs="Calibri"/>
        </w:rPr>
        <w:t xml:space="preserve"> 523 00 00</w:t>
      </w:r>
      <w:r>
        <w:t xml:space="preserve">, </w:t>
      </w:r>
      <w:r w:rsidRPr="005C6901">
        <w:t>natomiast wykonującym obowiązki administratora jest kierownik placówki –</w:t>
      </w:r>
      <w:r>
        <w:t xml:space="preserve"> Ambasady RP w Madrycie</w:t>
      </w:r>
      <w:r w:rsidRPr="005E7EB3">
        <w:t xml:space="preserve">, adres: </w:t>
      </w:r>
      <w:proofErr w:type="spellStart"/>
      <w:r w:rsidRPr="005E7EB3">
        <w:t>Calle</w:t>
      </w:r>
      <w:proofErr w:type="spellEnd"/>
      <w:r w:rsidRPr="005E7EB3">
        <w:t xml:space="preserve"> </w:t>
      </w:r>
      <w:proofErr w:type="spellStart"/>
      <w:r w:rsidRPr="005E7EB3">
        <w:t>Guisando</w:t>
      </w:r>
      <w:proofErr w:type="spellEnd"/>
      <w:r w:rsidRPr="005E7EB3">
        <w:t xml:space="preserve"> 23 bis, 28035 Madryt</w:t>
      </w:r>
      <w:r w:rsidR="002940E1">
        <w:t>, t</w:t>
      </w:r>
      <w:r w:rsidR="002940E1" w:rsidRPr="002940E1">
        <w:rPr>
          <w:rFonts w:eastAsia="Calibri" w:cs="Calibri"/>
        </w:rPr>
        <w:t xml:space="preserve">elefon: +34 913 736 605, e-mail: </w:t>
      </w:r>
      <w:hyperlink r:id="rId5" w:history="1">
        <w:r w:rsidR="002940E1" w:rsidRPr="002F7D06">
          <w:rPr>
            <w:rStyle w:val="Hipercze"/>
            <w:rFonts w:eastAsia="Calibri" w:cs="Calibri"/>
          </w:rPr>
          <w:t>madryt.amb.sekretariat@msz.gov.pl</w:t>
        </w:r>
      </w:hyperlink>
      <w:r w:rsidR="002940E1">
        <w:rPr>
          <w:rFonts w:eastAsia="Calibri" w:cs="Calibri"/>
        </w:rPr>
        <w:t xml:space="preserve"> .</w:t>
      </w:r>
    </w:p>
    <w:p w14:paraId="56E806ED" w14:textId="77777777" w:rsidR="00775B3E" w:rsidRDefault="00775B3E" w:rsidP="00775B3E">
      <w:pPr>
        <w:spacing w:after="12" w:line="259" w:lineRule="auto"/>
        <w:ind w:left="380"/>
      </w:pPr>
      <w:r>
        <w:rPr>
          <w:rFonts w:eastAsia="Calibri" w:cs="Calibri"/>
        </w:rPr>
        <w:t xml:space="preserve"> </w:t>
      </w:r>
    </w:p>
    <w:p w14:paraId="1E5EA7D0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Minister Spraw Zagranicznych powołał inspektora ochrony danych (IOD), który realizuje swoje obowiązki</w:t>
      </w:r>
      <w:r>
        <w:rPr>
          <w:rFonts w:eastAsia="Calibri" w:cs="Calibri"/>
        </w:rPr>
        <w:t xml:space="preserve"> w odniesieniu do danych przetwarzanych w Ministe</w:t>
      </w:r>
      <w:r>
        <w:t>rstwie Spraw Zagranicznych i placówkach zagranicznych.</w:t>
      </w:r>
      <w:r>
        <w:rPr>
          <w:rFonts w:eastAsia="Calibri" w:cs="Calibri"/>
        </w:rPr>
        <w:t xml:space="preserve"> </w:t>
      </w:r>
    </w:p>
    <w:p w14:paraId="305897C0" w14:textId="77777777" w:rsidR="00775B3E" w:rsidRDefault="00775B3E" w:rsidP="00775B3E">
      <w:pPr>
        <w:spacing w:line="259" w:lineRule="auto"/>
        <w:ind w:left="740"/>
      </w:pPr>
      <w:r>
        <w:rPr>
          <w:rFonts w:eastAsia="Calibri" w:cs="Calibri"/>
          <w:b/>
        </w:rPr>
        <w:t xml:space="preserve"> </w:t>
      </w:r>
    </w:p>
    <w:p w14:paraId="51C27BA3" w14:textId="77777777" w:rsidR="00775B3E" w:rsidRDefault="00775B3E" w:rsidP="00775B3E">
      <w:pPr>
        <w:spacing w:after="5" w:line="249" w:lineRule="auto"/>
        <w:ind w:left="750" w:right="2130"/>
      </w:pPr>
      <w:r>
        <w:rPr>
          <w:rFonts w:eastAsia="Calibri" w:cs="Calibri"/>
          <w:b/>
        </w:rPr>
        <w:t>Dane kontaktowe IOD: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 xml:space="preserve">adres siedziby: Al. J. Ch. Szucha 23, 00-580 Warszawa adres e-mail: iod@msz.gov.pl </w:t>
      </w:r>
    </w:p>
    <w:p w14:paraId="2D0E02B8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0D8B12E8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Dane osobowe przetwarzane będą na podstawie art. 6 ust. 1</w:t>
      </w:r>
      <w:r>
        <w:rPr>
          <w:rFonts w:eastAsia="Calibri" w:cs="Calibri"/>
        </w:rPr>
        <w:t xml:space="preserve"> </w:t>
      </w:r>
      <w:r>
        <w:t>lit. c RODO w związku z § 17 ust.</w:t>
      </w:r>
      <w:r>
        <w:rPr>
          <w:rFonts w:eastAsia="Calibri" w:cs="Calibri"/>
        </w:rPr>
        <w:t xml:space="preserve"> </w:t>
      </w:r>
      <w:r>
        <w:t xml:space="preserve">1 Rozporządzenia </w:t>
      </w:r>
      <w:r>
        <w:rPr>
          <w:rFonts w:eastAsia="Calibri" w:cs="Calibri"/>
        </w:rPr>
        <w:t xml:space="preserve">Rady </w:t>
      </w:r>
      <w:r>
        <w:t xml:space="preserve">Ministrów z dnia 21 października 2019 r. w sprawie szczegółowego sposobu gospodarowania składnikami rzeczowymi majątku ruchomego Skarbu Państwa </w:t>
      </w:r>
      <w:r>
        <w:rPr>
          <w:rFonts w:eastAsia="Calibri" w:cs="Calibri"/>
        </w:rPr>
        <w:t>(Dz. U. 2025, poz. 228) w celu przeprowadzenia przetarg</w:t>
      </w:r>
      <w:r>
        <w:t xml:space="preserve">u na sprzedaż składników majątku ruchomego </w:t>
      </w:r>
      <w:r w:rsidRPr="005C6901">
        <w:t>Ambasady RP w Madrycie</w:t>
      </w:r>
      <w:r>
        <w:rPr>
          <w:rFonts w:eastAsia="Calibri" w:cs="Calibri"/>
        </w:rPr>
        <w:t xml:space="preserve">. </w:t>
      </w:r>
    </w:p>
    <w:p w14:paraId="2B60FB64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4298EC24" w14:textId="77777777" w:rsidR="00775B3E" w:rsidRDefault="00775B3E" w:rsidP="00775B3E">
      <w:pPr>
        <w:numPr>
          <w:ilvl w:val="2"/>
          <w:numId w:val="2"/>
        </w:numPr>
        <w:spacing w:after="23" w:line="248" w:lineRule="auto"/>
        <w:ind w:hanging="360"/>
        <w:jc w:val="both"/>
      </w:pPr>
      <w:r>
        <w:t xml:space="preserve">Podanie danych jest konieczne do wzięcia udziału </w:t>
      </w:r>
      <w:r>
        <w:rPr>
          <w:rFonts w:eastAsia="Calibri" w:cs="Calibri"/>
        </w:rPr>
        <w:t xml:space="preserve">w przetargu. </w:t>
      </w:r>
    </w:p>
    <w:p w14:paraId="6C8EE525" w14:textId="77777777" w:rsidR="000618FA" w:rsidRDefault="000618FA" w:rsidP="000618FA">
      <w:pPr>
        <w:spacing w:line="248" w:lineRule="auto"/>
        <w:ind w:left="665"/>
        <w:jc w:val="both"/>
      </w:pPr>
    </w:p>
    <w:p w14:paraId="6B013327" w14:textId="3A9B22B2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 xml:space="preserve">Dostęp do danych posiadają wyłącznie uprawnieni pracownicy Ministerstwa Spraw Zagranicznych i </w:t>
      </w:r>
      <w:r w:rsidRPr="005C6901">
        <w:t>Ambasady RP w Madrycie</w:t>
      </w:r>
      <w:r>
        <w:t xml:space="preserve">, </w:t>
      </w:r>
      <w:r>
        <w:rPr>
          <w:rFonts w:eastAsia="Calibri" w:cs="Calibri"/>
        </w:rPr>
        <w:t xml:space="preserve"> </w:t>
      </w:r>
      <w:r>
        <w:t>w szczególności członkowie komisji przetargowej.</w:t>
      </w:r>
      <w:r>
        <w:rPr>
          <w:rFonts w:eastAsia="Calibri" w:cs="Calibri"/>
        </w:rPr>
        <w:t xml:space="preserve"> </w:t>
      </w:r>
    </w:p>
    <w:p w14:paraId="281449CB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lastRenderedPageBreak/>
        <w:t xml:space="preserve"> </w:t>
      </w:r>
    </w:p>
    <w:p w14:paraId="2D5FB681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 xml:space="preserve">Dane podlegają ochronie na podstawie przepisów RODO i nie mogą być udostępniane osobom trzecim, </w:t>
      </w:r>
      <w:r>
        <w:rPr>
          <w:rFonts w:eastAsia="Calibri" w:cs="Calibri"/>
        </w:rPr>
        <w:t>nieuprawnionym d</w:t>
      </w:r>
      <w:r>
        <w:t>o dostępu do tych danych, a także nie będą przekazywane do państwa trzeciego, ani do organizacji międzynarodowej.</w:t>
      </w:r>
      <w:r>
        <w:rPr>
          <w:rFonts w:eastAsia="Calibri" w:cs="Calibri"/>
        </w:rPr>
        <w:t xml:space="preserve"> </w:t>
      </w:r>
    </w:p>
    <w:p w14:paraId="4BE950D3" w14:textId="77777777" w:rsidR="00775B3E" w:rsidRDefault="00775B3E" w:rsidP="00775B3E">
      <w:pPr>
        <w:spacing w:line="259" w:lineRule="auto"/>
      </w:pPr>
      <w:r>
        <w:rPr>
          <w:rFonts w:eastAsia="Calibri" w:cs="Calibri"/>
        </w:rPr>
        <w:t xml:space="preserve"> </w:t>
      </w:r>
    </w:p>
    <w:p w14:paraId="50CE7FF3" w14:textId="54F34CE3" w:rsidR="00775B3E" w:rsidRPr="005800D7" w:rsidRDefault="00775B3E" w:rsidP="00775B3E">
      <w:pPr>
        <w:numPr>
          <w:ilvl w:val="2"/>
          <w:numId w:val="2"/>
        </w:numPr>
        <w:spacing w:after="23" w:line="248" w:lineRule="auto"/>
        <w:ind w:hanging="360"/>
        <w:jc w:val="both"/>
      </w:pPr>
      <w:r>
        <w:t xml:space="preserve">Dane osobowe będą przetwarzane do czasu zakończenia przetargu, a następnie archiwizowane </w:t>
      </w:r>
      <w:r>
        <w:rPr>
          <w:rFonts w:eastAsia="Calibri" w:cs="Calibri"/>
        </w:rPr>
        <w:t xml:space="preserve"> i przechowywane, zgodnie z przepisami ustawy z dnia 14 lipca 1983 r. o narodowym zasobie archiwalnym i archiwach (</w:t>
      </w:r>
      <w:proofErr w:type="spellStart"/>
      <w:r>
        <w:rPr>
          <w:rFonts w:eastAsia="Calibri" w:cs="Calibri"/>
        </w:rPr>
        <w:t>t.j</w:t>
      </w:r>
      <w:proofErr w:type="spellEnd"/>
      <w:r>
        <w:rPr>
          <w:rFonts w:eastAsia="Calibri" w:cs="Calibri"/>
        </w:rPr>
        <w:t xml:space="preserve">. Dz. U. 2020 poz. 164) </w:t>
      </w:r>
      <w:r>
        <w:t xml:space="preserve">oraz przepisami wewnętrznymi MSZ wynikającymi z przepisów ww. </w:t>
      </w:r>
      <w:r>
        <w:rPr>
          <w:rFonts w:eastAsia="Calibri" w:cs="Calibri"/>
        </w:rPr>
        <w:t xml:space="preserve">ustawy. </w:t>
      </w:r>
    </w:p>
    <w:p w14:paraId="76979B12" w14:textId="77777777" w:rsidR="005800D7" w:rsidRDefault="005800D7" w:rsidP="005800D7">
      <w:pPr>
        <w:pStyle w:val="Akapitzlist"/>
      </w:pPr>
    </w:p>
    <w:p w14:paraId="73699644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Osobie, której dane dotyczą</w:t>
      </w:r>
      <w:r>
        <w:rPr>
          <w:rFonts w:eastAsia="Calibri" w:cs="Calibri"/>
        </w:rPr>
        <w:t xml:space="preserve">, </w:t>
      </w:r>
      <w:r>
        <w:t>przysługują prawa do kontroli przetwarzania danych, określone w art</w:t>
      </w:r>
      <w:r>
        <w:rPr>
          <w:rFonts w:eastAsia="Calibri" w:cs="Calibri"/>
        </w:rPr>
        <w:t xml:space="preserve">. 15-19 </w:t>
      </w:r>
      <w:r>
        <w:t xml:space="preserve">RODO, w szczególności prawo dostępu do treści swoich danych i ich sprostowania, prawo do usunięcia danych </w:t>
      </w:r>
      <w:r>
        <w:rPr>
          <w:rFonts w:eastAsia="Calibri" w:cs="Calibri"/>
        </w:rPr>
        <w:t>oraz prawo do ograniczenia ich przetwarzania</w:t>
      </w:r>
      <w:r>
        <w:t>, o ile będą miały zastosowanie</w:t>
      </w:r>
      <w:r>
        <w:rPr>
          <w:rFonts w:eastAsia="Calibri" w:cs="Calibri"/>
        </w:rPr>
        <w:t xml:space="preserve">. </w:t>
      </w:r>
    </w:p>
    <w:p w14:paraId="34B69EF2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5CFC87A6" w14:textId="77777777" w:rsidR="00775B3E" w:rsidRDefault="00775B3E" w:rsidP="00775B3E">
      <w:pPr>
        <w:numPr>
          <w:ilvl w:val="2"/>
          <w:numId w:val="2"/>
        </w:numPr>
        <w:spacing w:line="248" w:lineRule="auto"/>
        <w:ind w:hanging="360"/>
        <w:jc w:val="both"/>
      </w:pPr>
      <w: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  <w:r>
        <w:rPr>
          <w:rFonts w:eastAsia="Calibri" w:cs="Calibri"/>
        </w:rPr>
        <w:t xml:space="preserve"> </w:t>
      </w:r>
    </w:p>
    <w:p w14:paraId="5EECCE0F" w14:textId="77777777" w:rsidR="00775B3E" w:rsidRDefault="00775B3E" w:rsidP="00775B3E">
      <w:pPr>
        <w:spacing w:after="12" w:line="259" w:lineRule="auto"/>
        <w:ind w:left="740"/>
      </w:pPr>
      <w:r>
        <w:rPr>
          <w:rFonts w:eastAsia="Calibri" w:cs="Calibri"/>
        </w:rPr>
        <w:t xml:space="preserve"> </w:t>
      </w:r>
    </w:p>
    <w:p w14:paraId="3DA9FEB9" w14:textId="77777777" w:rsidR="00775B3E" w:rsidRDefault="00775B3E" w:rsidP="00775B3E">
      <w:pPr>
        <w:numPr>
          <w:ilvl w:val="2"/>
          <w:numId w:val="2"/>
        </w:numPr>
        <w:spacing w:after="23" w:line="248" w:lineRule="auto"/>
        <w:ind w:hanging="360"/>
        <w:jc w:val="both"/>
      </w:pPr>
      <w:r>
        <w:t>Osoba, której dane dotyczą ma prawo wniesienia skargi do organu nadzorczego na adres:</w:t>
      </w:r>
      <w:r>
        <w:rPr>
          <w:rFonts w:eastAsia="Calibri" w:cs="Calibri"/>
        </w:rPr>
        <w:t xml:space="preserve"> </w:t>
      </w:r>
    </w:p>
    <w:p w14:paraId="3D9DE0EA" w14:textId="77777777" w:rsidR="00775B3E" w:rsidRDefault="00775B3E" w:rsidP="00775B3E">
      <w:pPr>
        <w:spacing w:line="259" w:lineRule="auto"/>
        <w:ind w:left="708"/>
      </w:pPr>
      <w:r>
        <w:rPr>
          <w:rFonts w:eastAsia="Calibri" w:cs="Calibri"/>
          <w:b/>
        </w:rPr>
        <w:t xml:space="preserve"> </w:t>
      </w:r>
    </w:p>
    <w:p w14:paraId="6CCA4573" w14:textId="77777777" w:rsidR="00775B3E" w:rsidRDefault="00775B3E" w:rsidP="00775B3E">
      <w:pPr>
        <w:spacing w:after="5" w:line="249" w:lineRule="auto"/>
        <w:ind w:left="718" w:right="5496"/>
      </w:pPr>
      <w:r>
        <w:rPr>
          <w:rFonts w:eastAsia="Calibri" w:cs="Calibri"/>
          <w:b/>
        </w:rPr>
        <w:t>Prezes Urzędu Ochrony Danych Osobowych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 xml:space="preserve">ul. Stawki 2 00-193 Warszawa. </w:t>
      </w:r>
    </w:p>
    <w:p w14:paraId="51569F40" w14:textId="73514787" w:rsidR="004D7F60" w:rsidRPr="004D7F60" w:rsidRDefault="004D7F60" w:rsidP="00775B3E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lang w:eastAsia="pl-PL"/>
        </w:rPr>
      </w:pPr>
    </w:p>
    <w:p w14:paraId="03284806" w14:textId="77777777" w:rsidR="004D7F60" w:rsidRPr="004D7F60" w:rsidRDefault="004D7F60" w:rsidP="004D7F60">
      <w:pPr>
        <w:rPr>
          <w:rFonts w:ascii="Lato" w:hAnsi="Lato"/>
        </w:rPr>
      </w:pPr>
    </w:p>
    <w:p w14:paraId="0B43B7B5" w14:textId="77777777" w:rsidR="00B36BB7" w:rsidRPr="004D7F60" w:rsidRDefault="00B36BB7">
      <w:pPr>
        <w:rPr>
          <w:rFonts w:ascii="Lato" w:hAnsi="Lato"/>
        </w:rPr>
      </w:pPr>
    </w:p>
    <w:sectPr w:rsidR="00B36BB7" w:rsidRPr="004D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058"/>
    <w:multiLevelType w:val="hybridMultilevel"/>
    <w:tmpl w:val="AA8C4B90"/>
    <w:lvl w:ilvl="0" w:tplc="56AA21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8B3CC">
      <w:start w:val="1"/>
      <w:numFmt w:val="lowerLetter"/>
      <w:lvlText w:val="%2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C2902">
      <w:start w:val="1"/>
      <w:numFmt w:val="decimal"/>
      <w:lvlRestart w:val="0"/>
      <w:lvlText w:val="%3."/>
      <w:lvlJc w:val="left"/>
      <w:pPr>
        <w:ind w:left="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AFBEC">
      <w:start w:val="1"/>
      <w:numFmt w:val="decimal"/>
      <w:lvlText w:val="%4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4E3F4">
      <w:start w:val="1"/>
      <w:numFmt w:val="lowerLetter"/>
      <w:lvlText w:val="%5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D0EA">
      <w:start w:val="1"/>
      <w:numFmt w:val="lowerRoman"/>
      <w:lvlText w:val="%6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AAA64">
      <w:start w:val="1"/>
      <w:numFmt w:val="decimal"/>
      <w:lvlText w:val="%7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29EE">
      <w:start w:val="1"/>
      <w:numFmt w:val="lowerLetter"/>
      <w:lvlText w:val="%8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89F7A">
      <w:start w:val="1"/>
      <w:numFmt w:val="lowerRoman"/>
      <w:lvlText w:val="%9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60"/>
    <w:rsid w:val="000618FA"/>
    <w:rsid w:val="002940E1"/>
    <w:rsid w:val="004D7F60"/>
    <w:rsid w:val="005800D7"/>
    <w:rsid w:val="00775B3E"/>
    <w:rsid w:val="0079284F"/>
    <w:rsid w:val="00A043CA"/>
    <w:rsid w:val="00B36BB7"/>
    <w:rsid w:val="00B4285B"/>
    <w:rsid w:val="00B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540E"/>
  <w15:chartTrackingRefBased/>
  <w15:docId w15:val="{9CED6AF8-6D04-4FF3-8D55-CA3D431C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F6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D7F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D7F60"/>
  </w:style>
  <w:style w:type="character" w:styleId="Hipercze">
    <w:name w:val="Hyperlink"/>
    <w:basedOn w:val="Domylnaczcionkaakapitu"/>
    <w:uiPriority w:val="99"/>
    <w:unhideWhenUsed/>
    <w:rsid w:val="004D7F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ryt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Kozera Michał [Madryt]</cp:lastModifiedBy>
  <cp:revision>8</cp:revision>
  <dcterms:created xsi:type="dcterms:W3CDTF">2026-02-09T09:50:00Z</dcterms:created>
  <dcterms:modified xsi:type="dcterms:W3CDTF">2026-02-25T08:43:00Z</dcterms:modified>
</cp:coreProperties>
</file>