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26C36" w14:textId="77777777" w:rsidR="00887B9D" w:rsidRDefault="00887B9D">
      <w:pPr>
        <w:spacing w:after="320" w:line="259" w:lineRule="auto"/>
        <w:ind w:right="17"/>
        <w:jc w:val="right"/>
      </w:pPr>
    </w:p>
    <w:p w14:paraId="500E23DD" w14:textId="77777777" w:rsidR="00887B9D" w:rsidRDefault="00AC7BC5" w:rsidP="00AC7BC5">
      <w:pPr>
        <w:spacing w:after="0"/>
        <w:ind w:left="-5"/>
        <w:jc w:val="center"/>
      </w:pPr>
      <w:r>
        <w:rPr>
          <w:b/>
        </w:rPr>
        <w:t>Zaproszenie do złożenia oferty</w:t>
      </w:r>
    </w:p>
    <w:p w14:paraId="4982C3BB" w14:textId="77777777" w:rsidR="00AC7BC5" w:rsidRDefault="00AC7BC5">
      <w:pPr>
        <w:spacing w:after="225"/>
        <w:ind w:left="-5"/>
      </w:pPr>
    </w:p>
    <w:p w14:paraId="389BACBC" w14:textId="77777777" w:rsidR="000A3635" w:rsidRPr="00BB1198" w:rsidRDefault="002C6540" w:rsidP="00BB1198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BB1198">
        <w:t xml:space="preserve"> Ministerstwo Rodziny i Polityki Społecznej, ul. Nowogrodzka 1/3/5, 03-513 Warszawa</w:t>
      </w:r>
    </w:p>
    <w:p w14:paraId="473E6CEE" w14:textId="77777777" w:rsidR="00BB1198" w:rsidRDefault="00AC7BC5" w:rsidP="00BB1198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14:paraId="764A58DE" w14:textId="0E2D87C2" w:rsidR="004E1CC1" w:rsidRPr="004B21DF" w:rsidRDefault="004E1CC1" w:rsidP="004E1CC1">
      <w:pPr>
        <w:spacing w:after="0" w:line="360" w:lineRule="auto"/>
        <w:ind w:left="11" w:hanging="11"/>
        <w:rPr>
          <w:b/>
        </w:rPr>
      </w:pPr>
      <w:r>
        <w:t>Przedmiotem zamówienia jest</w:t>
      </w:r>
      <w:r w:rsidR="004B21DF">
        <w:t xml:space="preserve"> </w:t>
      </w:r>
      <w:r w:rsidR="004B21DF" w:rsidRPr="004B21DF">
        <w:rPr>
          <w:b/>
        </w:rPr>
        <w:t>świadczenie usług utrzymania w stałej sprawności technicznej elektronicznych systemów  bezpieczeństwa   ochrony  budynków  zlokalizowanych  w  Warszawie przy ul. Nowogrodzkiej 1/3/5, Brackiej 4, Żurawiej 4a, Limanowskiego 23  w zakresie konserwacji i stałej opieki serwisowej.</w:t>
      </w:r>
    </w:p>
    <w:p w14:paraId="2E657E0A" w14:textId="10692B51" w:rsidR="001467F2" w:rsidRPr="001467F2" w:rsidRDefault="001467F2" w:rsidP="001467F2">
      <w:pPr>
        <w:spacing w:after="0" w:line="357" w:lineRule="auto"/>
        <w:ind w:left="0" w:firstLine="0"/>
        <w:jc w:val="center"/>
        <w:rPr>
          <w:b/>
          <w:color w:val="FF0000"/>
        </w:rPr>
      </w:pPr>
      <w:r w:rsidRPr="001467F2">
        <w:rPr>
          <w:b/>
          <w:color w:val="FF0000"/>
        </w:rPr>
        <w:t>.</w:t>
      </w:r>
    </w:p>
    <w:p w14:paraId="06A11BA8" w14:textId="77777777" w:rsidR="000A3635" w:rsidRDefault="000A3635" w:rsidP="00BB1198">
      <w:pPr>
        <w:spacing w:after="0" w:line="357" w:lineRule="auto"/>
        <w:ind w:left="0" w:firstLine="0"/>
        <w:jc w:val="left"/>
        <w:rPr>
          <w:b/>
        </w:rPr>
      </w:pPr>
      <w:r w:rsidRPr="000A3635">
        <w:rPr>
          <w:b/>
        </w:rPr>
        <w:t>Kryteria oceny ofert</w:t>
      </w:r>
      <w:r w:rsidR="002C6540" w:rsidRPr="000A3635">
        <w:rPr>
          <w:b/>
        </w:rPr>
        <w:t xml:space="preserve"> </w:t>
      </w:r>
      <w:r>
        <w:rPr>
          <w:b/>
        </w:rPr>
        <w:t xml:space="preserve">: </w:t>
      </w:r>
    </w:p>
    <w:p w14:paraId="6DAE9D39" w14:textId="77777777" w:rsidR="00BB1198" w:rsidRPr="00731017" w:rsidRDefault="00731017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Cena – (C) – waga 8</w:t>
      </w:r>
      <w:r w:rsidR="00BB1198" w:rsidRPr="00731017">
        <w:rPr>
          <w:b/>
        </w:rPr>
        <w:t xml:space="preserve">0 %. </w:t>
      </w:r>
    </w:p>
    <w:p w14:paraId="5ED27F74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4C7066C6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Punkty za kryterium „Cena" (C) – maksymalnie </w:t>
      </w:r>
      <w:r w:rsidR="00731017">
        <w:t>8</w:t>
      </w:r>
      <w:r>
        <w:t>0 pkt (1 pkt – 1%), zostaną obliczone w następujący sposób:</w:t>
      </w:r>
    </w:p>
    <w:p w14:paraId="0F238769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                                           </w:t>
      </w:r>
      <m:oMath>
        <m:r>
          <w:rPr>
            <w:rFonts w:ascii="Cambria Math" w:hAnsi="Cambria Math"/>
          </w:rPr>
          <m:t>C=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Cmin</m:t>
            </m:r>
          </m:num>
          <m:den>
            <m:r>
              <w:rPr>
                <w:rFonts w:ascii="Cambria Math" w:hAnsi="Cambria Math"/>
              </w:rPr>
              <m:t xml:space="preserve">Cbad </m:t>
            </m:r>
          </m:den>
        </m:f>
      </m:oMath>
      <w:r w:rsidR="00731017">
        <w:t xml:space="preserve"> x 80%</w:t>
      </w:r>
    </w:p>
    <w:p w14:paraId="610E7393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gdzie:</w:t>
      </w:r>
    </w:p>
    <w:p w14:paraId="0274C398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 - ilość punktów, jakie otrzyma oferta "i" za kryterium „Cena”;</w:t>
      </w:r>
    </w:p>
    <w:p w14:paraId="548054FE" w14:textId="77777777" w:rsidR="00BB1198" w:rsidRDefault="00BB1198" w:rsidP="00731017">
      <w:pPr>
        <w:spacing w:after="0" w:line="240" w:lineRule="auto"/>
        <w:ind w:left="0" w:firstLine="0"/>
        <w:jc w:val="left"/>
      </w:pPr>
      <w:r>
        <w:t>C  min  - najniższa cena spośród ofert niepodlegających odrzuceniu;</w:t>
      </w:r>
    </w:p>
    <w:p w14:paraId="5A4965A6" w14:textId="77777777" w:rsidR="00BB1198" w:rsidRDefault="00BB1198" w:rsidP="00731017">
      <w:pPr>
        <w:spacing w:after="0" w:line="240" w:lineRule="auto"/>
        <w:ind w:left="0" w:firstLine="0"/>
        <w:jc w:val="left"/>
      </w:pPr>
      <w:r>
        <w:t xml:space="preserve">C </w:t>
      </w:r>
      <w:proofErr w:type="spellStart"/>
      <w:r>
        <w:t>bad</w:t>
      </w:r>
      <w:proofErr w:type="spellEnd"/>
      <w:r>
        <w:t>. - cena oferty badanej.</w:t>
      </w:r>
    </w:p>
    <w:p w14:paraId="4CCD65D3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7EC8254B" w14:textId="3085A875" w:rsidR="00BB1198" w:rsidRPr="00731017" w:rsidRDefault="008457C5" w:rsidP="00731017">
      <w:pPr>
        <w:pStyle w:val="Akapitzlist"/>
        <w:numPr>
          <w:ilvl w:val="0"/>
          <w:numId w:val="1"/>
        </w:numPr>
        <w:spacing w:after="0" w:line="240" w:lineRule="auto"/>
        <w:jc w:val="left"/>
        <w:rPr>
          <w:b/>
        </w:rPr>
      </w:pPr>
      <w:r>
        <w:rPr>
          <w:b/>
        </w:rPr>
        <w:t>Termin reakcji na zgłoszenie</w:t>
      </w:r>
      <w:r w:rsidR="00731017">
        <w:rPr>
          <w:b/>
        </w:rPr>
        <w:t>: 20</w:t>
      </w:r>
      <w:r w:rsidR="00BB1198" w:rsidRPr="00731017">
        <w:rPr>
          <w:b/>
        </w:rPr>
        <w:t>%</w:t>
      </w:r>
      <w:r w:rsidR="00731017">
        <w:rPr>
          <w:b/>
        </w:rPr>
        <w:t xml:space="preserve"> (1% = 1pkt.)</w:t>
      </w:r>
    </w:p>
    <w:p w14:paraId="5F4B9FB0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7339FD13" w14:textId="7C416BEC" w:rsidR="00BB1198" w:rsidRDefault="00435485" w:rsidP="00731017">
      <w:pPr>
        <w:spacing w:after="0" w:line="240" w:lineRule="auto"/>
        <w:ind w:left="0" w:firstLine="0"/>
        <w:jc w:val="left"/>
      </w:pPr>
      <w:r>
        <w:t xml:space="preserve">do </w:t>
      </w:r>
      <w:r w:rsidR="004A70AF">
        <w:t>8</w:t>
      </w:r>
      <w:r w:rsidR="00731017">
        <w:t xml:space="preserve"> </w:t>
      </w:r>
      <w:r w:rsidR="008457C5">
        <w:t xml:space="preserve">godzin </w:t>
      </w:r>
      <w:r>
        <w:t xml:space="preserve">od zgłoszenia </w:t>
      </w:r>
      <w:r w:rsidR="00BB1198">
        <w:t xml:space="preserve">– </w:t>
      </w:r>
      <w:r w:rsidR="009C21DD">
        <w:t>5</w:t>
      </w:r>
      <w:r w:rsidR="00BB1198">
        <w:t xml:space="preserve"> pkt</w:t>
      </w:r>
    </w:p>
    <w:p w14:paraId="2E20EE29" w14:textId="2B756B09" w:rsidR="00435485" w:rsidRDefault="00435485" w:rsidP="00435485">
      <w:pPr>
        <w:spacing w:after="0" w:line="259" w:lineRule="auto"/>
        <w:ind w:left="0" w:firstLine="0"/>
        <w:jc w:val="left"/>
      </w:pPr>
      <w:r>
        <w:t xml:space="preserve">do </w:t>
      </w:r>
      <w:r w:rsidR="004A70AF">
        <w:t>4</w:t>
      </w:r>
      <w:r w:rsidR="008457C5">
        <w:t xml:space="preserve"> godzin</w:t>
      </w:r>
      <w:r>
        <w:t xml:space="preserve"> od zgłoszenia</w:t>
      </w:r>
      <w:r w:rsidR="00731017" w:rsidRPr="00731017">
        <w:t xml:space="preserve"> – </w:t>
      </w:r>
      <w:r>
        <w:t>1</w:t>
      </w:r>
      <w:r w:rsidR="00731017" w:rsidRPr="00731017">
        <w:t>0 pkt</w:t>
      </w:r>
    </w:p>
    <w:p w14:paraId="42C9D900" w14:textId="2F7FC7E5" w:rsidR="00435485" w:rsidRDefault="00435485" w:rsidP="00435485">
      <w:pPr>
        <w:spacing w:after="0" w:line="259" w:lineRule="auto"/>
        <w:ind w:left="0" w:firstLine="0"/>
        <w:jc w:val="left"/>
      </w:pPr>
      <w:r>
        <w:t xml:space="preserve">do </w:t>
      </w:r>
      <w:r w:rsidR="004A70AF">
        <w:t>2</w:t>
      </w:r>
      <w:r>
        <w:t xml:space="preserve"> godzin od zgłoszenia – 20 pkt</w:t>
      </w:r>
    </w:p>
    <w:p w14:paraId="749975E1" w14:textId="77777777" w:rsidR="00435485" w:rsidRPr="00731017" w:rsidRDefault="00435485" w:rsidP="00435485">
      <w:pPr>
        <w:spacing w:after="0" w:line="259" w:lineRule="auto"/>
        <w:ind w:left="0" w:firstLine="0"/>
        <w:jc w:val="left"/>
      </w:pPr>
    </w:p>
    <w:p w14:paraId="528D97D5" w14:textId="77777777" w:rsidR="00BB1198" w:rsidRDefault="000A3635" w:rsidP="00731017">
      <w:pPr>
        <w:spacing w:after="0" w:line="240" w:lineRule="auto"/>
        <w:ind w:left="0" w:firstLine="0"/>
        <w:jc w:val="left"/>
        <w:rPr>
          <w:b/>
        </w:rPr>
      </w:pPr>
      <w:r w:rsidRPr="000A3635">
        <w:rPr>
          <w:b/>
        </w:rPr>
        <w:t xml:space="preserve">Warunki udziału: </w:t>
      </w:r>
    </w:p>
    <w:p w14:paraId="1D06A40B" w14:textId="77777777" w:rsidR="00731017" w:rsidRDefault="00731017" w:rsidP="00731017">
      <w:pPr>
        <w:spacing w:after="0" w:line="240" w:lineRule="auto"/>
        <w:ind w:left="0" w:firstLine="0"/>
        <w:jc w:val="left"/>
      </w:pPr>
    </w:p>
    <w:p w14:paraId="30342E55" w14:textId="37ACF2CE" w:rsidR="00834047" w:rsidRPr="004B21DF" w:rsidRDefault="00002535" w:rsidP="004B21DF">
      <w:pPr>
        <w:pStyle w:val="Akapitzlist"/>
        <w:numPr>
          <w:ilvl w:val="0"/>
          <w:numId w:val="2"/>
        </w:numPr>
        <w:spacing w:after="0" w:line="240" w:lineRule="auto"/>
        <w:jc w:val="left"/>
      </w:pPr>
      <w:r w:rsidRPr="00002535"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</w:t>
      </w:r>
      <w:r>
        <w:t>wa narodowego (Dz. U. poz. 835)</w:t>
      </w:r>
    </w:p>
    <w:p w14:paraId="6E0B1E84" w14:textId="77777777" w:rsidR="00834047" w:rsidRDefault="00834047" w:rsidP="000A3635">
      <w:pPr>
        <w:spacing w:after="320" w:line="259" w:lineRule="auto"/>
        <w:ind w:right="17"/>
        <w:jc w:val="left"/>
        <w:rPr>
          <w:b/>
        </w:rPr>
      </w:pPr>
    </w:p>
    <w:p w14:paraId="2496BD3B" w14:textId="5CE23B55" w:rsidR="00887B9D" w:rsidRDefault="000A3635" w:rsidP="000A3635">
      <w:pPr>
        <w:spacing w:after="320" w:line="259" w:lineRule="auto"/>
        <w:ind w:right="17"/>
        <w:jc w:val="left"/>
        <w:rPr>
          <w:b/>
        </w:rPr>
      </w:pPr>
      <w:r>
        <w:rPr>
          <w:b/>
        </w:rPr>
        <w:t>Sposób przygotowania i t</w:t>
      </w:r>
      <w:r w:rsidRPr="000A3635">
        <w:rPr>
          <w:b/>
        </w:rPr>
        <w:t>ermin składania ofert</w:t>
      </w:r>
      <w:r>
        <w:rPr>
          <w:b/>
        </w:rPr>
        <w:t>:</w:t>
      </w:r>
    </w:p>
    <w:p w14:paraId="45E63555" w14:textId="23888212" w:rsidR="0050167B" w:rsidRPr="00021BE7" w:rsidRDefault="00731017" w:rsidP="000A3635">
      <w:pPr>
        <w:spacing w:after="320" w:line="259" w:lineRule="auto"/>
        <w:ind w:right="17"/>
        <w:jc w:val="left"/>
        <w:rPr>
          <w:b/>
          <w:color w:val="FF0000"/>
          <w:u w:val="single"/>
        </w:rPr>
      </w:pPr>
      <w:r w:rsidRPr="00731017">
        <w:t xml:space="preserve">Oferty należy przesłać w wersji elektronicznej (w formie skanu dokumentów) drogą elektroniczną na adres e-mail: </w:t>
      </w:r>
      <w:hyperlink r:id="rId5" w:history="1">
        <w:r w:rsidR="004E1CC1" w:rsidRPr="00FE28A2">
          <w:rPr>
            <w:rStyle w:val="Hipercze"/>
          </w:rPr>
          <w:t>sekretariat.bbl@mrips.gov.pl</w:t>
        </w:r>
      </w:hyperlink>
      <w:r>
        <w:t xml:space="preserve"> </w:t>
      </w:r>
      <w:r w:rsidRPr="00731017">
        <w:t xml:space="preserve"> do dnia </w:t>
      </w:r>
      <w:r w:rsidR="00C55E08">
        <w:rPr>
          <w:b/>
          <w:color w:val="FF0000"/>
          <w:u w:val="single"/>
        </w:rPr>
        <w:t>9</w:t>
      </w:r>
      <w:r w:rsidR="004B21DF">
        <w:rPr>
          <w:b/>
          <w:color w:val="FF0000"/>
          <w:u w:val="single"/>
        </w:rPr>
        <w:t xml:space="preserve"> czerwca</w:t>
      </w:r>
      <w:bookmarkStart w:id="0" w:name="_GoBack"/>
      <w:bookmarkEnd w:id="0"/>
      <w:r w:rsidR="00021BE7" w:rsidRPr="00021BE7">
        <w:rPr>
          <w:b/>
          <w:color w:val="FF0000"/>
          <w:u w:val="single"/>
        </w:rPr>
        <w:t xml:space="preserve"> </w:t>
      </w:r>
      <w:r w:rsidRPr="00021BE7">
        <w:rPr>
          <w:b/>
          <w:color w:val="FF0000"/>
          <w:u w:val="single"/>
        </w:rPr>
        <w:t>202</w:t>
      </w:r>
      <w:r w:rsidR="004E1CC1" w:rsidRPr="00021BE7">
        <w:rPr>
          <w:b/>
          <w:color w:val="FF0000"/>
          <w:u w:val="single"/>
        </w:rPr>
        <w:t xml:space="preserve">3 </w:t>
      </w:r>
      <w:r w:rsidRPr="00021BE7">
        <w:rPr>
          <w:b/>
          <w:color w:val="FF0000"/>
          <w:u w:val="single"/>
        </w:rPr>
        <w:t>r.</w:t>
      </w:r>
    </w:p>
    <w:p w14:paraId="2B98E0DC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b/>
          <w:color w:val="auto"/>
        </w:rPr>
      </w:pPr>
      <w:r w:rsidRPr="0050167B">
        <w:rPr>
          <w:b/>
          <w:color w:val="auto"/>
        </w:rPr>
        <w:t>Dodatkowe informacje:</w:t>
      </w:r>
    </w:p>
    <w:p w14:paraId="22F72FBD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7FEF3B00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2. Zamawiający zastrzega sobie prawo do rezygnacji z zamówienia bez podania przyczyny.</w:t>
      </w:r>
    </w:p>
    <w:p w14:paraId="17B76AEF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3. Umowy zawierane są z wykorzystaniem wzorów stosowanych w Ministerstwie Rodziny i Polityki Społecznej.</w:t>
      </w:r>
    </w:p>
    <w:p w14:paraId="728E1715" w14:textId="77777777" w:rsid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 xml:space="preserve">4. Przy ocenie ofert pod uwagę będą brane tylko oferty, </w:t>
      </w:r>
      <w:r w:rsidR="008915F1">
        <w:rPr>
          <w:color w:val="auto"/>
        </w:rPr>
        <w:t>złożone prawidłowo wraz z kompletem dokumentów.</w:t>
      </w:r>
    </w:p>
    <w:p w14:paraId="50186CAD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5. Zamawiający zastrzega sobie prawo do odpowiedzi tylko na ofertę wybraną, jako najkorzystniejszą. O terminie podpisania umowy Zamawiający powiadomi Wykonawcę z 3 dniowym wyprzedzeniem.</w:t>
      </w:r>
    </w:p>
    <w:p w14:paraId="540DFFFD" w14:textId="77777777" w:rsidR="002C6540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lastRenderedPageBreak/>
        <w:t>6. Okres związania ofertą wynosi 45 dni od złożenia oferty (którego bieg rozpoczyna się wraz z upływem terminu składania ofert).</w:t>
      </w:r>
    </w:p>
    <w:p w14:paraId="38227044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7. Oferty przysłane po terminie nie będą brane pod uwagę.</w:t>
      </w:r>
    </w:p>
    <w:p w14:paraId="1C39B500" w14:textId="77777777" w:rsidR="0050167B" w:rsidRPr="0050167B" w:rsidRDefault="0050167B" w:rsidP="0050167B">
      <w:pPr>
        <w:spacing w:after="0" w:line="259" w:lineRule="auto"/>
        <w:ind w:left="11" w:right="17" w:hanging="11"/>
        <w:jc w:val="left"/>
        <w:rPr>
          <w:color w:val="auto"/>
        </w:rPr>
      </w:pPr>
      <w:r w:rsidRPr="0050167B">
        <w:rPr>
          <w:color w:val="auto"/>
        </w:rPr>
        <w:t>8. Informacja o przetwarzaniu danych osobowych przez Ministerstwo Rodziny i Polityki Społecznej znajduje się na stronie https://www.gov.pl/web/rodzina/Informacja-o-przetwarzaniu-danych-osobowych-1</w:t>
      </w:r>
    </w:p>
    <w:p w14:paraId="6CE181BC" w14:textId="77777777" w:rsidR="0050167B" w:rsidRDefault="0050167B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14:paraId="223B071B" w14:textId="77777777" w:rsidR="002C6540" w:rsidRPr="008915F1" w:rsidRDefault="002C6540" w:rsidP="00731017">
      <w:pPr>
        <w:spacing w:after="0" w:line="240" w:lineRule="auto"/>
        <w:ind w:left="11" w:right="17" w:hanging="11"/>
        <w:jc w:val="left"/>
        <w:rPr>
          <w:b/>
          <w:color w:val="auto"/>
        </w:rPr>
      </w:pPr>
      <w:r w:rsidRPr="008915F1">
        <w:rPr>
          <w:b/>
          <w:color w:val="auto"/>
        </w:rPr>
        <w:t>Załączniki:</w:t>
      </w:r>
    </w:p>
    <w:p w14:paraId="4D8C4962" w14:textId="77777777" w:rsidR="00731017" w:rsidRDefault="00731017" w:rsidP="00731017">
      <w:pPr>
        <w:spacing w:after="0" w:line="240" w:lineRule="auto"/>
        <w:ind w:left="11" w:right="17" w:hanging="11"/>
        <w:jc w:val="left"/>
        <w:rPr>
          <w:color w:val="auto"/>
        </w:rPr>
      </w:pPr>
    </w:p>
    <w:p w14:paraId="19E825BF" w14:textId="77777777"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Opis przedmiotu zamówienia</w:t>
      </w:r>
    </w:p>
    <w:p w14:paraId="79FCCE80" w14:textId="77777777" w:rsidR="002C6540" w:rsidRPr="008915F1" w:rsidRDefault="002C6540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Formularz ofertowy</w:t>
      </w:r>
    </w:p>
    <w:p w14:paraId="57D63ADE" w14:textId="77777777" w:rsidR="008915F1" w:rsidRPr="008915F1" w:rsidRDefault="008915F1" w:rsidP="008915F1">
      <w:pPr>
        <w:pStyle w:val="Akapitzlist"/>
        <w:numPr>
          <w:ilvl w:val="0"/>
          <w:numId w:val="4"/>
        </w:numPr>
        <w:spacing w:after="0" w:line="276" w:lineRule="auto"/>
        <w:ind w:right="17"/>
        <w:jc w:val="left"/>
        <w:rPr>
          <w:color w:val="auto"/>
        </w:rPr>
      </w:pPr>
      <w:r w:rsidRPr="008915F1">
        <w:rPr>
          <w:color w:val="auto"/>
        </w:rPr>
        <w:t>Oświadczenie o niepodleganiu wykluczeniu</w:t>
      </w:r>
    </w:p>
    <w:p w14:paraId="39D87764" w14:textId="6D433FE9" w:rsidR="002C6540" w:rsidRPr="004E1CC1" w:rsidRDefault="002C6540" w:rsidP="008457C5">
      <w:pPr>
        <w:pStyle w:val="Akapitzlist"/>
        <w:spacing w:after="0" w:line="276" w:lineRule="auto"/>
        <w:ind w:right="17" w:firstLine="0"/>
        <w:jc w:val="left"/>
        <w:rPr>
          <w:color w:val="auto"/>
        </w:rPr>
      </w:pPr>
    </w:p>
    <w:sectPr w:rsidR="002C6540" w:rsidRPr="004E1CC1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306"/>
    <w:multiLevelType w:val="hybridMultilevel"/>
    <w:tmpl w:val="52646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3672F"/>
    <w:multiLevelType w:val="hybridMultilevel"/>
    <w:tmpl w:val="95FA4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3139"/>
    <w:multiLevelType w:val="hybridMultilevel"/>
    <w:tmpl w:val="D520A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4B8"/>
    <w:multiLevelType w:val="hybridMultilevel"/>
    <w:tmpl w:val="2D847F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21BE7"/>
    <w:rsid w:val="000A3635"/>
    <w:rsid w:val="001467F2"/>
    <w:rsid w:val="002C6540"/>
    <w:rsid w:val="00435485"/>
    <w:rsid w:val="004425C5"/>
    <w:rsid w:val="004A70AF"/>
    <w:rsid w:val="004B21DF"/>
    <w:rsid w:val="004E1CC1"/>
    <w:rsid w:val="0050167B"/>
    <w:rsid w:val="00731017"/>
    <w:rsid w:val="00834047"/>
    <w:rsid w:val="008457C5"/>
    <w:rsid w:val="00887B9D"/>
    <w:rsid w:val="008915F1"/>
    <w:rsid w:val="00893F3D"/>
    <w:rsid w:val="009C21DD"/>
    <w:rsid w:val="00AC7BC5"/>
    <w:rsid w:val="00BB1198"/>
    <w:rsid w:val="00C231D6"/>
    <w:rsid w:val="00C55E08"/>
    <w:rsid w:val="00D91150"/>
    <w:rsid w:val="00E3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9EF7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1017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bl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Ewa Renkiewicz</cp:lastModifiedBy>
  <cp:revision>2</cp:revision>
  <dcterms:created xsi:type="dcterms:W3CDTF">2023-05-28T12:49:00Z</dcterms:created>
  <dcterms:modified xsi:type="dcterms:W3CDTF">2023-05-28T12:49:00Z</dcterms:modified>
</cp:coreProperties>
</file>