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B5A8E" w14:textId="7C4BAF66" w:rsidR="00B33B36" w:rsidRPr="0031003A" w:rsidRDefault="00B33B36" w:rsidP="00B33B36">
      <w:pPr>
        <w:spacing w:after="0" w:line="240" w:lineRule="exact"/>
        <w:rPr>
          <w:rFonts w:ascii="Lato" w:hAnsi="Lato"/>
          <w:spacing w:val="4"/>
          <w:sz w:val="20"/>
          <w:szCs w:val="20"/>
        </w:rPr>
      </w:pPr>
      <w:r w:rsidRPr="0031003A">
        <w:rPr>
          <w:rFonts w:ascii="Lato" w:hAnsi="Lato"/>
          <w:spacing w:val="4"/>
          <w:sz w:val="20"/>
          <w:szCs w:val="20"/>
        </w:rPr>
        <w:t xml:space="preserve">Znak </w:t>
      </w:r>
      <w:r w:rsidRPr="0065066C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 xml:space="preserve">sprawy: </w:t>
      </w:r>
      <w:bookmarkStart w:id="0" w:name="_Hlk109295568"/>
      <w:r w:rsidRPr="0065066C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DLI-II.7620.</w:t>
      </w:r>
      <w:bookmarkEnd w:id="0"/>
      <w:r w:rsidRPr="0065066C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2.2026.JK.8</w:t>
      </w:r>
    </w:p>
    <w:p w14:paraId="744DA27E" w14:textId="77777777" w:rsidR="00B33B36" w:rsidRPr="00F06ABC" w:rsidRDefault="00B33B36" w:rsidP="00B33B36">
      <w:pPr>
        <w:spacing w:after="120" w:line="240" w:lineRule="exact"/>
        <w:ind w:left="4253"/>
        <w:rPr>
          <w:rFonts w:ascii="Lato" w:hAnsi="Lato"/>
          <w:color w:val="000000" w:themeColor="text1"/>
          <w:sz w:val="20"/>
          <w:szCs w:val="20"/>
        </w:rPr>
      </w:pPr>
    </w:p>
    <w:p w14:paraId="615FC2B8" w14:textId="77777777" w:rsidR="00B33B36" w:rsidRPr="00F06ABC" w:rsidRDefault="00B33B36" w:rsidP="00B33B36">
      <w:pPr>
        <w:spacing w:after="0" w:line="260" w:lineRule="exact"/>
        <w:rPr>
          <w:rFonts w:ascii="Lato" w:hAnsi="Lato"/>
          <w:sz w:val="20"/>
          <w:szCs w:val="20"/>
        </w:rPr>
      </w:pPr>
    </w:p>
    <w:p w14:paraId="31BDF778" w14:textId="77777777" w:rsidR="00B33B36" w:rsidRPr="00F06ABC" w:rsidRDefault="00B33B36" w:rsidP="0031003A">
      <w:pPr>
        <w:tabs>
          <w:tab w:val="left" w:pos="0"/>
          <w:tab w:val="center" w:pos="1470"/>
        </w:tabs>
        <w:spacing w:after="240" w:line="240" w:lineRule="exact"/>
        <w:jc w:val="center"/>
        <w:outlineLvl w:val="0"/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</w:pPr>
      <w:r w:rsidRPr="00F06ABC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>OBWIESZCZENIE</w:t>
      </w:r>
    </w:p>
    <w:p w14:paraId="5FCB7C47" w14:textId="5445012C" w:rsidR="00B33B36" w:rsidRPr="0031003A" w:rsidRDefault="00B33B36" w:rsidP="0031003A">
      <w:pPr>
        <w:autoSpaceDE w:val="0"/>
        <w:autoSpaceDN w:val="0"/>
        <w:adjustRightInd w:val="0"/>
        <w:spacing w:after="240" w:line="240" w:lineRule="exact"/>
        <w:jc w:val="both"/>
        <w:rPr>
          <w:rFonts w:ascii="Lato" w:hAnsi="Lato" w:cs="Lato-Regular"/>
          <w:bCs/>
          <w:spacing w:val="4"/>
          <w:sz w:val="20"/>
          <w:szCs w:val="20"/>
        </w:rPr>
      </w:pPr>
      <w:r w:rsidRPr="0031003A">
        <w:rPr>
          <w:rFonts w:ascii="Lato" w:hAnsi="Lato" w:cs="Lato-Regular"/>
          <w:spacing w:val="4"/>
          <w:sz w:val="20"/>
          <w:szCs w:val="20"/>
        </w:rPr>
        <w:t xml:space="preserve">Na podstawie art. 10 ust. 4 ustawy z dnia 22 lutego 2019 r. o przygotowaniu i realizacji strategicznych inwestycji w sektorze naftowym (t.j. Dz. U. z 2024 r. poz. </w:t>
      </w:r>
      <w:r w:rsidR="001F4D27" w:rsidRPr="0031003A">
        <w:rPr>
          <w:rFonts w:ascii="Lato" w:hAnsi="Lato" w:cs="Lato-Regular"/>
          <w:spacing w:val="4"/>
          <w:sz w:val="20"/>
          <w:szCs w:val="20"/>
        </w:rPr>
        <w:t>1839</w:t>
      </w:r>
      <w:r w:rsidRPr="0031003A">
        <w:rPr>
          <w:rFonts w:ascii="Lato" w:hAnsi="Lato" w:cs="Lato-Regular"/>
          <w:spacing w:val="4"/>
          <w:sz w:val="20"/>
          <w:szCs w:val="20"/>
        </w:rPr>
        <w:t xml:space="preserve">), oraz art. 49 § 1 </w:t>
      </w:r>
      <w:r w:rsidR="0065066C">
        <w:rPr>
          <w:rFonts w:ascii="Lato" w:hAnsi="Lato" w:cs="Lato-Regular"/>
          <w:spacing w:val="4"/>
          <w:sz w:val="20"/>
          <w:szCs w:val="20"/>
        </w:rPr>
        <w:br/>
      </w:r>
      <w:r w:rsidRPr="0031003A">
        <w:rPr>
          <w:rFonts w:ascii="Lato" w:hAnsi="Lato" w:cs="Lato-Regular"/>
          <w:spacing w:val="4"/>
          <w:sz w:val="20"/>
          <w:szCs w:val="20"/>
        </w:rPr>
        <w:t xml:space="preserve">i 2 ustawy z dnia 14 czerwca 1960 r. – Kodeks postępowania administracyjnego (t.j. Dz.U. </w:t>
      </w:r>
      <w:r w:rsidR="0065066C">
        <w:rPr>
          <w:rFonts w:ascii="Lato" w:hAnsi="Lato" w:cs="Lato-Regular"/>
          <w:spacing w:val="4"/>
          <w:sz w:val="20"/>
          <w:szCs w:val="20"/>
        </w:rPr>
        <w:br/>
      </w:r>
      <w:r w:rsidRPr="0031003A">
        <w:rPr>
          <w:rFonts w:ascii="Lato" w:hAnsi="Lato" w:cs="Lato-Regular"/>
          <w:spacing w:val="4"/>
          <w:sz w:val="20"/>
          <w:szCs w:val="20"/>
        </w:rPr>
        <w:t>z 202</w:t>
      </w:r>
      <w:r w:rsidR="001F4D27" w:rsidRPr="0031003A">
        <w:rPr>
          <w:rFonts w:ascii="Lato" w:hAnsi="Lato" w:cs="Lato-Regular"/>
          <w:spacing w:val="4"/>
          <w:sz w:val="20"/>
          <w:szCs w:val="20"/>
        </w:rPr>
        <w:t>5</w:t>
      </w:r>
      <w:r w:rsidRPr="0031003A">
        <w:rPr>
          <w:rFonts w:ascii="Lato" w:hAnsi="Lato" w:cs="Lato-Regular"/>
          <w:spacing w:val="4"/>
          <w:sz w:val="20"/>
          <w:szCs w:val="20"/>
        </w:rPr>
        <w:t xml:space="preserve"> r.</w:t>
      </w:r>
      <w:r w:rsidR="0065066C">
        <w:rPr>
          <w:rFonts w:ascii="Lato" w:hAnsi="Lato" w:cs="Lato-Regular"/>
          <w:spacing w:val="4"/>
          <w:sz w:val="20"/>
          <w:szCs w:val="20"/>
        </w:rPr>
        <w:t xml:space="preserve"> </w:t>
      </w:r>
      <w:r w:rsidRPr="0031003A">
        <w:rPr>
          <w:rFonts w:ascii="Lato" w:hAnsi="Lato" w:cs="Lato-Regular"/>
          <w:spacing w:val="4"/>
          <w:sz w:val="20"/>
          <w:szCs w:val="20"/>
        </w:rPr>
        <w:t xml:space="preserve">poz. </w:t>
      </w:r>
      <w:r w:rsidR="001F4D27" w:rsidRPr="0031003A">
        <w:rPr>
          <w:rFonts w:ascii="Lato" w:hAnsi="Lato" w:cs="Lato-Regular"/>
          <w:spacing w:val="4"/>
          <w:sz w:val="20"/>
          <w:szCs w:val="20"/>
        </w:rPr>
        <w:t>1691</w:t>
      </w:r>
      <w:r w:rsidRPr="0031003A">
        <w:rPr>
          <w:rFonts w:ascii="Lato" w:hAnsi="Lato" w:cs="Lato-Regular"/>
          <w:spacing w:val="4"/>
          <w:sz w:val="20"/>
          <w:szCs w:val="20"/>
        </w:rPr>
        <w:t xml:space="preserve">), </w:t>
      </w:r>
      <w:r w:rsidR="0065066C" w:rsidRPr="0065066C">
        <w:rPr>
          <w:rFonts w:ascii="Lato" w:hAnsi="Lato" w:cs="Lato-Regular"/>
          <w:spacing w:val="4"/>
          <w:sz w:val="20"/>
          <w:szCs w:val="20"/>
        </w:rPr>
        <w:t xml:space="preserve">a także art. 72 ust. 6 w zw. z art. 72 ust. 1 pkt </w:t>
      </w:r>
      <w:r w:rsidR="0065066C">
        <w:rPr>
          <w:rFonts w:ascii="Lato" w:hAnsi="Lato" w:cs="Lato-Regular"/>
          <w:spacing w:val="4"/>
          <w:sz w:val="20"/>
          <w:szCs w:val="20"/>
        </w:rPr>
        <w:t>25</w:t>
      </w:r>
      <w:r w:rsidR="0065066C" w:rsidRPr="0065066C">
        <w:rPr>
          <w:rFonts w:ascii="Lato" w:hAnsi="Lato" w:cs="Lato-Regular"/>
          <w:spacing w:val="4"/>
          <w:sz w:val="20"/>
          <w:szCs w:val="20"/>
        </w:rPr>
        <w:t xml:space="preserve"> ustawy z dnia 3 października 2008 r. </w:t>
      </w:r>
      <w:r w:rsidR="0065066C" w:rsidRPr="0065066C">
        <w:rPr>
          <w:rFonts w:ascii="Lato" w:hAnsi="Lato" w:cs="Lato-Regular"/>
          <w:bCs/>
          <w:spacing w:val="4"/>
          <w:sz w:val="20"/>
          <w:szCs w:val="20"/>
        </w:rPr>
        <w:t xml:space="preserve">o udostępnianiu informacji o środowisku i jego ochronie, udziale społeczeństwa </w:t>
      </w:r>
      <w:r w:rsidR="0065066C">
        <w:rPr>
          <w:rFonts w:ascii="Lato" w:hAnsi="Lato" w:cs="Lato-Regular"/>
          <w:bCs/>
          <w:spacing w:val="4"/>
          <w:sz w:val="20"/>
          <w:szCs w:val="20"/>
        </w:rPr>
        <w:br/>
      </w:r>
      <w:r w:rsidR="0065066C" w:rsidRPr="0065066C">
        <w:rPr>
          <w:rFonts w:ascii="Lato" w:hAnsi="Lato" w:cs="Lato-Regular"/>
          <w:bCs/>
          <w:spacing w:val="4"/>
          <w:sz w:val="20"/>
          <w:szCs w:val="20"/>
        </w:rPr>
        <w:t>w ochronie środowiska oraz o ocenach oddziaływania na środowisko (t.j. Dz.U. z 2026 r. poz. 670),</w:t>
      </w:r>
    </w:p>
    <w:p w14:paraId="1C6B86CA" w14:textId="77777777" w:rsidR="00B33B36" w:rsidRPr="00F06ABC" w:rsidRDefault="00B33B36" w:rsidP="0065066C">
      <w:pPr>
        <w:spacing w:after="240" w:line="240" w:lineRule="exact"/>
        <w:jc w:val="center"/>
        <w:outlineLvl w:val="0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F06ABC"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>Minister Finansów i Gospodarki</w:t>
      </w:r>
    </w:p>
    <w:p w14:paraId="641EA270" w14:textId="3D670BDE" w:rsidR="00B33B36" w:rsidRPr="00F06ABC" w:rsidRDefault="00B33B36" w:rsidP="00B33B36">
      <w:pPr>
        <w:spacing w:after="240" w:line="240" w:lineRule="exact"/>
        <w:jc w:val="both"/>
        <w:outlineLvl w:val="0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  <w:r w:rsidRPr="00F06ABC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zawiadamia, że wydał decyzję z dnia </w:t>
      </w:r>
      <w:r w:rsidR="004214B8" w:rsidRPr="00F06AB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7</w:t>
      </w:r>
      <w:r w:rsidRPr="00F06AB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="004214B8" w:rsidRPr="00F06AB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sierpnia</w:t>
      </w:r>
      <w:r w:rsidRPr="00F06AB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2026 r., znak: DLI-II.7620.</w:t>
      </w:r>
      <w:r w:rsidR="004214B8" w:rsidRPr="00F06AB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2</w:t>
      </w:r>
      <w:r w:rsidRPr="00F06AB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.202</w:t>
      </w:r>
      <w:r w:rsidR="004214B8" w:rsidRPr="00F06AB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6</w:t>
      </w:r>
      <w:r w:rsidRPr="00F06AB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.JK.</w:t>
      </w:r>
      <w:r w:rsidR="004214B8" w:rsidRPr="00F06AB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7</w:t>
      </w:r>
      <w:r w:rsidRPr="00F06AB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, uchylającą w części i orzekającą w tym zakresie co do istoty sprawy, a w pozostałej części utrzymującą </w:t>
      </w:r>
      <w:r w:rsidR="004F7DE0" w:rsidRPr="00F06AB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Pr="00F06AB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w mocy decyzję </w:t>
      </w:r>
      <w:r w:rsidR="004214B8" w:rsidRPr="00F06AB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Wojewody Pomorskiego z dnia 5 stycznia 2026 r., znak: WI-V.747.1.24.2025.JP, </w:t>
      </w:r>
      <w:r w:rsidR="004214B8" w:rsidRPr="00F06AB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  <w:t>o ustaleniu lokalizacji strategicznej inwestycji w sektorze naftowym pn.: „Przystosowanie nitek rezerwowych do możliwości wykonywania czyszczenia oraz inspekcji tłokami, zadanie nr 2: Przystosowanie rurociągu rezerwowego DN 800 pod Martwą Wisłą na odcinku SZ19 – SZ-20 do możliwości wykonywania czyszczenia oraz inspekcji tłokami”</w:t>
      </w:r>
      <w:r w:rsidRPr="00F06AB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.</w:t>
      </w:r>
    </w:p>
    <w:p w14:paraId="064A7F3A" w14:textId="0A4657BE" w:rsidR="00B33B36" w:rsidRDefault="00B33B36" w:rsidP="00B33B36">
      <w:pPr>
        <w:spacing w:line="240" w:lineRule="exact"/>
        <w:jc w:val="both"/>
        <w:rPr>
          <w:rFonts w:ascii="Lato" w:hAnsi="Lato" w:cs="Arial"/>
          <w:bCs/>
          <w:spacing w:val="4"/>
          <w:sz w:val="20"/>
          <w:szCs w:val="20"/>
        </w:rPr>
      </w:pPr>
      <w:bookmarkStart w:id="1" w:name="_Hlk167169578"/>
      <w:r w:rsidRPr="00F06ABC">
        <w:rPr>
          <w:rFonts w:ascii="Lato" w:hAnsi="Lato" w:cs="Arial"/>
          <w:spacing w:val="4"/>
          <w:sz w:val="20"/>
          <w:szCs w:val="20"/>
        </w:rPr>
        <w:t xml:space="preserve">Z treścią decyzji </w:t>
      </w:r>
      <w:bookmarkStart w:id="2" w:name="_Hlk155261146"/>
      <w:r w:rsidRPr="00F06ABC">
        <w:rPr>
          <w:rFonts w:ascii="Lato" w:hAnsi="Lato" w:cs="Arial"/>
          <w:spacing w:val="4"/>
          <w:sz w:val="20"/>
          <w:szCs w:val="20"/>
        </w:rPr>
        <w:t xml:space="preserve">z dnia </w:t>
      </w:r>
      <w:r w:rsidR="004214B8" w:rsidRPr="00F06ABC">
        <w:rPr>
          <w:rFonts w:ascii="Lato" w:hAnsi="Lato" w:cs="Arial"/>
          <w:spacing w:val="4"/>
          <w:sz w:val="20"/>
          <w:szCs w:val="20"/>
        </w:rPr>
        <w:t>7 sierpnia</w:t>
      </w:r>
      <w:r w:rsidRPr="00F06ABC">
        <w:rPr>
          <w:rFonts w:ascii="Lato" w:hAnsi="Lato" w:cs="Arial"/>
          <w:spacing w:val="4"/>
          <w:sz w:val="20"/>
          <w:szCs w:val="20"/>
        </w:rPr>
        <w:t xml:space="preserve"> 2026 r. </w:t>
      </w:r>
      <w:bookmarkEnd w:id="2"/>
      <w:r w:rsidR="0065066C">
        <w:rPr>
          <w:rFonts w:ascii="Lato" w:hAnsi="Lato" w:cs="Arial"/>
          <w:spacing w:val="4"/>
          <w:sz w:val="20"/>
          <w:szCs w:val="20"/>
        </w:rPr>
        <w:t xml:space="preserve">wraz z załącznikami </w:t>
      </w:r>
      <w:r w:rsidR="004F7DE0" w:rsidRPr="00F06ABC">
        <w:rPr>
          <w:rFonts w:ascii="Lato" w:hAnsi="Lato" w:cs="Arial"/>
          <w:spacing w:val="4"/>
          <w:sz w:val="20"/>
          <w:szCs w:val="20"/>
        </w:rPr>
        <w:t>i</w:t>
      </w:r>
      <w:r w:rsidRPr="00F06ABC">
        <w:rPr>
          <w:rFonts w:ascii="Lato" w:hAnsi="Lato" w:cs="Arial"/>
          <w:spacing w:val="4"/>
          <w:sz w:val="20"/>
          <w:szCs w:val="20"/>
        </w:rPr>
        <w:t xml:space="preserve"> aktami sprawy można zapoznać się w Ministerstwie Rozwoju i Technologii w Warszawie, ul. Chałubińskiego 4/6, we </w:t>
      </w:r>
      <w:r w:rsidRPr="00F06ABC">
        <w:rPr>
          <w:rFonts w:ascii="Lato" w:hAnsi="Lato" w:cs="Arial"/>
          <w:bCs/>
          <w:iCs/>
          <w:spacing w:val="4"/>
          <w:sz w:val="20"/>
          <w:szCs w:val="20"/>
        </w:rPr>
        <w:t xml:space="preserve">wtorki, czwartki i piątki, w godzinach od </w:t>
      </w:r>
      <w:r w:rsidRPr="00F06ABC">
        <w:rPr>
          <w:rFonts w:ascii="Lato" w:hAnsi="Lato" w:cs="Arial"/>
          <w:bCs/>
          <w:spacing w:val="4"/>
          <w:sz w:val="20"/>
          <w:szCs w:val="20"/>
        </w:rPr>
        <w:t>10:00 do 14:30</w:t>
      </w:r>
      <w:r w:rsidRPr="00F06ABC">
        <w:rPr>
          <w:rFonts w:ascii="Lato" w:hAnsi="Lato" w:cs="Arial"/>
          <w:bCs/>
          <w:iCs/>
          <w:spacing w:val="4"/>
          <w:sz w:val="20"/>
          <w:szCs w:val="20"/>
        </w:rPr>
        <w:t xml:space="preserve">, </w:t>
      </w:r>
      <w:r w:rsidRPr="00F06ABC">
        <w:rPr>
          <w:rFonts w:ascii="Lato" w:hAnsi="Lato" w:cs="Arial"/>
          <w:spacing w:val="4"/>
          <w:sz w:val="20"/>
          <w:szCs w:val="20"/>
          <w:u w:val="single"/>
        </w:rPr>
        <w:t xml:space="preserve">po wcześniejszym umówieniu się telefonicznie pod numerem telefonu </w:t>
      </w:r>
      <w:r w:rsidRPr="00F06ABC">
        <w:rPr>
          <w:rFonts w:ascii="Lato" w:hAnsi="Lato" w:cs="Arial"/>
          <w:bCs/>
          <w:spacing w:val="4"/>
          <w:sz w:val="20"/>
          <w:szCs w:val="20"/>
          <w:u w:val="single"/>
        </w:rPr>
        <w:t>22 323 40 70</w:t>
      </w:r>
      <w:r w:rsidRPr="00F06ABC">
        <w:rPr>
          <w:rFonts w:ascii="Lato" w:hAnsi="Lato" w:cs="Arial"/>
          <w:spacing w:val="4"/>
          <w:sz w:val="20"/>
          <w:szCs w:val="20"/>
        </w:rPr>
        <w:t xml:space="preserve"> - </w:t>
      </w:r>
      <w:r w:rsidRPr="00F06ABC">
        <w:rPr>
          <w:rFonts w:ascii="Lato" w:hAnsi="Lato" w:cs="Arial"/>
          <w:spacing w:val="4"/>
          <w:sz w:val="20"/>
          <w:szCs w:val="20"/>
          <w:u w:val="single"/>
        </w:rPr>
        <w:t>od poniedziałku do piątku w godzinach 10:00 – 14.30</w:t>
      </w:r>
      <w:r w:rsidRPr="00F06ABC">
        <w:rPr>
          <w:rFonts w:ascii="Lato" w:hAnsi="Lato" w:cs="Arial"/>
          <w:spacing w:val="4"/>
          <w:sz w:val="20"/>
          <w:szCs w:val="20"/>
        </w:rPr>
        <w:t xml:space="preserve">, </w:t>
      </w:r>
      <w:r w:rsidRPr="00F06ABC">
        <w:rPr>
          <w:rFonts w:ascii="Lato" w:hAnsi="Lato" w:cs="Arial"/>
          <w:spacing w:val="4"/>
          <w:sz w:val="20"/>
          <w:szCs w:val="20"/>
        </w:rPr>
        <w:br/>
        <w:t>jak również z treścią ww. decyzji</w:t>
      </w:r>
      <w:r w:rsidR="0065066C">
        <w:rPr>
          <w:rFonts w:ascii="Lato" w:hAnsi="Lato" w:cs="Arial"/>
          <w:spacing w:val="4"/>
          <w:sz w:val="20"/>
          <w:szCs w:val="20"/>
        </w:rPr>
        <w:t xml:space="preserve"> (bez załączników)</w:t>
      </w:r>
      <w:r w:rsidR="004F7DE0" w:rsidRPr="00F06ABC">
        <w:rPr>
          <w:rFonts w:ascii="Lato" w:hAnsi="Lato" w:cs="Arial"/>
          <w:spacing w:val="4"/>
          <w:sz w:val="20"/>
          <w:szCs w:val="20"/>
        </w:rPr>
        <w:t xml:space="preserve"> </w:t>
      </w:r>
      <w:r w:rsidRPr="00F06ABC">
        <w:rPr>
          <w:rFonts w:ascii="Lato" w:hAnsi="Lato" w:cs="Arial"/>
          <w:spacing w:val="4"/>
          <w:sz w:val="20"/>
          <w:szCs w:val="20"/>
        </w:rPr>
        <w:t xml:space="preserve">– </w:t>
      </w:r>
      <w:r w:rsidRPr="00F06ABC">
        <w:rPr>
          <w:rFonts w:ascii="Lato" w:hAnsi="Lato" w:cs="Arial"/>
          <w:bCs/>
          <w:spacing w:val="4"/>
          <w:sz w:val="20"/>
          <w:szCs w:val="20"/>
        </w:rPr>
        <w:t>w Biuletynie Informacji Publicznej Ministerstwa Rozwoju i Technologii pod adresem: https://www.gov.pl/web/rozwoj-technologia/obwieszczenia-decyzje-komunikaty,</w:t>
      </w:r>
      <w:r w:rsidRPr="00F06ABC">
        <w:rPr>
          <w:rFonts w:ascii="Lato" w:hAnsi="Lato" w:cs="Arial"/>
          <w:spacing w:val="4"/>
          <w:sz w:val="20"/>
          <w:szCs w:val="20"/>
        </w:rPr>
        <w:t xml:space="preserve"> oraz</w:t>
      </w:r>
      <w:r w:rsidRPr="00F06ABC">
        <w:rPr>
          <w:rFonts w:ascii="Lato" w:hAnsi="Lato" w:cs="Arial"/>
          <w:bCs/>
          <w:spacing w:val="4"/>
          <w:sz w:val="20"/>
          <w:szCs w:val="20"/>
        </w:rPr>
        <w:t xml:space="preserve"> </w:t>
      </w:r>
      <w:r w:rsidRPr="00F06ABC">
        <w:rPr>
          <w:rFonts w:ascii="Lato" w:hAnsi="Lato" w:cs="Arial"/>
          <w:bCs/>
          <w:iCs/>
          <w:spacing w:val="4"/>
          <w:sz w:val="20"/>
          <w:szCs w:val="20"/>
        </w:rPr>
        <w:t>w urzęd</w:t>
      </w:r>
      <w:r w:rsidR="004F7DE0" w:rsidRPr="00F06ABC">
        <w:rPr>
          <w:rFonts w:ascii="Lato" w:hAnsi="Lato" w:cs="Arial"/>
          <w:bCs/>
          <w:iCs/>
          <w:spacing w:val="4"/>
          <w:sz w:val="20"/>
          <w:szCs w:val="20"/>
        </w:rPr>
        <w:t>zie</w:t>
      </w:r>
      <w:r w:rsidRPr="00F06ABC">
        <w:rPr>
          <w:rFonts w:ascii="Lato" w:hAnsi="Lato" w:cs="Arial"/>
          <w:bCs/>
          <w:iCs/>
          <w:spacing w:val="4"/>
          <w:sz w:val="20"/>
          <w:szCs w:val="20"/>
        </w:rPr>
        <w:t xml:space="preserve"> gmin</w:t>
      </w:r>
      <w:r w:rsidR="004F7DE0" w:rsidRPr="00F06ABC">
        <w:rPr>
          <w:rFonts w:ascii="Lato" w:hAnsi="Lato" w:cs="Arial"/>
          <w:bCs/>
          <w:iCs/>
          <w:spacing w:val="4"/>
          <w:sz w:val="20"/>
          <w:szCs w:val="20"/>
        </w:rPr>
        <w:t>y</w:t>
      </w:r>
      <w:r w:rsidRPr="00F06ABC">
        <w:rPr>
          <w:rFonts w:ascii="Lato" w:hAnsi="Lato" w:cs="Arial"/>
          <w:bCs/>
          <w:iCs/>
          <w:spacing w:val="4"/>
          <w:sz w:val="20"/>
          <w:szCs w:val="20"/>
        </w:rPr>
        <w:t xml:space="preserve"> właściw</w:t>
      </w:r>
      <w:r w:rsidR="004F7DE0" w:rsidRPr="00F06ABC">
        <w:rPr>
          <w:rFonts w:ascii="Lato" w:hAnsi="Lato" w:cs="Arial"/>
          <w:bCs/>
          <w:iCs/>
          <w:spacing w:val="4"/>
          <w:sz w:val="20"/>
          <w:szCs w:val="20"/>
        </w:rPr>
        <w:t>ej</w:t>
      </w:r>
      <w:r w:rsidRPr="00F06ABC">
        <w:rPr>
          <w:rFonts w:ascii="Lato" w:hAnsi="Lato" w:cs="Arial"/>
          <w:bCs/>
          <w:iCs/>
          <w:spacing w:val="4"/>
          <w:sz w:val="20"/>
          <w:szCs w:val="20"/>
        </w:rPr>
        <w:t xml:space="preserve"> </w:t>
      </w:r>
      <w:r w:rsidR="00E20553" w:rsidRPr="00E20553">
        <w:rPr>
          <w:rFonts w:ascii="Lato" w:hAnsi="Lato" w:cs="Arial"/>
          <w:bCs/>
          <w:iCs/>
          <w:spacing w:val="4"/>
          <w:sz w:val="20"/>
          <w:szCs w:val="20"/>
        </w:rPr>
        <w:t xml:space="preserve">ze względu </w:t>
      </w:r>
      <w:r w:rsidR="00E20553" w:rsidRPr="00E20553">
        <w:rPr>
          <w:rFonts w:ascii="Lato" w:hAnsi="Lato" w:cs="Arial"/>
          <w:bCs/>
          <w:iCs/>
          <w:spacing w:val="4"/>
          <w:sz w:val="20"/>
          <w:szCs w:val="20"/>
        </w:rPr>
        <w:br/>
        <w:t>na lokalizację inwestycji</w:t>
      </w:r>
      <w:r w:rsidRPr="00F06ABC">
        <w:rPr>
          <w:rFonts w:ascii="Lato" w:hAnsi="Lato" w:cs="Arial"/>
          <w:bCs/>
          <w:color w:val="000000"/>
          <w:spacing w:val="4"/>
          <w:sz w:val="20"/>
          <w:szCs w:val="20"/>
        </w:rPr>
        <w:t>, tj. w</w:t>
      </w:r>
      <w:r w:rsidRPr="00F06AB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Pr="00F06ABC">
        <w:rPr>
          <w:rFonts w:ascii="Lato" w:hAnsi="Lato" w:cs="Arial"/>
          <w:spacing w:val="4"/>
          <w:sz w:val="20"/>
          <w:szCs w:val="20"/>
        </w:rPr>
        <w:t>Urzędzie Mi</w:t>
      </w:r>
      <w:r w:rsidR="004F7DE0" w:rsidRPr="00F06ABC">
        <w:rPr>
          <w:rFonts w:ascii="Lato" w:hAnsi="Lato" w:cs="Arial"/>
          <w:spacing w:val="4"/>
          <w:sz w:val="20"/>
          <w:szCs w:val="20"/>
        </w:rPr>
        <w:t>asta</w:t>
      </w:r>
      <w:r w:rsidRPr="00F06ABC">
        <w:rPr>
          <w:rFonts w:ascii="Lato" w:hAnsi="Lato" w:cs="Arial"/>
          <w:spacing w:val="4"/>
          <w:sz w:val="20"/>
          <w:szCs w:val="20"/>
        </w:rPr>
        <w:t xml:space="preserve"> </w:t>
      </w:r>
      <w:r w:rsidR="004F7DE0" w:rsidRPr="00F06ABC">
        <w:rPr>
          <w:rFonts w:ascii="Lato" w:hAnsi="Lato" w:cs="Arial"/>
          <w:spacing w:val="4"/>
          <w:sz w:val="20"/>
          <w:szCs w:val="20"/>
        </w:rPr>
        <w:t>Gdańsk</w:t>
      </w:r>
      <w:r w:rsidRPr="00F06AB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.</w:t>
      </w:r>
      <w:r w:rsidRPr="00F06ABC">
        <w:rPr>
          <w:rFonts w:ascii="Lato" w:hAnsi="Lato" w:cs="Arial"/>
          <w:bCs/>
          <w:spacing w:val="4"/>
          <w:sz w:val="20"/>
          <w:szCs w:val="20"/>
        </w:rPr>
        <w:t xml:space="preserve"> </w:t>
      </w:r>
      <w:bookmarkEnd w:id="1"/>
    </w:p>
    <w:p w14:paraId="72FF940E" w14:textId="30F78F28" w:rsidR="00B33B36" w:rsidRPr="00F06ABC" w:rsidRDefault="00675B04" w:rsidP="0031003A">
      <w:pPr>
        <w:spacing w:line="240" w:lineRule="exact"/>
        <w:jc w:val="both"/>
        <w:rPr>
          <w:rFonts w:ascii="Lato" w:hAnsi="Lato" w:cs="Arial"/>
          <w:bCs/>
          <w:spacing w:val="4"/>
          <w:sz w:val="20"/>
          <w:szCs w:val="20"/>
        </w:rPr>
      </w:pPr>
      <w:r w:rsidRPr="00C44E75">
        <w:rPr>
          <w:rFonts w:ascii="Lato" w:hAnsi="Lato" w:cs="Arial"/>
          <w:bCs/>
          <w:spacing w:val="4"/>
          <w:sz w:val="20"/>
          <w:szCs w:val="20"/>
        </w:rPr>
        <w:t xml:space="preserve">Na decyzję Ministra Finansów i Gospodarki z dnia </w:t>
      </w:r>
      <w:r w:rsidRPr="00C44E75">
        <w:rPr>
          <w:rFonts w:ascii="Lato" w:hAnsi="Lato" w:cs="Arial"/>
          <w:bCs/>
          <w:iCs/>
          <w:spacing w:val="4"/>
          <w:sz w:val="20"/>
          <w:szCs w:val="20"/>
        </w:rPr>
        <w:t xml:space="preserve">7 </w:t>
      </w:r>
      <w:r>
        <w:rPr>
          <w:rFonts w:ascii="Lato" w:hAnsi="Lato" w:cs="Arial"/>
          <w:bCs/>
          <w:iCs/>
          <w:spacing w:val="4"/>
          <w:sz w:val="20"/>
          <w:szCs w:val="20"/>
        </w:rPr>
        <w:t xml:space="preserve">sierpnia </w:t>
      </w:r>
      <w:r w:rsidRPr="00C44E75">
        <w:rPr>
          <w:rFonts w:ascii="Lato" w:hAnsi="Lato" w:cs="Arial"/>
          <w:bCs/>
          <w:iCs/>
          <w:spacing w:val="4"/>
          <w:sz w:val="20"/>
          <w:szCs w:val="20"/>
        </w:rPr>
        <w:t xml:space="preserve">2026 </w:t>
      </w:r>
      <w:r w:rsidRPr="00C44E75">
        <w:rPr>
          <w:rFonts w:ascii="Lato" w:hAnsi="Lato" w:cs="Arial"/>
          <w:bCs/>
          <w:spacing w:val="4"/>
          <w:sz w:val="20"/>
          <w:szCs w:val="20"/>
        </w:rPr>
        <w:t xml:space="preserve">r. przysługuje skarga </w:t>
      </w:r>
      <w:r w:rsidRPr="00C44E75">
        <w:rPr>
          <w:rFonts w:ascii="Lato" w:hAnsi="Lato" w:cs="Arial"/>
          <w:bCs/>
          <w:spacing w:val="4"/>
          <w:sz w:val="20"/>
          <w:szCs w:val="20"/>
        </w:rPr>
        <w:br/>
        <w:t xml:space="preserve">do Wojewódzkiego Sądu Administracyjnego w Warszawie, wnoszona za pośrednictwem Ministra Finansów i Gospodarki, w terminie 30 dni od dnia, w którym zawiadomienie o wydaniu tej decyzji uważa się za dokonane. Zawiadomienie o wydaniu decyzji Ministra Finansów i Gospodarki z dnia </w:t>
      </w:r>
      <w:r>
        <w:rPr>
          <w:rFonts w:ascii="Lato" w:hAnsi="Lato" w:cs="Arial"/>
          <w:bCs/>
          <w:iCs/>
          <w:spacing w:val="4"/>
          <w:sz w:val="20"/>
          <w:szCs w:val="20"/>
        </w:rPr>
        <w:t>7</w:t>
      </w:r>
      <w:r w:rsidRPr="00C44E75">
        <w:rPr>
          <w:rFonts w:ascii="Lato" w:hAnsi="Lato" w:cs="Arial"/>
          <w:bCs/>
          <w:iCs/>
          <w:spacing w:val="4"/>
          <w:sz w:val="20"/>
          <w:szCs w:val="20"/>
        </w:rPr>
        <w:t xml:space="preserve"> </w:t>
      </w:r>
      <w:r>
        <w:rPr>
          <w:rFonts w:ascii="Lato" w:hAnsi="Lato" w:cs="Arial"/>
          <w:bCs/>
          <w:iCs/>
          <w:spacing w:val="4"/>
          <w:sz w:val="20"/>
          <w:szCs w:val="20"/>
        </w:rPr>
        <w:t xml:space="preserve">sierpnia </w:t>
      </w:r>
      <w:r w:rsidRPr="00C44E75">
        <w:rPr>
          <w:rFonts w:ascii="Lato" w:hAnsi="Lato" w:cs="Arial"/>
          <w:bCs/>
          <w:iCs/>
          <w:spacing w:val="4"/>
          <w:sz w:val="20"/>
          <w:szCs w:val="20"/>
        </w:rPr>
        <w:t xml:space="preserve">2026 </w:t>
      </w:r>
      <w:r w:rsidRPr="00C44E75">
        <w:rPr>
          <w:rFonts w:ascii="Lato" w:hAnsi="Lato" w:cs="Arial"/>
          <w:bCs/>
          <w:spacing w:val="4"/>
          <w:sz w:val="20"/>
          <w:szCs w:val="20"/>
        </w:rPr>
        <w:t xml:space="preserve">r. uważa się za dokonane po upływie 14 dni od dnia publikacji w Ministerstwie Rozwoju i Technologii obwieszczenia informującego o wydaniu ww. decyzji Ministra Finansów </w:t>
      </w:r>
      <w:r w:rsidRPr="00C44E75">
        <w:rPr>
          <w:rFonts w:ascii="Lato" w:hAnsi="Lato" w:cs="Arial"/>
          <w:bCs/>
          <w:spacing w:val="4"/>
          <w:sz w:val="20"/>
          <w:szCs w:val="20"/>
        </w:rPr>
        <w:br/>
        <w:t xml:space="preserve">i Gospodarki z dnia </w:t>
      </w:r>
      <w:r w:rsidRPr="00C44E75">
        <w:rPr>
          <w:rFonts w:ascii="Lato" w:hAnsi="Lato" w:cs="Arial"/>
          <w:bCs/>
          <w:iCs/>
          <w:spacing w:val="4"/>
          <w:sz w:val="20"/>
          <w:szCs w:val="20"/>
        </w:rPr>
        <w:t xml:space="preserve">7 </w:t>
      </w:r>
      <w:r>
        <w:rPr>
          <w:rFonts w:ascii="Lato" w:hAnsi="Lato" w:cs="Arial"/>
          <w:bCs/>
          <w:iCs/>
          <w:spacing w:val="4"/>
          <w:sz w:val="20"/>
          <w:szCs w:val="20"/>
        </w:rPr>
        <w:t xml:space="preserve">sierpnia </w:t>
      </w:r>
      <w:r w:rsidRPr="00C44E75">
        <w:rPr>
          <w:rFonts w:ascii="Lato" w:hAnsi="Lato" w:cs="Arial"/>
          <w:bCs/>
          <w:iCs/>
          <w:spacing w:val="4"/>
          <w:sz w:val="20"/>
          <w:szCs w:val="20"/>
        </w:rPr>
        <w:t xml:space="preserve">2026 </w:t>
      </w:r>
      <w:r w:rsidRPr="00C44E75">
        <w:rPr>
          <w:rFonts w:ascii="Lato" w:hAnsi="Lato" w:cs="Arial"/>
          <w:bCs/>
          <w:spacing w:val="4"/>
          <w:sz w:val="20"/>
          <w:szCs w:val="20"/>
        </w:rPr>
        <w:t>r</w:t>
      </w:r>
      <w:r>
        <w:rPr>
          <w:rFonts w:ascii="Lato" w:hAnsi="Lato" w:cs="Arial"/>
          <w:bCs/>
          <w:spacing w:val="4"/>
          <w:sz w:val="20"/>
          <w:szCs w:val="20"/>
        </w:rPr>
        <w:t xml:space="preserve">. </w:t>
      </w:r>
      <w:r w:rsidR="00B33B36" w:rsidRPr="00F06ABC">
        <w:rPr>
          <w:rFonts w:ascii="Lato" w:hAnsi="Lato"/>
          <w:bCs/>
          <w:spacing w:val="4"/>
          <w:sz w:val="20"/>
          <w:szCs w:val="20"/>
          <w:u w:val="single"/>
        </w:rPr>
        <w:t>Data publikacji obwieszczenia</w:t>
      </w:r>
      <w:r w:rsidR="0065066C">
        <w:rPr>
          <w:rFonts w:ascii="Lato" w:hAnsi="Lato"/>
          <w:bCs/>
          <w:spacing w:val="4"/>
          <w:sz w:val="20"/>
          <w:szCs w:val="20"/>
          <w:u w:val="single"/>
        </w:rPr>
        <w:t xml:space="preserve"> i treści decyzji</w:t>
      </w:r>
      <w:r w:rsidR="00B33B36" w:rsidRPr="00F06ABC">
        <w:rPr>
          <w:rFonts w:ascii="Lato" w:hAnsi="Lato"/>
          <w:bCs/>
          <w:spacing w:val="4"/>
          <w:sz w:val="20"/>
          <w:szCs w:val="20"/>
          <w:u w:val="single"/>
        </w:rPr>
        <w:t xml:space="preserve">: </w:t>
      </w:r>
      <w:r w:rsidR="0065066C">
        <w:rPr>
          <w:rFonts w:ascii="Lato" w:hAnsi="Lato"/>
          <w:bCs/>
          <w:spacing w:val="4"/>
          <w:sz w:val="20"/>
          <w:szCs w:val="20"/>
          <w:u w:val="single"/>
        </w:rPr>
        <w:t xml:space="preserve">7 września </w:t>
      </w:r>
      <w:r w:rsidR="00B33B36" w:rsidRPr="00F06ABC">
        <w:rPr>
          <w:rFonts w:ascii="Lato" w:hAnsi="Lato"/>
          <w:bCs/>
          <w:spacing w:val="4"/>
          <w:sz w:val="20"/>
          <w:szCs w:val="20"/>
          <w:u w:val="single"/>
        </w:rPr>
        <w:t>2026 r.</w:t>
      </w:r>
    </w:p>
    <w:p w14:paraId="51DFE1EF" w14:textId="77777777" w:rsidR="00B33B36" w:rsidRPr="00F06ABC" w:rsidRDefault="00B33B36" w:rsidP="00B33B36">
      <w:pPr>
        <w:spacing w:after="0" w:line="360" w:lineRule="auto"/>
        <w:jc w:val="both"/>
        <w:outlineLvl w:val="0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F06ABC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 xml:space="preserve">Załącznik: </w:t>
      </w:r>
      <w:r w:rsidRPr="00F06ABC">
        <w:rPr>
          <w:rFonts w:ascii="Lato" w:eastAsia="Times New Roman" w:hAnsi="Lato" w:cs="Arial"/>
          <w:spacing w:val="4"/>
          <w:sz w:val="20"/>
          <w:szCs w:val="20"/>
          <w:lang w:eastAsia="pl-PL"/>
        </w:rPr>
        <w:t>informacja o przetwarzaniu danych osobowych.</w:t>
      </w:r>
    </w:p>
    <w:p w14:paraId="263F7312" w14:textId="77777777" w:rsidR="00B33B36" w:rsidRPr="00F06ABC" w:rsidRDefault="00B33B36" w:rsidP="00B33B36">
      <w:pPr>
        <w:spacing w:after="120" w:line="240" w:lineRule="exact"/>
        <w:ind w:left="4111"/>
        <w:rPr>
          <w:rFonts w:ascii="Lato" w:eastAsia="Calibri" w:hAnsi="Lato" w:cs="Times New Roman"/>
          <w:b/>
          <w:bCs/>
          <w:sz w:val="20"/>
          <w:szCs w:val="20"/>
        </w:rPr>
      </w:pPr>
      <w:r w:rsidRPr="00F06ABC">
        <w:rPr>
          <w:rFonts w:ascii="Lato" w:eastAsia="Calibri" w:hAnsi="Lato" w:cs="Times New Roman"/>
          <w:b/>
          <w:bCs/>
          <w:sz w:val="20"/>
          <w:szCs w:val="20"/>
        </w:rPr>
        <w:t>Z upoważnienia</w:t>
      </w:r>
    </w:p>
    <w:p w14:paraId="6B2E3481" w14:textId="77777777" w:rsidR="00B33B36" w:rsidRPr="00F06ABC" w:rsidRDefault="00B33B36" w:rsidP="00B33B36">
      <w:pPr>
        <w:spacing w:after="120" w:line="240" w:lineRule="exact"/>
        <w:ind w:left="4111"/>
        <w:rPr>
          <w:rFonts w:ascii="Lato" w:eastAsia="Calibri" w:hAnsi="Lato" w:cs="Times New Roman"/>
          <w:sz w:val="20"/>
          <w:szCs w:val="20"/>
        </w:rPr>
      </w:pPr>
      <w:r w:rsidRPr="00F06ABC">
        <w:rPr>
          <w:rFonts w:ascii="Lato" w:eastAsia="Calibri" w:hAnsi="Lato" w:cs="Times New Roman"/>
          <w:sz w:val="20"/>
          <w:szCs w:val="20"/>
        </w:rPr>
        <w:t>Łukasz Ofiara</w:t>
      </w:r>
    </w:p>
    <w:p w14:paraId="66A13731" w14:textId="77777777" w:rsidR="00B33B36" w:rsidRPr="00F06ABC" w:rsidRDefault="00B33B36" w:rsidP="00B33B36">
      <w:pPr>
        <w:spacing w:after="120" w:line="240" w:lineRule="exact"/>
        <w:ind w:left="4111"/>
        <w:rPr>
          <w:rFonts w:ascii="Lato" w:eastAsia="Calibri" w:hAnsi="Lato" w:cs="Times New Roman"/>
          <w:sz w:val="20"/>
          <w:szCs w:val="20"/>
        </w:rPr>
      </w:pPr>
      <w:r w:rsidRPr="00F06ABC">
        <w:rPr>
          <w:rFonts w:ascii="Lato" w:eastAsia="Calibri" w:hAnsi="Lato" w:cs="Times New Roman"/>
          <w:sz w:val="20"/>
          <w:szCs w:val="20"/>
        </w:rPr>
        <w:t>naczelnik wydziału</w:t>
      </w:r>
    </w:p>
    <w:p w14:paraId="51CF363B" w14:textId="77777777" w:rsidR="00B33B36" w:rsidRPr="00F06ABC" w:rsidRDefault="00B33B36" w:rsidP="00B33B36">
      <w:pPr>
        <w:spacing w:after="120" w:line="240" w:lineRule="exact"/>
        <w:ind w:left="4111"/>
        <w:rPr>
          <w:rFonts w:ascii="Lato" w:eastAsia="Calibri" w:hAnsi="Lato" w:cs="Times New Roman"/>
          <w:sz w:val="20"/>
          <w:szCs w:val="20"/>
        </w:rPr>
      </w:pPr>
      <w:r w:rsidRPr="00F06ABC">
        <w:rPr>
          <w:rFonts w:ascii="Lato" w:eastAsia="Calibri" w:hAnsi="Lato" w:cs="Times New Roman"/>
          <w:sz w:val="20"/>
          <w:szCs w:val="20"/>
        </w:rPr>
        <w:t>Departament Lokalizacji Inwestycji</w:t>
      </w:r>
    </w:p>
    <w:p w14:paraId="156050B3" w14:textId="77777777" w:rsidR="00B33B36" w:rsidRPr="00F06ABC" w:rsidRDefault="00B33B36" w:rsidP="00B33B36">
      <w:pPr>
        <w:spacing w:after="120" w:line="240" w:lineRule="exact"/>
        <w:ind w:left="4111"/>
        <w:rPr>
          <w:rFonts w:ascii="Lato" w:eastAsia="Calibri" w:hAnsi="Lato" w:cs="Times New Roman"/>
          <w:sz w:val="20"/>
          <w:szCs w:val="20"/>
        </w:rPr>
      </w:pPr>
      <w:r w:rsidRPr="00F06ABC">
        <w:rPr>
          <w:rFonts w:ascii="Lato" w:eastAsia="Calibri" w:hAnsi="Lato" w:cs="Times New Roman"/>
          <w:sz w:val="20"/>
          <w:szCs w:val="20"/>
        </w:rPr>
        <w:t xml:space="preserve">/ kwalifikowany podpis elektroniczny / </w:t>
      </w:r>
    </w:p>
    <w:p w14:paraId="2B049FA5" w14:textId="77777777" w:rsidR="00B33B36" w:rsidRPr="00F06ABC" w:rsidRDefault="00B33B36" w:rsidP="00B33B36">
      <w:pPr>
        <w:spacing w:after="120" w:line="240" w:lineRule="exact"/>
        <w:ind w:left="4111"/>
        <w:rPr>
          <w:rFonts w:ascii="Lato" w:eastAsia="Calibri" w:hAnsi="Lato" w:cs="Times New Roman"/>
          <w:sz w:val="20"/>
          <w:szCs w:val="20"/>
        </w:rPr>
      </w:pPr>
      <w:r w:rsidRPr="00F06ABC">
        <w:rPr>
          <w:rFonts w:ascii="Lato" w:eastAsia="Calibri" w:hAnsi="Lato" w:cs="Times New Roman"/>
          <w:sz w:val="20"/>
          <w:szCs w:val="20"/>
        </w:rPr>
        <w:t xml:space="preserve">w Ministerstwie Rozwoju i Technologii </w:t>
      </w:r>
    </w:p>
    <w:p w14:paraId="6B6D54C1" w14:textId="77777777" w:rsidR="00B33B36" w:rsidRPr="00F06ABC" w:rsidRDefault="00B33B36" w:rsidP="00B33B36">
      <w:pPr>
        <w:spacing w:before="120" w:after="0" w:line="240" w:lineRule="auto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68EA97E6" w14:textId="77777777" w:rsidR="00B33B36" w:rsidRPr="00F06ABC" w:rsidRDefault="00B33B36" w:rsidP="00B33B36">
      <w:pPr>
        <w:spacing w:before="120" w:after="0" w:line="240" w:lineRule="auto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  <w:r w:rsidRPr="00F06ABC">
        <w:rPr>
          <w:rFonts w:ascii="Lato" w:eastAsia="Times New Roman" w:hAnsi="Lato" w:cs="Times New Roman"/>
          <w:noProof/>
          <w:sz w:val="20"/>
          <w:szCs w:val="20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1DCC76" wp14:editId="2C39C095">
                <wp:simplePos x="0" y="0"/>
                <wp:positionH relativeFrom="column">
                  <wp:posOffset>3462020</wp:posOffset>
                </wp:positionH>
                <wp:positionV relativeFrom="paragraph">
                  <wp:posOffset>-891706</wp:posOffset>
                </wp:positionV>
                <wp:extent cx="2361537" cy="744855"/>
                <wp:effectExtent l="0" t="0" r="1270" b="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1537" cy="744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600EE6" w14:textId="77777777" w:rsidR="00B33B36" w:rsidRDefault="00B33B36" w:rsidP="00B33B36">
                            <w:pPr>
                              <w:spacing w:after="0" w:line="240" w:lineRule="exact"/>
                              <w:jc w:val="center"/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</w:pPr>
                          </w:p>
                          <w:p w14:paraId="68284BE5" w14:textId="77777777" w:rsidR="00B33B36" w:rsidRPr="00460E7D" w:rsidRDefault="00B33B36" w:rsidP="00B33B36">
                            <w:pPr>
                              <w:spacing w:after="0" w:line="240" w:lineRule="exact"/>
                              <w:jc w:val="center"/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</w:pPr>
                            <w:r w:rsidRPr="00460E7D"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 xml:space="preserve">Załącznik do obwieszczenia </w:t>
                            </w:r>
                            <w:r w:rsidRPr="00460E7D"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br/>
                              <w:t xml:space="preserve">Ministra </w:t>
                            </w:r>
                            <w:r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>Finansów i Gospodarki</w:t>
                            </w:r>
                            <w:r w:rsidRPr="00460E7D"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CF46ED3" w14:textId="67DCBAD6" w:rsidR="00B33B36" w:rsidRPr="00460E7D" w:rsidRDefault="00B33B36" w:rsidP="00B33B36">
                            <w:pPr>
                              <w:spacing w:after="0" w:line="240" w:lineRule="exact"/>
                              <w:jc w:val="center"/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</w:pPr>
                            <w:r w:rsidRPr="00460E7D"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>znak: DLI-II.7620.</w:t>
                            </w:r>
                            <w:r w:rsidR="004F7DE0"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>.202</w:t>
                            </w:r>
                            <w:r w:rsidR="004F7DE0"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>6</w:t>
                            </w:r>
                            <w:r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>.JK.</w:t>
                            </w:r>
                            <w:r w:rsidR="004F7DE0"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  <w:p w14:paraId="784C7E4C" w14:textId="77777777" w:rsidR="00B33B36" w:rsidRPr="007A3A1F" w:rsidRDefault="00B33B36" w:rsidP="00B33B36">
                            <w:pPr>
                              <w:spacing w:line="240" w:lineRule="exact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21DCC76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272.6pt;margin-top:-70.2pt;width:185.95pt;height:5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" stroked="f">
                <v:textbox>
                  <w:txbxContent>
                    <w:p w14:paraId="08600EE6" w14:textId="77777777" w:rsidR="00B33B36" w:rsidRDefault="00B33B36" w:rsidP="00B33B36">
                      <w:pPr>
                        <w:spacing w:after="0" w:line="240" w:lineRule="exact"/>
                        <w:jc w:val="center"/>
                        <w:rPr>
                          <w:rFonts w:ascii="Lato" w:hAnsi="Lato" w:cs="Arial"/>
                          <w:sz w:val="16"/>
                          <w:szCs w:val="16"/>
                        </w:rPr>
                      </w:pPr>
                    </w:p>
                    <w:p w14:paraId="68284BE5" w14:textId="77777777" w:rsidR="00B33B36" w:rsidRPr="00460E7D" w:rsidRDefault="00B33B36" w:rsidP="00B33B36">
                      <w:pPr>
                        <w:spacing w:after="0" w:line="240" w:lineRule="exact"/>
                        <w:jc w:val="center"/>
                        <w:rPr>
                          <w:rFonts w:ascii="Lato" w:hAnsi="Lato" w:cs="Arial"/>
                          <w:sz w:val="16"/>
                          <w:szCs w:val="16"/>
                        </w:rPr>
                      </w:pPr>
                      <w:r w:rsidRPr="00460E7D">
                        <w:rPr>
                          <w:rFonts w:ascii="Lato" w:hAnsi="Lato" w:cs="Arial"/>
                          <w:sz w:val="16"/>
                          <w:szCs w:val="16"/>
                        </w:rPr>
                        <w:t xml:space="preserve">Załącznik do obwieszczenia </w:t>
                      </w:r>
                      <w:r w:rsidRPr="00460E7D">
                        <w:rPr>
                          <w:rFonts w:ascii="Lato" w:hAnsi="Lato" w:cs="Arial"/>
                          <w:sz w:val="16"/>
                          <w:szCs w:val="16"/>
                        </w:rPr>
                        <w:br/>
                        <w:t xml:space="preserve">Ministra </w:t>
                      </w:r>
                      <w:r>
                        <w:rPr>
                          <w:rFonts w:ascii="Lato" w:hAnsi="Lato" w:cs="Arial"/>
                          <w:sz w:val="16"/>
                          <w:szCs w:val="16"/>
                        </w:rPr>
                        <w:t>Finansów i Gospodarki</w:t>
                      </w:r>
                      <w:r w:rsidRPr="00460E7D">
                        <w:rPr>
                          <w:rFonts w:ascii="Lato" w:hAnsi="Lato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6CF46ED3" w14:textId="67DCBAD6" w:rsidR="00B33B36" w:rsidRPr="00460E7D" w:rsidRDefault="00B33B36" w:rsidP="00B33B36">
                      <w:pPr>
                        <w:spacing w:after="0" w:line="240" w:lineRule="exact"/>
                        <w:jc w:val="center"/>
                        <w:rPr>
                          <w:rFonts w:ascii="Lato" w:hAnsi="Lato" w:cs="Arial"/>
                          <w:sz w:val="16"/>
                          <w:szCs w:val="16"/>
                        </w:rPr>
                      </w:pPr>
                      <w:r w:rsidRPr="00460E7D">
                        <w:rPr>
                          <w:rFonts w:ascii="Lato" w:hAnsi="Lato" w:cs="Arial"/>
                          <w:sz w:val="16"/>
                          <w:szCs w:val="16"/>
                        </w:rPr>
                        <w:t>znak: DLI-II.7620.</w:t>
                      </w:r>
                      <w:r w:rsidR="004F7DE0">
                        <w:rPr>
                          <w:rFonts w:ascii="Lato" w:hAnsi="Lato" w:cs="Arial"/>
                          <w:sz w:val="16"/>
                          <w:szCs w:val="16"/>
                        </w:rPr>
                        <w:t>2</w:t>
                      </w:r>
                      <w:r>
                        <w:rPr>
                          <w:rFonts w:ascii="Lato" w:hAnsi="Lato" w:cs="Arial"/>
                          <w:sz w:val="16"/>
                          <w:szCs w:val="16"/>
                        </w:rPr>
                        <w:t>.202</w:t>
                      </w:r>
                      <w:r w:rsidR="004F7DE0">
                        <w:rPr>
                          <w:rFonts w:ascii="Lato" w:hAnsi="Lato" w:cs="Arial"/>
                          <w:sz w:val="16"/>
                          <w:szCs w:val="16"/>
                        </w:rPr>
                        <w:t>6</w:t>
                      </w:r>
                      <w:r>
                        <w:rPr>
                          <w:rFonts w:ascii="Lato" w:hAnsi="Lato" w:cs="Arial"/>
                          <w:sz w:val="16"/>
                          <w:szCs w:val="16"/>
                        </w:rPr>
                        <w:t>.JK.</w:t>
                      </w:r>
                      <w:r w:rsidR="004F7DE0">
                        <w:rPr>
                          <w:rFonts w:ascii="Lato" w:hAnsi="Lato" w:cs="Arial"/>
                          <w:sz w:val="16"/>
                          <w:szCs w:val="16"/>
                        </w:rPr>
                        <w:t>8</w:t>
                      </w:r>
                    </w:p>
                    <w:p w14:paraId="784C7E4C" w14:textId="77777777" w:rsidR="00B33B36" w:rsidRPr="007A3A1F" w:rsidRDefault="00B33B36" w:rsidP="00B33B36">
                      <w:pPr>
                        <w:spacing w:line="240" w:lineRule="exact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Pr="00F06ABC"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  <w:t>Informacja o przetwarzaniu danych osobowych</w:t>
      </w:r>
      <w:r w:rsidRPr="00F06ABC"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  <w:br/>
      </w:r>
    </w:p>
    <w:p w14:paraId="0AD2530F" w14:textId="77777777" w:rsidR="00B33B36" w:rsidRPr="00F06ABC" w:rsidRDefault="00B33B36" w:rsidP="00B33B36">
      <w:pPr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en-GB"/>
        </w:rPr>
      </w:pPr>
      <w:r w:rsidRPr="00F06ABC">
        <w:rPr>
          <w:rFonts w:ascii="Lato" w:eastAsia="Times New Roman" w:hAnsi="Lato" w:cs="Arial"/>
          <w:color w:val="000000"/>
          <w:sz w:val="20"/>
          <w:szCs w:val="20"/>
          <w:lang w:eastAsia="en-GB"/>
        </w:rPr>
        <w:t xml:space="preserve">Zgodnie z art. 13 ust. 1 i 2 Rozporządzenia Parlamentu Europejskiego i Rady (UE) 2016/679 z dnia </w:t>
      </w:r>
      <w:r w:rsidRPr="00F06ABC">
        <w:rPr>
          <w:rFonts w:ascii="Lato" w:eastAsia="Times New Roman" w:hAnsi="Lato" w:cs="Arial"/>
          <w:color w:val="000000"/>
          <w:sz w:val="20"/>
          <w:szCs w:val="20"/>
          <w:lang w:eastAsia="en-GB"/>
        </w:rPr>
        <w:br/>
        <w:t>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41C92DA2" w14:textId="77777777" w:rsidR="00B33B36" w:rsidRPr="00F06ABC" w:rsidRDefault="00B33B36" w:rsidP="00B33B36">
      <w:pPr>
        <w:numPr>
          <w:ilvl w:val="0"/>
          <w:numId w:val="7"/>
        </w:numPr>
        <w:suppressAutoHyphens/>
        <w:spacing w:after="120" w:line="200" w:lineRule="exact"/>
        <w:ind w:left="425" w:hanging="425"/>
        <w:jc w:val="both"/>
        <w:rPr>
          <w:rFonts w:ascii="Lato" w:eastAsia="Times New Roman" w:hAnsi="Lato" w:cs="Arial"/>
          <w:sz w:val="20"/>
          <w:szCs w:val="20"/>
          <w:lang w:eastAsia="en-GB"/>
        </w:rPr>
      </w:pPr>
      <w:r w:rsidRPr="00F06ABC">
        <w:rPr>
          <w:rFonts w:ascii="Lato" w:eastAsia="Times New Roman" w:hAnsi="Lato" w:cs="Arial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ePUAP: /MRPIT/Skrytka ESP, adres do doręczeń elektronicznych: AE:PL-68477-29007-EFSHR-25. Wykonującym obowiązki Administratora jest Dyrektor Departamentu Lokalizacji Inwestycji </w:t>
      </w:r>
      <w:r w:rsidRPr="00F06ABC">
        <w:rPr>
          <w:rFonts w:ascii="Lato" w:eastAsia="Times New Roman" w:hAnsi="Lato" w:cs="Arial"/>
          <w:sz w:val="20"/>
          <w:szCs w:val="20"/>
          <w:lang w:eastAsia="pl-PL"/>
        </w:rPr>
        <w:br/>
        <w:t xml:space="preserve">w MRiT. </w:t>
      </w:r>
    </w:p>
    <w:p w14:paraId="5DE868C1" w14:textId="77777777" w:rsidR="00B33B36" w:rsidRPr="00F06ABC" w:rsidRDefault="00B33B36" w:rsidP="00B33B36">
      <w:pPr>
        <w:numPr>
          <w:ilvl w:val="0"/>
          <w:numId w:val="7"/>
        </w:numPr>
        <w:suppressAutoHyphens/>
        <w:spacing w:after="120" w:line="200" w:lineRule="exact"/>
        <w:ind w:left="425" w:hanging="425"/>
        <w:jc w:val="both"/>
        <w:rPr>
          <w:rFonts w:ascii="Lato" w:eastAsia="Times New Roman" w:hAnsi="Lato" w:cs="Arial"/>
          <w:sz w:val="20"/>
          <w:szCs w:val="20"/>
          <w:lang w:eastAsia="en-GB"/>
        </w:rPr>
      </w:pPr>
      <w:r w:rsidRPr="00F06ABC">
        <w:rPr>
          <w:rFonts w:ascii="Lato" w:eastAsia="Times New Roman" w:hAnsi="Lato" w:cs="Arial"/>
          <w:sz w:val="20"/>
          <w:szCs w:val="20"/>
          <w:lang w:eastAsia="pl-PL"/>
        </w:rPr>
        <w:t xml:space="preserve">Dane kontaktowe do Inspektora Ochrony Danych w Ministerstwie Rozwoju i Technologii: Inspektor Ochrony Danych, Ministerstwo Rozwoju i Technologii, </w:t>
      </w:r>
      <w:r w:rsidRPr="00F06ABC">
        <w:rPr>
          <w:rFonts w:ascii="Lato" w:eastAsia="Times New Roman" w:hAnsi="Lato" w:cs="Arial"/>
          <w:sz w:val="20"/>
          <w:szCs w:val="20"/>
          <w:lang w:eastAsia="en-GB"/>
        </w:rPr>
        <w:t xml:space="preserve">Plac Trzech Krzyży 3/5, </w:t>
      </w:r>
      <w:r w:rsidRPr="00F06ABC">
        <w:rPr>
          <w:rFonts w:ascii="Lato" w:eastAsia="Times New Roman" w:hAnsi="Lato" w:cs="Arial"/>
          <w:sz w:val="20"/>
          <w:szCs w:val="20"/>
          <w:lang w:eastAsia="en-GB"/>
        </w:rPr>
        <w:br/>
        <w:t>00-507 Warszawa</w:t>
      </w:r>
      <w:r w:rsidRPr="00F06ABC">
        <w:rPr>
          <w:rFonts w:ascii="Lato" w:eastAsia="Times New Roman" w:hAnsi="Lato" w:cs="Arial"/>
          <w:sz w:val="20"/>
          <w:szCs w:val="20"/>
          <w:lang w:eastAsia="pl-PL"/>
        </w:rPr>
        <w:t>, adres e-mail: iod@mrit.gov.pl.</w:t>
      </w:r>
    </w:p>
    <w:p w14:paraId="3807AA33" w14:textId="31DF4BED" w:rsidR="00B33B36" w:rsidRPr="00F06ABC" w:rsidRDefault="00B33B36" w:rsidP="00B33B36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pacing w:val="-2"/>
          <w:sz w:val="20"/>
          <w:szCs w:val="20"/>
          <w:lang w:eastAsia="pl-PL"/>
        </w:rPr>
      </w:pPr>
      <w:r w:rsidRPr="00F06ABC">
        <w:rPr>
          <w:rFonts w:ascii="Lato" w:eastAsia="Times New Roman" w:hAnsi="Lato" w:cs="Arial"/>
          <w:color w:val="000000"/>
          <w:sz w:val="20"/>
          <w:szCs w:val="20"/>
          <w:lang w:eastAsia="en-GB"/>
        </w:rPr>
        <w:t xml:space="preserve">Pani/Pana dane osobowe będą przetwarzane na podst. art. 6 ust. 1 lit. c RODO, tj. wypełnienia obowiązku prawnego ciążącego na administratorze, w celu prowadzenia postępowań administracyjnych realizowanych na podstawie przepisów ustawy z dnia 14 czerwca 1960 r. Kodeks postępowania administracyjnego (t.j. Dz. U. </w:t>
      </w:r>
      <w:r w:rsidRPr="00F06ABC">
        <w:rPr>
          <w:rFonts w:ascii="Lato" w:eastAsia="Times New Roman" w:hAnsi="Lato" w:cs="Arial"/>
          <w:color w:val="000000"/>
          <w:spacing w:val="-2"/>
          <w:sz w:val="20"/>
          <w:szCs w:val="20"/>
          <w:lang w:eastAsia="en-GB"/>
        </w:rPr>
        <w:t xml:space="preserve">z 2025 r. poz. 1691), dalej „KPA”, oraz </w:t>
      </w:r>
      <w:r w:rsidRPr="00F06ABC">
        <w:rPr>
          <w:rFonts w:ascii="Lato" w:eastAsia="Times New Roman" w:hAnsi="Lato" w:cs="Arial"/>
          <w:color w:val="000000"/>
          <w:spacing w:val="-2"/>
          <w:sz w:val="20"/>
          <w:szCs w:val="20"/>
          <w:lang w:eastAsia="en-GB"/>
        </w:rPr>
        <w:br/>
        <w:t xml:space="preserve">w związku z </w:t>
      </w:r>
      <w:r w:rsidRPr="00F06ABC">
        <w:rPr>
          <w:rFonts w:ascii="Lato" w:eastAsia="Times New Roman" w:hAnsi="Lato" w:cs="Arial"/>
          <w:spacing w:val="-2"/>
          <w:sz w:val="20"/>
          <w:szCs w:val="20"/>
          <w:lang w:eastAsia="pl-PL"/>
        </w:rPr>
        <w:t xml:space="preserve">ustawą z </w:t>
      </w:r>
      <w:r w:rsidRPr="00F06ABC">
        <w:rPr>
          <w:rFonts w:ascii="Lato" w:eastAsia="Times New Roman" w:hAnsi="Lato" w:cs="Arial"/>
          <w:bCs/>
          <w:spacing w:val="-2"/>
          <w:sz w:val="20"/>
          <w:szCs w:val="20"/>
          <w:lang w:eastAsia="pl-PL"/>
        </w:rPr>
        <w:t xml:space="preserve">dnia </w:t>
      </w:r>
      <w:r w:rsidR="004F7DE0" w:rsidRPr="00F06ABC">
        <w:rPr>
          <w:rFonts w:ascii="Lato" w:eastAsia="Times New Roman" w:hAnsi="Lato" w:cs="Arial"/>
          <w:bCs/>
          <w:spacing w:val="-2"/>
          <w:sz w:val="20"/>
          <w:szCs w:val="20"/>
          <w:lang w:eastAsia="pl-PL"/>
        </w:rPr>
        <w:t>22 lutego 2019 r. o przygotowaniu i realizacji strategicznych inwestycji w sektorze naftowym (t.j. Dz. U. z 2024 r. poz. 1839)</w:t>
      </w:r>
      <w:r w:rsidRPr="00F06ABC">
        <w:rPr>
          <w:rFonts w:ascii="Lato" w:eastAsia="Times New Roman" w:hAnsi="Lato" w:cs="Arial"/>
          <w:spacing w:val="-2"/>
          <w:sz w:val="20"/>
          <w:szCs w:val="20"/>
          <w:lang w:eastAsia="pl-PL"/>
        </w:rPr>
        <w:t>.</w:t>
      </w:r>
    </w:p>
    <w:p w14:paraId="19194A8F" w14:textId="77777777" w:rsidR="00B33B36" w:rsidRPr="00F06ABC" w:rsidRDefault="00B33B36" w:rsidP="00B33B36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F06ABC">
        <w:rPr>
          <w:rFonts w:ascii="Lato" w:eastAsia="Times New Roman" w:hAnsi="Lato" w:cs="Arial"/>
          <w:color w:val="000000"/>
          <w:sz w:val="20"/>
          <w:szCs w:val="20"/>
          <w:lang w:eastAsia="pl-PL"/>
        </w:rPr>
        <w:t>Podanie danych osobowych jest wymogiem ustawowym.</w:t>
      </w:r>
    </w:p>
    <w:p w14:paraId="7A4E163B" w14:textId="77777777" w:rsidR="00B33B36" w:rsidRPr="00F06ABC" w:rsidRDefault="00B33B36" w:rsidP="00B33B36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F06ABC">
        <w:rPr>
          <w:rFonts w:ascii="Lato" w:eastAsia="Times New Roman" w:hAnsi="Lato" w:cs="Arial"/>
          <w:color w:val="000000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20B7BDD0" w14:textId="77777777" w:rsidR="00B33B36" w:rsidRPr="00F06ABC" w:rsidRDefault="00B33B36" w:rsidP="00B33B36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F06ABC">
        <w:rPr>
          <w:rFonts w:ascii="Lato" w:eastAsia="Times New Roman" w:hAnsi="Lato" w:cs="Arial"/>
          <w:color w:val="000000"/>
          <w:sz w:val="20"/>
          <w:szCs w:val="20"/>
          <w:lang w:eastAsia="pl-PL"/>
        </w:rPr>
        <w:t>strony i inni uczestnicy postępowania administracyjnego w rozumieniu przepisów KPA;</w:t>
      </w:r>
    </w:p>
    <w:p w14:paraId="43F98916" w14:textId="77777777" w:rsidR="00B33B36" w:rsidRPr="00F06ABC" w:rsidRDefault="00B33B36" w:rsidP="00B33B36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F06ABC">
        <w:rPr>
          <w:rFonts w:ascii="Lato" w:eastAsia="Times New Roman" w:hAnsi="Lato" w:cs="Arial"/>
          <w:color w:val="000000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570CF77E" w14:textId="77777777" w:rsidR="00B33B36" w:rsidRPr="00F06ABC" w:rsidRDefault="00B33B36" w:rsidP="00B33B36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F06ABC">
        <w:rPr>
          <w:rFonts w:ascii="Lato" w:eastAsia="Times New Roman" w:hAnsi="Lato" w:cs="Arial"/>
          <w:color w:val="000000"/>
          <w:sz w:val="20"/>
          <w:szCs w:val="20"/>
          <w:lang w:eastAsia="pl-PL"/>
        </w:rPr>
        <w:t xml:space="preserve">inne podmioty, w tym dostawcy usług informatycznych, które na podstawie stosownych umów podpisanych z Ministerstwem </w:t>
      </w:r>
      <w:r w:rsidRPr="00F06ABC">
        <w:rPr>
          <w:rFonts w:ascii="Lato" w:eastAsia="Times New Roman" w:hAnsi="Lato" w:cs="Arial"/>
          <w:sz w:val="20"/>
          <w:szCs w:val="20"/>
          <w:lang w:eastAsia="pl-PL"/>
        </w:rPr>
        <w:t>Rozwoju i Technologii</w:t>
      </w:r>
      <w:r w:rsidRPr="00F06ABC">
        <w:rPr>
          <w:rFonts w:ascii="Lato" w:eastAsia="Times New Roman" w:hAnsi="Lato" w:cs="Arial"/>
          <w:color w:val="000000"/>
          <w:sz w:val="20"/>
          <w:szCs w:val="20"/>
          <w:lang w:eastAsia="pl-PL"/>
        </w:rPr>
        <w:t>, przetwarzają dane osobowe, dla których Administratorem jest Minister</w:t>
      </w:r>
      <w:r w:rsidRPr="00F06ABC">
        <w:rPr>
          <w:rFonts w:ascii="Lato" w:eastAsia="Times New Roman" w:hAnsi="Lato" w:cs="Arial"/>
          <w:sz w:val="20"/>
          <w:szCs w:val="20"/>
          <w:lang w:eastAsia="pl-PL"/>
        </w:rPr>
        <w:t xml:space="preserve"> Finansów i Gospodarki</w:t>
      </w:r>
      <w:r w:rsidRPr="00F06ABC">
        <w:rPr>
          <w:rFonts w:ascii="Lato" w:eastAsia="Times New Roman" w:hAnsi="Lato" w:cs="Arial"/>
          <w:color w:val="000000"/>
          <w:sz w:val="20"/>
          <w:szCs w:val="20"/>
          <w:lang w:eastAsia="pl-PL"/>
        </w:rPr>
        <w:t>.</w:t>
      </w:r>
    </w:p>
    <w:p w14:paraId="277F8932" w14:textId="77777777" w:rsidR="00B33B36" w:rsidRPr="00F06ABC" w:rsidRDefault="00B33B36" w:rsidP="00B33B36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F06ABC">
        <w:rPr>
          <w:rFonts w:ascii="Lato" w:eastAsia="Times New Roman" w:hAnsi="Lato" w:cs="Arial"/>
          <w:sz w:val="20"/>
          <w:szCs w:val="20"/>
          <w:lang w:eastAsia="pl-PL"/>
        </w:rPr>
        <w:t>Odbiorcą Pani/Pana danych osobowych jest również Wojewoda Podlaski, w związku z korzystaniem przez Administratora z systemu elektronicznego zarządzania dokumentacją (EZD PUW).</w:t>
      </w:r>
    </w:p>
    <w:p w14:paraId="62BF16A2" w14:textId="77777777" w:rsidR="00B33B36" w:rsidRPr="00F06ABC" w:rsidRDefault="00B33B36" w:rsidP="00B33B36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F06ABC">
        <w:rPr>
          <w:rFonts w:ascii="Lato" w:eastAsia="Times New Roman" w:hAnsi="Lato" w:cs="Arial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tj. ustawie z dnia </w:t>
      </w:r>
      <w:r w:rsidRPr="00F06ABC">
        <w:rPr>
          <w:rFonts w:ascii="Lato" w:eastAsia="Times New Roman" w:hAnsi="Lato" w:cs="Arial"/>
          <w:sz w:val="20"/>
          <w:szCs w:val="20"/>
          <w:lang w:eastAsia="pl-PL"/>
        </w:rPr>
        <w:br/>
        <w:t xml:space="preserve">14 lipca 1983 r. </w:t>
      </w:r>
      <w:r w:rsidRPr="00F06ABC">
        <w:rPr>
          <w:rFonts w:ascii="Lato" w:eastAsia="Times New Roman" w:hAnsi="Lato" w:cs="Arial"/>
          <w:iCs/>
          <w:sz w:val="20"/>
          <w:szCs w:val="20"/>
          <w:lang w:eastAsia="pl-PL"/>
        </w:rPr>
        <w:t>o narodowym zasobie archiwalnym i archiwach</w:t>
      </w:r>
      <w:r w:rsidRPr="00F06ABC">
        <w:rPr>
          <w:rFonts w:ascii="Lato" w:eastAsia="Times New Roman" w:hAnsi="Lato" w:cs="Arial"/>
          <w:i/>
          <w:iCs/>
          <w:sz w:val="20"/>
          <w:szCs w:val="20"/>
          <w:lang w:eastAsia="pl-PL"/>
        </w:rPr>
        <w:t xml:space="preserve"> </w:t>
      </w:r>
      <w:r w:rsidRPr="00F06ABC">
        <w:rPr>
          <w:rFonts w:ascii="Lato" w:eastAsia="Times New Roman" w:hAnsi="Lato" w:cs="Arial"/>
          <w:sz w:val="20"/>
          <w:szCs w:val="20"/>
          <w:lang w:eastAsia="pl-PL"/>
        </w:rPr>
        <w:t>(Dz. U. z 2020 r. poz. 164, z późn. zm.).</w:t>
      </w:r>
    </w:p>
    <w:p w14:paraId="57D42C07" w14:textId="77777777" w:rsidR="00B33B36" w:rsidRPr="00F06ABC" w:rsidRDefault="00B33B36" w:rsidP="00B33B36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F06ABC">
        <w:rPr>
          <w:rFonts w:ascii="Lato" w:eastAsia="Times New Roman" w:hAnsi="Lato" w:cs="Arial"/>
          <w:sz w:val="20"/>
          <w:szCs w:val="20"/>
          <w:lang w:eastAsia="pl-PL"/>
        </w:rPr>
        <w:t>Przysługuje Pani/Panu:</w:t>
      </w:r>
    </w:p>
    <w:p w14:paraId="01A9E6F5" w14:textId="77777777" w:rsidR="00B33B36" w:rsidRPr="00F06ABC" w:rsidRDefault="00B33B36" w:rsidP="00B33B36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F06ABC">
        <w:rPr>
          <w:rFonts w:ascii="Lato" w:eastAsia="Times New Roman" w:hAnsi="Lato" w:cs="Arial"/>
          <w:color w:val="000000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6E0DF362" w14:textId="77777777" w:rsidR="00B33B36" w:rsidRPr="00F06ABC" w:rsidRDefault="00B33B36" w:rsidP="00B33B36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F06ABC">
        <w:rPr>
          <w:rFonts w:ascii="Lato" w:eastAsia="Times New Roman" w:hAnsi="Lato" w:cs="Arial"/>
          <w:color w:val="000000"/>
          <w:sz w:val="20"/>
          <w:szCs w:val="20"/>
          <w:lang w:eastAsia="pl-PL"/>
        </w:rPr>
        <w:t xml:space="preserve">prawo do ich sprostowania, jeśli są błędne lub nieaktualne, a także uzupełnienia jeżeli </w:t>
      </w:r>
      <w:r w:rsidRPr="00F06ABC">
        <w:rPr>
          <w:rFonts w:ascii="Lato" w:eastAsia="Times New Roman" w:hAnsi="Lato" w:cs="Arial"/>
          <w:color w:val="000000"/>
          <w:sz w:val="20"/>
          <w:szCs w:val="20"/>
          <w:lang w:eastAsia="pl-PL"/>
        </w:rPr>
        <w:br/>
        <w:t>są niekompletne;</w:t>
      </w:r>
    </w:p>
    <w:p w14:paraId="283EE127" w14:textId="77777777" w:rsidR="00B33B36" w:rsidRPr="00F06ABC" w:rsidRDefault="00B33B36" w:rsidP="00B33B36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F06ABC">
        <w:rPr>
          <w:rFonts w:ascii="Lato" w:eastAsia="Times New Roman" w:hAnsi="Lato" w:cs="Arial"/>
          <w:color w:val="000000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0F505F6D" w14:textId="77777777" w:rsidR="00B33B36" w:rsidRPr="00F06ABC" w:rsidRDefault="00B33B36" w:rsidP="00B33B36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F06ABC">
        <w:rPr>
          <w:rFonts w:ascii="Lato" w:eastAsia="Times New Roman" w:hAnsi="Lato" w:cs="Arial"/>
          <w:sz w:val="20"/>
          <w:szCs w:val="20"/>
          <w:lang w:eastAsia="pl-PL"/>
        </w:rPr>
        <w:t>Pani/Pana dane osobowe nie będą przekazywane do państwa trzeciego.</w:t>
      </w:r>
    </w:p>
    <w:p w14:paraId="19698C4D" w14:textId="77777777" w:rsidR="00B33B36" w:rsidRPr="00F06ABC" w:rsidRDefault="00B33B36" w:rsidP="00B33B36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F06ABC">
        <w:rPr>
          <w:rFonts w:ascii="Lato" w:eastAsia="Times New Roman" w:hAnsi="Lato" w:cs="Arial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79336D91" w14:textId="02EAD4AC" w:rsidR="00A82F78" w:rsidRPr="00F06ABC" w:rsidRDefault="00B33B36" w:rsidP="00C53987">
      <w:pPr>
        <w:numPr>
          <w:ilvl w:val="0"/>
          <w:numId w:val="7"/>
        </w:numPr>
        <w:suppressAutoHyphens/>
        <w:spacing w:after="120" w:line="240" w:lineRule="exact"/>
        <w:ind w:left="426" w:hanging="426"/>
        <w:jc w:val="both"/>
        <w:rPr>
          <w:rFonts w:ascii="Lato" w:eastAsia="Times New Roman" w:hAnsi="Lato" w:cs="Arial"/>
          <w:b/>
          <w:bCs/>
          <w:iCs/>
          <w:sz w:val="20"/>
          <w:szCs w:val="20"/>
          <w:u w:val="single"/>
          <w:lang w:eastAsia="pl-PL"/>
        </w:rPr>
      </w:pPr>
      <w:r w:rsidRPr="00F06ABC">
        <w:rPr>
          <w:rFonts w:ascii="Lato" w:eastAsia="Times New Roman" w:hAnsi="Lato" w:cs="Arial"/>
          <w:sz w:val="20"/>
          <w:szCs w:val="20"/>
          <w:lang w:eastAsia="pl-PL"/>
        </w:rPr>
        <w:t>W przypadku powzięcia informacji o niezgodnym z prawem przetwarzaniu w Ministerstwie Rozwoju i Technologii Pani/Pana danych osobowych, przysługuje Pani/Panu prawo wniesienia skargi do organu nadzorczego właściwego w sprawach ochrony danych osobowych, tj. Prezesa Urzędu Ochrony Danych Osobowych</w:t>
      </w:r>
      <w:r w:rsidR="007B10C4" w:rsidRPr="00F06ABC">
        <w:rPr>
          <w:rFonts w:ascii="Lato" w:eastAsia="Times New Roman" w:hAnsi="Lato" w:cs="Arial"/>
          <w:sz w:val="20"/>
          <w:szCs w:val="20"/>
          <w:lang w:eastAsia="pl-PL"/>
        </w:rPr>
        <w:t>.</w:t>
      </w:r>
    </w:p>
    <w:sectPr w:rsidR="00A82F78" w:rsidRPr="00F06ABC" w:rsidSect="003B2B9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134" w:bottom="1418" w:left="1985" w:header="0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9D0E0" w14:textId="77777777" w:rsidR="004E5F29" w:rsidRDefault="004E5F29">
      <w:pPr>
        <w:spacing w:after="0" w:line="240" w:lineRule="auto"/>
      </w:pPr>
      <w:r>
        <w:separator/>
      </w:r>
    </w:p>
  </w:endnote>
  <w:endnote w:type="continuationSeparator" w:id="0">
    <w:p w14:paraId="28D88F86" w14:textId="77777777" w:rsidR="004E5F29" w:rsidRDefault="004E5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1" w:fontKey="{BEF7ADD4-6821-4FA2-93D0-B36CD6DE62A5}"/>
    <w:embedBold r:id="rId2" w:fontKey="{31D0BFE3-F041-4395-971B-0A0554B08830}"/>
    <w:embedItalic r:id="rId3" w:fontKey="{4BC011E1-E760-4D91-AC7C-8AF608D8033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FDC9F99B-E219-4E88-A106-907E3E486C2D}"/>
    <w:embedBold r:id="rId5" w:fontKey="{670E35BE-D64E-4161-BC23-A177FF646EB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-Regular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818F4937-359C-4174-AEAC-FB7AEF39319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1792393698"/>
      <w:docPartObj>
        <w:docPartGallery w:val="Page Numbers (Bottom of Page)"/>
        <w:docPartUnique/>
      </w:docPartObj>
    </w:sdtPr>
    <w:sdtContent>
      <w:p w14:paraId="4A2D10CF" w14:textId="40A4B661" w:rsidR="002E58B9" w:rsidRPr="00D33088" w:rsidRDefault="002E58B9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D33088">
          <w:rPr>
            <w:rFonts w:ascii="Lato" w:hAnsi="Lato"/>
            <w:sz w:val="16"/>
            <w:szCs w:val="16"/>
          </w:rPr>
          <w:fldChar w:fldCharType="begin"/>
        </w:r>
        <w:r w:rsidRPr="00D33088">
          <w:rPr>
            <w:rFonts w:ascii="Lato" w:hAnsi="Lato"/>
            <w:sz w:val="16"/>
            <w:szCs w:val="16"/>
          </w:rPr>
          <w:instrText>PAGE   \* MERGEFORMAT</w:instrText>
        </w:r>
        <w:r w:rsidRPr="00D33088">
          <w:rPr>
            <w:rFonts w:ascii="Lato" w:hAnsi="Lato"/>
            <w:sz w:val="16"/>
            <w:szCs w:val="16"/>
          </w:rPr>
          <w:fldChar w:fldCharType="separate"/>
        </w:r>
        <w:r w:rsidRPr="00D33088">
          <w:rPr>
            <w:rFonts w:ascii="Lato" w:hAnsi="Lato"/>
            <w:sz w:val="16"/>
            <w:szCs w:val="16"/>
          </w:rPr>
          <w:t>2</w:t>
        </w:r>
        <w:r w:rsidRPr="00D33088">
          <w:rPr>
            <w:rFonts w:ascii="Lato" w:hAnsi="Lato"/>
            <w:sz w:val="16"/>
            <w:szCs w:val="16"/>
          </w:rPr>
          <w:fldChar w:fldCharType="end"/>
        </w:r>
        <w:r>
          <w:rPr>
            <w:rFonts w:ascii="Lato" w:hAnsi="Lato"/>
            <w:sz w:val="16"/>
            <w:szCs w:val="16"/>
          </w:rPr>
          <w:t>(</w:t>
        </w:r>
        <w:r w:rsidR="00D33088">
          <w:rPr>
            <w:rFonts w:ascii="Lato" w:hAnsi="Lato"/>
            <w:sz w:val="16"/>
            <w:szCs w:val="16"/>
          </w:rPr>
          <w:t>2</w:t>
        </w:r>
        <w:r>
          <w:rPr>
            <w:rFonts w:ascii="Lato" w:hAnsi="Lato"/>
            <w:sz w:val="16"/>
            <w:szCs w:val="16"/>
          </w:rPr>
          <w:t>)</w:t>
        </w:r>
      </w:p>
    </w:sdtContent>
  </w:sdt>
  <w:p w14:paraId="43F06B3A" w14:textId="27F05657" w:rsidR="00A82F78" w:rsidRDefault="00A82F78" w:rsidP="00D33088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E3203" w14:textId="77777777" w:rsidR="00A82F7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2F576C" wp14:editId="3739A739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811A563" w14:textId="77777777" w:rsidR="00A82F7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8028A07" w14:textId="77777777" w:rsidR="00A82F78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FFB9E" w14:textId="77777777" w:rsidR="004E5F29" w:rsidRDefault="004E5F29">
      <w:pPr>
        <w:spacing w:after="0" w:line="240" w:lineRule="auto"/>
      </w:pPr>
      <w:r>
        <w:separator/>
      </w:r>
    </w:p>
  </w:footnote>
  <w:footnote w:type="continuationSeparator" w:id="0">
    <w:p w14:paraId="73E980B0" w14:textId="77777777" w:rsidR="004E5F29" w:rsidRDefault="004E5F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436BD" w14:textId="77777777" w:rsidR="00A82F78" w:rsidRDefault="00A82F78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778F" w14:textId="77777777" w:rsidR="00A82F78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676A829" wp14:editId="611DED8E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8B34B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4521A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4E7A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A822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CA6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5E99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B22F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888C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CB2CD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2F6478"/>
    <w:multiLevelType w:val="hybridMultilevel"/>
    <w:tmpl w:val="2A9E56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9A55DD"/>
    <w:multiLevelType w:val="hybridMultilevel"/>
    <w:tmpl w:val="7758DAD4"/>
    <w:lvl w:ilvl="0" w:tplc="9A30B97E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20F5E"/>
    <w:multiLevelType w:val="hybridMultilevel"/>
    <w:tmpl w:val="54640F68"/>
    <w:lvl w:ilvl="0" w:tplc="5CE64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9037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7F814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2F632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4277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EB07E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0EE15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C8BE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4F87D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0B42A26"/>
    <w:multiLevelType w:val="hybridMultilevel"/>
    <w:tmpl w:val="AEB84964"/>
    <w:lvl w:ilvl="0" w:tplc="16BC707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482439"/>
    <w:multiLevelType w:val="hybridMultilevel"/>
    <w:tmpl w:val="E7B81E74"/>
    <w:lvl w:ilvl="0" w:tplc="B6046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A473B2"/>
    <w:multiLevelType w:val="hybridMultilevel"/>
    <w:tmpl w:val="BF90782A"/>
    <w:lvl w:ilvl="0" w:tplc="C2B0668E">
      <w:start w:val="1"/>
      <w:numFmt w:val="decimal"/>
      <w:lvlText w:val="%1."/>
      <w:lvlJc w:val="left"/>
      <w:pPr>
        <w:ind w:left="360" w:hanging="360"/>
      </w:pPr>
    </w:lvl>
    <w:lvl w:ilvl="1" w:tplc="CD0A7930">
      <w:start w:val="1"/>
      <w:numFmt w:val="lowerLetter"/>
      <w:lvlText w:val="%2."/>
      <w:lvlJc w:val="left"/>
      <w:pPr>
        <w:ind w:left="1080" w:hanging="360"/>
      </w:pPr>
    </w:lvl>
    <w:lvl w:ilvl="2" w:tplc="B1DA8AFC">
      <w:start w:val="1"/>
      <w:numFmt w:val="lowerRoman"/>
      <w:lvlText w:val="%3."/>
      <w:lvlJc w:val="right"/>
      <w:pPr>
        <w:ind w:left="1800" w:hanging="180"/>
      </w:pPr>
    </w:lvl>
    <w:lvl w:ilvl="3" w:tplc="915266FC">
      <w:start w:val="1"/>
      <w:numFmt w:val="decimal"/>
      <w:lvlText w:val="%4."/>
      <w:lvlJc w:val="left"/>
      <w:pPr>
        <w:ind w:left="2520" w:hanging="360"/>
      </w:pPr>
    </w:lvl>
    <w:lvl w:ilvl="4" w:tplc="538EFD38">
      <w:start w:val="1"/>
      <w:numFmt w:val="lowerLetter"/>
      <w:lvlText w:val="%5."/>
      <w:lvlJc w:val="left"/>
      <w:pPr>
        <w:ind w:left="3240" w:hanging="360"/>
      </w:pPr>
    </w:lvl>
    <w:lvl w:ilvl="5" w:tplc="E17A8990">
      <w:start w:val="1"/>
      <w:numFmt w:val="lowerRoman"/>
      <w:lvlText w:val="%6."/>
      <w:lvlJc w:val="right"/>
      <w:pPr>
        <w:ind w:left="3960" w:hanging="180"/>
      </w:pPr>
    </w:lvl>
    <w:lvl w:ilvl="6" w:tplc="D486CD9C">
      <w:start w:val="1"/>
      <w:numFmt w:val="decimal"/>
      <w:lvlText w:val="%7."/>
      <w:lvlJc w:val="left"/>
      <w:pPr>
        <w:ind w:left="4680" w:hanging="360"/>
      </w:pPr>
    </w:lvl>
    <w:lvl w:ilvl="7" w:tplc="648E2024">
      <w:start w:val="1"/>
      <w:numFmt w:val="lowerLetter"/>
      <w:lvlText w:val="%8."/>
      <w:lvlJc w:val="left"/>
      <w:pPr>
        <w:ind w:left="5400" w:hanging="360"/>
      </w:pPr>
    </w:lvl>
    <w:lvl w:ilvl="8" w:tplc="68F6292E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8309CF"/>
    <w:multiLevelType w:val="hybridMultilevel"/>
    <w:tmpl w:val="7F569ED2"/>
    <w:lvl w:ilvl="0" w:tplc="7F2C4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8758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7397797">
    <w:abstractNumId w:val="0"/>
  </w:num>
  <w:num w:numId="3" w16cid:durableId="1904678012">
    <w:abstractNumId w:val="1"/>
  </w:num>
  <w:num w:numId="4" w16cid:durableId="604114120">
    <w:abstractNumId w:val="8"/>
  </w:num>
  <w:num w:numId="5" w16cid:durableId="1346395448">
    <w:abstractNumId w:val="5"/>
  </w:num>
  <w:num w:numId="6" w16cid:durableId="1718432802">
    <w:abstractNumId w:val="6"/>
  </w:num>
  <w:num w:numId="7" w16cid:durableId="1072391146">
    <w:abstractNumId w:val="4"/>
  </w:num>
  <w:num w:numId="8" w16cid:durableId="20709616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3905965">
    <w:abstractNumId w:val="2"/>
  </w:num>
  <w:num w:numId="10" w16cid:durableId="7508107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7"/>
    <w:rsid w:val="00031705"/>
    <w:rsid w:val="0006512F"/>
    <w:rsid w:val="000F79A1"/>
    <w:rsid w:val="00166598"/>
    <w:rsid w:val="001B1F4F"/>
    <w:rsid w:val="001F4D27"/>
    <w:rsid w:val="002A3C10"/>
    <w:rsid w:val="002E58B9"/>
    <w:rsid w:val="0031003A"/>
    <w:rsid w:val="003B2B91"/>
    <w:rsid w:val="003D7BA7"/>
    <w:rsid w:val="003E5D97"/>
    <w:rsid w:val="004110D9"/>
    <w:rsid w:val="004214B8"/>
    <w:rsid w:val="00433A0F"/>
    <w:rsid w:val="00473EF2"/>
    <w:rsid w:val="004E5F29"/>
    <w:rsid w:val="004F7DE0"/>
    <w:rsid w:val="0053644A"/>
    <w:rsid w:val="005555AB"/>
    <w:rsid w:val="005A24EA"/>
    <w:rsid w:val="0065066C"/>
    <w:rsid w:val="00675B04"/>
    <w:rsid w:val="006E01B7"/>
    <w:rsid w:val="0071625F"/>
    <w:rsid w:val="00783F18"/>
    <w:rsid w:val="007A79C9"/>
    <w:rsid w:val="007B10C4"/>
    <w:rsid w:val="008221C7"/>
    <w:rsid w:val="0084576C"/>
    <w:rsid w:val="008946F5"/>
    <w:rsid w:val="008E2162"/>
    <w:rsid w:val="009216D4"/>
    <w:rsid w:val="009607B8"/>
    <w:rsid w:val="00982D36"/>
    <w:rsid w:val="009A0452"/>
    <w:rsid w:val="00A3495A"/>
    <w:rsid w:val="00A82F78"/>
    <w:rsid w:val="00AA5CE5"/>
    <w:rsid w:val="00B33B36"/>
    <w:rsid w:val="00B63E68"/>
    <w:rsid w:val="00B83F73"/>
    <w:rsid w:val="00BE32FF"/>
    <w:rsid w:val="00C14400"/>
    <w:rsid w:val="00C204C1"/>
    <w:rsid w:val="00C20A1D"/>
    <w:rsid w:val="00C54396"/>
    <w:rsid w:val="00D26A27"/>
    <w:rsid w:val="00D33088"/>
    <w:rsid w:val="00D74F84"/>
    <w:rsid w:val="00D87CB9"/>
    <w:rsid w:val="00DF63E5"/>
    <w:rsid w:val="00E05941"/>
    <w:rsid w:val="00E20553"/>
    <w:rsid w:val="00E744D4"/>
    <w:rsid w:val="00F06ABC"/>
    <w:rsid w:val="00F12FC3"/>
    <w:rsid w:val="00F71824"/>
    <w:rsid w:val="00F90723"/>
    <w:rsid w:val="00FE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2C634"/>
  <w15:docId w15:val="{30BBDEA7-6576-4948-A6A5-59FD9063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2B9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2B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2B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2B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B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B91"/>
    <w:rPr>
      <w:b/>
      <w:bCs/>
      <w:sz w:val="20"/>
      <w:szCs w:val="20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B2B91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2E5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922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6444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Kalinowska Jolanta</cp:lastModifiedBy>
  <cp:revision>20</cp:revision>
  <cp:lastPrinted>2022-09-08T13:34:00Z</cp:lastPrinted>
  <dcterms:created xsi:type="dcterms:W3CDTF">2025-08-01T06:49:00Z</dcterms:created>
  <dcterms:modified xsi:type="dcterms:W3CDTF">2026-08-28T12:53:00Z</dcterms:modified>
</cp:coreProperties>
</file>