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E57" w:rsidRPr="0064264D" w:rsidRDefault="00992F76" w:rsidP="005A6E1E">
      <w:pPr>
        <w:pStyle w:val="Tekstpodstawowy2"/>
        <w:keepNext/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>Załącznik</w:t>
      </w:r>
      <w:r w:rsidR="009B2E57" w:rsidRPr="0064264D">
        <w:rPr>
          <w:rFonts w:ascii="Arial" w:hAnsi="Arial" w:cs="Arial"/>
          <w:sz w:val="22"/>
          <w:szCs w:val="22"/>
        </w:rPr>
        <w:t xml:space="preserve"> nr 01.09</w:t>
      </w:r>
    </w:p>
    <w:p w:rsidR="00D27E15" w:rsidRPr="0064264D" w:rsidRDefault="00D27E15" w:rsidP="005A6E1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4264D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272F2E" w:rsidRPr="0064264D" w:rsidRDefault="00272F2E" w:rsidP="005A6E1E">
      <w:pPr>
        <w:jc w:val="right"/>
        <w:rPr>
          <w:rFonts w:ascii="Arial" w:hAnsi="Arial" w:cs="Arial"/>
          <w:sz w:val="22"/>
          <w:szCs w:val="22"/>
        </w:rPr>
      </w:pPr>
    </w:p>
    <w:p w:rsidR="00D27E15" w:rsidRPr="0064264D" w:rsidRDefault="00D27E15" w:rsidP="005A6E1E">
      <w:pPr>
        <w:jc w:val="right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 xml:space="preserve">..............................., </w:t>
      </w:r>
      <w:r w:rsidR="00992F76" w:rsidRPr="0064264D">
        <w:rPr>
          <w:rFonts w:ascii="Arial" w:hAnsi="Arial" w:cs="Arial"/>
          <w:sz w:val="22"/>
          <w:szCs w:val="22"/>
        </w:rPr>
        <w:t xml:space="preserve">dnia _ _. _ _. _ _ _ _ </w:t>
      </w:r>
      <w:r w:rsidRPr="0064264D">
        <w:rPr>
          <w:rFonts w:ascii="Arial" w:hAnsi="Arial" w:cs="Arial"/>
          <w:sz w:val="22"/>
          <w:szCs w:val="22"/>
        </w:rPr>
        <w:t>r.</w:t>
      </w:r>
    </w:p>
    <w:p w:rsidR="00D27E15" w:rsidRPr="0064264D" w:rsidRDefault="00D27E15" w:rsidP="005A6E1E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D27E15" w:rsidRPr="0064264D" w:rsidRDefault="00D27E15" w:rsidP="005A6E1E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...................................................</w:t>
      </w:r>
    </w:p>
    <w:p w:rsidR="00D27E15" w:rsidRPr="0064264D" w:rsidRDefault="00D27E15" w:rsidP="004515DE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4264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D27E15" w:rsidRPr="0064264D" w:rsidRDefault="00D27E15" w:rsidP="005A6E1E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D27E15" w:rsidRPr="0064264D" w:rsidRDefault="002F675D" w:rsidP="005A6E1E">
      <w:pPr>
        <w:keepNext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Nr rej.:</w:t>
      </w:r>
      <w:r w:rsidR="00D27E15" w:rsidRPr="0064264D">
        <w:rPr>
          <w:rFonts w:ascii="Arial" w:hAnsi="Arial" w:cs="Arial"/>
          <w:bCs/>
          <w:sz w:val="22"/>
          <w:szCs w:val="22"/>
        </w:rPr>
        <w:t>………………………..</w:t>
      </w:r>
    </w:p>
    <w:p w:rsidR="00D27E15" w:rsidRPr="0064264D" w:rsidRDefault="00D27E15" w:rsidP="005A6E1E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D27E15" w:rsidRPr="0064264D" w:rsidRDefault="00D27E15" w:rsidP="005A6E1E">
      <w:pPr>
        <w:keepNext/>
        <w:jc w:val="right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D27E15" w:rsidRPr="0064264D" w:rsidRDefault="00D27E15" w:rsidP="005A6E1E">
      <w:pPr>
        <w:keepNext/>
        <w:jc w:val="right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D27E15" w:rsidRPr="0064264D" w:rsidRDefault="00D27E15" w:rsidP="005A6E1E">
      <w:pPr>
        <w:keepNext/>
        <w:jc w:val="right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D27E15" w:rsidRPr="0064264D" w:rsidRDefault="00D27E15" w:rsidP="005A6E1E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</w:p>
    <w:p w:rsidR="00D27E15" w:rsidRPr="0064264D" w:rsidRDefault="00D27E15" w:rsidP="005A6E1E">
      <w:pPr>
        <w:widowControl w:val="0"/>
        <w:jc w:val="center"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:rsidR="00D27E15" w:rsidRPr="0064264D" w:rsidRDefault="00D27E15" w:rsidP="005A6E1E">
      <w:pPr>
        <w:widowControl w:val="0"/>
        <w:jc w:val="center"/>
        <w:rPr>
          <w:rFonts w:ascii="Arial" w:hAnsi="Arial" w:cs="Arial"/>
          <w:snapToGrid w:val="0"/>
          <w:spacing w:val="100"/>
          <w:sz w:val="22"/>
          <w:szCs w:val="22"/>
        </w:rPr>
      </w:pPr>
      <w:r w:rsidRPr="0064264D">
        <w:rPr>
          <w:rFonts w:ascii="Arial" w:hAnsi="Arial" w:cs="Arial"/>
          <w:b/>
          <w:snapToGrid w:val="0"/>
          <w:spacing w:val="100"/>
          <w:sz w:val="22"/>
          <w:szCs w:val="22"/>
        </w:rPr>
        <w:t>NAKAZ</w:t>
      </w:r>
    </w:p>
    <w:p w:rsidR="00D27E15" w:rsidRPr="0064264D" w:rsidRDefault="00D27E15" w:rsidP="005A6E1E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D27E15" w:rsidRPr="0064264D" w:rsidRDefault="00A40AA1" w:rsidP="005A6E1E">
      <w:pPr>
        <w:keepNext/>
        <w:jc w:val="both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Na podstawie art. 11 pkt 7</w:t>
      </w:r>
      <w:r w:rsidR="00D27E15" w:rsidRPr="0064264D">
        <w:rPr>
          <w:rFonts w:ascii="Arial" w:hAnsi="Arial" w:cs="Arial"/>
          <w:snapToGrid w:val="0"/>
          <w:sz w:val="22"/>
          <w:szCs w:val="22"/>
        </w:rPr>
        <w:t xml:space="preserve"> w związku z art. 33 ust. 1 pkt 1 ustawy z dnia 13 kwietnia 2007 r. </w:t>
      </w:r>
      <w:r w:rsidR="00D27E15" w:rsidRPr="0064264D">
        <w:rPr>
          <w:rFonts w:ascii="Arial" w:hAnsi="Arial" w:cs="Arial"/>
          <w:snapToGrid w:val="0"/>
          <w:sz w:val="22"/>
          <w:szCs w:val="22"/>
        </w:rPr>
        <w:br/>
        <w:t xml:space="preserve">o Państwowej Inspekcji Pracy (Dz. U. </w:t>
      </w:r>
      <w:r w:rsidR="00A70E2D" w:rsidRPr="0064264D">
        <w:rPr>
          <w:rFonts w:ascii="Arial" w:hAnsi="Arial" w:cs="Arial"/>
          <w:snapToGrid w:val="0"/>
          <w:sz w:val="22"/>
          <w:szCs w:val="22"/>
        </w:rPr>
        <w:t>z 201</w:t>
      </w:r>
      <w:r w:rsidRPr="0064264D">
        <w:rPr>
          <w:rFonts w:ascii="Arial" w:hAnsi="Arial" w:cs="Arial"/>
          <w:snapToGrid w:val="0"/>
          <w:sz w:val="22"/>
          <w:szCs w:val="22"/>
        </w:rPr>
        <w:t>7</w:t>
      </w:r>
      <w:r w:rsidR="001E4809" w:rsidRPr="0064264D">
        <w:rPr>
          <w:rFonts w:ascii="Arial" w:hAnsi="Arial" w:cs="Arial"/>
          <w:snapToGrid w:val="0"/>
          <w:sz w:val="22"/>
          <w:szCs w:val="22"/>
        </w:rPr>
        <w:t> </w:t>
      </w:r>
      <w:r w:rsidR="00A70E2D" w:rsidRPr="0064264D">
        <w:rPr>
          <w:rFonts w:ascii="Arial" w:hAnsi="Arial" w:cs="Arial"/>
          <w:snapToGrid w:val="0"/>
          <w:sz w:val="22"/>
          <w:szCs w:val="22"/>
        </w:rPr>
        <w:t xml:space="preserve">r. </w:t>
      </w:r>
      <w:r w:rsidR="00D27E15" w:rsidRPr="0064264D">
        <w:rPr>
          <w:rFonts w:ascii="Arial" w:hAnsi="Arial" w:cs="Arial"/>
          <w:snapToGrid w:val="0"/>
          <w:sz w:val="22"/>
          <w:szCs w:val="22"/>
        </w:rPr>
        <w:t>poz. </w:t>
      </w:r>
      <w:r w:rsidRPr="0064264D">
        <w:rPr>
          <w:rFonts w:ascii="Arial" w:hAnsi="Arial" w:cs="Arial"/>
          <w:snapToGrid w:val="0"/>
          <w:sz w:val="22"/>
          <w:szCs w:val="22"/>
        </w:rPr>
        <w:t>786</w:t>
      </w:r>
      <w:r w:rsidR="00DB3E9F" w:rsidRPr="0064264D">
        <w:rPr>
          <w:rFonts w:ascii="Arial" w:hAnsi="Arial" w:cs="Arial"/>
          <w:snapToGrid w:val="0"/>
          <w:sz w:val="22"/>
          <w:szCs w:val="22"/>
        </w:rPr>
        <w:t xml:space="preserve">, z </w:t>
      </w:r>
      <w:proofErr w:type="spellStart"/>
      <w:r w:rsidR="00DB3E9F" w:rsidRPr="0064264D">
        <w:rPr>
          <w:rFonts w:ascii="Arial" w:hAnsi="Arial" w:cs="Arial"/>
          <w:snapToGrid w:val="0"/>
          <w:sz w:val="22"/>
          <w:szCs w:val="22"/>
        </w:rPr>
        <w:t>późn</w:t>
      </w:r>
      <w:proofErr w:type="spellEnd"/>
      <w:r w:rsidR="00DB3E9F" w:rsidRPr="0064264D">
        <w:rPr>
          <w:rFonts w:ascii="Arial" w:hAnsi="Arial" w:cs="Arial"/>
          <w:snapToGrid w:val="0"/>
          <w:sz w:val="22"/>
          <w:szCs w:val="22"/>
        </w:rPr>
        <w:t>. zm.</w:t>
      </w:r>
      <w:r w:rsidR="00D27E15" w:rsidRPr="0064264D">
        <w:rPr>
          <w:rFonts w:ascii="Arial" w:hAnsi="Arial" w:cs="Arial"/>
          <w:snapToGrid w:val="0"/>
          <w:sz w:val="22"/>
          <w:szCs w:val="22"/>
        </w:rPr>
        <w:t>), po przeprowadzeniu kontroli w dniu(</w:t>
      </w:r>
      <w:r w:rsidRPr="0064264D">
        <w:rPr>
          <w:rFonts w:ascii="Arial" w:hAnsi="Arial" w:cs="Arial"/>
          <w:snapToGrid w:val="0"/>
          <w:sz w:val="22"/>
          <w:szCs w:val="22"/>
        </w:rPr>
        <w:t>-</w:t>
      </w:r>
      <w:r w:rsidR="00992F76" w:rsidRPr="0064264D">
        <w:rPr>
          <w:rFonts w:ascii="Arial" w:hAnsi="Arial" w:cs="Arial"/>
          <w:snapToGrid w:val="0"/>
          <w:sz w:val="22"/>
          <w:szCs w:val="22"/>
        </w:rPr>
        <w:t>ach):</w:t>
      </w:r>
      <w:r w:rsidRPr="0064264D">
        <w:rPr>
          <w:rFonts w:ascii="Arial" w:hAnsi="Arial" w:cs="Arial"/>
          <w:snapToGrid w:val="0"/>
          <w:sz w:val="22"/>
          <w:szCs w:val="22"/>
        </w:rPr>
        <w:t xml:space="preserve"> </w:t>
      </w:r>
      <w:r w:rsidR="00992F76" w:rsidRPr="0064264D">
        <w:rPr>
          <w:rFonts w:ascii="Arial" w:hAnsi="Arial" w:cs="Arial"/>
          <w:snapToGrid w:val="0"/>
          <w:sz w:val="22"/>
          <w:szCs w:val="22"/>
        </w:rPr>
        <w:t>...............................................</w:t>
      </w:r>
      <w:r w:rsidR="005A6E1E" w:rsidRPr="0064264D">
        <w:rPr>
          <w:rFonts w:ascii="Arial" w:hAnsi="Arial" w:cs="Arial"/>
          <w:snapToGrid w:val="0"/>
          <w:sz w:val="22"/>
          <w:szCs w:val="22"/>
        </w:rPr>
        <w:t>.....</w:t>
      </w:r>
      <w:r w:rsidR="002B1817" w:rsidRPr="0064264D">
        <w:rPr>
          <w:rFonts w:ascii="Arial" w:hAnsi="Arial" w:cs="Arial"/>
          <w:snapToGrid w:val="0"/>
          <w:sz w:val="22"/>
          <w:szCs w:val="22"/>
        </w:rPr>
        <w:t>,</w:t>
      </w:r>
    </w:p>
    <w:p w:rsidR="005A6E1E" w:rsidRPr="0064264D" w:rsidRDefault="005A6E1E" w:rsidP="005A6E1E">
      <w:pPr>
        <w:widowControl w:val="0"/>
        <w:jc w:val="center"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:rsidR="00D27E15" w:rsidRPr="0064264D" w:rsidRDefault="004438A2" w:rsidP="005A6E1E">
      <w:pPr>
        <w:widowControl w:val="0"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64264D">
        <w:rPr>
          <w:rFonts w:ascii="Arial" w:hAnsi="Arial" w:cs="Arial"/>
          <w:b/>
          <w:snapToGrid w:val="0"/>
          <w:spacing w:val="100"/>
          <w:sz w:val="22"/>
          <w:szCs w:val="22"/>
        </w:rPr>
        <w:t>nakazuję:</w:t>
      </w:r>
    </w:p>
    <w:p w:rsidR="005A6E1E" w:rsidRPr="0064264D" w:rsidRDefault="005A6E1E" w:rsidP="005A6E1E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5A6E1E" w:rsidRPr="0064264D" w:rsidRDefault="005A6E1E" w:rsidP="005A6E1E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5175" w:rsidRPr="0064264D" w:rsidRDefault="00D75175" w:rsidP="00D75175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80707F" w:rsidRPr="0064264D" w:rsidRDefault="0080707F" w:rsidP="00D75175">
      <w:pPr>
        <w:widowControl w:val="0"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:rsidR="00D27E15" w:rsidRPr="0064264D" w:rsidRDefault="00D27E15" w:rsidP="005A6E1E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  <w:r w:rsidRPr="0064264D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:rsidR="005A6E1E" w:rsidRPr="0064264D" w:rsidRDefault="005A6E1E" w:rsidP="005A6E1E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</w:p>
    <w:p w:rsidR="00A70E2D" w:rsidRPr="0064264D" w:rsidRDefault="00A70E2D" w:rsidP="005A6E1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 xml:space="preserve">Nakaz podlega natychmiastowemu wykonaniu </w:t>
      </w:r>
      <w:r w:rsidR="009B2E57" w:rsidRPr="0064264D">
        <w:rPr>
          <w:rFonts w:ascii="Arial" w:hAnsi="Arial" w:cs="Arial"/>
          <w:snapToGrid w:val="0"/>
          <w:sz w:val="22"/>
          <w:szCs w:val="22"/>
        </w:rPr>
        <w:t>(</w:t>
      </w:r>
      <w:r w:rsidRPr="0064264D">
        <w:rPr>
          <w:rFonts w:ascii="Arial" w:hAnsi="Arial" w:cs="Arial"/>
          <w:snapToGrid w:val="0"/>
          <w:sz w:val="22"/>
          <w:szCs w:val="22"/>
        </w:rPr>
        <w:t>art.</w:t>
      </w:r>
      <w:r w:rsidR="001E4809" w:rsidRPr="0064264D">
        <w:rPr>
          <w:rFonts w:ascii="Arial" w:hAnsi="Arial" w:cs="Arial"/>
          <w:snapToGrid w:val="0"/>
          <w:sz w:val="22"/>
          <w:szCs w:val="22"/>
        </w:rPr>
        <w:t> </w:t>
      </w:r>
      <w:r w:rsidRPr="0064264D">
        <w:rPr>
          <w:rFonts w:ascii="Arial" w:hAnsi="Arial" w:cs="Arial"/>
          <w:snapToGrid w:val="0"/>
          <w:sz w:val="22"/>
          <w:szCs w:val="22"/>
        </w:rPr>
        <w:t>11 pkt</w:t>
      </w:r>
      <w:r w:rsidR="001E4809" w:rsidRPr="0064264D">
        <w:rPr>
          <w:rFonts w:ascii="Arial" w:hAnsi="Arial" w:cs="Arial"/>
          <w:snapToGrid w:val="0"/>
          <w:sz w:val="22"/>
          <w:szCs w:val="22"/>
        </w:rPr>
        <w:t> </w:t>
      </w:r>
      <w:r w:rsidRPr="0064264D">
        <w:rPr>
          <w:rFonts w:ascii="Arial" w:hAnsi="Arial" w:cs="Arial"/>
          <w:snapToGrid w:val="0"/>
          <w:sz w:val="22"/>
          <w:szCs w:val="22"/>
        </w:rPr>
        <w:t>7 ustawy</w:t>
      </w:r>
      <w:r w:rsidR="00A40AA1" w:rsidRPr="0064264D">
        <w:rPr>
          <w:rFonts w:ascii="Arial" w:hAnsi="Arial" w:cs="Arial"/>
          <w:snapToGrid w:val="0"/>
          <w:sz w:val="22"/>
          <w:szCs w:val="22"/>
        </w:rPr>
        <w:t xml:space="preserve"> z dnia 13 kwietnia 2007 r.</w:t>
      </w:r>
      <w:r w:rsidRPr="0064264D">
        <w:rPr>
          <w:rFonts w:ascii="Arial" w:hAnsi="Arial" w:cs="Arial"/>
          <w:snapToGrid w:val="0"/>
          <w:sz w:val="22"/>
          <w:szCs w:val="22"/>
        </w:rPr>
        <w:t xml:space="preserve"> </w:t>
      </w:r>
      <w:r w:rsidR="00A40AA1" w:rsidRPr="0064264D">
        <w:rPr>
          <w:rFonts w:ascii="Arial" w:hAnsi="Arial" w:cs="Arial"/>
          <w:snapToGrid w:val="0"/>
          <w:sz w:val="22"/>
          <w:szCs w:val="22"/>
        </w:rPr>
        <w:br/>
      </w:r>
      <w:r w:rsidRPr="0064264D">
        <w:rPr>
          <w:rFonts w:ascii="Arial" w:hAnsi="Arial" w:cs="Arial"/>
          <w:snapToGrid w:val="0"/>
          <w:sz w:val="22"/>
          <w:szCs w:val="22"/>
        </w:rPr>
        <w:t>o Państwowej Inspekcji Pracy</w:t>
      </w:r>
      <w:r w:rsidR="009B2E57" w:rsidRPr="0064264D">
        <w:rPr>
          <w:rFonts w:ascii="Arial" w:hAnsi="Arial" w:cs="Arial"/>
          <w:snapToGrid w:val="0"/>
          <w:sz w:val="22"/>
          <w:szCs w:val="22"/>
        </w:rPr>
        <w:t>)</w:t>
      </w:r>
      <w:r w:rsidRPr="0064264D">
        <w:rPr>
          <w:rFonts w:ascii="Arial" w:hAnsi="Arial" w:cs="Arial"/>
          <w:snapToGrid w:val="0"/>
          <w:sz w:val="22"/>
          <w:szCs w:val="22"/>
        </w:rPr>
        <w:t>.</w:t>
      </w:r>
    </w:p>
    <w:p w:rsidR="00D27E15" w:rsidRPr="0064264D" w:rsidRDefault="005A6E1E" w:rsidP="005A6E1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 xml:space="preserve">Od decyzji podmiotowi kontrolowanemu przysługuje odwołanie do Okręgowego Inspektora Pracy </w:t>
      </w:r>
      <w:r w:rsidRPr="0064264D">
        <w:rPr>
          <w:rFonts w:ascii="Arial" w:hAnsi="Arial" w:cs="Arial"/>
          <w:snapToGrid w:val="0"/>
          <w:sz w:val="22"/>
          <w:szCs w:val="22"/>
        </w:rPr>
        <w:br/>
        <w:t xml:space="preserve">w..................................................  adres: …………………………………………………….…………… </w:t>
      </w:r>
      <w:r w:rsidR="00D27E15" w:rsidRPr="0064264D">
        <w:rPr>
          <w:rFonts w:ascii="Arial" w:hAnsi="Arial" w:cs="Arial"/>
          <w:snapToGrid w:val="0"/>
          <w:sz w:val="22"/>
          <w:szCs w:val="22"/>
        </w:rPr>
        <w:t xml:space="preserve">Odwołanie wnosi się w terminie 7 dni od daty otrzymania </w:t>
      </w:r>
      <w:r w:rsidRPr="0064264D">
        <w:rPr>
          <w:rFonts w:ascii="Arial" w:hAnsi="Arial" w:cs="Arial"/>
          <w:snapToGrid w:val="0"/>
          <w:sz w:val="22"/>
          <w:szCs w:val="22"/>
        </w:rPr>
        <w:t>nakazu (art.</w:t>
      </w:r>
      <w:r w:rsidR="001E4809" w:rsidRPr="0064264D">
        <w:t> </w:t>
      </w:r>
      <w:r w:rsidRPr="0064264D">
        <w:rPr>
          <w:rFonts w:ascii="Arial" w:hAnsi="Arial" w:cs="Arial"/>
          <w:snapToGrid w:val="0"/>
          <w:sz w:val="22"/>
          <w:szCs w:val="22"/>
        </w:rPr>
        <w:t>34 ust.</w:t>
      </w:r>
      <w:r w:rsidR="001E4809" w:rsidRPr="0064264D">
        <w:rPr>
          <w:rFonts w:ascii="Arial" w:hAnsi="Arial" w:cs="Arial"/>
          <w:snapToGrid w:val="0"/>
          <w:sz w:val="22"/>
          <w:szCs w:val="22"/>
        </w:rPr>
        <w:t> </w:t>
      </w:r>
      <w:r w:rsidRPr="0064264D">
        <w:rPr>
          <w:rFonts w:ascii="Arial" w:hAnsi="Arial" w:cs="Arial"/>
          <w:snapToGrid w:val="0"/>
          <w:sz w:val="22"/>
          <w:szCs w:val="22"/>
        </w:rPr>
        <w:t xml:space="preserve">5 ustawy </w:t>
      </w:r>
      <w:r w:rsidR="00A40AA1" w:rsidRPr="0064264D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64264D">
        <w:rPr>
          <w:rFonts w:ascii="Arial" w:hAnsi="Arial" w:cs="Arial"/>
          <w:snapToGrid w:val="0"/>
          <w:sz w:val="22"/>
          <w:szCs w:val="22"/>
        </w:rPr>
        <w:t>o </w:t>
      </w:r>
      <w:r w:rsidR="00D27E15" w:rsidRPr="0064264D">
        <w:rPr>
          <w:rFonts w:ascii="Arial" w:hAnsi="Arial" w:cs="Arial"/>
          <w:snapToGrid w:val="0"/>
          <w:sz w:val="22"/>
          <w:szCs w:val="22"/>
        </w:rPr>
        <w:t>Państwowej Inspekcji Pracy), za pośrednictwem inspektora pracy, który wydał nakaz (art.</w:t>
      </w:r>
      <w:r w:rsidR="001E4809" w:rsidRPr="0064264D">
        <w:rPr>
          <w:rFonts w:ascii="Arial" w:hAnsi="Arial" w:cs="Arial"/>
          <w:snapToGrid w:val="0"/>
          <w:sz w:val="22"/>
          <w:szCs w:val="22"/>
        </w:rPr>
        <w:t> </w:t>
      </w:r>
      <w:r w:rsidR="00D27E15" w:rsidRPr="0064264D">
        <w:rPr>
          <w:rFonts w:ascii="Arial" w:hAnsi="Arial" w:cs="Arial"/>
          <w:snapToGrid w:val="0"/>
          <w:sz w:val="22"/>
          <w:szCs w:val="22"/>
        </w:rPr>
        <w:t>129 § 1 Kodeksu postępowania administracyjnego).</w:t>
      </w:r>
    </w:p>
    <w:p w:rsidR="00DB3E9F" w:rsidRPr="0064264D" w:rsidRDefault="00DB3E9F" w:rsidP="00DB3E9F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 w:rsidRPr="0064264D">
        <w:rPr>
          <w:rFonts w:ascii="Arial" w:hAnsi="Arial" w:cs="Arial"/>
          <w:sz w:val="22"/>
          <w:szCs w:val="22"/>
        </w:rPr>
        <w:br/>
        <w:t xml:space="preserve">odwołania wobec inspektora pracy, który wydał decyzję. Z dniem doręczenia oświadczenia </w:t>
      </w:r>
      <w:r w:rsidRPr="0064264D">
        <w:rPr>
          <w:rFonts w:ascii="Arial" w:hAnsi="Arial" w:cs="Arial"/>
          <w:sz w:val="22"/>
          <w:szCs w:val="22"/>
        </w:rPr>
        <w:br/>
        <w:t xml:space="preserve">o zrzeczeniu się prawa do wniesienia odwołania decyzja staje się ostateczna i prawomocna </w:t>
      </w:r>
      <w:r w:rsidRPr="0064264D">
        <w:rPr>
          <w:rFonts w:ascii="Arial" w:hAnsi="Arial" w:cs="Arial"/>
          <w:sz w:val="22"/>
          <w:szCs w:val="22"/>
        </w:rPr>
        <w:br/>
        <w:t xml:space="preserve">(art. 127a Kodeksu postępowania administracyjnego). </w:t>
      </w:r>
    </w:p>
    <w:p w:rsidR="00D27E15" w:rsidRPr="0064264D" w:rsidRDefault="00D27E15" w:rsidP="005A6E1E">
      <w:pPr>
        <w:pStyle w:val="Tekstpodstawowy"/>
        <w:suppressAutoHyphens/>
        <w:rPr>
          <w:rFonts w:ascii="Arial" w:hAnsi="Arial" w:cs="Arial"/>
          <w:color w:val="auto"/>
          <w:szCs w:val="22"/>
        </w:rPr>
      </w:pPr>
      <w:r w:rsidRPr="0064264D">
        <w:rPr>
          <w:rFonts w:ascii="Arial" w:hAnsi="Arial" w:cs="Arial"/>
          <w:color w:val="auto"/>
          <w:szCs w:val="22"/>
        </w:rPr>
        <w:t>Wniesienie odwołania od zawartych w nakazie decyzji podlegających natychmiastowemu wykonaniu nie wstrzymuje obowiązku ich wykonania (art.</w:t>
      </w:r>
      <w:r w:rsidR="001E4809" w:rsidRPr="0064264D">
        <w:rPr>
          <w:rFonts w:ascii="Arial" w:hAnsi="Arial" w:cs="Arial"/>
          <w:color w:val="auto"/>
          <w:szCs w:val="22"/>
        </w:rPr>
        <w:t> </w:t>
      </w:r>
      <w:r w:rsidRPr="0064264D">
        <w:rPr>
          <w:rFonts w:ascii="Arial" w:hAnsi="Arial" w:cs="Arial"/>
          <w:color w:val="auto"/>
          <w:szCs w:val="22"/>
        </w:rPr>
        <w:t>130 § 3</w:t>
      </w:r>
      <w:r w:rsidR="00A70E2D" w:rsidRPr="0064264D">
        <w:rPr>
          <w:rFonts w:ascii="Arial" w:hAnsi="Arial" w:cs="Arial"/>
          <w:color w:val="auto"/>
          <w:szCs w:val="22"/>
        </w:rPr>
        <w:t xml:space="preserve"> pkt</w:t>
      </w:r>
      <w:r w:rsidR="001E4809" w:rsidRPr="0064264D">
        <w:rPr>
          <w:rFonts w:ascii="Arial" w:hAnsi="Arial" w:cs="Arial"/>
          <w:color w:val="auto"/>
          <w:szCs w:val="22"/>
        </w:rPr>
        <w:t> </w:t>
      </w:r>
      <w:r w:rsidR="00A70E2D" w:rsidRPr="0064264D">
        <w:rPr>
          <w:rFonts w:ascii="Arial" w:hAnsi="Arial" w:cs="Arial"/>
          <w:color w:val="auto"/>
          <w:szCs w:val="22"/>
        </w:rPr>
        <w:t>2</w:t>
      </w:r>
      <w:r w:rsidRPr="0064264D">
        <w:rPr>
          <w:rFonts w:ascii="Arial" w:hAnsi="Arial" w:cs="Arial"/>
          <w:color w:val="auto"/>
          <w:szCs w:val="22"/>
        </w:rPr>
        <w:t xml:space="preserve"> Kodeksu postępowania administracyjnego).</w:t>
      </w:r>
    </w:p>
    <w:p w:rsidR="00D27E15" w:rsidRPr="0064264D" w:rsidRDefault="00D27E15" w:rsidP="005A6E1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 xml:space="preserve">O realizacji decyzji zawartych w nakazie należy z upływem określonych w decyzjach terminów powiadomić inspektora pracy (art. 35 </w:t>
      </w:r>
      <w:r w:rsidR="00A70E2D" w:rsidRPr="0064264D">
        <w:rPr>
          <w:rFonts w:ascii="Arial" w:hAnsi="Arial" w:cs="Arial"/>
          <w:snapToGrid w:val="0"/>
          <w:sz w:val="22"/>
          <w:szCs w:val="22"/>
        </w:rPr>
        <w:t xml:space="preserve">ust. 1 </w:t>
      </w:r>
      <w:r w:rsidRPr="0064264D">
        <w:rPr>
          <w:rFonts w:ascii="Arial" w:hAnsi="Arial" w:cs="Arial"/>
          <w:snapToGrid w:val="0"/>
          <w:sz w:val="22"/>
          <w:szCs w:val="22"/>
        </w:rPr>
        <w:t xml:space="preserve">ustawy </w:t>
      </w:r>
      <w:r w:rsidR="00A40AA1" w:rsidRPr="0064264D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64264D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:rsidR="00D27E15" w:rsidRPr="0064264D" w:rsidRDefault="00D27E15" w:rsidP="005A6E1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 xml:space="preserve">Niewykonanie nakazu inspektora pracy spowoduje zastosowanie środków egzekucyjnych w trybie określonym w ustawie z dnia 17 czerwca 1966 r. o postępowaniu egzekucyjnym w administracji </w:t>
      </w:r>
      <w:bookmarkStart w:id="0" w:name="_GoBack"/>
      <w:r w:rsidRPr="0064264D">
        <w:rPr>
          <w:rFonts w:ascii="Arial" w:hAnsi="Arial" w:cs="Arial"/>
          <w:snapToGrid w:val="0"/>
          <w:sz w:val="22"/>
          <w:szCs w:val="22"/>
        </w:rPr>
        <w:t>(Dz. U. z 20</w:t>
      </w:r>
      <w:r w:rsidR="00A40AA1" w:rsidRPr="0064264D">
        <w:rPr>
          <w:rFonts w:ascii="Arial" w:hAnsi="Arial" w:cs="Arial"/>
          <w:snapToGrid w:val="0"/>
          <w:sz w:val="22"/>
          <w:szCs w:val="22"/>
        </w:rPr>
        <w:t>1</w:t>
      </w:r>
      <w:r w:rsidR="00B04AD6">
        <w:rPr>
          <w:rFonts w:ascii="Arial" w:hAnsi="Arial" w:cs="Arial"/>
          <w:snapToGrid w:val="0"/>
          <w:sz w:val="22"/>
          <w:szCs w:val="22"/>
        </w:rPr>
        <w:t>7</w:t>
      </w:r>
      <w:r w:rsidR="006D7954" w:rsidRPr="0064264D">
        <w:rPr>
          <w:rFonts w:ascii="Arial" w:hAnsi="Arial" w:cs="Arial"/>
          <w:snapToGrid w:val="0"/>
          <w:sz w:val="22"/>
          <w:szCs w:val="22"/>
        </w:rPr>
        <w:t xml:space="preserve"> r. poz.</w:t>
      </w:r>
      <w:r w:rsidR="001E4809" w:rsidRPr="0064264D">
        <w:rPr>
          <w:rFonts w:ascii="Arial" w:hAnsi="Arial" w:cs="Arial"/>
          <w:snapToGrid w:val="0"/>
          <w:sz w:val="22"/>
          <w:szCs w:val="22"/>
        </w:rPr>
        <w:t> </w:t>
      </w:r>
      <w:r w:rsidR="00B04AD6">
        <w:rPr>
          <w:rFonts w:ascii="Arial" w:hAnsi="Arial" w:cs="Arial"/>
          <w:snapToGrid w:val="0"/>
          <w:sz w:val="22"/>
          <w:szCs w:val="22"/>
        </w:rPr>
        <w:t>1201</w:t>
      </w:r>
      <w:r w:rsidRPr="0064264D">
        <w:rPr>
          <w:rFonts w:ascii="Arial" w:hAnsi="Arial" w:cs="Arial"/>
          <w:snapToGrid w:val="0"/>
          <w:sz w:val="22"/>
          <w:szCs w:val="22"/>
        </w:rPr>
        <w:t>).</w:t>
      </w:r>
    </w:p>
    <w:bookmarkEnd w:id="0"/>
    <w:p w:rsidR="00566F2C" w:rsidRPr="0064264D" w:rsidRDefault="00566F2C" w:rsidP="00566F2C">
      <w:pPr>
        <w:ind w:left="6237"/>
        <w:jc w:val="center"/>
        <w:rPr>
          <w:rFonts w:ascii="Arial" w:hAnsi="Arial" w:cs="Arial"/>
          <w:sz w:val="22"/>
          <w:szCs w:val="22"/>
        </w:rPr>
      </w:pPr>
    </w:p>
    <w:p w:rsidR="00566F2C" w:rsidRPr="0064264D" w:rsidRDefault="00566F2C" w:rsidP="00566F2C">
      <w:pPr>
        <w:ind w:left="6237"/>
        <w:jc w:val="center"/>
        <w:rPr>
          <w:rFonts w:ascii="Arial" w:hAnsi="Arial" w:cs="Arial"/>
          <w:sz w:val="22"/>
          <w:szCs w:val="22"/>
        </w:rPr>
      </w:pPr>
    </w:p>
    <w:p w:rsidR="00566F2C" w:rsidRPr="0064264D" w:rsidRDefault="00566F2C" w:rsidP="00566F2C">
      <w:pPr>
        <w:ind w:left="6237"/>
        <w:jc w:val="center"/>
        <w:rPr>
          <w:rFonts w:ascii="Arial" w:hAnsi="Arial" w:cs="Arial"/>
          <w:sz w:val="22"/>
          <w:szCs w:val="22"/>
        </w:rPr>
      </w:pPr>
    </w:p>
    <w:p w:rsidR="00566F2C" w:rsidRPr="0064264D" w:rsidRDefault="00566F2C" w:rsidP="00566F2C">
      <w:pPr>
        <w:ind w:left="6237"/>
        <w:jc w:val="center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>.......................................................</w:t>
      </w:r>
    </w:p>
    <w:p w:rsidR="00566F2C" w:rsidRPr="0064264D" w:rsidRDefault="00566F2C" w:rsidP="00566F2C">
      <w:pPr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64264D">
        <w:rPr>
          <w:rFonts w:ascii="Arial" w:hAnsi="Arial" w:cs="Arial"/>
          <w:i/>
          <w:sz w:val="16"/>
          <w:szCs w:val="16"/>
        </w:rPr>
        <w:t>(podpis i pieczęć inspektora pracy)</w:t>
      </w:r>
    </w:p>
    <w:sectPr w:rsidR="00566F2C" w:rsidRPr="0064264D" w:rsidSect="006331D8">
      <w:footerReference w:type="even" r:id="rId7"/>
      <w:footerReference w:type="default" r:id="rId8"/>
      <w:pgSz w:w="11908" w:h="16833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F81" w:rsidRDefault="00206F81">
      <w:r>
        <w:separator/>
      </w:r>
    </w:p>
  </w:endnote>
  <w:endnote w:type="continuationSeparator" w:id="0">
    <w:p w:rsidR="00206F81" w:rsidRDefault="0020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E15" w:rsidRDefault="006331D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27E1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7E15" w:rsidRDefault="00D27E1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D22" w:rsidRPr="00D53D22" w:rsidRDefault="00D53D22" w:rsidP="00D53D22">
    <w:pPr>
      <w:pStyle w:val="Stopka"/>
      <w:ind w:right="360"/>
      <w:rPr>
        <w:rFonts w:ascii="Arial" w:hAnsi="Arial" w:cs="Arial"/>
        <w:i/>
        <w:sz w:val="16"/>
        <w:szCs w:val="16"/>
      </w:rPr>
    </w:pPr>
    <w:r w:rsidRPr="005A6E1E">
      <w:rPr>
        <w:rFonts w:ascii="Arial" w:hAnsi="Arial" w:cs="Arial"/>
        <w:i/>
        <w:sz w:val="16"/>
        <w:szCs w:val="16"/>
      </w:rPr>
      <w:t xml:space="preserve">01.09 – Nakaz </w:t>
    </w:r>
    <w:r w:rsidR="00DB3E9F" w:rsidRPr="005A6E1E">
      <w:rPr>
        <w:rFonts w:ascii="Arial" w:hAnsi="Arial" w:cs="Arial"/>
        <w:i/>
        <w:sz w:val="16"/>
        <w:szCs w:val="16"/>
      </w:rPr>
      <w:t xml:space="preserve">inspektora pracy </w:t>
    </w:r>
    <w:r w:rsidRPr="005A6E1E">
      <w:rPr>
        <w:rFonts w:ascii="Arial" w:hAnsi="Arial" w:cs="Arial"/>
        <w:i/>
        <w:sz w:val="16"/>
        <w:szCs w:val="16"/>
      </w:rPr>
      <w:t xml:space="preserve">wypłaty </w:t>
    </w:r>
    <w:r w:rsidR="00DB3E9F">
      <w:rPr>
        <w:rFonts w:ascii="Arial" w:hAnsi="Arial" w:cs="Arial"/>
        <w:i/>
        <w:sz w:val="16"/>
        <w:szCs w:val="16"/>
      </w:rPr>
      <w:t>należnego wynagrodzenia za pracę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F81" w:rsidRDefault="00206F81">
      <w:r>
        <w:separator/>
      </w:r>
    </w:p>
  </w:footnote>
  <w:footnote w:type="continuationSeparator" w:id="0">
    <w:p w:rsidR="00206F81" w:rsidRDefault="00206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4B"/>
    <w:rsid w:val="000F2D12"/>
    <w:rsid w:val="001936C3"/>
    <w:rsid w:val="001A3F5D"/>
    <w:rsid w:val="001E4809"/>
    <w:rsid w:val="00206F81"/>
    <w:rsid w:val="00272F2E"/>
    <w:rsid w:val="002B1817"/>
    <w:rsid w:val="002F675D"/>
    <w:rsid w:val="003158AE"/>
    <w:rsid w:val="0034684B"/>
    <w:rsid w:val="0039286C"/>
    <w:rsid w:val="00440371"/>
    <w:rsid w:val="004438A2"/>
    <w:rsid w:val="004515DE"/>
    <w:rsid w:val="00466481"/>
    <w:rsid w:val="00473500"/>
    <w:rsid w:val="00566F2C"/>
    <w:rsid w:val="00575DB2"/>
    <w:rsid w:val="00576726"/>
    <w:rsid w:val="005A6E1E"/>
    <w:rsid w:val="005E0E5B"/>
    <w:rsid w:val="006331D8"/>
    <w:rsid w:val="0064264D"/>
    <w:rsid w:val="006D7954"/>
    <w:rsid w:val="007D0E7C"/>
    <w:rsid w:val="007F65A6"/>
    <w:rsid w:val="0080707F"/>
    <w:rsid w:val="00842A9A"/>
    <w:rsid w:val="00844CA6"/>
    <w:rsid w:val="00992F76"/>
    <w:rsid w:val="009B2E57"/>
    <w:rsid w:val="009D16EB"/>
    <w:rsid w:val="009E6379"/>
    <w:rsid w:val="00A40AA1"/>
    <w:rsid w:val="00A516F0"/>
    <w:rsid w:val="00A52328"/>
    <w:rsid w:val="00A70E2D"/>
    <w:rsid w:val="00A92F6D"/>
    <w:rsid w:val="00AA7550"/>
    <w:rsid w:val="00AC4D24"/>
    <w:rsid w:val="00B04AD6"/>
    <w:rsid w:val="00BF5477"/>
    <w:rsid w:val="00BF592F"/>
    <w:rsid w:val="00C65501"/>
    <w:rsid w:val="00CF1926"/>
    <w:rsid w:val="00D219FA"/>
    <w:rsid w:val="00D24256"/>
    <w:rsid w:val="00D27E15"/>
    <w:rsid w:val="00D53D22"/>
    <w:rsid w:val="00D75175"/>
    <w:rsid w:val="00DB3E9F"/>
    <w:rsid w:val="00E05045"/>
    <w:rsid w:val="00EC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F06E8F0-1A44-4748-BA9D-F3819D87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1D8"/>
  </w:style>
  <w:style w:type="paragraph" w:styleId="Nagwek1">
    <w:name w:val="heading 1"/>
    <w:basedOn w:val="Normalny"/>
    <w:next w:val="Normalny"/>
    <w:qFormat/>
    <w:rsid w:val="006331D8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6331D8"/>
    <w:rPr>
      <w:i/>
    </w:rPr>
  </w:style>
  <w:style w:type="paragraph" w:styleId="Tekstpodstawowy">
    <w:name w:val="Body Text"/>
    <w:basedOn w:val="Normalny"/>
    <w:semiHidden/>
    <w:rsid w:val="006331D8"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link w:val="Tekstpodstawowy2Znak"/>
    <w:semiHidden/>
    <w:rsid w:val="006331D8"/>
    <w:pPr>
      <w:spacing w:after="120" w:line="480" w:lineRule="auto"/>
    </w:pPr>
  </w:style>
  <w:style w:type="character" w:styleId="Odwoaniedokomentarza">
    <w:name w:val="annotation reference"/>
    <w:semiHidden/>
    <w:rsid w:val="006331D8"/>
    <w:rPr>
      <w:sz w:val="16"/>
      <w:szCs w:val="16"/>
    </w:rPr>
  </w:style>
  <w:style w:type="paragraph" w:styleId="Tekstkomentarza">
    <w:name w:val="annotation text"/>
    <w:basedOn w:val="Normalny"/>
    <w:semiHidden/>
    <w:rsid w:val="006331D8"/>
  </w:style>
  <w:style w:type="character" w:customStyle="1" w:styleId="ZnakZnak2">
    <w:name w:val="Znak Znak2"/>
    <w:basedOn w:val="Domylnaczcionkaakapitu"/>
    <w:rsid w:val="006331D8"/>
  </w:style>
  <w:style w:type="paragraph" w:styleId="Tematkomentarza">
    <w:name w:val="annotation subject"/>
    <w:basedOn w:val="Tekstkomentarza"/>
    <w:next w:val="Tekstkomentarza"/>
    <w:rsid w:val="006331D8"/>
    <w:rPr>
      <w:b/>
      <w:bCs/>
    </w:rPr>
  </w:style>
  <w:style w:type="character" w:customStyle="1" w:styleId="ZnakZnak1">
    <w:name w:val="Znak Znak1"/>
    <w:rsid w:val="006331D8"/>
    <w:rPr>
      <w:b/>
      <w:bCs/>
    </w:rPr>
  </w:style>
  <w:style w:type="paragraph" w:styleId="Tekstdymka">
    <w:name w:val="Balloon Text"/>
    <w:basedOn w:val="Normalny"/>
    <w:rsid w:val="006331D8"/>
    <w:rPr>
      <w:rFonts w:ascii="Tahoma" w:hAnsi="Tahoma" w:cs="Tahoma"/>
      <w:sz w:val="16"/>
      <w:szCs w:val="16"/>
    </w:rPr>
  </w:style>
  <w:style w:type="character" w:customStyle="1" w:styleId="ZnakZnak">
    <w:name w:val="Znak Znak"/>
    <w:rsid w:val="006331D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6331D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331D8"/>
  </w:style>
  <w:style w:type="paragraph" w:styleId="Nagwek">
    <w:name w:val="header"/>
    <w:basedOn w:val="Normalny"/>
    <w:semiHidden/>
    <w:rsid w:val="006331D8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9B2E57"/>
  </w:style>
  <w:style w:type="paragraph" w:styleId="Tekstpodstawowy3">
    <w:name w:val="Body Text 3"/>
    <w:basedOn w:val="Normalny"/>
    <w:link w:val="Tekstpodstawowy3Znak"/>
    <w:uiPriority w:val="99"/>
    <w:unhideWhenUsed/>
    <w:rsid w:val="00DB3E9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B3E9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A3169-E7CD-404D-9351-0BF1117A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 płacowy</vt:lpstr>
    </vt:vector>
  </TitlesOfParts>
  <Company>OIP Katowice</Company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 płacowy</dc:title>
  <dc:creator>Włodzimierz Kacuga;PŻ</dc:creator>
  <cp:lastModifiedBy>Tomasz Pawłowski</cp:lastModifiedBy>
  <cp:revision>8</cp:revision>
  <cp:lastPrinted>2017-07-03T10:41:00Z</cp:lastPrinted>
  <dcterms:created xsi:type="dcterms:W3CDTF">2014-12-12T10:24:00Z</dcterms:created>
  <dcterms:modified xsi:type="dcterms:W3CDTF">2017-07-26T07:03:00Z</dcterms:modified>
</cp:coreProperties>
</file>