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CBAC" w14:textId="77777777" w:rsidR="000E1D64" w:rsidRPr="000E1D64" w:rsidRDefault="000E1D64" w:rsidP="000E1D64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Informacje o Regionalnej Dyrekcji Ochrony Środowiska w Olsztynie w języku łatwym do czytania ETR (Easy to read)</w:t>
      </w:r>
    </w:p>
    <w:p w14:paraId="143E549D" w14:textId="77777777" w:rsidR="000E1D64" w:rsidRPr="000E1D64" w:rsidRDefault="000E1D64" w:rsidP="000E1D64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Siedziba główna</w:t>
      </w:r>
    </w:p>
    <w:p w14:paraId="3640B752" w14:textId="77777777" w:rsidR="000E1D64" w:rsidRPr="000E1D64" w:rsidRDefault="000E1D64" w:rsidP="000E1D64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Regionalna Dyrekcja Ochrony Środowiska, w skrócie RDOŚ, mieści się</w:t>
      </w:r>
      <w:r w:rsidR="00962AD3">
        <w:rPr>
          <w:rFonts w:ascii="Calibri" w:hAnsi="Calibri" w:cs="Calibri"/>
          <w:sz w:val="24"/>
          <w:szCs w:val="24"/>
        </w:rPr>
        <w:t xml:space="preserve"> w budynku biurowo-mieszkalnym, </w:t>
      </w:r>
      <w:r w:rsidRPr="000E1D64">
        <w:rPr>
          <w:rFonts w:ascii="Calibri" w:hAnsi="Calibri" w:cs="Calibri"/>
          <w:sz w:val="24"/>
          <w:szCs w:val="24"/>
        </w:rPr>
        <w:t>przy ul. Dworcowej 60 w Olsztynie. RDOŚ zajmuje parter, II  oraz  III piętro. Parking i wejście główne znajduje się od strony ul. Dworcowej.</w:t>
      </w:r>
    </w:p>
    <w:p w14:paraId="6BC585AD" w14:textId="77777777" w:rsidR="000E1D64" w:rsidRDefault="000E1D64" w:rsidP="000E1D64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pl-PL"/>
        </w:rPr>
        <w:drawing>
          <wp:inline distT="0" distB="0" distL="0" distR="0" wp14:anchorId="1DABD9AD" wp14:editId="64CA84E8">
            <wp:extent cx="2352675" cy="4562475"/>
            <wp:effectExtent l="0" t="0" r="9525" b="9525"/>
            <wp:docPr id="1" name="Obraz 1" descr="Wjazd na parking do siedziby RDOŚ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jazd na parking do siedziby RDOŚ w Olszty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  <w:lang w:eastAsia="pl-PL"/>
        </w:rPr>
        <w:drawing>
          <wp:inline distT="0" distB="0" distL="0" distR="0" wp14:anchorId="4859A7ED" wp14:editId="328BFB4D">
            <wp:extent cx="2428875" cy="4562475"/>
            <wp:effectExtent l="0" t="0" r="9525" b="9525"/>
            <wp:docPr id="2" name="Obraz 2" descr="Wejście główne do budynku RDOŚ w Olszt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jście główne do budynku RDOŚ w Olszty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233B" w14:textId="77777777" w:rsidR="000E1D64" w:rsidRPr="000E1D64" w:rsidRDefault="000E1D64" w:rsidP="000E1D64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Struktura i kierownictwo</w:t>
      </w:r>
    </w:p>
    <w:p w14:paraId="67A238C4" w14:textId="77777777" w:rsidR="000E1D64" w:rsidRDefault="000E1D64" w:rsidP="000E1D6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RDOŚ tworzy 7 komórek organizacyjnych:</w:t>
      </w:r>
    </w:p>
    <w:p w14:paraId="5568A918" w14:textId="77777777" w:rsidR="000E1D64" w:rsidRP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wydział ochrony przyrody i obszarów Natura 2000 (WOPN);</w:t>
      </w:r>
    </w:p>
    <w:p w14:paraId="2B2BDB28" w14:textId="77777777" w:rsidR="000E1D64" w:rsidRP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wydział ocen oddziaływania na środowisko (WOOŚ);</w:t>
      </w:r>
    </w:p>
    <w:p w14:paraId="4C83546A" w14:textId="77777777" w:rsidR="000E1D64" w:rsidRP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wydział zapobiegania szkód w środowisku i udostępniania informacji o środowisku (WSI);</w:t>
      </w:r>
    </w:p>
    <w:p w14:paraId="654A39E7" w14:textId="77777777" w:rsidR="000E1D64" w:rsidRP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wydział organizacyjno-administracyjny (WOA);</w:t>
      </w:r>
    </w:p>
    <w:p w14:paraId="6B9C3320" w14:textId="77777777" w:rsid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wydział spraw terenowych w Elblągu (WSTE) - znajduje się w budynku Warmińsko-Mazurskiego Urzędu Wojewódzkiego, przy ul. Wojska Polskiego 1, na II piętrze. Tel. </w:t>
      </w:r>
      <w:r w:rsidRPr="000E1D64">
        <w:rPr>
          <w:rFonts w:ascii="Calibri" w:hAnsi="Calibri" w:cs="Calibri"/>
          <w:sz w:val="24"/>
          <w:szCs w:val="24"/>
        </w:rPr>
        <w:t>55 23-74-517</w:t>
      </w:r>
      <w:r>
        <w:rPr>
          <w:rFonts w:ascii="Calibri" w:hAnsi="Calibri" w:cs="Calibri"/>
          <w:sz w:val="24"/>
          <w:szCs w:val="24"/>
        </w:rPr>
        <w:t>;</w:t>
      </w:r>
    </w:p>
    <w:p w14:paraId="62623527" w14:textId="33D61C9A" w:rsidR="000E1D64" w:rsidRDefault="000E1D64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lastRenderedPageBreak/>
        <w:t xml:space="preserve">wydział spraw terenowych w Ełku (WSTŁ)-  znajduje się w budynku,  przy ul. </w:t>
      </w:r>
      <w:r w:rsidR="00EC5F5D">
        <w:rPr>
          <w:rFonts w:ascii="Calibri" w:eastAsia="Times New Roman" w:hAnsi="Calibri" w:cs="Calibri"/>
          <w:iCs w:val="0"/>
          <w:sz w:val="24"/>
          <w:szCs w:val="24"/>
          <w:lang w:eastAsia="pl-PL"/>
        </w:rPr>
        <w:t>Kolonii 1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 na I</w:t>
      </w:r>
      <w:r w:rsidR="00EC5F5D">
        <w:rPr>
          <w:rFonts w:ascii="Calibri" w:eastAsia="Times New Roman" w:hAnsi="Calibri" w:cs="Calibri"/>
          <w:iCs w:val="0"/>
          <w:sz w:val="24"/>
          <w:szCs w:val="24"/>
          <w:lang w:eastAsia="pl-PL"/>
        </w:rPr>
        <w:t>I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piętrze. Tel.</w:t>
      </w:r>
      <w:r w:rsidRPr="000E1D64">
        <w:rPr>
          <w:rFonts w:ascii="Calibri" w:hAnsi="Calibri" w:cs="Calibri"/>
          <w:sz w:val="24"/>
          <w:szCs w:val="24"/>
        </w:rPr>
        <w:t xml:space="preserve"> 783-924-820</w:t>
      </w:r>
      <w:r>
        <w:rPr>
          <w:rFonts w:ascii="Calibri" w:hAnsi="Calibri" w:cs="Calibri"/>
          <w:sz w:val="24"/>
          <w:szCs w:val="24"/>
        </w:rPr>
        <w:t>;</w:t>
      </w:r>
    </w:p>
    <w:p w14:paraId="6C9E13F9" w14:textId="77777777" w:rsidR="000E1D64" w:rsidRDefault="000E1D64" w:rsidP="000E1D64">
      <w:pPr>
        <w:pStyle w:val="Akapitzlist"/>
        <w:numPr>
          <w:ilvl w:val="0"/>
          <w:numId w:val="6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zespół budżetu i finansów (ZBF)</w:t>
      </w:r>
      <w:r w:rsidRPr="000E1D64">
        <w:rPr>
          <w:rFonts w:ascii="Calibri" w:hAnsi="Calibri" w:cs="Calibri"/>
          <w:sz w:val="24"/>
          <w:szCs w:val="24"/>
        </w:rPr>
        <w:t>.</w:t>
      </w:r>
    </w:p>
    <w:p w14:paraId="07712C80" w14:textId="77777777" w:rsidR="000E1D64" w:rsidRPr="000E1D64" w:rsidRDefault="000E1D64" w:rsidP="000E1D64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Pracą RDOŚ  kieruje Regionalny Dyrektor</w:t>
      </w:r>
      <w:r>
        <w:rPr>
          <w:rFonts w:ascii="Calibri" w:hAnsi="Calibri" w:cs="Calibri"/>
          <w:sz w:val="24"/>
          <w:szCs w:val="24"/>
        </w:rPr>
        <w:t xml:space="preserve"> – P</w:t>
      </w:r>
      <w:r w:rsidRPr="000E1D64">
        <w:rPr>
          <w:rFonts w:ascii="Calibri" w:hAnsi="Calibri" w:cs="Calibri"/>
          <w:sz w:val="24"/>
          <w:szCs w:val="24"/>
        </w:rPr>
        <w:t>ani Agata Moździerz, którą wspiera p. o.  Zastępcy Regionalnego Dyrektora, Regionalnego Konserwatora Przyrody</w:t>
      </w:r>
      <w:r>
        <w:rPr>
          <w:rFonts w:ascii="Calibri" w:hAnsi="Calibri" w:cs="Calibri"/>
          <w:sz w:val="24"/>
          <w:szCs w:val="24"/>
        </w:rPr>
        <w:t xml:space="preserve"> – P</w:t>
      </w:r>
      <w:r w:rsidRPr="000E1D64">
        <w:rPr>
          <w:rFonts w:ascii="Calibri" w:hAnsi="Calibri" w:cs="Calibri"/>
          <w:sz w:val="24"/>
          <w:szCs w:val="24"/>
        </w:rPr>
        <w:t>ani Aleksandra Krzysztoń-Rzodkiewicz. Poszczególne  komórki  nadzorują naczelnicy,  a za realizację konkretnych zadań odpowiadają pracownicy.</w:t>
      </w:r>
    </w:p>
    <w:p w14:paraId="1BC4D37D" w14:textId="77777777" w:rsidR="000E1D64" w:rsidRDefault="000E1D64" w:rsidP="000E1D64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Czym zajmuje się RDOŚ</w:t>
      </w:r>
    </w:p>
    <w:p w14:paraId="68F22398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przeprowadza oceny oddziaływania przedsięwzięć na środowisko,</w:t>
      </w:r>
    </w:p>
    <w:p w14:paraId="2C4C7F79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wydaje decyzje o środowiskowych uwarunkowaniach, </w:t>
      </w:r>
    </w:p>
    <w:p w14:paraId="0DC30519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bierze udział w strategicznych ocenach oddziaływania na środowisko, </w:t>
      </w:r>
    </w:p>
    <w:p w14:paraId="0DA75625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tworzy i likwiduje formy ochrony przyrody, </w:t>
      </w:r>
    </w:p>
    <w:p w14:paraId="67A0768C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ochroni i zarządza obszarami Natura 2000 oraz innymi formami ochrony przyrody,</w:t>
      </w:r>
    </w:p>
    <w:p w14:paraId="11F0C00A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prowadzi postępowania w sprawach szkód w środowisku.</w:t>
      </w:r>
    </w:p>
    <w:p w14:paraId="5C03F7AE" w14:textId="77777777" w:rsidR="000E1D64" w:rsidRPr="000E1D64" w:rsidRDefault="000E1D64" w:rsidP="000E1D64">
      <w:pPr>
        <w:pStyle w:val="Nagwek2"/>
        <w:spacing w:before="0" w:after="100" w:afterAutospacing="1" w:line="240" w:lineRule="auto"/>
        <w:rPr>
          <w:rFonts w:ascii="Calibri" w:eastAsia="Times New Roman" w:hAnsi="Calibri" w:cs="Calibri"/>
          <w:color w:val="auto"/>
          <w:sz w:val="28"/>
          <w:szCs w:val="28"/>
          <w:lang w:eastAsia="pl-PL"/>
        </w:rPr>
      </w:pPr>
      <w:r w:rsidRPr="000E1D64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t>Żeby załatwić sprawę możesz</w:t>
      </w:r>
    </w:p>
    <w:p w14:paraId="1F41A2F5" w14:textId="77777777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napisać pismo i wysłać na adres: Regionalna Dyrekcja Ochrony Środowiska  w Olsztynie, ul. Dworcowa 60, 10437 Olsztyn,</w:t>
      </w:r>
    </w:p>
    <w:p w14:paraId="34155531" w14:textId="77777777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przynieść pismo do sekretariatu lub włożyć do skrzynki podawczej umieszczonej  w holu na parterze, po lewej stronie przed drzwiami,</w:t>
      </w:r>
    </w:p>
    <w:p w14:paraId="3171F784" w14:textId="77777777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wysłać wiadomość  na adres: </w:t>
      </w:r>
      <w:hyperlink r:id="rId7" w:history="1">
        <w:r w:rsidRPr="000E1D64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sekretariat.olsztyn@rdos.gov.pl</w:t>
        </w:r>
      </w:hyperlink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</w:t>
      </w:r>
    </w:p>
    <w:p w14:paraId="7C315E10" w14:textId="77777777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zadzwonić: 89 73 72 100,</w:t>
      </w:r>
    </w:p>
    <w:p w14:paraId="0CF28739" w14:textId="77777777" w:rsidR="000E1D64" w:rsidRDefault="000E1D64" w:rsidP="000E1D64">
      <w:pPr>
        <w:pStyle w:val="Akapitzlist"/>
        <w:numPr>
          <w:ilvl w:val="0"/>
          <w:numId w:val="8"/>
        </w:numPr>
        <w:spacing w:after="100" w:afterAutospacing="1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spotkać się z pracownikiem, pracujemy  od poniedziałku do piątku, w godzinach  od 7:30 do 15:30.</w:t>
      </w:r>
    </w:p>
    <w:p w14:paraId="4F3A4F7A" w14:textId="523D89A8" w:rsidR="000E1D64" w:rsidRPr="00962AD3" w:rsidRDefault="000E1D64" w:rsidP="00962AD3">
      <w:pPr>
        <w:spacing w:after="100" w:afterAutospacing="1" w:line="360" w:lineRule="auto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962AD3">
        <w:rPr>
          <w:rFonts w:ascii="Calibri" w:hAnsi="Calibri" w:cs="Calibri"/>
          <w:sz w:val="24"/>
          <w:szCs w:val="24"/>
        </w:rPr>
        <w:t>Jeśli  potrzebujesz pomocy</w:t>
      </w:r>
      <w:r w:rsidR="00962AD3" w:rsidRPr="00962AD3">
        <w:rPr>
          <w:rFonts w:ascii="Calibri" w:hAnsi="Calibri" w:cs="Calibri"/>
          <w:sz w:val="24"/>
          <w:szCs w:val="24"/>
        </w:rPr>
        <w:t xml:space="preserve"> przy załatwieniu sprawy w RDOŚ</w:t>
      </w:r>
      <w:r w:rsidRPr="00962AD3">
        <w:rPr>
          <w:rFonts w:ascii="Calibri" w:hAnsi="Calibri" w:cs="Calibri"/>
          <w:sz w:val="24"/>
          <w:szCs w:val="24"/>
        </w:rPr>
        <w:t>, zgłoś to wcześniej. Wypełnij wniosek</w:t>
      </w:r>
      <w:r w:rsidR="00962AD3" w:rsidRPr="00962AD3">
        <w:rPr>
          <w:rFonts w:ascii="Calibri" w:hAnsi="Calibri" w:cs="Calibri"/>
          <w:sz w:val="24"/>
          <w:szCs w:val="24"/>
        </w:rPr>
        <w:t xml:space="preserve"> </w:t>
      </w:r>
      <w:r w:rsidR="00962AD3">
        <w:rPr>
          <w:rFonts w:ascii="Calibri" w:hAnsi="Calibri" w:cs="Calibri"/>
          <w:sz w:val="24"/>
          <w:szCs w:val="24"/>
        </w:rPr>
        <w:br/>
      </w:r>
      <w:r w:rsidRPr="00962AD3">
        <w:rPr>
          <w:rFonts w:ascii="Calibri" w:hAnsi="Calibri" w:cs="Calibri"/>
          <w:sz w:val="24"/>
          <w:szCs w:val="24"/>
        </w:rPr>
        <w:t xml:space="preserve">o udzielenie dostępności i wyślij </w:t>
      </w:r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do  koordynatora </w:t>
      </w:r>
      <w:r w:rsidR="00962AD3"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ds. dostępności na adres: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</w:t>
      </w:r>
      <w:hyperlink r:id="rId8" w:history="1">
        <w:r w:rsidRPr="00962AD3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dostepnos</w:t>
        </w:r>
        <w:r w:rsidR="00EC5F5D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c</w:t>
        </w:r>
        <w:r w:rsidRPr="00962AD3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@</w:t>
        </w:r>
        <w:r w:rsidR="00EC5F5D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olsztyn.</w:t>
        </w:r>
        <w:r w:rsidRPr="00962AD3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rdos.gov.pl</w:t>
        </w:r>
      </w:hyperlink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 tel.89 53 72 114  lub do sekretariatu na adres</w:t>
      </w:r>
      <w:r w:rsidR="00962AD3"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: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</w:t>
      </w:r>
      <w:hyperlink r:id="rId9" w:history="1">
        <w:r w:rsidRPr="00962AD3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sekretariat@</w:t>
        </w:r>
        <w:r w:rsidR="00EC5F5D" w:rsidRPr="00EC5F5D">
          <w:t xml:space="preserve"> </w:t>
        </w:r>
        <w:r w:rsidR="00EC5F5D" w:rsidRPr="00EC5F5D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olsztyn</w:t>
        </w:r>
        <w:r w:rsidR="00EC5F5D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.</w:t>
        </w:r>
        <w:r w:rsidRPr="00962AD3">
          <w:rPr>
            <w:rStyle w:val="Hipercze"/>
            <w:rFonts w:ascii="Calibri" w:eastAsia="Times New Roman" w:hAnsi="Calibri" w:cs="Calibri"/>
            <w:iCs w:val="0"/>
            <w:color w:val="auto"/>
            <w:sz w:val="24"/>
            <w:szCs w:val="24"/>
            <w:u w:val="none"/>
            <w:lang w:eastAsia="pl-PL"/>
          </w:rPr>
          <w:t>rdos.gov.pl</w:t>
        </w:r>
      </w:hyperlink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, </w:t>
      </w:r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tel. 89 53 72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 </w:t>
      </w:r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100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.</w:t>
      </w:r>
    </w:p>
    <w:p w14:paraId="0B07D6E3" w14:textId="77777777" w:rsidR="00962AD3" w:rsidRDefault="000E1D64" w:rsidP="00962AD3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962AD3">
        <w:rPr>
          <w:rFonts w:ascii="Calibri" w:hAnsi="Calibri" w:cs="Calibri"/>
          <w:color w:val="auto"/>
          <w:sz w:val="28"/>
          <w:szCs w:val="28"/>
        </w:rPr>
        <w:t>Dostępność architektoniczna</w:t>
      </w:r>
    </w:p>
    <w:p w14:paraId="46CB7497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lokalizacja RDOŚ umożliwia sprawny dojazd komunikacją miejską i własnym środkiem transportu,</w:t>
      </w:r>
    </w:p>
    <w:p w14:paraId="0644B28E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wjazd z ul. Dworcowej na parking drogą wewnętrzną, bez chodnika,</w:t>
      </w:r>
    </w:p>
    <w:p w14:paraId="1482A211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blisko wejścia głównego jest wyznaczone miejsce parkingowe dla osób z niepełnosprawnością,</w:t>
      </w:r>
    </w:p>
    <w:p w14:paraId="72902DA8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przed wejściem głównym  jest jeden stopień nie oznaczony kontrastowo.</w:t>
      </w:r>
    </w:p>
    <w:p w14:paraId="20346AD0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lastRenderedPageBreak/>
        <w:t xml:space="preserve">budynek posiada podjazd dla wózków – wejście boczne,  od wschodniej strony budynku, </w:t>
      </w:r>
    </w:p>
    <w:p w14:paraId="15F26CE1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w budynku nie ma windy i urządzeń pomagających w przemieszczaniu się; </w:t>
      </w:r>
    </w:p>
    <w:p w14:paraId="1047B9E0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w budynku nie ma oznaczeń w alfabecie brajla ani oznaczeń kontrastowych ani w druku powiększonym dla osób niewidomych i słabowidzących,</w:t>
      </w:r>
    </w:p>
    <w:p w14:paraId="2AB27A74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w budynku nie ma pętli indukcyjnej,</w:t>
      </w:r>
    </w:p>
    <w:p w14:paraId="1C1070D6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toaleta  dla osób z niepełnosprawnością  jest na parterze, po lewej stronie od wejścia bocznego,</w:t>
      </w:r>
    </w:p>
    <w:p w14:paraId="3DC57A2A" w14:textId="77777777" w:rsidR="000E1D64" w:rsidRPr="00962AD3" w:rsidRDefault="00962AD3" w:rsidP="00962AD3">
      <w:pPr>
        <w:pStyle w:val="Akapitzlist"/>
        <w:numPr>
          <w:ilvl w:val="0"/>
          <w:numId w:val="9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 </w:t>
      </w:r>
      <w:r w:rsidR="000E1D64" w:rsidRPr="00962AD3">
        <w:rPr>
          <w:rFonts w:ascii="Calibri" w:hAnsi="Calibri" w:cs="Calibri"/>
          <w:sz w:val="24"/>
          <w:szCs w:val="24"/>
        </w:rPr>
        <w:t>do RDOŚ możesz wejść z psem asystującym i psem przewodnikiem.</w:t>
      </w:r>
    </w:p>
    <w:p w14:paraId="5BEC6E7B" w14:textId="77777777" w:rsidR="00962AD3" w:rsidRDefault="000E1D64" w:rsidP="00962AD3">
      <w:pPr>
        <w:pStyle w:val="Nagwek2"/>
        <w:spacing w:before="0" w:after="100" w:afterAutospacing="1" w:line="240" w:lineRule="auto"/>
        <w:rPr>
          <w:rFonts w:ascii="Calibri" w:eastAsia="Times New Roman" w:hAnsi="Calibri" w:cs="Calibri"/>
          <w:color w:val="auto"/>
          <w:sz w:val="28"/>
          <w:szCs w:val="28"/>
          <w:lang w:eastAsia="pl-PL"/>
        </w:rPr>
      </w:pPr>
      <w:r w:rsidRPr="00962AD3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t>Dostępność informacyjno-komunikacyjna</w:t>
      </w:r>
    </w:p>
    <w:p w14:paraId="18573AA1" w14:textId="77777777" w:rsidR="00436F99" w:rsidRPr="00962AD3" w:rsidRDefault="000E1D64" w:rsidP="00962AD3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62AD3">
        <w:rPr>
          <w:rFonts w:ascii="Calibri" w:eastAsia="Times New Roman" w:hAnsi="Calibri" w:cs="Calibri"/>
          <w:sz w:val="24"/>
          <w:szCs w:val="24"/>
          <w:lang w:eastAsia="pl-PL"/>
        </w:rPr>
        <w:t>Szczegółowe informacje dotyczące realizacji przez RDOŚ ustawy o zapewnieniu dostępności osobom</w:t>
      </w:r>
      <w:r w:rsidR="00962A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62AD3">
        <w:rPr>
          <w:rFonts w:ascii="Calibri" w:eastAsia="Times New Roman" w:hAnsi="Calibri" w:cs="Calibri"/>
          <w:sz w:val="24"/>
          <w:szCs w:val="24"/>
          <w:lang w:eastAsia="pl-PL"/>
        </w:rPr>
        <w:t>ze szczególnymi potrzebami znajdziesz na naszej stronie</w:t>
      </w:r>
      <w:r w:rsidR="00962AD3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962AD3" w:rsidRPr="00962A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62AD3" w:rsidRPr="00962AD3">
        <w:rPr>
          <w:rStyle w:val="Hipercze"/>
          <w:rFonts w:ascii="Calibri" w:eastAsia="Times New Roman" w:hAnsi="Calibri" w:cs="Calibri"/>
          <w:iCs w:val="0"/>
          <w:color w:val="auto"/>
          <w:sz w:val="24"/>
          <w:szCs w:val="24"/>
          <w:u w:val="none"/>
          <w:lang w:eastAsia="pl-PL"/>
        </w:rPr>
        <w:t>https://www.gov.pl/web/rdos-olsztyn/dostepnosc</w:t>
      </w:r>
    </w:p>
    <w:sectPr w:rsidR="00436F99" w:rsidRPr="00962AD3" w:rsidSect="00CB7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5D66"/>
    <w:multiLevelType w:val="hybridMultilevel"/>
    <w:tmpl w:val="B616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3C1F"/>
    <w:multiLevelType w:val="hybridMultilevel"/>
    <w:tmpl w:val="761E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0DF5"/>
    <w:multiLevelType w:val="hybridMultilevel"/>
    <w:tmpl w:val="21A6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A0B3E"/>
    <w:multiLevelType w:val="hybridMultilevel"/>
    <w:tmpl w:val="B12C8CD6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68CB"/>
    <w:multiLevelType w:val="hybridMultilevel"/>
    <w:tmpl w:val="E1E0F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863A7"/>
    <w:multiLevelType w:val="hybridMultilevel"/>
    <w:tmpl w:val="D2CA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1F5A"/>
    <w:multiLevelType w:val="hybridMultilevel"/>
    <w:tmpl w:val="07E09B4C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C6EBF"/>
    <w:multiLevelType w:val="hybridMultilevel"/>
    <w:tmpl w:val="E5E29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71906">
    <w:abstractNumId w:val="8"/>
  </w:num>
  <w:num w:numId="2" w16cid:durableId="1409308883">
    <w:abstractNumId w:val="5"/>
  </w:num>
  <w:num w:numId="3" w16cid:durableId="1635483108">
    <w:abstractNumId w:val="2"/>
  </w:num>
  <w:num w:numId="4" w16cid:durableId="1571379924">
    <w:abstractNumId w:val="3"/>
  </w:num>
  <w:num w:numId="5" w16cid:durableId="11953617">
    <w:abstractNumId w:val="6"/>
  </w:num>
  <w:num w:numId="6" w16cid:durableId="752048422">
    <w:abstractNumId w:val="7"/>
  </w:num>
  <w:num w:numId="7" w16cid:durableId="1895726437">
    <w:abstractNumId w:val="4"/>
  </w:num>
  <w:num w:numId="8" w16cid:durableId="1391617104">
    <w:abstractNumId w:val="1"/>
  </w:num>
  <w:num w:numId="9" w16cid:durableId="124841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F9"/>
    <w:rsid w:val="000C7FF9"/>
    <w:rsid w:val="000E1D64"/>
    <w:rsid w:val="00436F99"/>
    <w:rsid w:val="00715B42"/>
    <w:rsid w:val="0073371A"/>
    <w:rsid w:val="00962AD3"/>
    <w:rsid w:val="00EC5F5D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E361"/>
  <w15:chartTrackingRefBased/>
  <w15:docId w15:val="{D39A7201-E78C-4615-A35C-D5435CCA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D64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D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1D64"/>
    <w:pPr>
      <w:numPr>
        <w:numId w:val="1"/>
      </w:numPr>
      <w:contextualSpacing/>
    </w:pPr>
    <w:rPr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E1D64"/>
    <w:rPr>
      <w:rFonts w:asciiTheme="majorHAnsi" w:eastAsiaTheme="majorEastAsia" w:hAnsiTheme="majorHAnsi" w:cstheme="majorBidi"/>
      <w:iCs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1D64"/>
    <w:rPr>
      <w:rFonts w:asciiTheme="majorHAnsi" w:eastAsiaTheme="majorEastAsia" w:hAnsiTheme="majorHAnsi" w:cstheme="majorBidi"/>
      <w:iCs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.olsztyn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olsztyn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łatwy do czytania ETR</dc:title>
  <dc:subject/>
  <dc:creator>Iwona Bobek</dc:creator>
  <cp:keywords/>
  <dc:description/>
  <cp:lastModifiedBy>Iwona Bobek</cp:lastModifiedBy>
  <cp:revision>4</cp:revision>
  <dcterms:created xsi:type="dcterms:W3CDTF">2021-07-23T07:42:00Z</dcterms:created>
  <dcterms:modified xsi:type="dcterms:W3CDTF">2024-06-20T09:09:00Z</dcterms:modified>
</cp:coreProperties>
</file>