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8C0DA" w14:textId="6D832573" w:rsidR="000723DB" w:rsidRPr="000723DB" w:rsidRDefault="000723DB" w:rsidP="000723DB">
      <w:pPr>
        <w:rPr>
          <w:rFonts w:ascii="Arial" w:hAnsi="Arial" w:cs="Arial"/>
          <w:b/>
          <w:bCs/>
        </w:rPr>
      </w:pPr>
      <w:r w:rsidRPr="000723DB">
        <w:rPr>
          <w:rFonts w:ascii="Arial" w:hAnsi="Arial" w:cs="Arial"/>
          <w:b/>
          <w:bCs/>
        </w:rPr>
        <w:t>Załącznik nr 5.2 - Wzór karty drugiego etapu oceny merytorycznej projektu konkursowego</w:t>
      </w:r>
    </w:p>
    <w:p w14:paraId="0F8B2DE3" w14:textId="77777777" w:rsidR="000723DB" w:rsidRPr="009D3DEC" w:rsidRDefault="000723DB" w:rsidP="000723DB">
      <w:pPr>
        <w:pStyle w:val="Akapitzlis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BE50BE5" wp14:editId="1D06380C">
            <wp:extent cx="5760720" cy="1139190"/>
            <wp:effectExtent l="0" t="0" r="0" b="3810"/>
            <wp:docPr id="90" name="Obraz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C03E7" w14:textId="77777777" w:rsidR="000723DB" w:rsidRPr="009D3DEC" w:rsidRDefault="000723DB" w:rsidP="000723DB">
      <w:pPr>
        <w:pStyle w:val="Akapitzlist"/>
        <w:rPr>
          <w:rFonts w:ascii="Arial" w:hAnsi="Arial" w:cs="Arial"/>
          <w:sz w:val="24"/>
          <w:szCs w:val="24"/>
        </w:rPr>
      </w:pPr>
    </w:p>
    <w:p w14:paraId="6FDE95B9" w14:textId="77777777" w:rsidR="000723DB" w:rsidRPr="009D3DEC" w:rsidRDefault="000723DB" w:rsidP="000723DB">
      <w:pPr>
        <w:pStyle w:val="Akapitzlist"/>
        <w:spacing w:after="0" w:line="240" w:lineRule="auto"/>
        <w:ind w:firstLine="696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D3DEC">
        <w:rPr>
          <w:rFonts w:ascii="Arial" w:eastAsia="Times New Roman" w:hAnsi="Arial" w:cs="Arial"/>
          <w:b/>
          <w:sz w:val="24"/>
          <w:szCs w:val="24"/>
        </w:rPr>
        <w:t>KARTA II ETAPU OCENY MERYTORYCZNEJ WNIOSKU O DOFINANSOWANIE PROJEKTU KONKURSOWEGO W RAMACH PROGRAMU FERS</w:t>
      </w:r>
    </w:p>
    <w:p w14:paraId="4922CE1F" w14:textId="77777777" w:rsidR="000723DB" w:rsidRPr="009D3DEC" w:rsidRDefault="000723DB" w:rsidP="000723DB">
      <w:pPr>
        <w:pStyle w:val="Akapitzlist"/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574A551A" w14:textId="77777777" w:rsidR="000723DB" w:rsidRPr="009D3DEC" w:rsidRDefault="000723DB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59AF981E" w14:textId="77777777" w:rsidR="000723DB" w:rsidRPr="009D3DEC" w:rsidRDefault="000723DB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406B904A" w14:textId="77777777" w:rsidR="000723DB" w:rsidRPr="009D3DEC" w:rsidRDefault="000723DB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INSTYTUCJA ORGANIZUJĄCA NABÓR (ION): ………………………………………………………………………………………………</w:t>
      </w:r>
    </w:p>
    <w:p w14:paraId="798B351B" w14:textId="77777777" w:rsidR="000723DB" w:rsidRPr="009D3DEC" w:rsidRDefault="000723DB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NR NABORU: …………………………………………………………………………………………………………………………………. </w:t>
      </w:r>
    </w:p>
    <w:p w14:paraId="6C813EEC" w14:textId="77777777" w:rsidR="000723DB" w:rsidRPr="009D3DEC" w:rsidRDefault="000723DB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DATA WPŁYWU WNIOSKU: …………………………………………………………………………………………………………………</w:t>
      </w:r>
    </w:p>
    <w:p w14:paraId="3557D627" w14:textId="77777777" w:rsidR="000723DB" w:rsidRPr="009D3DEC" w:rsidRDefault="000723DB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SUMA KONTROLNA WNIOSKU: ...............................................................................................................</w:t>
      </w:r>
    </w:p>
    <w:p w14:paraId="05BF57BC" w14:textId="77777777" w:rsidR="000723DB" w:rsidRPr="009D3DEC" w:rsidRDefault="000723DB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TYTUŁ PROJEKTU: .....................................................................................................................................</w:t>
      </w:r>
    </w:p>
    <w:p w14:paraId="1895784D" w14:textId="77777777" w:rsidR="000723DB" w:rsidRPr="009D3DEC" w:rsidRDefault="000723DB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NAZWA WNIOSKODAWCY: ......................................................................................................................</w:t>
      </w:r>
    </w:p>
    <w:p w14:paraId="3934F3DF" w14:textId="77777777" w:rsidR="000723DB" w:rsidRPr="009D3DEC" w:rsidRDefault="000723DB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OCENIAJĄCY: ........................................................................................................................................</w:t>
      </w:r>
    </w:p>
    <w:p w14:paraId="3F7C79F1" w14:textId="77777777" w:rsidR="000723DB" w:rsidRPr="009D3DEC" w:rsidRDefault="000723DB" w:rsidP="000723DB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br w:type="page"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0"/>
        <w:gridCol w:w="3590"/>
        <w:gridCol w:w="3394"/>
      </w:tblGrid>
      <w:tr w:rsidR="000723DB" w14:paraId="47C7712B" w14:textId="77777777" w:rsidTr="00C53FE7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55EFAC7" w14:textId="77777777" w:rsidR="000723DB" w:rsidRPr="00CB7076" w:rsidRDefault="000723DB" w:rsidP="00C53FE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CZĘŚĆ B. ETAP DRUGI OCENY MERYTORYCZNEJ - KRYTERIA DOSTĘPU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(zaznaczyć właściwe znakiem „X”)</w:t>
            </w:r>
          </w:p>
        </w:tc>
      </w:tr>
      <w:tr w:rsidR="000723DB" w14:paraId="395E207C" w14:textId="77777777" w:rsidTr="00C53FE7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6666" w14:textId="77777777" w:rsidR="000723DB" w:rsidRPr="00CB7076" w:rsidRDefault="000723DB" w:rsidP="00C53FE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KRYTERIA DOSTĘPU </w:t>
            </w:r>
            <w:r w:rsidRPr="00CB7076">
              <w:rPr>
                <w:rFonts w:ascii="Arial" w:eastAsia="Calibri" w:hAnsi="Arial" w:cs="Arial"/>
                <w:bCs/>
                <w:sz w:val="24"/>
                <w:szCs w:val="24"/>
              </w:rPr>
              <w:t>(wypełnia ION zgodnie z zapisami właściwego Rocznego Planu Działania)</w:t>
            </w:r>
            <w:r>
              <w:rPr>
                <w:rFonts w:ascii="Arial" w:eastAsia="Calibri" w:hAnsi="Arial" w:cs="Arial"/>
                <w:bCs/>
                <w:sz w:val="24"/>
                <w:szCs w:val="24"/>
                <w:vertAlign w:val="superscript"/>
              </w:rPr>
              <w:footnoteReference w:id="1"/>
            </w:r>
            <w:r w:rsidRPr="00CB7076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0723DB" w14:paraId="3773DE96" w14:textId="77777777" w:rsidTr="00C53FE7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0F2F" w14:textId="77777777" w:rsidR="000723DB" w:rsidRPr="00CB7076" w:rsidRDefault="000723DB" w:rsidP="00C53FE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sz w:val="24"/>
                <w:szCs w:val="24"/>
              </w:rPr>
              <w:t>(Wypełnia ION zgodnie z zapisami właściwego Rocznego Planu Działania)</w:t>
            </w:r>
          </w:p>
          <w:p w14:paraId="08806BA0" w14:textId="77777777" w:rsidR="000723DB" w:rsidRPr="00CB7076" w:rsidRDefault="000723DB" w:rsidP="00C53FE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1AD7BD1" w14:textId="77777777" w:rsidR="000723DB" w:rsidRPr="00CB7076" w:rsidRDefault="000723DB" w:rsidP="00C53FE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723DB" w14:paraId="6C911D30" w14:textId="77777777" w:rsidTr="00C53FE7">
        <w:trPr>
          <w:trHeight w:val="248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FC47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Czy projekt spełnia wszystkie kryteria dostępu w zakresie spełniania których ION nie dopuszcza możliwości skierowaniu projektu do negocjacji?</w:t>
            </w:r>
          </w:p>
        </w:tc>
      </w:tr>
      <w:tr w:rsidR="000723DB" w14:paraId="031F574F" w14:textId="77777777" w:rsidTr="00C53FE7">
        <w:trPr>
          <w:trHeight w:val="370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9BC6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 – wypełnić część C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AC9B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– uzasadnić i odrzucić projekt, wypełnić część C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A08F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sz w:val="24"/>
                <w:szCs w:val="24"/>
              </w:rPr>
              <w:t>□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Nie dotyczy</w:t>
            </w:r>
          </w:p>
        </w:tc>
      </w:tr>
      <w:tr w:rsidR="000723DB" w14:paraId="16502C89" w14:textId="77777777" w:rsidTr="00C53FE7">
        <w:trPr>
          <w:trHeight w:val="3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1E81" w14:textId="77777777" w:rsidR="000723DB" w:rsidRPr="00CB7076" w:rsidRDefault="000723DB" w:rsidP="00C53FE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Arial Unicode MS" w:hAnsi="Arial" w:cs="Arial"/>
                <w:sz w:val="24"/>
                <w:szCs w:val="24"/>
              </w:rPr>
              <w:t>Czy projekt może zostać skierowany do negocjacji w zakresie spełniania kryteriów dostępu w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 </w:t>
            </w:r>
            <w:r w:rsidRPr="00CB7076">
              <w:rPr>
                <w:rFonts w:ascii="Arial" w:eastAsia="Arial Unicode MS" w:hAnsi="Arial" w:cs="Arial"/>
                <w:sz w:val="24"/>
                <w:szCs w:val="24"/>
              </w:rPr>
              <w:t>odniesieniu do których ION dopuszcza możliwości skierowania projektu do negocjacji?</w:t>
            </w:r>
          </w:p>
        </w:tc>
      </w:tr>
      <w:tr w:rsidR="000723DB" w14:paraId="10D95752" w14:textId="77777777" w:rsidTr="00C53FE7">
        <w:trPr>
          <w:trHeight w:val="370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3CF1" w14:textId="77777777" w:rsidR="000723DB" w:rsidRPr="00CB7076" w:rsidRDefault="000723DB" w:rsidP="00C53FE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 xml:space="preserve">□ </w:t>
            </w:r>
            <w:r w:rsidRPr="00CB7076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Tak – DO NEGOCJACJI wypełnić część C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B3BA" w14:textId="77777777" w:rsidR="000723DB" w:rsidRPr="00CB7076" w:rsidRDefault="000723DB" w:rsidP="00C53FE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 xml:space="preserve">□ </w:t>
            </w:r>
            <w:r w:rsidRPr="00CB7076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Nie - </w:t>
            </w:r>
            <w:r w:rsidRPr="00CB7076">
              <w:rPr>
                <w:rFonts w:ascii="Arial" w:hAnsi="Arial" w:cs="Arial"/>
                <w:sz w:val="24"/>
                <w:szCs w:val="24"/>
              </w:rPr>
              <w:t>uzasadnić i odrzucić projekt, wypełnić część C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E008" w14:textId="77777777" w:rsidR="000723DB" w:rsidRPr="00CB7076" w:rsidRDefault="000723DB" w:rsidP="00C53FE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mallCaps/>
                <w:kern w:val="24"/>
                <w:sz w:val="24"/>
                <w:szCs w:val="24"/>
              </w:rPr>
              <w:t>□</w:t>
            </w:r>
            <w:r w:rsidRPr="00CB7076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Nie dotyczy*</w:t>
            </w:r>
          </w:p>
        </w:tc>
      </w:tr>
      <w:tr w:rsidR="000723DB" w14:paraId="40AAA51C" w14:textId="77777777" w:rsidTr="00C53FE7">
        <w:trPr>
          <w:trHeight w:val="21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F7920B" w14:textId="77777777" w:rsidR="000723DB" w:rsidRPr="00CB7076" w:rsidRDefault="000723DB" w:rsidP="00C53FE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723DB" w14:paraId="2EC83AAB" w14:textId="77777777" w:rsidTr="00C53FE7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CF969" w14:textId="77777777" w:rsidR="000723DB" w:rsidRPr="00CB7076" w:rsidRDefault="000723DB" w:rsidP="00C53FE7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UZASADNIENIE OCENY SPEŁNIANIA KRYTERIÓW DOSTĘPU (WYPEŁNIĆ W PRZYPADKU ZAZNACZENIA ODPOWIEDZI „NIE” w zakresie kryteriów bez możliwości skierowania projektu do negocjacji lub „TAK- DO NEGOCJACJI” lub NIE, w zakresie kryteriów z możliwością skierowania projektu do negocjacji). </w:t>
            </w:r>
          </w:p>
          <w:p w14:paraId="544933F8" w14:textId="77777777" w:rsidR="000723DB" w:rsidRPr="00CB7076" w:rsidRDefault="000723DB" w:rsidP="00C53FE7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 przypadku wyboru odp. „TAK- DO NEGOCJACJI” uzasadnienie z części B należy uwzględnić w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części H karty trzeciego etapu oceny merytorycznej.</w:t>
            </w:r>
          </w:p>
          <w:p w14:paraId="175B90A1" w14:textId="77777777" w:rsidR="000723DB" w:rsidRPr="00CB7076" w:rsidRDefault="000723DB" w:rsidP="00C53FE7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*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W przypadku, gdy projekt nie wymaga skierowania do negocjacji w zakresie kryteriów dostępu w</w:t>
            </w:r>
            <w:r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 xml:space="preserve">odniesieniu do których ION dopuściła możliwość skierowania do negocjacji należy wybrać odpowiedź NIE DOTYCZY </w:t>
            </w:r>
            <w:r w:rsidRPr="00CB7076">
              <w:rPr>
                <w:rFonts w:ascii="Arial" w:eastAsia="Calibri" w:hAnsi="Arial" w:cs="Arial"/>
                <w:sz w:val="24"/>
                <w:szCs w:val="24"/>
                <w:u w:val="single"/>
              </w:rPr>
              <w:t>oraz w polu UZASADNIENIE OCENY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 xml:space="preserve"> zaznaczyć, iż projekt spełnia wszystkie kryteria dostępu dopuszczone przez ION do możliwości negocjacji. Odpowiedź NIE DOTYCZY ma także zastosowanie, gdy ION nie ustaliła kryteriów dostępu z możliwością ich negocjacji. Wówczas wybór odpowiedzi NIE DOTYCZY nie wymaga wypełnienia uzasadnienia.</w:t>
            </w: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723DB" w14:paraId="012679AF" w14:textId="77777777" w:rsidTr="00C53FE7">
        <w:trPr>
          <w:trHeight w:val="587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27F8537" w14:textId="77777777" w:rsidR="000723DB" w:rsidRPr="00CB7076" w:rsidRDefault="000723DB" w:rsidP="00C53FE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z w:val="24"/>
                <w:szCs w:val="24"/>
              </w:rPr>
              <w:t xml:space="preserve">CZĘŚĆ C. ETAP DRUGI OCENY MERYTORYCZNEJ - KRYTERIA HORYZONTALNE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(każdorazowo zaznaczyć właściwe znakiem „X”)</w:t>
            </w:r>
          </w:p>
        </w:tc>
      </w:tr>
    </w:tbl>
    <w:tbl>
      <w:tblPr>
        <w:tblpPr w:leftFromText="141" w:rightFromText="141" w:vertAnchor="text" w:horzAnchor="margin" w:tblpX="-714" w:tblpY="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10"/>
        <w:gridCol w:w="15"/>
        <w:gridCol w:w="15"/>
        <w:gridCol w:w="15"/>
        <w:gridCol w:w="30"/>
        <w:gridCol w:w="2085"/>
        <w:gridCol w:w="980"/>
        <w:gridCol w:w="117"/>
        <w:gridCol w:w="838"/>
        <w:gridCol w:w="13"/>
        <w:gridCol w:w="167"/>
        <w:gridCol w:w="1455"/>
        <w:gridCol w:w="457"/>
        <w:gridCol w:w="67"/>
        <w:gridCol w:w="3524"/>
      </w:tblGrid>
      <w:tr w:rsidR="000723DB" w14:paraId="00F9E0CB" w14:textId="77777777" w:rsidTr="00C53FE7">
        <w:trPr>
          <w:trHeight w:val="61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3C16D4DD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2F0F528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Czy projekt należy do wyjątku, co do którego nie stosuje się standardu minimum?</w:t>
            </w:r>
          </w:p>
        </w:tc>
      </w:tr>
      <w:tr w:rsidR="000723DB" w14:paraId="481083F9" w14:textId="77777777" w:rsidTr="00C53FE7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D317662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74EA4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Tak</w:t>
            </w: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ab/>
            </w:r>
          </w:p>
        </w:tc>
        <w:tc>
          <w:tcPr>
            <w:tcW w:w="5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0C207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Nie</w:t>
            </w:r>
          </w:p>
        </w:tc>
      </w:tr>
      <w:tr w:rsidR="000723DB" w14:paraId="0D398AE4" w14:textId="77777777" w:rsidTr="00C53FE7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CA3C3FE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1A2CD9F" w14:textId="77777777" w:rsidR="000723DB" w:rsidRPr="00CB7076" w:rsidRDefault="000723DB" w:rsidP="00C53FE7">
            <w:pPr>
              <w:suppressAutoHyphens/>
              <w:autoSpaceDE w:val="0"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Wyjątki, co do których nie stosuje się standardu minimum:</w:t>
            </w:r>
          </w:p>
          <w:p w14:paraId="0DB7519D" w14:textId="77777777" w:rsidR="000723DB" w:rsidRPr="00CB7076" w:rsidRDefault="000723DB" w:rsidP="000723DB">
            <w:pPr>
              <w:numPr>
                <w:ilvl w:val="0"/>
                <w:numId w:val="2"/>
              </w:numPr>
              <w:suppressAutoHyphens/>
              <w:autoSpaceDE w:val="0"/>
              <w:spacing w:after="12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profil działalności beneficjenta (ograniczenia statutowe);</w:t>
            </w:r>
          </w:p>
          <w:p w14:paraId="4CC2A975" w14:textId="77777777" w:rsidR="000723DB" w:rsidRPr="00CB7076" w:rsidRDefault="000723DB" w:rsidP="000723DB">
            <w:pPr>
              <w:numPr>
                <w:ilvl w:val="0"/>
                <w:numId w:val="2"/>
              </w:numPr>
              <w:suppressAutoHyphens/>
              <w:autoSpaceDE w:val="0"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14:paraId="62EBDAE6" w14:textId="77777777" w:rsidR="000723DB" w:rsidRPr="00CB7076" w:rsidRDefault="000723DB" w:rsidP="00C53FE7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projektów, które należą do wyjątków, beneficjentom zaleca się również planowanie działań zmierzających do przestrzegania zasady równości kobiet i mężczyzn, mimo że nie jest to przedmiotem oceny.</w:t>
            </w:r>
          </w:p>
        </w:tc>
      </w:tr>
      <w:tr w:rsidR="000723DB" w14:paraId="590208EC" w14:textId="77777777" w:rsidTr="00C53FE7">
        <w:trPr>
          <w:trHeight w:val="37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391FE6E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2DAA53E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Standard minimum jest spełniony w przypadku uzyskania co najmniej 3 punktów za poniższe kryteria oceny.</w:t>
            </w:r>
          </w:p>
        </w:tc>
      </w:tr>
      <w:tr w:rsidR="000723DB" w14:paraId="6774835F" w14:textId="77777777" w:rsidTr="00C53FE7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E1D37ED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1F7520C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8134CC3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zawarte zostały informacje, które potwierdzają istnienie (albo brak istniejących) barier równościowych w obszarze tematycznym interwencji i/lub zasięgu oddziaływania projektu.</w:t>
            </w:r>
          </w:p>
        </w:tc>
      </w:tr>
      <w:tr w:rsidR="000723DB" w14:paraId="093EA5CF" w14:textId="77777777" w:rsidTr="00C53FE7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BE0BCA0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7B130F8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3B09B31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0723DB" w14:paraId="703E979C" w14:textId="77777777" w:rsidTr="00C53FE7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36BA51B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3A9CB69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7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3ED435F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0723DB" w14:paraId="57D9D821" w14:textId="77777777" w:rsidTr="00C53FE7">
        <w:trPr>
          <w:trHeight w:val="34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C4B1E81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8DE04D1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3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6BAA7A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5780162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</w:tr>
      <w:tr w:rsidR="000723DB" w14:paraId="3190387A" w14:textId="77777777" w:rsidTr="00C53FE7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B45476C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BD1E77C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7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EAA2D15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stwierdzenia braku barier równościowych, wniosek o dofinansowanie projektu zawiera działania zapewniające przestrzeganie zasady równości kobiet i mężczyzn, tak aby na żadnym etapie realizacji projektu nie wystąpiły bariery równościowe.</w:t>
            </w:r>
          </w:p>
        </w:tc>
      </w:tr>
      <w:tr w:rsidR="000723DB" w14:paraId="17F4630D" w14:textId="77777777" w:rsidTr="00C53FE7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4D35C7E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B8FFBC8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2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DBAEF5D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77D961B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</w:tr>
      <w:tr w:rsidR="000723DB" w14:paraId="25AAB845" w14:textId="77777777" w:rsidTr="00C53FE7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588AA04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6EF0916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7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B3C5C39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Wskaźniki realizacji projektu zostały podane w podziale na płeć</w:t>
            </w:r>
          </w:p>
        </w:tc>
      </w:tr>
      <w:tr w:rsidR="000723DB" w14:paraId="2EA05171" w14:textId="77777777" w:rsidTr="00C53FE7">
        <w:trPr>
          <w:trHeight w:val="20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16C066F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83FA238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C3F2CA3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0723DB" w14:paraId="5D8735F9" w14:textId="77777777" w:rsidTr="00C53FE7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76128ED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56BF3E0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7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977A1CE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wskazano, jakie działania zostaną podjęte w celu zapewnienia równościowego zarządzania projektem.</w:t>
            </w:r>
          </w:p>
        </w:tc>
      </w:tr>
      <w:tr w:rsidR="000723DB" w14:paraId="40F3196A" w14:textId="77777777" w:rsidTr="00C53FE7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72E7F01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DCB1245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288B0CB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0723DB" w14:paraId="7756AB49" w14:textId="77777777" w:rsidTr="00C53FE7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922BDCA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4D7D6C2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1. Projekt jest zgodny ze Standardem minimum realizacji zasady równości kobiet i mężczyzn w ramach projektów współfinansowanych z EFS+, który został określony w Załączniku nr 1 do </w:t>
            </w: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>Wytycznych dotyczących zasad równościowych w ramach funduszy unijnych na lata 2021-2027.</w:t>
            </w:r>
          </w:p>
        </w:tc>
      </w:tr>
      <w:tr w:rsidR="000723DB" w14:paraId="0236D3FC" w14:textId="77777777" w:rsidTr="00C53FE7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2F6156A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5A07420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Tak  </w:t>
            </w: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793C9B1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  <w:tc>
          <w:tcPr>
            <w:tcW w:w="4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BAD4B84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</w:tr>
    </w:tbl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2352"/>
        <w:gridCol w:w="1843"/>
        <w:gridCol w:w="3969"/>
      </w:tblGrid>
      <w:tr w:rsidR="000723DB" w14:paraId="1C4D2FF6" w14:textId="77777777" w:rsidTr="00C53FE7">
        <w:trPr>
          <w:trHeight w:val="261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C8D152" w14:textId="67AE2E14" w:rsidR="00BF00C4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BF00C4">
              <w:rPr>
                <w:rFonts w:ascii="Arial" w:hAnsi="Arial" w:cs="Arial"/>
                <w:sz w:val="24"/>
                <w:szCs w:val="24"/>
              </w:rPr>
              <w:t>W świetle wymagań wynikających z klauzuli antydyskryminacyjnej, zawartej w treści Umowy Partnerstwa oraz Programu n</w:t>
            </w:r>
            <w:r w:rsidRPr="00CB7076">
              <w:rPr>
                <w:rFonts w:ascii="Arial" w:hAnsi="Arial" w:cs="Arial"/>
                <w:sz w:val="24"/>
                <w:szCs w:val="24"/>
              </w:rPr>
              <w:t>ie stwierdzono niezgodności zapisów wniosku o dofinansowanie projektu z zasadą równości szans i niedyskryminacji, określoną w art. 9 Rozporządzenia ogólnego</w:t>
            </w:r>
            <w:r w:rsidR="00BF00C4">
              <w:rPr>
                <w:rFonts w:ascii="Arial" w:hAnsi="Arial" w:cs="Arial"/>
                <w:sz w:val="24"/>
                <w:szCs w:val="24"/>
              </w:rPr>
              <w:t>, w tym w szczególności:</w:t>
            </w:r>
          </w:p>
          <w:p w14:paraId="0DB5121C" w14:textId="7C319178" w:rsidR="00BF00C4" w:rsidRDefault="00BF00C4" w:rsidP="00C71B8C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1) Wnioskodawca będący JST (lub podmiot przez nią kontrolowany lub od niej zależny) złożył oświadczenie o braku obowiązywania na terenie tej jednostki samorządu terytorialnego dyskryminujących aktów prawnych, zgodnie z wymogiem zawartym w Umowie Partnerstwa. W projektach partnerskich warunek ten dotyczy również partnerów. </w:t>
            </w:r>
          </w:p>
          <w:p w14:paraId="01E1DD1F" w14:textId="14A6904C" w:rsidR="00BF00C4" w:rsidRDefault="00BF00C4" w:rsidP="00C53F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0723DB" w:rsidRPr="00CB7076">
              <w:rPr>
                <w:rFonts w:ascii="Arial" w:hAnsi="Arial" w:cs="Arial"/>
                <w:sz w:val="24"/>
                <w:szCs w:val="24"/>
              </w:rPr>
              <w:t>raz</w:t>
            </w:r>
          </w:p>
          <w:p w14:paraId="0C6F1389" w14:textId="161758D7" w:rsidR="000723DB" w:rsidRPr="009D3DEC" w:rsidRDefault="00BF00C4" w:rsidP="00BF00C4">
            <w:pPr>
              <w:ind w:left="7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 W</w:t>
            </w:r>
            <w:r w:rsidR="000723DB" w:rsidRPr="00CB7076">
              <w:rPr>
                <w:rFonts w:ascii="Arial" w:hAnsi="Arial" w:cs="Arial"/>
                <w:sz w:val="24"/>
                <w:szCs w:val="24"/>
              </w:rPr>
              <w:t>e wniosku o dofinansowanie projektu zadeklarowano dostępność wszystkich produktów projektu (które nie zostały uznane za neutralne) - zgodnie z załącznikiem nr 2 do Wytycznych dotyczących realizacji zasad równościowych w ramach funduszy unijnych na lata 2021-2027.</w:t>
            </w:r>
          </w:p>
        </w:tc>
      </w:tr>
      <w:tr w:rsidR="000723DB" w14:paraId="6092FF14" w14:textId="77777777" w:rsidTr="00C53FE7">
        <w:trPr>
          <w:trHeight w:val="58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5BBE2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C1A8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0723DB" w14:paraId="682B41A5" w14:textId="77777777" w:rsidTr="00C53FE7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509330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3. Projekt jest zgodny z zasadą zrównoważonego rozwoju, tj. zastosowane w nim będą rozwiązania proekologiczne takie jak np.: oszczędność energii i wody, powtórne wykorzystanie zasobów. W projekcie zadeklarowano stosowanie zasady „nie czyń poważnych szkód” środowisku (zasada DNSH).</w:t>
            </w:r>
          </w:p>
        </w:tc>
      </w:tr>
      <w:tr w:rsidR="000723DB" w14:paraId="7BCE13AF" w14:textId="77777777" w:rsidTr="00C53FE7">
        <w:trPr>
          <w:trHeight w:val="57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5366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5595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0723DB" w14:paraId="0317E318" w14:textId="77777777" w:rsidTr="00C53FE7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D6299F" w14:textId="77777777" w:rsidR="000723DB" w:rsidRPr="009D3DEC" w:rsidRDefault="000723DB" w:rsidP="00C53FE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4. </w:t>
            </w:r>
            <w:bookmarkStart w:id="0" w:name="_Hlk123649442"/>
            <w:r w:rsidRPr="009D3DEC">
              <w:rPr>
                <w:rFonts w:ascii="Arial" w:hAnsi="Arial" w:cs="Arial"/>
                <w:sz w:val="24"/>
                <w:szCs w:val="24"/>
              </w:rPr>
              <w:t xml:space="preserve">Projekt jest zgodny z Kartą Praw Podstawowych Unii Europejskiej z dnia 26 października 2012 r. (Dz. Urz. UE C 326 z 26.10.2012, str. 391), w zakresie odnoszącym się do sposobu realizacji i zakresu projektu. </w:t>
            </w:r>
          </w:p>
          <w:p w14:paraId="520774C7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22512737"/>
            <w:r w:rsidRPr="009D3DEC">
              <w:rPr>
                <w:rFonts w:ascii="Arial" w:hAnsi="Arial" w:cs="Arial"/>
                <w:sz w:val="24"/>
                <w:szCs w:val="24"/>
              </w:rPr>
              <w:t xml:space="preserve">Zgodność projektu z Kartą Praw Podstawowych Unii Europejskiej z dnia 26 października 2012 r., na etapie oceny wniosku należy rozumieć jako brak sprzeczności pomiędzy zapisami projektu a wymogami tego dokumentu lub stwierdzenie, że te wymagania są neutralne wobec zakresu i zawartości projektu. </w:t>
            </w:r>
            <w:bookmarkEnd w:id="1"/>
            <w:r w:rsidRPr="009D3DEC">
              <w:rPr>
                <w:rFonts w:ascii="Arial" w:hAnsi="Arial" w:cs="Arial"/>
                <w:sz w:val="24"/>
                <w:szCs w:val="24"/>
              </w:rPr>
              <w:t>Dla wnioskodawców i ocieniających mogą być pomocne Wytyczne Komisji Europejskiej dotyczące zapewnienia poszanowania Karty praw podstawowych Unii Europejskiej przy wdrażaniu europejskich funduszy strukturalnych i inwestycyjnych, w szczególności załącznik nr III.</w:t>
            </w:r>
            <w:bookmarkEnd w:id="0"/>
          </w:p>
        </w:tc>
      </w:tr>
      <w:tr w:rsidR="000723DB" w14:paraId="66B03691" w14:textId="77777777" w:rsidTr="00C53FE7">
        <w:trPr>
          <w:trHeight w:val="57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B94E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B7E9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0723DB" w14:paraId="23F210E5" w14:textId="77777777" w:rsidTr="00C53FE7">
        <w:trPr>
          <w:trHeight w:val="95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112A391D" w14:textId="77777777" w:rsidR="000723DB" w:rsidRPr="009D3DEC" w:rsidRDefault="000723DB" w:rsidP="00C53FE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5. </w:t>
            </w:r>
            <w:bookmarkStart w:id="2" w:name="_Hlk123649527"/>
            <w:r w:rsidRPr="009D3DEC">
              <w:rPr>
                <w:rFonts w:ascii="Arial" w:hAnsi="Arial" w:cs="Arial"/>
                <w:sz w:val="24"/>
                <w:szCs w:val="24"/>
              </w:rPr>
              <w:t xml:space="preserve">Projekt jest zgodny z Konwencją o Prawach Osób Niepełnosprawnych, sporządzoną w Nowym Jorku dnia 13 grudnia 2006 r. (Dz. U. z 2012 r. poz. 1169, z późn. zm.), w zakresie odnoszącym się do sposobu realizacji i zakresu projektu. </w:t>
            </w:r>
          </w:p>
          <w:p w14:paraId="1BDDB83F" w14:textId="77777777" w:rsidR="000723DB" w:rsidRPr="009D3DEC" w:rsidRDefault="000723DB" w:rsidP="00C53FE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>Zgodność projektu z Konwencją o Prawach Osób Niepełnosprawnych, na etapie oceny wniosku należy rozumieć jako brak sprzeczności pomiędzy zapisami projektu a wymogami tego dokumentu lub stwierdzenie, że te wymagania są neutralne wobec zakresu i zawartości projektu.</w:t>
            </w:r>
            <w:bookmarkEnd w:id="2"/>
          </w:p>
        </w:tc>
      </w:tr>
      <w:tr w:rsidR="000723DB" w14:paraId="7B64A8F9" w14:textId="77777777" w:rsidTr="00C53FE7">
        <w:trPr>
          <w:trHeight w:val="57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EA06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 xml:space="preserve">□ Tak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B0EF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0723DB" w14:paraId="7B607F8A" w14:textId="77777777" w:rsidTr="00C53FE7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5FB344BA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6.  W trakcie oceny nie stwierdzono niezgodności z prawodawstwem krajowym w zakresie odnoszącym się do sposobu realizacji i zakresu projektu oraz wnioskodawcy.</w:t>
            </w:r>
          </w:p>
        </w:tc>
      </w:tr>
      <w:tr w:rsidR="000723DB" w14:paraId="4C3837B8" w14:textId="77777777" w:rsidTr="00C53FE7">
        <w:trPr>
          <w:trHeight w:val="57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C785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12DB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</w:tr>
      <w:tr w:rsidR="000723DB" w14:paraId="5D039A92" w14:textId="77777777" w:rsidTr="00C53FE7">
        <w:trPr>
          <w:trHeight w:val="45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BE77B8" w14:textId="77777777" w:rsidR="000723DB" w:rsidRPr="00CB7076" w:rsidRDefault="000723DB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6419B">
              <w:rPr>
                <w:rFonts w:ascii="Arial" w:hAnsi="Arial" w:cs="Arial"/>
                <w:b/>
                <w:bCs/>
                <w:sz w:val="24"/>
                <w:szCs w:val="24"/>
              </w:rPr>
              <w:t>Czy projekt spełnia wszystkie kryteria horyzontalne?</w:t>
            </w:r>
          </w:p>
        </w:tc>
      </w:tr>
      <w:tr w:rsidR="000723DB" w14:paraId="363A23BD" w14:textId="77777777" w:rsidTr="00C53FE7">
        <w:trPr>
          <w:trHeight w:val="39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ACE0" w14:textId="77777777" w:rsidR="000723DB" w:rsidRPr="00CB7076" w:rsidRDefault="000723DB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0569" w14:textId="77777777" w:rsidR="000723DB" w:rsidRPr="00CB7076" w:rsidRDefault="000723DB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66AF" w14:textId="77777777" w:rsidR="000723DB" w:rsidRPr="00CB7076" w:rsidRDefault="000723DB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0723DB" w14:paraId="380668F5" w14:textId="77777777" w:rsidTr="00C53FE7">
        <w:trPr>
          <w:trHeight w:val="210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CD2B" w14:textId="77777777" w:rsidR="000723DB" w:rsidRPr="00CB7076" w:rsidRDefault="000723DB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UZASADNIENIE OCENY SPEŁNIANIA KRYTERIÓW HORYZONTALNYCH (WYPEŁNIĆ 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PRZYPADKU ZAZNACZENIA ODPOWIEDZI „NIE” lub „DO NEGOCJACJI” powyżej). 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przypadku spełnienia przez projekt warunków przystąpienia do negocjacji uzasadnienie z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części C należy uwzględnić w części H karty trzeciego etapu oceny merytorycznej.</w:t>
            </w:r>
          </w:p>
          <w:p w14:paraId="2EC0DDB6" w14:textId="77777777" w:rsidR="000723DB" w:rsidRDefault="000723DB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8F550AC" w14:textId="77777777" w:rsidR="000723DB" w:rsidRPr="009D3DEC" w:rsidRDefault="000723DB" w:rsidP="000723DB">
      <w:pPr>
        <w:rPr>
          <w:rFonts w:ascii="Arial" w:hAnsi="Arial" w:cs="Arial"/>
          <w:sz w:val="24"/>
          <w:szCs w:val="24"/>
        </w:rPr>
      </w:pPr>
    </w:p>
    <w:p w14:paraId="2624D63D" w14:textId="77777777" w:rsidR="000723DB" w:rsidRPr="009D3DEC" w:rsidRDefault="000723DB" w:rsidP="000723D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</w:t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</w:t>
      </w:r>
    </w:p>
    <w:p w14:paraId="41089EEA" w14:textId="7FA2111B" w:rsidR="00CB10F9" w:rsidRDefault="000723DB">
      <w:r w:rsidRPr="009D3DEC">
        <w:rPr>
          <w:rFonts w:ascii="Arial" w:eastAsia="Calibri" w:hAnsi="Arial" w:cs="Arial"/>
          <w:i/>
          <w:sz w:val="24"/>
          <w:szCs w:val="24"/>
        </w:rPr>
        <w:t>podpis oceniającego</w:t>
      </w:r>
      <w:r w:rsidRPr="009D3DEC">
        <w:rPr>
          <w:rFonts w:ascii="Arial" w:eastAsia="Calibri" w:hAnsi="Arial" w:cs="Arial"/>
          <w:i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i/>
          <w:sz w:val="24"/>
          <w:szCs w:val="24"/>
        </w:rPr>
        <w:t>data</w:t>
      </w:r>
    </w:p>
    <w:sectPr w:rsidR="00CB10F9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E70E9" w14:textId="77777777" w:rsidR="000723DB" w:rsidRDefault="000723DB" w:rsidP="000723DB">
      <w:pPr>
        <w:spacing w:after="0" w:line="240" w:lineRule="auto"/>
      </w:pPr>
      <w:r>
        <w:separator/>
      </w:r>
    </w:p>
  </w:endnote>
  <w:endnote w:type="continuationSeparator" w:id="0">
    <w:p w14:paraId="3C90722B" w14:textId="77777777" w:rsidR="000723DB" w:rsidRDefault="000723DB" w:rsidP="00072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06A91" w14:textId="5C7094E1" w:rsidR="008703F6" w:rsidRDefault="008703F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0C71AC" wp14:editId="7BA8F9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0C0387" w14:textId="78F033E5" w:rsidR="008703F6" w:rsidRPr="008703F6" w:rsidRDefault="008703F6" w:rsidP="008703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703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C71A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450C0387" w14:textId="78F033E5" w:rsidR="008703F6" w:rsidRPr="008703F6" w:rsidRDefault="008703F6" w:rsidP="008703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703F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6C40" w14:textId="6EE42A5B" w:rsidR="008703F6" w:rsidRDefault="008703F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239CD0F" wp14:editId="09FF9F57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ADC6A" w14:textId="31C6B336" w:rsidR="008703F6" w:rsidRPr="008703F6" w:rsidRDefault="008703F6" w:rsidP="008703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703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9CD0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D5ADC6A" w14:textId="31C6B336" w:rsidR="008703F6" w:rsidRPr="008703F6" w:rsidRDefault="008703F6" w:rsidP="008703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703F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E2B83" w14:textId="1831C8A7" w:rsidR="008703F6" w:rsidRDefault="008703F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EB6524" wp14:editId="0C5593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E966F" w14:textId="353DF8AA" w:rsidR="008703F6" w:rsidRPr="008703F6" w:rsidRDefault="008703F6" w:rsidP="008703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703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B652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4BDE966F" w14:textId="353DF8AA" w:rsidR="008703F6" w:rsidRPr="008703F6" w:rsidRDefault="008703F6" w:rsidP="008703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703F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D291F" w14:textId="77777777" w:rsidR="000723DB" w:rsidRDefault="000723DB" w:rsidP="000723DB">
      <w:pPr>
        <w:spacing w:after="0" w:line="240" w:lineRule="auto"/>
      </w:pPr>
      <w:r>
        <w:separator/>
      </w:r>
    </w:p>
  </w:footnote>
  <w:footnote w:type="continuationSeparator" w:id="0">
    <w:p w14:paraId="48BBCDBF" w14:textId="77777777" w:rsidR="000723DB" w:rsidRDefault="000723DB" w:rsidP="000723DB">
      <w:pPr>
        <w:spacing w:after="0" w:line="240" w:lineRule="auto"/>
      </w:pPr>
      <w:r>
        <w:continuationSeparator/>
      </w:r>
    </w:p>
  </w:footnote>
  <w:footnote w:id="1">
    <w:p w14:paraId="12A0E57A" w14:textId="77777777" w:rsidR="000723DB" w:rsidRPr="007E77A5" w:rsidRDefault="000723DB" w:rsidP="000723DB">
      <w:pPr>
        <w:spacing w:after="120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28365A">
        <w:rPr>
          <w:sz w:val="16"/>
          <w:szCs w:val="16"/>
        </w:rPr>
        <w:t>Je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śli </w:t>
      </w:r>
      <w:r>
        <w:rPr>
          <w:rFonts w:eastAsia="Times New Roman" w:cs="Calibri"/>
          <w:sz w:val="16"/>
          <w:szCs w:val="16"/>
          <w:lang w:eastAsia="pl-PL"/>
        </w:rPr>
        <w:t xml:space="preserve">ION 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zadecyduje o możliwości uzupełniania lub poprawiania projektu w części dotyczącej spełniania kryterium w Rocznym Planie Działania i </w:t>
      </w:r>
      <w:r>
        <w:rPr>
          <w:rFonts w:eastAsia="Times New Roman" w:cs="Calibri"/>
          <w:sz w:val="16"/>
          <w:szCs w:val="16"/>
          <w:lang w:eastAsia="pl-PL"/>
        </w:rPr>
        <w:t>r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egulaminie </w:t>
      </w:r>
      <w:r>
        <w:rPr>
          <w:rFonts w:eastAsia="Times New Roman" w:cs="Calibri"/>
          <w:sz w:val="16"/>
          <w:szCs w:val="16"/>
          <w:lang w:eastAsia="pl-PL"/>
        </w:rPr>
        <w:t xml:space="preserve">wyboru projektów </w:t>
      </w:r>
      <w:r w:rsidRPr="007E77A5">
        <w:rPr>
          <w:rFonts w:eastAsia="Times New Roman" w:cs="Calibri"/>
          <w:sz w:val="16"/>
          <w:szCs w:val="16"/>
          <w:lang w:eastAsia="pl-PL"/>
        </w:rPr>
        <w:t>oraz określ</w:t>
      </w:r>
      <w:r>
        <w:rPr>
          <w:rFonts w:eastAsia="Times New Roman" w:cs="Calibri"/>
          <w:sz w:val="16"/>
          <w:szCs w:val="16"/>
          <w:lang w:eastAsia="pl-PL"/>
        </w:rPr>
        <w:t>i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 warunki dopuszczające do uzupełniania wniosku w części dotyczącej spełniania kryterium dostępu</w:t>
      </w:r>
      <w:r>
        <w:rPr>
          <w:rFonts w:eastAsia="Times New Roman" w:cs="Calibri"/>
          <w:sz w:val="16"/>
          <w:szCs w:val="16"/>
          <w:lang w:eastAsia="pl-PL"/>
        </w:rPr>
        <w:t xml:space="preserve">, 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uzupełnieniu/poprawie podlegają projekty spełniające te warunki. Zakres dopuszczalnych zmian dot. spełniania kryterium jest opisany w stanowisku negocjacyjnym i regulaminie </w:t>
      </w:r>
      <w:r>
        <w:rPr>
          <w:rFonts w:eastAsia="Times New Roman" w:cs="Calibri"/>
          <w:sz w:val="16"/>
          <w:szCs w:val="16"/>
          <w:lang w:eastAsia="pl-PL"/>
        </w:rPr>
        <w:t>wyboru projektów</w:t>
      </w:r>
      <w:r w:rsidRPr="007E77A5">
        <w:rPr>
          <w:rFonts w:eastAsia="Times New Roman" w:cs="Calibri"/>
          <w:sz w:val="16"/>
          <w:szCs w:val="16"/>
          <w:lang w:eastAsia="pl-PL"/>
        </w:rPr>
        <w:t>. Możliwe jest również stwierdzenie, że kryterium nie dotyczy danego projektu.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A31DA"/>
    <w:multiLevelType w:val="hybridMultilevel"/>
    <w:tmpl w:val="8334F892"/>
    <w:lvl w:ilvl="0" w:tplc="A3DCCC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302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002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E87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56F4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CCE8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869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AAE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60AB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593746"/>
    <w:multiLevelType w:val="hybridMultilevel"/>
    <w:tmpl w:val="DEBC4C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06362745">
    <w:abstractNumId w:val="2"/>
  </w:num>
  <w:num w:numId="2" w16cid:durableId="22828710">
    <w:abstractNumId w:val="0"/>
  </w:num>
  <w:num w:numId="3" w16cid:durableId="1522429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DB"/>
    <w:rsid w:val="000723DB"/>
    <w:rsid w:val="006E321A"/>
    <w:rsid w:val="008703F6"/>
    <w:rsid w:val="00BF00C4"/>
    <w:rsid w:val="00C25665"/>
    <w:rsid w:val="00C71B8C"/>
    <w:rsid w:val="00CB10F9"/>
    <w:rsid w:val="00E1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F9B3"/>
  <w15:chartTrackingRefBased/>
  <w15:docId w15:val="{0D9E7108-B95D-4DEB-8BEB-A93FFFDD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723DB"/>
    <w:pPr>
      <w:spacing w:after="200" w:line="276" w:lineRule="auto"/>
    </w:pPr>
    <w:rPr>
      <w:lang w:eastAsia="en-US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0723DB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0723DB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0723DB"/>
    <w:pPr>
      <w:numPr>
        <w:numId w:val="1"/>
      </w:numPr>
    </w:pPr>
  </w:style>
  <w:style w:type="paragraph" w:customStyle="1" w:styleId="Styl2">
    <w:name w:val="Styl2"/>
    <w:basedOn w:val="Akapitzlist"/>
    <w:rsid w:val="000723DB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0723DB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723DB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70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03F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1163</Words>
  <Characters>6984</Characters>
  <Application>Microsoft Office Word</Application>
  <DocSecurity>0</DocSecurity>
  <Lines>58</Lines>
  <Paragraphs>16</Paragraphs>
  <ScaleCrop>false</ScaleCrop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Aleksandra Narożniak</cp:lastModifiedBy>
  <cp:revision>2</cp:revision>
  <dcterms:created xsi:type="dcterms:W3CDTF">2023-09-26T06:41:00Z</dcterms:created>
  <dcterms:modified xsi:type="dcterms:W3CDTF">2023-09-26T06:41:00Z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2023-09-26T06:41:34Z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ddf269d5-ca22-4474-90f7-b2a36bd52b74</vt:lpwstr>
  </property>
  <property fmtid="{D5CDD505-2E9C-101B-9397-08002B2CF9AE}" pid="11" name="MSIP_Label_8b72bd6a-5f70-4f6e-be10-f745206756ad_ContentBits">
    <vt:lpwstr>2</vt:lpwstr>
  </property>
</Properties>
</file>