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6.1.0.0 -->
  <w:body>
    <w:p w:rsidR="00C24B8A" w:rsidP="007E5A29">
      <w:pPr>
        <w:spacing w:after="0" w:line="240" w:lineRule="auto"/>
      </w:pPr>
      <w:bookmarkStart w:id="0" w:name="ezdSprawaZnak"/>
    </w:p>
    <w:p w:rsidR="00C24B8A" w:rsidP="007E5A29">
      <w:pPr>
        <w:spacing w:after="0" w:line="240" w:lineRule="auto"/>
      </w:pPr>
    </w:p>
    <w:p w:rsidR="00DD1431" w:rsidP="007E5A29">
      <w:pPr>
        <w:spacing w:after="0" w:line="240" w:lineRule="auto"/>
      </w:pPr>
      <w:r>
        <w:t>DLŁ-WNO.0331.</w:t>
      </w:r>
      <w:r w:rsidR="00241FF2">
        <w:t>3</w:t>
      </w:r>
      <w:r>
        <w:t>.202</w:t>
      </w:r>
      <w:bookmarkEnd w:id="0"/>
      <w:r w:rsidR="00241FF2">
        <w:t>6</w:t>
      </w:r>
      <w:r w:rsidR="00781222">
        <w:t>.BW</w:t>
      </w:r>
    </w:p>
    <w:p w:rsidR="00DD1431" w:rsidRPr="00D05E25" w:rsidP="007E5A29">
      <w:pPr>
        <w:spacing w:after="0" w:line="240" w:lineRule="auto"/>
        <w:rPr>
          <w:sz w:val="18"/>
          <w:szCs w:val="18"/>
        </w:rPr>
      </w:pPr>
      <w:bookmarkStart w:id="1" w:name="ezdIdentyfikatorDokumentuPDF"/>
      <w:r w:rsidRPr="00D05E25">
        <w:rPr>
          <w:sz w:val="18"/>
          <w:szCs w:val="18"/>
        </w:rPr>
        <w:t>$</w:t>
      </w:r>
      <w:r w:rsidRPr="00D05E25">
        <w:rPr>
          <w:sz w:val="18"/>
          <w:szCs w:val="18"/>
        </w:rPr>
        <w:t>Id_dokumentu</w:t>
      </w:r>
      <w:bookmarkEnd w:id="1"/>
    </w:p>
    <w:p w:rsidR="00DD1431" w:rsidRPr="009276B2" w:rsidP="007E5A29">
      <w:pPr>
        <w:spacing w:after="0" w:line="240" w:lineRule="auto"/>
      </w:pPr>
      <w:r w:rsidRPr="00D05E25">
        <w:t xml:space="preserve">Warszawa, </w:t>
      </w:r>
      <w:bookmarkStart w:id="2" w:name="ezdDataPodpisu"/>
      <w:r>
        <w:t>30-06-2026</w:t>
      </w:r>
      <w:bookmarkEnd w:id="2"/>
    </w:p>
    <w:p w:rsidR="00DD1431" w:rsidRPr="009276B2" w:rsidP="009276B2">
      <w:pPr>
        <w:spacing w:after="0" w:line="240" w:lineRule="auto"/>
      </w:pPr>
    </w:p>
    <w:p w:rsidR="00DD1431" w:rsidRPr="009276B2" w:rsidP="009276B2">
      <w:pPr>
        <w:spacing w:after="0" w:line="240" w:lineRule="auto"/>
      </w:pPr>
    </w:p>
    <w:p w:rsidR="00E81898" w:rsidP="009276B2">
      <w:pPr>
        <w:spacing w:after="0" w:line="240" w:lineRule="auto"/>
      </w:pPr>
    </w:p>
    <w:p w:rsidR="00C24B8A" w:rsidP="009276B2">
      <w:pPr>
        <w:spacing w:after="0" w:line="240" w:lineRule="auto"/>
      </w:pPr>
    </w:p>
    <w:p w:rsidR="00C24B8A" w:rsidRPr="009276B2" w:rsidP="009276B2">
      <w:pPr>
        <w:spacing w:after="0" w:line="240" w:lineRule="auto"/>
      </w:pPr>
    </w:p>
    <w:p w:rsidR="00022411" w:rsidRPr="00535896" w:rsidP="00022411">
      <w:pPr>
        <w:spacing w:after="0" w:line="360" w:lineRule="auto"/>
        <w:jc w:val="center"/>
        <w:rPr>
          <w:b/>
        </w:rPr>
      </w:pPr>
      <w:r w:rsidRPr="00535896">
        <w:rPr>
          <w:b/>
        </w:rPr>
        <w:t>POSTANOWIENIE</w:t>
      </w:r>
    </w:p>
    <w:p w:rsidR="00022411" w:rsidRPr="00535896" w:rsidP="00022411">
      <w:pPr>
        <w:spacing w:after="0" w:line="360" w:lineRule="auto"/>
      </w:pPr>
    </w:p>
    <w:p w:rsidR="00022411" w:rsidRPr="00535896" w:rsidP="00022411">
      <w:pPr>
        <w:spacing w:after="0" w:line="360" w:lineRule="auto"/>
      </w:pPr>
      <w:r w:rsidRPr="001B1872">
        <w:t>Na podstawie art. 53 ust. 1 ustawy z dnia 29 września 1994 r. o rachunkowości (</w:t>
      </w:r>
      <w:r w:rsidRPr="005C2CC7" w:rsidR="005C2CC7">
        <w:t>Dz.U.</w:t>
      </w:r>
      <w:r w:rsidR="00810C8E">
        <w:t> </w:t>
      </w:r>
      <w:r w:rsidRPr="005C2CC7" w:rsidR="005C2CC7">
        <w:t>z</w:t>
      </w:r>
      <w:r w:rsidR="00810C8E">
        <w:t> </w:t>
      </w:r>
      <w:r w:rsidRPr="005C2CC7" w:rsidR="005C2CC7">
        <w:t>2026</w:t>
      </w:r>
      <w:r w:rsidR="00810C8E">
        <w:t> </w:t>
      </w:r>
      <w:r w:rsidRPr="005C2CC7" w:rsidR="005C2CC7">
        <w:t>r. poz. 52</w:t>
      </w:r>
      <w:r w:rsidR="005C2CC7">
        <w:t>2,</w:t>
      </w:r>
      <w:r w:rsidRPr="001B1872">
        <w:t xml:space="preserve"> z </w:t>
      </w:r>
      <w:r w:rsidRPr="001B1872">
        <w:t>późn</w:t>
      </w:r>
      <w:r w:rsidRPr="001B1872">
        <w:t xml:space="preserve">. zm.) oraz art. 18 ust. 13 ustawy z dnia 30 kwietnia </w:t>
      </w:r>
      <w:r w:rsidR="005A1664">
        <w:br/>
      </w:r>
      <w:r w:rsidRPr="001B1872">
        <w:t>2010 r. o</w:t>
      </w:r>
      <w:r>
        <w:t> </w:t>
      </w:r>
      <w:r w:rsidRPr="001B1872">
        <w:t>instytutach badawczych (</w:t>
      </w:r>
      <w:r w:rsidRPr="001E3E2B" w:rsidR="001E3E2B">
        <w:t>Dz.U. z 2026 r. poz. 741</w:t>
      </w:r>
      <w:r w:rsidRPr="001B1872">
        <w:t>)</w:t>
      </w:r>
    </w:p>
    <w:p w:rsidR="001B1872" w:rsidP="00022411">
      <w:pPr>
        <w:spacing w:after="0" w:line="360" w:lineRule="auto"/>
        <w:jc w:val="center"/>
        <w:rPr>
          <w:b/>
        </w:rPr>
      </w:pPr>
    </w:p>
    <w:p w:rsidR="00022411" w:rsidP="00022411">
      <w:pPr>
        <w:spacing w:after="0" w:line="360" w:lineRule="auto"/>
        <w:jc w:val="center"/>
        <w:rPr>
          <w:b/>
        </w:rPr>
      </w:pPr>
      <w:r>
        <w:rPr>
          <w:b/>
        </w:rPr>
        <w:t>zatwierdzam</w:t>
      </w:r>
    </w:p>
    <w:p w:rsidR="00022411" w:rsidRPr="00B34042" w:rsidP="00022411">
      <w:pPr>
        <w:spacing w:after="0" w:line="360" w:lineRule="auto"/>
        <w:jc w:val="center"/>
        <w:rPr>
          <w:b/>
        </w:rPr>
      </w:pPr>
    </w:p>
    <w:p w:rsidR="00022411" w:rsidRPr="00535896" w:rsidP="00022411">
      <w:pPr>
        <w:spacing w:after="0" w:line="360" w:lineRule="auto"/>
        <w:rPr>
          <w:bCs/>
        </w:rPr>
      </w:pPr>
      <w:r w:rsidRPr="00535896">
        <w:rPr>
          <w:bCs/>
        </w:rPr>
        <w:t xml:space="preserve">roczne sprawozdanie finansowe Instytutu Badawczego Leśnictwa za rok zakończony </w:t>
      </w:r>
      <w:r w:rsidRPr="00535896">
        <w:rPr>
          <w:bCs/>
        </w:rPr>
        <w:br/>
        <w:t>31 grudnia 202</w:t>
      </w:r>
      <w:r w:rsidR="00810C8E">
        <w:rPr>
          <w:bCs/>
        </w:rPr>
        <w:t>5</w:t>
      </w:r>
      <w:r w:rsidRPr="00535896">
        <w:rPr>
          <w:bCs/>
        </w:rPr>
        <w:t xml:space="preserve"> r</w:t>
      </w:r>
      <w:r w:rsidR="00810C8E">
        <w:rPr>
          <w:bCs/>
        </w:rPr>
        <w:t xml:space="preserve">., </w:t>
      </w:r>
      <w:r w:rsidRPr="00535896">
        <w:rPr>
          <w:bCs/>
        </w:rPr>
        <w:t>wykazujące:</w:t>
      </w:r>
    </w:p>
    <w:p w:rsidR="00022411" w:rsidRPr="00443BDD" w:rsidP="00443BDD">
      <w:pPr>
        <w:pStyle w:val="ListParagraph"/>
        <w:numPr>
          <w:ilvl w:val="0"/>
          <w:numId w:val="1"/>
        </w:numPr>
        <w:spacing w:after="0" w:line="360" w:lineRule="auto"/>
        <w:rPr>
          <w:bCs/>
        </w:rPr>
      </w:pPr>
      <w:r w:rsidRPr="00443BDD">
        <w:rPr>
          <w:bCs/>
        </w:rPr>
        <w:t>w bilansie</w:t>
      </w:r>
      <w:r w:rsidR="003320A6">
        <w:rPr>
          <w:bCs/>
        </w:rPr>
        <w:t>:</w:t>
      </w:r>
      <w:r w:rsidRPr="00443BDD">
        <w:rPr>
          <w:bCs/>
        </w:rPr>
        <w:t xml:space="preserve"> sumę bilansową w wysokości</w:t>
      </w:r>
      <w:r w:rsidRPr="00443BDD">
        <w:rPr>
          <w:bCs/>
        </w:rPr>
        <w:tab/>
      </w:r>
      <w:r w:rsidRPr="00734034" w:rsidR="00734034">
        <w:rPr>
          <w:bCs/>
        </w:rPr>
        <w:t>116 437 729,65 zł</w:t>
      </w:r>
      <w:r w:rsidR="00CF0AF1">
        <w:rPr>
          <w:bCs/>
        </w:rPr>
        <w:t>;</w:t>
      </w:r>
    </w:p>
    <w:p w:rsidR="00022411" w:rsidRPr="00443BDD" w:rsidP="00443BDD">
      <w:pPr>
        <w:pStyle w:val="ListParagraph"/>
        <w:numPr>
          <w:ilvl w:val="0"/>
          <w:numId w:val="1"/>
        </w:numPr>
        <w:spacing w:after="0" w:line="360" w:lineRule="auto"/>
        <w:rPr>
          <w:bCs/>
        </w:rPr>
      </w:pPr>
      <w:r w:rsidRPr="00443BDD">
        <w:rPr>
          <w:bCs/>
        </w:rPr>
        <w:t>w rachunku zysków i strat</w:t>
      </w:r>
      <w:r w:rsidR="003320A6">
        <w:rPr>
          <w:bCs/>
        </w:rPr>
        <w:t xml:space="preserve">: </w:t>
      </w:r>
      <w:r w:rsidRPr="00443BDD">
        <w:rPr>
          <w:bCs/>
        </w:rPr>
        <w:t>zysk netto w wysokości</w:t>
      </w:r>
      <w:bookmarkStart w:id="3" w:name="_Hlk138150590"/>
      <w:r w:rsidR="003320A6">
        <w:rPr>
          <w:bCs/>
        </w:rPr>
        <w:t xml:space="preserve"> </w:t>
      </w:r>
      <w:bookmarkEnd w:id="3"/>
      <w:r w:rsidRPr="00734034" w:rsidR="00734034">
        <w:rPr>
          <w:bCs/>
        </w:rPr>
        <w:t>3 505 717,69</w:t>
      </w:r>
      <w:r w:rsidR="00734034">
        <w:rPr>
          <w:bCs/>
        </w:rPr>
        <w:t xml:space="preserve"> </w:t>
      </w:r>
      <w:r w:rsidRPr="00443BDD">
        <w:rPr>
          <w:bCs/>
        </w:rPr>
        <w:t>zł</w:t>
      </w:r>
      <w:r w:rsidR="00CF0AF1">
        <w:rPr>
          <w:bCs/>
        </w:rPr>
        <w:t>;</w:t>
      </w:r>
    </w:p>
    <w:p w:rsidR="00443BDD" w:rsidP="00C24B8A">
      <w:pPr>
        <w:pStyle w:val="ListParagraph"/>
        <w:numPr>
          <w:ilvl w:val="0"/>
          <w:numId w:val="1"/>
        </w:numPr>
        <w:spacing w:after="0" w:line="360" w:lineRule="auto"/>
        <w:rPr>
          <w:bCs/>
        </w:rPr>
      </w:pPr>
      <w:r w:rsidRPr="00443BDD">
        <w:rPr>
          <w:bCs/>
        </w:rPr>
        <w:t>w rachunku przepływów pieniężnych</w:t>
      </w:r>
      <w:r w:rsidR="003320A6">
        <w:rPr>
          <w:bCs/>
        </w:rPr>
        <w:t xml:space="preserve">: </w:t>
      </w:r>
      <w:r w:rsidRPr="003320A6">
        <w:rPr>
          <w:bCs/>
        </w:rPr>
        <w:t>z</w:t>
      </w:r>
      <w:r w:rsidR="00B452C9">
        <w:rPr>
          <w:bCs/>
        </w:rPr>
        <w:t>większenie</w:t>
      </w:r>
      <w:r w:rsidRPr="003320A6">
        <w:rPr>
          <w:bCs/>
        </w:rPr>
        <w:t xml:space="preserve"> stanu środków pieniężnych o</w:t>
      </w:r>
      <w:r w:rsidR="002116DE">
        <w:rPr>
          <w:bCs/>
        </w:rPr>
        <w:t> </w:t>
      </w:r>
      <w:r w:rsidRPr="003320A6">
        <w:rPr>
          <w:bCs/>
        </w:rPr>
        <w:t>kwotę</w:t>
      </w:r>
      <w:r w:rsidRPr="003320A6">
        <w:rPr>
          <w:bCs/>
        </w:rPr>
        <w:t xml:space="preserve"> </w:t>
      </w:r>
      <w:r w:rsidRPr="00B452C9" w:rsidR="00B452C9">
        <w:rPr>
          <w:bCs/>
        </w:rPr>
        <w:t>7 915 329,27</w:t>
      </w:r>
      <w:r w:rsidR="00B452C9">
        <w:rPr>
          <w:bCs/>
        </w:rPr>
        <w:t xml:space="preserve"> </w:t>
      </w:r>
      <w:r w:rsidRPr="003320A6">
        <w:rPr>
          <w:bCs/>
        </w:rPr>
        <w:t>zł.</w:t>
      </w:r>
    </w:p>
    <w:p w:rsidR="00C24B8A" w:rsidRPr="00C24B8A" w:rsidP="00C24B8A">
      <w:pPr>
        <w:spacing w:after="0" w:line="360" w:lineRule="auto"/>
        <w:rPr>
          <w:bCs/>
        </w:rPr>
      </w:pPr>
    </w:p>
    <w:p w:rsidR="00022411" w:rsidP="00022411">
      <w:pPr>
        <w:spacing w:after="0" w:line="360" w:lineRule="auto"/>
      </w:pPr>
      <w:r w:rsidRPr="00535896">
        <w:t xml:space="preserve">Jednocześnie, na podstawie art. 19 ust. 5 ustawy </w:t>
      </w:r>
      <w:r w:rsidRPr="00A85A21">
        <w:rPr>
          <w:iCs/>
        </w:rPr>
        <w:t>o instytutach badawczych</w:t>
      </w:r>
      <w:r w:rsidR="00E81898">
        <w:rPr>
          <w:i/>
        </w:rPr>
        <w:t>,</w:t>
      </w:r>
      <w:r w:rsidRPr="00535896">
        <w:rPr>
          <w:i/>
        </w:rPr>
        <w:t xml:space="preserve"> </w:t>
      </w:r>
      <w:r w:rsidRPr="00535896">
        <w:t xml:space="preserve">zysk netto </w:t>
      </w:r>
      <w:r w:rsidR="00FB363D">
        <w:br/>
      </w:r>
      <w:r w:rsidRPr="00535896">
        <w:t>za rok obrotowy 202</w:t>
      </w:r>
      <w:r w:rsidR="00634B41">
        <w:t>5</w:t>
      </w:r>
      <w:r w:rsidRPr="00535896">
        <w:t>, w</w:t>
      </w:r>
      <w:r>
        <w:t> </w:t>
      </w:r>
      <w:r w:rsidRPr="00535896">
        <w:t>wysokości </w:t>
      </w:r>
      <w:r w:rsidRPr="009A655A" w:rsidR="009A655A">
        <w:t>3</w:t>
      </w:r>
      <w:r w:rsidR="009A655A">
        <w:t xml:space="preserve"> </w:t>
      </w:r>
      <w:r w:rsidRPr="009A655A" w:rsidR="009A655A">
        <w:t>505 717,69</w:t>
      </w:r>
      <w:r w:rsidR="009A655A">
        <w:t xml:space="preserve"> </w:t>
      </w:r>
      <w:r w:rsidRPr="00535896">
        <w:t xml:space="preserve">zł (słownie: </w:t>
      </w:r>
      <w:r w:rsidR="003320A6">
        <w:t>trzy</w:t>
      </w:r>
      <w:r w:rsidRPr="00535896">
        <w:t xml:space="preserve"> miliony </w:t>
      </w:r>
      <w:r w:rsidR="009A655A">
        <w:t>pięćset</w:t>
      </w:r>
      <w:r w:rsidR="003320A6">
        <w:t xml:space="preserve"> pi</w:t>
      </w:r>
      <w:r w:rsidR="009A655A">
        <w:t>ęć</w:t>
      </w:r>
      <w:r w:rsidR="003320A6">
        <w:t xml:space="preserve"> tysięcy </w:t>
      </w:r>
      <w:r w:rsidR="009A655A">
        <w:t>siedemset siedemnaście</w:t>
      </w:r>
      <w:r w:rsidR="003320A6">
        <w:t xml:space="preserve"> złotych </w:t>
      </w:r>
      <w:r w:rsidR="009A655A">
        <w:t>69</w:t>
      </w:r>
      <w:r w:rsidR="003320A6">
        <w:t>/100</w:t>
      </w:r>
      <w:r w:rsidRPr="00535896">
        <w:t>) dzieli się w następujący sposób:</w:t>
      </w:r>
    </w:p>
    <w:p w:rsidR="002116DE" w:rsidP="002116DE">
      <w:pPr>
        <w:pStyle w:val="ListParagraph"/>
        <w:numPr>
          <w:ilvl w:val="0"/>
          <w:numId w:val="2"/>
        </w:numPr>
        <w:spacing w:after="0" w:line="360" w:lineRule="auto"/>
      </w:pPr>
      <w:r>
        <w:t xml:space="preserve">fundusz nagród: </w:t>
      </w:r>
      <w:r w:rsidRPr="00634B41" w:rsidR="00634B41">
        <w:t>2 105 260,27</w:t>
      </w:r>
      <w:r w:rsidR="00634B41">
        <w:t xml:space="preserve"> </w:t>
      </w:r>
      <w:r>
        <w:t xml:space="preserve">zł (słownie: </w:t>
      </w:r>
      <w:r w:rsidR="00634B41">
        <w:t>dwa miliony sto pięć tysięcy dwieście sześćdziesiąt</w:t>
      </w:r>
      <w:r w:rsidR="00530059">
        <w:t xml:space="preserve"> złotych </w:t>
      </w:r>
      <w:r w:rsidR="00634B41">
        <w:t>27</w:t>
      </w:r>
      <w:r w:rsidR="00530059">
        <w:t>/100</w:t>
      </w:r>
      <w:r>
        <w:t>);</w:t>
      </w:r>
    </w:p>
    <w:p w:rsidR="002116DE" w:rsidP="002116DE">
      <w:pPr>
        <w:pStyle w:val="ListParagraph"/>
        <w:numPr>
          <w:ilvl w:val="0"/>
          <w:numId w:val="2"/>
        </w:numPr>
        <w:spacing w:after="0" w:line="360" w:lineRule="auto"/>
      </w:pPr>
      <w:r>
        <w:t xml:space="preserve">fundusz badań własnych: </w:t>
      </w:r>
      <w:r w:rsidRPr="00634B41" w:rsidR="00634B41">
        <w:t>860 000,00</w:t>
      </w:r>
      <w:r w:rsidR="00634B41">
        <w:t xml:space="preserve"> </w:t>
      </w:r>
      <w:r>
        <w:t xml:space="preserve">zł (słownie: osiemset </w:t>
      </w:r>
      <w:r w:rsidR="00634B41">
        <w:t>sześćdziesiąt</w:t>
      </w:r>
      <w:r>
        <w:t xml:space="preserve"> tysięcy </w:t>
      </w:r>
      <w:r w:rsidR="00634B41">
        <w:t>złotych</w:t>
      </w:r>
      <w:r>
        <w:t xml:space="preserve"> </w:t>
      </w:r>
      <w:r w:rsidR="00634B41">
        <w:t>00</w:t>
      </w:r>
      <w:r>
        <w:t>/100);</w:t>
      </w:r>
    </w:p>
    <w:p w:rsidR="002116DE" w:rsidP="002116DE">
      <w:pPr>
        <w:pStyle w:val="ListParagraph"/>
        <w:numPr>
          <w:ilvl w:val="0"/>
          <w:numId w:val="2"/>
        </w:numPr>
        <w:spacing w:after="0" w:line="360" w:lineRule="auto"/>
      </w:pPr>
      <w:r>
        <w:t xml:space="preserve">fundusz rezerwowy: </w:t>
      </w:r>
      <w:r w:rsidRPr="00634B41" w:rsidR="00634B41">
        <w:t>280 457,42</w:t>
      </w:r>
      <w:r w:rsidR="00634B41">
        <w:t xml:space="preserve"> </w:t>
      </w:r>
      <w:r>
        <w:t xml:space="preserve">zł (słownie: dwieście </w:t>
      </w:r>
      <w:r w:rsidR="00634B41">
        <w:t>osiemdziesiąt</w:t>
      </w:r>
      <w:r>
        <w:t xml:space="preserve"> tysięcy </w:t>
      </w:r>
      <w:r w:rsidR="00634B41">
        <w:t>czterysta pięćdziesiąt siedem</w:t>
      </w:r>
      <w:r>
        <w:t xml:space="preserve"> złot</w:t>
      </w:r>
      <w:r w:rsidR="00634B41">
        <w:t>ych</w:t>
      </w:r>
      <w:r w:rsidR="00530059">
        <w:t xml:space="preserve"> </w:t>
      </w:r>
      <w:r w:rsidR="00634B41">
        <w:t>42</w:t>
      </w:r>
      <w:r w:rsidR="00530059">
        <w:t>/100</w:t>
      </w:r>
      <w:r>
        <w:t>);</w:t>
      </w:r>
    </w:p>
    <w:p w:rsidR="002116DE" w:rsidP="002116DE">
      <w:pPr>
        <w:pStyle w:val="ListParagraph"/>
        <w:numPr>
          <w:ilvl w:val="0"/>
          <w:numId w:val="2"/>
        </w:numPr>
        <w:spacing w:after="0" w:line="360" w:lineRule="auto"/>
      </w:pPr>
      <w:r>
        <w:t>fundusz stypendialny: 1</w:t>
      </w:r>
      <w:r w:rsidR="00CF0AF1">
        <w:t>6</w:t>
      </w:r>
      <w:r>
        <w:t>0 000,00 zł (słownie</w:t>
      </w:r>
      <w:r w:rsidR="008C570B">
        <w:t>:</w:t>
      </w:r>
      <w:r>
        <w:t xml:space="preserve"> sto </w:t>
      </w:r>
      <w:r w:rsidR="00CF0AF1">
        <w:t>sześćdziesią</w:t>
      </w:r>
      <w:r>
        <w:t>t tysięcy złotych</w:t>
      </w:r>
      <w:r w:rsidR="00530059">
        <w:t xml:space="preserve"> 00/100</w:t>
      </w:r>
      <w:r>
        <w:t>);</w:t>
      </w:r>
    </w:p>
    <w:p w:rsidR="002116DE" w:rsidRPr="00535896" w:rsidP="002116DE">
      <w:pPr>
        <w:pStyle w:val="ListParagraph"/>
        <w:numPr>
          <w:ilvl w:val="0"/>
          <w:numId w:val="2"/>
        </w:numPr>
        <w:spacing w:after="0" w:line="360" w:lineRule="auto"/>
      </w:pPr>
      <w:r>
        <w:t>Zakładowy Fundusz Świadczeń Socjalnych: 100 000,00 zł (słownie: sto tysięcy złotych</w:t>
      </w:r>
      <w:r w:rsidR="00530059">
        <w:t xml:space="preserve"> 00/100</w:t>
      </w:r>
      <w:r>
        <w:t>)</w:t>
      </w:r>
      <w:r w:rsidR="001B1872">
        <w:t>.</w:t>
      </w:r>
    </w:p>
    <w:p w:rsidR="00022411" w:rsidP="008D769F">
      <w:pPr>
        <w:spacing w:after="200" w:line="240" w:lineRule="auto"/>
      </w:pPr>
    </w:p>
    <w:p w:rsidR="00DD1431" w:rsidRPr="00CB226D" w:rsidP="00FF52EE">
      <w:pPr>
        <w:spacing w:after="0" w:line="240" w:lineRule="auto"/>
      </w:pPr>
      <w:r w:rsidRPr="00B8723F">
        <w:t>Z up. Ministra</w:t>
      </w:r>
    </w:p>
    <w:p w:rsidR="00DD1431" w:rsidP="007E5A29">
      <w:pPr>
        <w:spacing w:after="120" w:line="240" w:lineRule="auto"/>
      </w:pPr>
    </w:p>
    <w:p w:rsidR="00DD1431" w:rsidRPr="004215B7" w:rsidP="00B83610">
      <w:pPr>
        <w:spacing w:after="0" w:line="240" w:lineRule="auto"/>
        <w:jc w:val="left"/>
      </w:pPr>
      <w:bookmarkStart w:id="4" w:name="ezdPracownikPodpisNazwa"/>
      <w:r w:rsidRPr="004215B7">
        <w:t>Mikołaj Dorożała</w:t>
      </w:r>
      <w:bookmarkEnd w:id="4"/>
    </w:p>
    <w:p w:rsidR="00DD1431" w:rsidRPr="004215B7" w:rsidP="00B83610">
      <w:pPr>
        <w:spacing w:after="0" w:line="240" w:lineRule="auto"/>
        <w:jc w:val="left"/>
      </w:pPr>
      <w:bookmarkStart w:id="5" w:name="ezdPracownikPodpisStanowisko"/>
      <w:r w:rsidRPr="004215B7">
        <w:t>Podsekretarz Stanu</w:t>
      </w:r>
      <w:bookmarkEnd w:id="5"/>
    </w:p>
    <w:p w:rsidR="00DD1431" w:rsidP="00B83610">
      <w:pPr>
        <w:spacing w:after="120" w:line="240" w:lineRule="auto"/>
        <w:jc w:val="left"/>
      </w:pPr>
      <w:r w:rsidRPr="004215B7">
        <w:t>Ministerstwo Klimatu i Środowiska</w:t>
      </w:r>
      <w:r w:rsidRPr="004215B7">
        <w:br/>
        <w:t>/ – podpisany cyfrowo/</w:t>
      </w:r>
    </w:p>
    <w:p w:rsidR="00DD1431" w:rsidP="007E5A29">
      <w:pPr>
        <w:spacing w:after="120" w:line="240" w:lineRule="auto"/>
      </w:pPr>
    </w:p>
    <w:p w:rsidR="00022411" w:rsidP="007E5A29">
      <w:pPr>
        <w:spacing w:after="120" w:line="240" w:lineRule="auto"/>
      </w:pPr>
    </w:p>
    <w:p w:rsidR="00FF52EE" w:rsidP="007E5A29">
      <w:pPr>
        <w:spacing w:after="120" w:line="240" w:lineRule="auto"/>
      </w:pPr>
    </w:p>
    <w:p w:rsidR="00022411" w:rsidRPr="00FF52EE" w:rsidP="00FF52EE">
      <w:pPr>
        <w:spacing w:after="120" w:line="360" w:lineRule="auto"/>
        <w:jc w:val="center"/>
        <w:rPr>
          <w:b/>
          <w:bCs/>
        </w:rPr>
      </w:pPr>
      <w:r w:rsidRPr="00B34042">
        <w:rPr>
          <w:b/>
          <w:bCs/>
        </w:rPr>
        <w:t>UZASADNIENIE</w:t>
      </w:r>
    </w:p>
    <w:p w:rsidR="00022411" w:rsidRPr="00155770" w:rsidP="00C95316">
      <w:pPr>
        <w:spacing w:before="120" w:after="120" w:line="312" w:lineRule="auto"/>
      </w:pPr>
      <w:r w:rsidRPr="00155770">
        <w:t xml:space="preserve">Postanowienie zostało wydane na podstawie art. 53 ust. 1 ustawy z dnia 29 września </w:t>
      </w:r>
      <w:r w:rsidRPr="00155770" w:rsidR="00C95316">
        <w:br/>
      </w:r>
      <w:r w:rsidRPr="00155770">
        <w:t>1994 r. o rachunkowości (</w:t>
      </w:r>
      <w:r w:rsidRPr="00155770" w:rsidR="00155770">
        <w:t xml:space="preserve">Dz.U. z 2026 r. poz. 522, z </w:t>
      </w:r>
      <w:r w:rsidRPr="00155770" w:rsidR="00155770">
        <w:t>późn</w:t>
      </w:r>
      <w:r w:rsidRPr="00155770" w:rsidR="00155770">
        <w:t xml:space="preserve">. zm.) </w:t>
      </w:r>
      <w:r w:rsidRPr="00155770">
        <w:t>oraz art. 18 ust. 13 ustawy z dnia 30 kwietnia</w:t>
      </w:r>
      <w:r w:rsidRPr="00155770" w:rsidR="00D7403A">
        <w:t> </w:t>
      </w:r>
      <w:r w:rsidRPr="00155770">
        <w:t>2010 r. o instytutach badawczych (</w:t>
      </w:r>
      <w:r w:rsidRPr="00155770" w:rsidR="00155770">
        <w:t>Dz.U. z 2026 r. poz. 741</w:t>
      </w:r>
      <w:r w:rsidRPr="00155770">
        <w:t>)</w:t>
      </w:r>
      <w:r w:rsidRPr="00155770" w:rsidR="002116DE">
        <w:t>. S</w:t>
      </w:r>
      <w:r w:rsidRPr="00155770">
        <w:t>prawozdanie finansowe Instytutu Badawczego Leśnictwa (IBL) za 202</w:t>
      </w:r>
      <w:r w:rsidR="00155770">
        <w:t>5</w:t>
      </w:r>
      <w:r w:rsidRPr="00155770">
        <w:t xml:space="preserve"> r. zatwierdza minister nadzorujący instytut.</w:t>
      </w:r>
    </w:p>
    <w:p w:rsidR="00022411" w:rsidRPr="00155770" w:rsidP="00C95316">
      <w:pPr>
        <w:spacing w:before="120" w:after="120" w:line="312" w:lineRule="auto"/>
      </w:pPr>
      <w:r w:rsidRPr="00155770">
        <w:t>Sprawozdanie IBL podlega badaniu zgodnie z zasadami określonymi w</w:t>
      </w:r>
      <w:r w:rsidRPr="00155770" w:rsidR="00C95316">
        <w:t xml:space="preserve"> </w:t>
      </w:r>
      <w:r w:rsidRPr="00155770">
        <w:t>Rozdziale</w:t>
      </w:r>
      <w:r w:rsidRPr="00155770" w:rsidR="00E81898">
        <w:t> </w:t>
      </w:r>
      <w:r w:rsidRPr="00155770">
        <w:t>7</w:t>
      </w:r>
      <w:r w:rsidRPr="00155770" w:rsidR="00C95316">
        <w:t xml:space="preserve"> </w:t>
      </w:r>
      <w:r w:rsidRPr="00155770" w:rsidR="00C95316">
        <w:br/>
      </w:r>
      <w:r w:rsidRPr="00155770">
        <w:t xml:space="preserve">„Badanie, składanie do właściwego rejestru sądowego, udostępnianie i ogłaszanie sprawozdań finansowych” ustawy z dnia 29 września 1994 r. o rachunkowości (art. 64 </w:t>
      </w:r>
      <w:r w:rsidR="005A1664">
        <w:br/>
      </w:r>
      <w:r w:rsidRPr="00155770">
        <w:t>ust. 1 pkt. 4).</w:t>
      </w:r>
    </w:p>
    <w:p w:rsidR="00022411" w:rsidRPr="00155770" w:rsidP="00C95316">
      <w:pPr>
        <w:spacing w:before="120" w:after="120" w:line="312" w:lineRule="auto"/>
      </w:pPr>
      <w:r w:rsidRPr="00155770">
        <w:t xml:space="preserve">Rada Naukowa IBL </w:t>
      </w:r>
      <w:r w:rsidR="00155770">
        <w:t>19 czerwca</w:t>
      </w:r>
      <w:r w:rsidRPr="00155770">
        <w:t xml:space="preserve"> 202</w:t>
      </w:r>
      <w:r w:rsidR="00155770">
        <w:t>6</w:t>
      </w:r>
      <w:r w:rsidRPr="00155770">
        <w:t xml:space="preserve"> r. pozytywnie zaopiniowała sprawozdanie finansowe Instytutu Badawczego Leśnictwa za 202</w:t>
      </w:r>
      <w:r w:rsidR="00671F57">
        <w:t>5</w:t>
      </w:r>
      <w:r w:rsidRPr="00155770">
        <w:t xml:space="preserve"> r. oraz propozycję Dyrektora IBL dotyczącą podziału zysku netto.</w:t>
      </w:r>
    </w:p>
    <w:p w:rsidR="00B8627E" w:rsidRPr="00155770" w:rsidP="00C95316">
      <w:pPr>
        <w:spacing w:before="120" w:after="120" w:line="312" w:lineRule="auto"/>
      </w:pPr>
      <w:r w:rsidRPr="00155770">
        <w:t xml:space="preserve">Do wystąpienia Dyrektora IBL z </w:t>
      </w:r>
      <w:r w:rsidR="00473AC9">
        <w:t>19 czerwca 2026 r.</w:t>
      </w:r>
      <w:r w:rsidRPr="00155770">
        <w:t xml:space="preserve"> (nr </w:t>
      </w:r>
      <w:r w:rsidR="00473AC9">
        <w:t>GK.311.1.2025</w:t>
      </w:r>
      <w:r w:rsidRPr="00155770">
        <w:t>) o</w:t>
      </w:r>
      <w:r w:rsidRPr="00155770" w:rsidR="00DD494E">
        <w:t> </w:t>
      </w:r>
      <w:r w:rsidRPr="00155770">
        <w:t>zatwierdzenie sprawozdania finansowego za 202</w:t>
      </w:r>
      <w:r w:rsidRPr="00155770" w:rsidR="003B6CE2">
        <w:t>4</w:t>
      </w:r>
      <w:r w:rsidRPr="00155770">
        <w:t xml:space="preserve"> r. załączone zostało Sprawozdanie z</w:t>
      </w:r>
      <w:r w:rsidRPr="00155770" w:rsidR="00DD494E">
        <w:t> </w:t>
      </w:r>
      <w:r w:rsidR="00247FA5">
        <w:t>15 czerwca</w:t>
      </w:r>
      <w:r w:rsidRPr="00155770">
        <w:t xml:space="preserve"> </w:t>
      </w:r>
      <w:r w:rsidR="005A1664">
        <w:br/>
      </w:r>
      <w:r w:rsidRPr="00155770">
        <w:t>202</w:t>
      </w:r>
      <w:r w:rsidR="00247FA5">
        <w:t>6</w:t>
      </w:r>
      <w:r w:rsidRPr="00155770">
        <w:t xml:space="preserve"> r. niezależnego biegłego rewidenta – Walentyna Perzyńska Biuro Biegłego Rewidenta z</w:t>
      </w:r>
      <w:r w:rsidR="00760A52">
        <w:t> </w:t>
      </w:r>
      <w:r w:rsidRPr="00155770">
        <w:t xml:space="preserve">badania rocznego sprawozdania finansowego oraz sprawozdanie finansowe IBL za okres od </w:t>
      </w:r>
      <w:r w:rsidR="00247FA5">
        <w:t xml:space="preserve">1 stycznia </w:t>
      </w:r>
      <w:r w:rsidRPr="00155770">
        <w:t>202</w:t>
      </w:r>
      <w:r w:rsidR="00247FA5">
        <w:t>5</w:t>
      </w:r>
      <w:r w:rsidRPr="00155770">
        <w:t xml:space="preserve"> r. do 31</w:t>
      </w:r>
      <w:r w:rsidR="00247FA5">
        <w:t xml:space="preserve"> grudnia </w:t>
      </w:r>
      <w:r w:rsidRPr="00155770">
        <w:t>202</w:t>
      </w:r>
      <w:r w:rsidR="00247FA5">
        <w:t>5</w:t>
      </w:r>
      <w:r w:rsidRPr="00155770">
        <w:t xml:space="preserve"> r.</w:t>
      </w:r>
    </w:p>
    <w:p w:rsidR="00022411" w:rsidRPr="00155770" w:rsidP="00C95316">
      <w:pPr>
        <w:spacing w:before="120" w:after="120" w:line="312" w:lineRule="auto"/>
      </w:pPr>
      <w:r w:rsidRPr="00155770">
        <w:t xml:space="preserve">Minister Klimatu i Środowiska na podstawie art. 19 ust. 5 ustawy o instytutach </w:t>
      </w:r>
      <w:r w:rsidRPr="00155770" w:rsidR="00C95316">
        <w:br/>
      </w:r>
      <w:r w:rsidRPr="00155770">
        <w:t xml:space="preserve">badawczych zatwierdza w postanowieniu wniosek Dyrektora IBL z </w:t>
      </w:r>
      <w:r w:rsidR="00473AC9">
        <w:t>19 czerwca 2026 r.</w:t>
      </w:r>
      <w:r w:rsidRPr="00155770" w:rsidR="00C95316">
        <w:br/>
      </w:r>
      <w:r w:rsidRPr="00155770">
        <w:t xml:space="preserve">(nr </w:t>
      </w:r>
      <w:r w:rsidR="00473AC9">
        <w:t>GK.311.1.2025</w:t>
      </w:r>
      <w:r w:rsidRPr="00155770">
        <w:t>) w sprawie podziału zysku netto IBL wypracowanego w 202</w:t>
      </w:r>
      <w:r w:rsidR="00247FA5">
        <w:t>5</w:t>
      </w:r>
      <w:r w:rsidRPr="00155770">
        <w:t xml:space="preserve"> r.</w:t>
      </w:r>
    </w:p>
    <w:sectPr w:rsidSect="0027433B">
      <w:headerReference w:type="default" r:id="rId5"/>
      <w:headerReference w:type="first" r:id="rId6"/>
      <w:footerReference w:type="first" r:id="rId7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1" w:fontKey="{D3E7BC82-1ACD-4245-B628-CCE152B5A177}"/>
    <w:embedBold r:id="rId2" w:fontKey="{80BEE284-4E99-4295-BBEF-9656EFD60958}"/>
    <w:embedItalic r:id="rId3" w:fontKey="{D2407CAB-C8D5-4332-9D00-8AFB64011922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D1431" w:rsidRPr="0078775A" w:rsidP="0027433B">
    <w:pPr>
      <w:pStyle w:val="Footer"/>
      <w:tabs>
        <w:tab w:val="clear" w:pos="4536"/>
        <w:tab w:val="left" w:pos="5103"/>
        <w:tab w:val="clear" w:pos="9072"/>
      </w:tabs>
    </w:pPr>
    <w:r w:rsidRPr="0078775A">
      <w:rPr>
        <w:noProof/>
        <w:sz w:val="14"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" name="Łącznik prosty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ysClr val="windowText" lastClr="000000"/>
                        </a:solidFill>
                        <a:miter lim="800000"/>
                      </a:ln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59264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78775A">
      <w:t>Telefon: (+48) 22</w:t>
    </w:r>
    <w:r>
      <w:t> </w:t>
    </w:r>
    <w:r w:rsidRPr="0078775A">
      <w:t>369</w:t>
    </w:r>
    <w:r>
      <w:t xml:space="preserve"> </w:t>
    </w:r>
    <w:r w:rsidRPr="0078775A">
      <w:t>29</w:t>
    </w:r>
    <w:r>
      <w:t xml:space="preserve"> </w:t>
    </w:r>
    <w:r w:rsidRPr="0078775A">
      <w:t>00</w:t>
    </w:r>
    <w:r w:rsidRPr="0078775A">
      <w:tab/>
      <w:t xml:space="preserve">ul. Wawelska 52/54, 00-922 Warszawa  </w:t>
    </w:r>
  </w:p>
  <w:p w:rsidR="00DD1431" w:rsidRPr="0078775A" w:rsidP="0027433B">
    <w:pPr>
      <w:pStyle w:val="Footer"/>
      <w:tabs>
        <w:tab w:val="clear" w:pos="4536"/>
        <w:tab w:val="left" w:pos="5387"/>
        <w:tab w:val="clear" w:pos="9072"/>
      </w:tabs>
    </w:pPr>
    <w:r w:rsidRPr="0078775A">
      <w:t>info@klimat.gov.pl</w:t>
    </w:r>
    <w:r w:rsidRPr="0078775A">
      <w:tab/>
      <w:t xml:space="preserve">Ministerstwo Klimatu i Środowiska  </w:t>
    </w:r>
  </w:p>
  <w:p w:rsidR="00DD1431" w:rsidRPr="0078775A" w:rsidP="0027433B">
    <w:pPr>
      <w:pStyle w:val="Footer"/>
      <w:tabs>
        <w:tab w:val="left" w:pos="5954"/>
      </w:tabs>
    </w:pPr>
    <w:r w:rsidRPr="0078775A">
      <w:t>www.gov.pl/klimat</w:t>
    </w:r>
  </w:p>
  <w:p w:rsidR="00DD1431" w:rsidRPr="0027433B" w:rsidP="0027433B">
    <w:pPr>
      <w:pStyle w:val="Footer"/>
      <w:jc w:val="center"/>
      <w:rPr>
        <w:sz w:val="14"/>
      </w:rPr>
    </w:pPr>
    <w:r w:rsidRPr="0078775A">
      <w:rPr>
        <w:sz w:val="14"/>
      </w:rPr>
      <w:t>Działamy zgodnie z EMAS - zarządzając instytucją, dbamy o środowisko</w:t>
    </w:r>
  </w:p>
  <w:p w:rsidR="00DD1431">
    <w:pPr>
      <w:pStyle w:val="Foo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D1431" w:rsidP="009276B2">
    <w:pPr>
      <w:pStyle w:val="Header"/>
      <w:tabs>
        <w:tab w:val="clear" w:pos="4536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D1431">
    <w:pPr>
      <w:pStyle w:val="Header"/>
    </w:pPr>
    <w:r>
      <w:rPr>
        <w:noProof/>
        <w:lang w:eastAsia="pl-PL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-923925</wp:posOffset>
          </wp:positionH>
          <wp:positionV relativeFrom="paragraph">
            <wp:posOffset>-57785</wp:posOffset>
          </wp:positionV>
          <wp:extent cx="3146425" cy="1061720"/>
          <wp:effectExtent l="0" t="0" r="0" b="0"/>
          <wp:wrapThrough wrapText="bothSides">
            <wp:wrapPolygon>
              <wp:start x="3139" y="2325"/>
              <wp:lineTo x="1700" y="3876"/>
              <wp:lineTo x="785" y="6589"/>
              <wp:lineTo x="1308" y="17053"/>
              <wp:lineTo x="3531" y="18215"/>
              <wp:lineTo x="6016" y="18990"/>
              <wp:lineTo x="20532" y="18990"/>
              <wp:lineTo x="20794" y="15890"/>
              <wp:lineTo x="5493" y="15502"/>
              <wp:lineTo x="20401" y="13952"/>
              <wp:lineTo x="20663" y="9689"/>
              <wp:lineTo x="13470" y="9301"/>
              <wp:lineTo x="13601" y="6589"/>
              <wp:lineTo x="10331" y="4651"/>
              <wp:lineTo x="3662" y="2325"/>
              <wp:lineTo x="3139" y="2325"/>
            </wp:wrapPolygon>
          </wp:wrapThrough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 rotWithShape="1">
                  <a:blip xmlns:r="http://schemas.openxmlformats.org/officeDocument/2006/relationships" r:embed="rId1" cstate="print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46425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xmlns:a="http://schemas.openxmlformats.org/drawingml/2006/main"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7BB4959"/>
    <w:multiLevelType w:val="hybridMultilevel"/>
    <w:tmpl w:val="2348F6E6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A7E6A4E"/>
    <w:multiLevelType w:val="hybridMultilevel"/>
    <w:tmpl w:val="1A14F57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embedTrueTypeFonts/>
  <w:embedSystemFonts/>
  <w:saveSubsetFonts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83610"/>
    <w:pPr>
      <w:jc w:val="both"/>
    </w:pPr>
    <w:rPr>
      <w:rFonts w:ascii="Lato" w:hAnsi="Lato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efaultParagraphFont"/>
    <w:link w:val="Header"/>
    <w:uiPriority w:val="99"/>
    <w:rsid w:val="009276B2"/>
  </w:style>
  <w:style w:type="paragraph" w:styleId="Footer">
    <w:name w:val="footer"/>
    <w:basedOn w:val="Normal"/>
    <w:link w:val="StopkaZnak"/>
    <w:uiPriority w:val="99"/>
    <w:unhideWhenUsed/>
    <w:qFormat/>
    <w:rsid w:val="00B83610"/>
    <w:pPr>
      <w:tabs>
        <w:tab w:val="center" w:pos="4536"/>
        <w:tab w:val="right" w:pos="9072"/>
      </w:tabs>
      <w:spacing w:after="0" w:line="240" w:lineRule="auto"/>
      <w:jc w:val="left"/>
    </w:pPr>
    <w:rPr>
      <w:sz w:val="16"/>
    </w:rPr>
  </w:style>
  <w:style w:type="character" w:customStyle="1" w:styleId="StopkaZnak">
    <w:name w:val="Stopka Znak"/>
    <w:basedOn w:val="DefaultParagraphFont"/>
    <w:link w:val="Footer"/>
    <w:uiPriority w:val="99"/>
    <w:rsid w:val="00B83610"/>
    <w:rPr>
      <w:rFonts w:ascii="Lato" w:hAnsi="Lato"/>
      <w:sz w:val="16"/>
    </w:rPr>
  </w:style>
  <w:style w:type="paragraph" w:styleId="ListParagraph">
    <w:name w:val="List Paragraph"/>
    <w:basedOn w:val="Normal"/>
    <w:uiPriority w:val="34"/>
    <w:qFormat/>
    <w:rsid w:val="00443BDD"/>
    <w:pPr>
      <w:ind w:left="720"/>
      <w:contextualSpacing/>
    </w:pPr>
  </w:style>
  <w:style w:type="paragraph" w:styleId="Revision">
    <w:name w:val="Revision"/>
    <w:hidden/>
    <w:uiPriority w:val="99"/>
    <w:semiHidden/>
    <w:rsid w:val="00530059"/>
    <w:pPr>
      <w:spacing w:after="0" w:line="240" w:lineRule="auto"/>
    </w:pPr>
    <w:rPr>
      <w:rFonts w:ascii="Lato" w:hAnsi="Lato"/>
      <w:sz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EE24D7"/>
    <w:rPr>
      <w:sz w:val="16"/>
      <w:szCs w:val="16"/>
    </w:rPr>
  </w:style>
  <w:style w:type="paragraph" w:styleId="CommentText">
    <w:name w:val="annotation text"/>
    <w:basedOn w:val="Normal"/>
    <w:link w:val="TekstkomentarzaZnak"/>
    <w:uiPriority w:val="99"/>
    <w:unhideWhenUsed/>
    <w:rsid w:val="00EE24D7"/>
    <w:pPr>
      <w:spacing w:line="240" w:lineRule="auto"/>
    </w:pPr>
    <w:rPr>
      <w:szCs w:val="20"/>
    </w:rPr>
  </w:style>
  <w:style w:type="character" w:customStyle="1" w:styleId="TekstkomentarzaZnak">
    <w:name w:val="Tekst komentarza Znak"/>
    <w:basedOn w:val="DefaultParagraphFont"/>
    <w:link w:val="CommentText"/>
    <w:uiPriority w:val="99"/>
    <w:rsid w:val="00EE24D7"/>
    <w:rPr>
      <w:rFonts w:ascii="Lato" w:hAnsi="Lato"/>
      <w:sz w:val="20"/>
      <w:szCs w:val="20"/>
    </w:rPr>
  </w:style>
  <w:style w:type="paragraph" w:styleId="CommentSubject">
    <w:name w:val="annotation subject"/>
    <w:basedOn w:val="CommentText"/>
    <w:next w:val="CommentText"/>
    <w:link w:val="TematkomentarzaZnak"/>
    <w:uiPriority w:val="99"/>
    <w:semiHidden/>
    <w:unhideWhenUsed/>
    <w:rsid w:val="00EE24D7"/>
    <w:rPr>
      <w:b/>
      <w:bCs/>
    </w:rPr>
  </w:style>
  <w:style w:type="character" w:customStyle="1" w:styleId="TematkomentarzaZnak">
    <w:name w:val="Temat komentarza Znak"/>
    <w:basedOn w:val="TekstkomentarzaZnak"/>
    <w:link w:val="CommentSubject"/>
    <w:uiPriority w:val="99"/>
    <w:semiHidden/>
    <w:rsid w:val="00EE24D7"/>
    <w:rPr>
      <w:rFonts w:ascii="Lato" w:hAnsi="Lato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CF819E-6B7E-402B-A1BA-AF484019C4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2</Pages>
  <Words>427</Words>
  <Characters>2568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 upoważnienia Ministra Klimatu i Środowiska sekretarz podsekretarz kolor</vt:lpstr>
    </vt:vector>
  </TitlesOfParts>
  <Company>Ministerstwo Klimatu i Środowiska</Company>
  <LinksUpToDate>false</LinksUpToDate>
  <CharactersWithSpaces>2990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upoważnienia Ministra Klimatu i Środowiska sekretarz podsekretarz kolor</dc:title>
  <cp:keywords>PL, kolor</cp:keywords>
  <dc:description>Wersja 7.1 dostępna od 11.04.2023</dc:description>
  <cp:lastModifiedBy>Łogożny Janusz</cp:lastModifiedBy>
  <cp:revision>58</cp:revision>
  <cp:lastPrinted>2022-09-08T13:34:00Z</cp:lastPrinted>
  <dcterms:created xsi:type="dcterms:W3CDTF">2022-10-19T12:28:00Z</dcterms:created>
  <dcterms:modified xsi:type="dcterms:W3CDTF">2026-06-24T15:52:00Z</dcterms:modified>
  <cp:category>KIEROWNICTWO</cp:category>
</cp:coreProperties>
</file>