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D1EE3" w14:textId="4FBF5F5A" w:rsidR="00493C2C" w:rsidRPr="00493C2C" w:rsidRDefault="00493C2C" w:rsidP="00493C2C">
      <w:pPr>
        <w:jc w:val="right"/>
        <w:rPr>
          <w:rFonts w:ascii="Garamond" w:hAnsi="Garamond"/>
          <w:b/>
          <w:i/>
          <w:color w:val="1F3864" w:themeColor="accent5" w:themeShade="80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i/>
          <w:color w:val="1F3864" w:themeColor="accent5" w:themeShade="80"/>
          <w:sz w:val="24"/>
          <w:szCs w:val="24"/>
        </w:rPr>
        <w:t>Moduł 3 RC</w:t>
      </w:r>
    </w:p>
    <w:p w14:paraId="6789ED12" w14:textId="77777777" w:rsidR="007F5F96" w:rsidRPr="00DE4B77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3158BF01" w14:textId="416AE504" w:rsidR="008C76F8" w:rsidRPr="00DE4B7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DE4B77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DE4B77">
        <w:rPr>
          <w:rFonts w:ascii="Garamond" w:hAnsi="Garamond"/>
          <w:color w:val="000000" w:themeColor="text1"/>
          <w:sz w:val="24"/>
          <w:szCs w:val="24"/>
        </w:rPr>
        <w:t>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DE4B77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5C4FDB" w:rsidRPr="00DE4B77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DE4B77">
        <w:rPr>
          <w:rFonts w:ascii="Garamond" w:hAnsi="Garamond"/>
          <w:color w:val="000000" w:themeColor="text1"/>
          <w:sz w:val="24"/>
          <w:szCs w:val="24"/>
        </w:rPr>
        <w:t>mową”)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DE4B77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DE4B77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2339CA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DE4B77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2339C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34A45FAF" w14:textId="77777777" w:rsidR="007F5F96" w:rsidRPr="00DE4B77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0F779A5" w14:textId="77777777" w:rsidR="007F5F96" w:rsidRPr="00DE4B7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DE4B77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510263D7" w14:textId="77777777" w:rsidR="007F5F96" w:rsidRPr="00DE4B77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11F839D4" w14:textId="77777777" w:rsidR="003C1964" w:rsidRDefault="00D654E6" w:rsidP="009A495A">
      <w:pPr>
        <w:pStyle w:val="Akapitzlist"/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>NIP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ramach spółki cywilnej pod nazwą ………………….…………………………………..</w:t>
      </w:r>
      <w:r w:rsidR="003C196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C1964" w:rsidRPr="003C1964">
        <w:rPr>
          <w:rFonts w:ascii="Garamond" w:hAnsi="Garamond"/>
          <w:i/>
          <w:color w:val="000000" w:themeColor="text1"/>
          <w:sz w:val="24"/>
          <w:szCs w:val="24"/>
        </w:rPr>
        <w:t>(zgodną z nazwą w CEIDG)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63BD1215" w14:textId="7ACF26AB" w:rsidR="00D654E6" w:rsidRPr="00DE4B77" w:rsidRDefault="00D654E6" w:rsidP="009A495A">
      <w:pPr>
        <w:pStyle w:val="Akapitzlist"/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 siedzibą: …………………………………..</w:t>
      </w:r>
    </w:p>
    <w:p w14:paraId="676BADCE" w14:textId="77777777" w:rsidR="00D654E6" w:rsidRPr="00DE4B77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8F7B38B" w14:textId="77777777" w:rsidR="006F7AC9" w:rsidRPr="00DE4B77" w:rsidRDefault="00D654E6" w:rsidP="009A495A">
      <w:pPr>
        <w:pStyle w:val="Akapitzlist"/>
        <w:numPr>
          <w:ilvl w:val="0"/>
          <w:numId w:val="12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>……….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(nazwa spółki prawa handlowego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określeniem jej rodzaju) /  ……………………………………… (nazwa w przypadku innej osoby prawnej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i jednostki organizacyjnej nie posiadającej osobowości prawnej z określeniem jej rodzaju)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z siedzibą: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...</w:t>
      </w:r>
      <w:r w:rsidRPr="00DE4B7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………………………………………………………………………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KRS ………………………… 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reprezentowaną przez …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>……………………………….</w:t>
      </w:r>
      <w:r w:rsidRPr="00DE4B77">
        <w:rPr>
          <w:rFonts w:ascii="Garamond" w:hAnsi="Garamond"/>
          <w:color w:val="000000" w:themeColor="text1"/>
          <w:sz w:val="24"/>
          <w:szCs w:val="24"/>
        </w:rPr>
        <w:t>…… (imię/imiona i nazwisko/a)</w:t>
      </w:r>
    </w:p>
    <w:p w14:paraId="41AFB110" w14:textId="77777777" w:rsidR="006F7AC9" w:rsidRPr="00DE4B77" w:rsidRDefault="006F7AC9" w:rsidP="006F7AC9">
      <w:pPr>
        <w:pStyle w:val="Akapitzlist"/>
        <w:rPr>
          <w:rFonts w:ascii="Garamond" w:hAnsi="Garamond"/>
          <w:color w:val="000000" w:themeColor="text1"/>
          <w:sz w:val="24"/>
          <w:szCs w:val="24"/>
        </w:rPr>
      </w:pPr>
    </w:p>
    <w:p w14:paraId="0C289D4A" w14:textId="77777777" w:rsidR="007F5F96" w:rsidRPr="00DE4B77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zwan</w:t>
      </w:r>
      <w:r w:rsidR="00D654E6" w:rsidRPr="00DE4B77">
        <w:rPr>
          <w:rFonts w:ascii="Garamond" w:hAnsi="Garamond"/>
          <w:color w:val="000000" w:themeColor="text1"/>
          <w:sz w:val="24"/>
          <w:szCs w:val="24"/>
        </w:rPr>
        <w:t>ym/zwaną/zwanymi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="00D654E6" w:rsidRPr="00DE4B77">
        <w:rPr>
          <w:rFonts w:ascii="Garamond" w:hAnsi="Garamond"/>
          <w:b/>
          <w:color w:val="000000" w:themeColor="text1"/>
          <w:sz w:val="24"/>
          <w:szCs w:val="24"/>
        </w:rPr>
        <w:t>Zleceniobiorcą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”,</w:t>
      </w:r>
      <w:r w:rsidR="00127628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DE4B77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DE4B77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DE4B77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0D26D7A2" w14:textId="77777777" w:rsidR="002A02B8" w:rsidRPr="00DE4B77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62B1AB9" w14:textId="380BD7AF" w:rsidR="00FC5C9A" w:rsidRPr="00DE4B77" w:rsidRDefault="00FC5C9A" w:rsidP="00FC5C9A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Na podstawie </w:t>
      </w:r>
      <w:r w:rsidR="008D41E8" w:rsidRPr="00A00559">
        <w:rPr>
          <w:rFonts w:ascii="Garamond" w:hAnsi="Garamond"/>
          <w:color w:val="C00000"/>
          <w:sz w:val="24"/>
          <w:szCs w:val="24"/>
        </w:rPr>
        <w:t>art. 15</w:t>
      </w:r>
      <w:r w:rsidR="00B7183B">
        <w:rPr>
          <w:rFonts w:ascii="Garamond" w:hAnsi="Garamond"/>
          <w:color w:val="C00000"/>
          <w:sz w:val="24"/>
          <w:szCs w:val="24"/>
        </w:rPr>
        <w:t>0</w:t>
      </w:r>
      <w:r w:rsidRPr="00A00559">
        <w:rPr>
          <w:rFonts w:ascii="Garamond" w:hAnsi="Garamond"/>
          <w:color w:val="C00000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</w:t>
      </w:r>
      <w:r w:rsidR="002339CA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 związku z art. 62 ustawy z dnia 4 lute</w:t>
      </w:r>
      <w:r w:rsidR="008D41E8" w:rsidRPr="00DE4B77">
        <w:rPr>
          <w:rFonts w:ascii="Garamond" w:hAnsi="Garamond"/>
          <w:color w:val="000000" w:themeColor="text1"/>
          <w:sz w:val="24"/>
          <w:szCs w:val="24"/>
        </w:rPr>
        <w:t xml:space="preserve">go 2011 r. o opiece nad dziećmi </w:t>
      </w:r>
      <w:r w:rsidRPr="00DE4B77">
        <w:rPr>
          <w:rFonts w:ascii="Garamond" w:hAnsi="Garamond"/>
          <w:color w:val="000000" w:themeColor="text1"/>
          <w:sz w:val="24"/>
          <w:szCs w:val="24"/>
        </w:rPr>
        <w:t>w wieku do lat 3</w:t>
      </w:r>
      <w:r w:rsidRPr="00DE4B7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oraz Resortowym programem rozwoju instytucji opieki nad dziećmi w wieku do lat 3 „Maluch +” 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roku – zwanym dalej „Programem”, St</w:t>
      </w:r>
      <w:r w:rsidR="008D41E8" w:rsidRPr="00DE4B77">
        <w:rPr>
          <w:rFonts w:ascii="Garamond" w:hAnsi="Garamond"/>
          <w:color w:val="000000" w:themeColor="text1"/>
          <w:sz w:val="24"/>
          <w:szCs w:val="24"/>
        </w:rPr>
        <w:t xml:space="preserve">rony niniejszej umowy ustalają, </w:t>
      </w:r>
      <w:r w:rsidRPr="00DE4B77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5BF4E078" w14:textId="77777777" w:rsidR="004B35EA" w:rsidRPr="00DE4B77" w:rsidRDefault="004B35EA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EACFFE0" w14:textId="77777777" w:rsidR="007F5F96" w:rsidRPr="00DE4B77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2DE117F5" w14:textId="77777777" w:rsidR="00F75CC4" w:rsidRPr="00DE4B77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DE4B77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30D216D8" w14:textId="10E6C9FA" w:rsidR="00FC5C9A" w:rsidRPr="00DE4B77" w:rsidRDefault="00FC5C9A" w:rsidP="0067639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Zleceniobiorcy środki finansowe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formie dotacji celowej, w ramach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działu 855 - Rodzi</w:t>
      </w:r>
      <w:r w:rsidR="00CC22F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na, rozdział 85505  - Tworzenie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i funkcjonowanie żłobków / 85506 - Tworzenie i funkcjonowanie klubów dziecięcych</w:t>
      </w:r>
      <w:r w:rsidRPr="00DE4B77"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wysokości łącznie ..…………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 xml:space="preserve">….. zł (słownie: …………………..……), 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 przeznaczeniem na </w:t>
      </w:r>
      <w:r w:rsidRPr="00DE4B77">
        <w:rPr>
          <w:rFonts w:ascii="Garamond" w:hAnsi="Garamond"/>
          <w:color w:val="000000" w:themeColor="text1"/>
          <w:sz w:val="24"/>
          <w:szCs w:val="24"/>
        </w:rPr>
        <w:t>realizację zadania z zakresu rozwoju instytucji opieki nad dziećmi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wieku do lat 3,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zwanego dalej „Zadaniem”, 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>na p</w:t>
      </w:r>
      <w:r w:rsidR="005A7E3A" w:rsidRPr="00DE4B77">
        <w:rPr>
          <w:rFonts w:ascii="Garamond" w:hAnsi="Garamond"/>
          <w:color w:val="000000" w:themeColor="text1"/>
          <w:sz w:val="24"/>
          <w:szCs w:val="24"/>
        </w:rPr>
        <w:t xml:space="preserve">odstawie złożonej oferty, </w:t>
      </w:r>
      <w:r w:rsidRPr="00DE4B77">
        <w:rPr>
          <w:rFonts w:ascii="Garamond" w:hAnsi="Garamond"/>
          <w:color w:val="000000" w:themeColor="text1"/>
          <w:sz w:val="24"/>
          <w:szCs w:val="24"/>
        </w:rPr>
        <w:t>w tym:</w:t>
      </w:r>
    </w:p>
    <w:p w14:paraId="06C3350A" w14:textId="3A95A0C7" w:rsidR="00FC5C9A" w:rsidRPr="00DE4B77" w:rsidRDefault="00FC5C9A" w:rsidP="00FC5C9A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na wydatki majątkowe (§ ……....) </w:t>
      </w:r>
      <w:r w:rsidRPr="00DE4B77">
        <w:rPr>
          <w:rFonts w:ascii="Garamond" w:hAnsi="Garamond"/>
          <w:color w:val="000000" w:themeColor="text1"/>
          <w:sz w:val="24"/>
          <w:szCs w:val="24"/>
        </w:rPr>
        <w:t>w kwocie ………..…………….. zł (słownie: …………………..……………………..……)</w:t>
      </w:r>
      <w:r w:rsidR="002339CA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 przeznaczeniem na dofinansowanie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utworzenia w 20</w:t>
      </w:r>
      <w:r w:rsidR="002339C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Pr="00DE4B77">
        <w:rPr>
          <w:rFonts w:ascii="Garamond" w:hAnsi="Garamond"/>
          <w:color w:val="000000" w:themeColor="text1"/>
          <w:sz w:val="24"/>
          <w:szCs w:val="24"/>
        </w:rPr>
        <w:t>. nowych miejsc w instytucji opieki nad dziećmi w wieku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 do lat 3,</w:t>
      </w:r>
    </w:p>
    <w:p w14:paraId="09D66893" w14:textId="259AB16E" w:rsidR="00FC5C9A" w:rsidRPr="00DE4B77" w:rsidRDefault="00FC5C9A" w:rsidP="00FC5C9A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lastRenderedPageBreak/>
        <w:t>na wydatki bieżące (§ ……)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 kwocie  ………..…………….. zł (słownie: …………………..……………………..……)</w:t>
      </w:r>
      <w:r w:rsidR="002339CA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 przeznaczeniem na dofinansowanie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utworzenia w 20</w:t>
      </w:r>
      <w:r w:rsidR="002339C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Pr="00DE4B77">
        <w:rPr>
          <w:rFonts w:ascii="Garamond" w:hAnsi="Garamond"/>
          <w:color w:val="000000" w:themeColor="text1"/>
          <w:sz w:val="24"/>
          <w:szCs w:val="24"/>
        </w:rPr>
        <w:t>. nowych miejsc w instytucji opieki nad dziećmi w wieku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 do lat 3,</w:t>
      </w:r>
    </w:p>
    <w:p w14:paraId="2A4A206C" w14:textId="7AB45B69" w:rsidR="005A7E3A" w:rsidRPr="00DE4B77" w:rsidRDefault="005A7E3A" w:rsidP="005A7E3A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="007059DF" w:rsidRPr="00DE4B77">
        <w:rPr>
          <w:rFonts w:ascii="Garamond" w:hAnsi="Garamond"/>
          <w:color w:val="000000" w:themeColor="text1"/>
          <w:sz w:val="24"/>
          <w:szCs w:val="24"/>
        </w:rPr>
        <w:t xml:space="preserve"> opisane w ust. 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zostają przeznaczone na utworzenie w 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roku żłobka / klubu dziecięcego / instytucji dziennego opiekuna pn. ……………………….… (nazwa instytucji),</w:t>
      </w:r>
      <w:r w:rsidR="007059DF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na ………..… (liczba nowych miejsc opieki) nowych</w:t>
      </w:r>
      <w:r w:rsidR="00250730">
        <w:rPr>
          <w:rFonts w:ascii="Garamond" w:hAnsi="Garamond"/>
          <w:color w:val="000000" w:themeColor="text1"/>
          <w:sz w:val="24"/>
          <w:szCs w:val="24"/>
        </w:rPr>
        <w:t xml:space="preserve"> miejsc</w:t>
      </w:r>
      <w:r w:rsidR="00601470"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493D062" w14:textId="058F343D" w:rsidR="005A7E3A" w:rsidRPr="00DE4B77" w:rsidRDefault="005A7E3A" w:rsidP="005321A9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Wyżej wskazany żłobek / klub dziecięcy</w:t>
      </w:r>
      <w:r w:rsidR="00C04ACD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C04ACD" w:rsidRPr="00724A8A">
        <w:rPr>
          <w:rFonts w:ascii="Garamond" w:hAnsi="Garamond"/>
          <w:color w:val="000000" w:themeColor="text1"/>
          <w:sz w:val="24"/>
          <w:szCs w:val="24"/>
        </w:rPr>
        <w:t>dzienny opiekun</w:t>
      </w:r>
      <w:r w:rsidRPr="00DE4B77">
        <w:rPr>
          <w:rFonts w:ascii="Garamond" w:hAnsi="Garamond"/>
          <w:color w:val="000000" w:themeColor="text1"/>
          <w:sz w:val="24"/>
          <w:szCs w:val="24"/>
        </w:rPr>
        <w:t>, w dalszej części umowy zwany będzie „Instytucją opieki”.</w:t>
      </w:r>
    </w:p>
    <w:p w14:paraId="25DEDA33" w14:textId="6D0F0DDE" w:rsidR="0062299E" w:rsidRPr="002339CA" w:rsidRDefault="007F5F96" w:rsidP="002339CA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będą przekazywane na </w:t>
      </w:r>
      <w:r w:rsidR="00AB741E" w:rsidRPr="00DE4B77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DE4B77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DE4B77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DE4B77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>o numerze:…………………………….. maksymalnie do wysokości kwoty,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w </w:t>
      </w:r>
      <w:r w:rsidR="00854C06" w:rsidRPr="00DE4B77">
        <w:rPr>
          <w:rFonts w:ascii="Garamond" w:hAnsi="Garamond"/>
          <w:b/>
          <w:color w:val="000000" w:themeColor="text1"/>
          <w:sz w:val="24"/>
          <w:szCs w:val="24"/>
        </w:rPr>
        <w:t>transzach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 xml:space="preserve"> pod warunkiem dostępności środków</w:t>
      </w:r>
      <w:r w:rsidR="002A764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>na rachunku bankowym O</w:t>
      </w:r>
      <w:r w:rsidR="002339CA">
        <w:rPr>
          <w:rFonts w:ascii="Garamond" w:hAnsi="Garamond"/>
          <w:color w:val="000000" w:themeColor="text1"/>
          <w:sz w:val="24"/>
          <w:szCs w:val="24"/>
        </w:rPr>
        <w:t>rganu Zlecającego</w:t>
      </w:r>
      <w:r w:rsidR="00C04ACD">
        <w:rPr>
          <w:rFonts w:ascii="Garamond" w:hAnsi="Garamond"/>
          <w:color w:val="000000" w:themeColor="text1"/>
          <w:sz w:val="24"/>
          <w:szCs w:val="24"/>
        </w:rPr>
        <w:t>.</w:t>
      </w:r>
      <w:r w:rsidR="00E41ACC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04ACD">
        <w:rPr>
          <w:rFonts w:ascii="Garamond" w:hAnsi="Garamond"/>
          <w:color w:val="000000" w:themeColor="text1"/>
          <w:sz w:val="24"/>
          <w:szCs w:val="24"/>
        </w:rPr>
        <w:t>N</w:t>
      </w:r>
      <w:r w:rsidRPr="002339CA">
        <w:rPr>
          <w:rFonts w:ascii="Garamond" w:hAnsi="Garamond"/>
          <w:color w:val="000000" w:themeColor="text1"/>
          <w:sz w:val="24"/>
          <w:szCs w:val="24"/>
        </w:rPr>
        <w:t>a podstawie wniosku</w:t>
      </w:r>
      <w:r w:rsidR="00AB741E" w:rsidRPr="002339CA">
        <w:rPr>
          <w:rFonts w:ascii="Garamond" w:hAnsi="Garamond"/>
          <w:color w:val="000000" w:themeColor="text1"/>
          <w:sz w:val="24"/>
          <w:szCs w:val="24"/>
        </w:rPr>
        <w:t xml:space="preserve"> Zleceniobiorcy</w:t>
      </w:r>
      <w:r w:rsidRPr="002339CA">
        <w:rPr>
          <w:rFonts w:ascii="Garamond" w:hAnsi="Garamond"/>
          <w:color w:val="000000" w:themeColor="text1"/>
          <w:sz w:val="24"/>
          <w:szCs w:val="24"/>
        </w:rPr>
        <w:t xml:space="preserve">, który stanowi </w:t>
      </w:r>
      <w:r w:rsidRPr="004834D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4834D4" w:rsidRPr="004834D4">
        <w:rPr>
          <w:rFonts w:ascii="Garamond" w:hAnsi="Garamond"/>
          <w:color w:val="FF0000"/>
          <w:sz w:val="24"/>
          <w:szCs w:val="24"/>
        </w:rPr>
        <w:t>3</w:t>
      </w:r>
      <w:r w:rsidR="00FD3B72" w:rsidRPr="004834D4">
        <w:rPr>
          <w:rFonts w:ascii="Garamond" w:hAnsi="Garamond"/>
          <w:color w:val="FF0000"/>
          <w:sz w:val="24"/>
          <w:szCs w:val="24"/>
        </w:rPr>
        <w:t xml:space="preserve"> </w:t>
      </w:r>
      <w:r w:rsidRPr="002339CA">
        <w:rPr>
          <w:rFonts w:ascii="Garamond" w:hAnsi="Garamond"/>
          <w:color w:val="000000" w:themeColor="text1"/>
          <w:sz w:val="24"/>
          <w:szCs w:val="24"/>
        </w:rPr>
        <w:t>do umowy,</w:t>
      </w:r>
      <w:r w:rsidR="00632046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39CA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2339CA">
        <w:rPr>
          <w:rFonts w:ascii="Garamond" w:hAnsi="Garamond"/>
          <w:color w:val="000000" w:themeColor="text1"/>
          <w:sz w:val="24"/>
          <w:szCs w:val="24"/>
        </w:rPr>
        <w:t>ust</w:t>
      </w:r>
      <w:r w:rsidRPr="002339C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496004" w:rsidRPr="002339CA">
        <w:rPr>
          <w:rFonts w:ascii="Garamond" w:hAnsi="Garamond"/>
          <w:color w:val="000000" w:themeColor="text1"/>
          <w:sz w:val="24"/>
          <w:szCs w:val="24"/>
        </w:rPr>
        <w:t>5</w:t>
      </w:r>
      <w:r w:rsidR="0061196D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446F5" w:rsidRPr="002339CA">
        <w:rPr>
          <w:rFonts w:ascii="Garamond" w:hAnsi="Garamond"/>
          <w:color w:val="000000" w:themeColor="text1"/>
          <w:sz w:val="24"/>
          <w:szCs w:val="24"/>
        </w:rPr>
        <w:t xml:space="preserve">i ust </w:t>
      </w:r>
      <w:r w:rsidR="00496004" w:rsidRPr="002339CA">
        <w:rPr>
          <w:rFonts w:ascii="Garamond" w:hAnsi="Garamond"/>
          <w:color w:val="000000" w:themeColor="text1"/>
          <w:sz w:val="24"/>
          <w:szCs w:val="24"/>
        </w:rPr>
        <w:t>8</w:t>
      </w:r>
      <w:r w:rsidRPr="002339CA">
        <w:rPr>
          <w:rFonts w:ascii="Garamond" w:hAnsi="Garamond"/>
          <w:color w:val="000000" w:themeColor="text1"/>
          <w:sz w:val="24"/>
          <w:szCs w:val="24"/>
        </w:rPr>
        <w:t>.</w:t>
      </w:r>
      <w:r w:rsidR="00854C06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2299E" w:rsidRPr="002339CA">
        <w:rPr>
          <w:rFonts w:ascii="Garamond" w:hAnsi="Garamond"/>
          <w:color w:val="000000" w:themeColor="text1"/>
          <w:sz w:val="24"/>
          <w:szCs w:val="24"/>
        </w:rPr>
        <w:t xml:space="preserve">Kwoty we wniosku winny wynikać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="0062299E" w:rsidRPr="002339CA">
        <w:rPr>
          <w:rFonts w:ascii="Garamond" w:hAnsi="Garamond"/>
          <w:color w:val="000000" w:themeColor="text1"/>
          <w:sz w:val="24"/>
          <w:szCs w:val="24"/>
        </w:rPr>
        <w:t xml:space="preserve">z harmonogramu zapotrzebowania środków, który stanowi </w:t>
      </w:r>
      <w:r w:rsidR="0062299E" w:rsidRPr="004834D4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097838" w:rsidRPr="004834D4">
        <w:rPr>
          <w:rFonts w:ascii="Garamond" w:hAnsi="Garamond"/>
          <w:color w:val="FF0000"/>
          <w:sz w:val="24"/>
          <w:szCs w:val="24"/>
        </w:rPr>
        <w:t>1</w:t>
      </w:r>
      <w:r w:rsidR="0062299E" w:rsidRPr="004834D4">
        <w:rPr>
          <w:rFonts w:ascii="Garamond" w:hAnsi="Garamond"/>
          <w:color w:val="FF0000"/>
          <w:sz w:val="24"/>
          <w:szCs w:val="24"/>
        </w:rPr>
        <w:t xml:space="preserve"> </w:t>
      </w:r>
      <w:r w:rsidR="0062299E" w:rsidRPr="002339CA">
        <w:rPr>
          <w:rFonts w:ascii="Garamond" w:hAnsi="Garamond"/>
          <w:color w:val="000000" w:themeColor="text1"/>
          <w:sz w:val="24"/>
          <w:szCs w:val="24"/>
        </w:rPr>
        <w:t>do umowy,</w:t>
      </w:r>
    </w:p>
    <w:p w14:paraId="0F475011" w14:textId="1DC9953C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Pierwsza transza środków, o któr</w:t>
      </w:r>
      <w:r w:rsidR="00250730">
        <w:rPr>
          <w:rFonts w:ascii="Garamond" w:hAnsi="Garamond"/>
          <w:color w:val="000000" w:themeColor="text1"/>
          <w:sz w:val="24"/>
          <w:szCs w:val="24"/>
        </w:rPr>
        <w:t>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w ust. </w:t>
      </w:r>
      <w:r w:rsidR="00C04ACD" w:rsidRPr="00EF6EB6">
        <w:rPr>
          <w:rFonts w:ascii="Garamond" w:hAnsi="Garamond"/>
          <w:color w:val="000000" w:themeColor="text1"/>
          <w:sz w:val="24"/>
          <w:szCs w:val="24"/>
        </w:rPr>
        <w:t>3</w:t>
      </w:r>
      <w:r w:rsidRPr="00EF6EB6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zostanie przekazana w wysokości nieprzekraczającej 50 % łącznej kwoty dofinansowania przyznanej na ten cel. W szczególnie uzasadnionych przypadkach, Organ Zlecający może przekazać Zleceniobiorcy transzę środków przekraczającą 50% łącznej kwoty dofinansowania,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 tym celu Zleceniobiorca zobowiązany jest złożyć wniosek stanowiący </w:t>
      </w:r>
      <w:r w:rsidRPr="00097838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097838" w:rsidRPr="00097838">
        <w:rPr>
          <w:rFonts w:ascii="Garamond" w:hAnsi="Garamond"/>
          <w:color w:val="FF0000"/>
          <w:sz w:val="24"/>
          <w:szCs w:val="24"/>
        </w:rPr>
        <w:t>3</w:t>
      </w:r>
      <w:r w:rsidRPr="00097838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do umowy wraz z zestawieniem dokumentów potwierdzających poniesienie wydatków (wg wzoru stanowiącego </w:t>
      </w:r>
      <w:r w:rsidRPr="00097838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4834D4">
        <w:rPr>
          <w:rFonts w:ascii="Garamond" w:hAnsi="Garamond"/>
          <w:color w:val="FF0000"/>
          <w:sz w:val="24"/>
          <w:szCs w:val="24"/>
        </w:rPr>
        <w:t>4</w:t>
      </w:r>
      <w:r w:rsidRPr="00097838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do umowy), a w przypadku realizacji robót budowlanych, również protokołów odbioru lub innych dokumentów poświadczających wykonanie zadania.</w:t>
      </w:r>
    </w:p>
    <w:p w14:paraId="3DD755B9" w14:textId="7594003F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o której mowa w ust. 3 </w:t>
      </w:r>
      <w:r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złożyć prawidłowe rozliczenie pobranej </w:t>
      </w:r>
      <w:r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(wg wzoru stanowiącego </w:t>
      </w:r>
      <w:r w:rsidRPr="00097838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097838" w:rsidRPr="00097838">
        <w:rPr>
          <w:rFonts w:ascii="Garamond" w:hAnsi="Garamond"/>
          <w:color w:val="FF0000"/>
          <w:sz w:val="24"/>
          <w:szCs w:val="24"/>
        </w:rPr>
        <w:t>4</w:t>
      </w:r>
      <w:r w:rsidRPr="00097838">
        <w:rPr>
          <w:rFonts w:ascii="Garamond" w:hAnsi="Garamond"/>
          <w:color w:val="FF0000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do 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umowy), </w:t>
      </w:r>
      <w:bookmarkStart w:id="1" w:name="_Hlk38611008"/>
      <w:r w:rsidR="00CD181A" w:rsidRPr="00EF6EB6">
        <w:rPr>
          <w:rFonts w:ascii="Garamond" w:hAnsi="Garamond"/>
          <w:color w:val="000000" w:themeColor="text1"/>
          <w:sz w:val="24"/>
          <w:szCs w:val="24"/>
        </w:rPr>
        <w:t>wraz z kopi</w:t>
      </w:r>
      <w:r w:rsidR="00C04ACD" w:rsidRPr="00EF6EB6">
        <w:rPr>
          <w:rFonts w:ascii="Garamond" w:hAnsi="Garamond"/>
          <w:color w:val="000000" w:themeColor="text1"/>
          <w:sz w:val="24"/>
          <w:szCs w:val="24"/>
        </w:rPr>
        <w:t>ą</w:t>
      </w:r>
      <w:r w:rsidR="00CD181A" w:rsidRPr="00EF6EB6">
        <w:rPr>
          <w:rFonts w:ascii="Garamond" w:hAnsi="Garamond"/>
          <w:color w:val="000000" w:themeColor="text1"/>
          <w:sz w:val="24"/>
          <w:szCs w:val="24"/>
        </w:rPr>
        <w:t xml:space="preserve"> dokumentów (potwierdzonych za zgodnością z oryginałem) potwierdzających poniesione wydatki</w:t>
      </w:r>
      <w:bookmarkEnd w:id="1"/>
      <w:r w:rsidR="00C04ACD" w:rsidRPr="00EF6EB6">
        <w:rPr>
          <w:rFonts w:ascii="Garamond" w:hAnsi="Garamond"/>
          <w:color w:val="000000" w:themeColor="text1"/>
          <w:sz w:val="24"/>
          <w:szCs w:val="24"/>
        </w:rPr>
        <w:t>,</w:t>
      </w:r>
      <w:r w:rsidR="00CD181A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color w:val="000000" w:themeColor="text1"/>
          <w:sz w:val="24"/>
          <w:szCs w:val="24"/>
        </w:rPr>
        <w:t>a w przypadku realizacji robót budowlanych, również protokołów odbioru lub innych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dokumentów poświadczających wykonanie zadania.</w:t>
      </w:r>
    </w:p>
    <w:p w14:paraId="090060DE" w14:textId="363E511F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szczególnie uzasadnionych przypadkach, Organ Zlecający może przekazać Zleceniobiorc</w:t>
      </w:r>
      <w:r w:rsidR="00C04ACD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kolejną transzę środków na zadanie, o którym mowa w ust. 1,  bez konieczności rozliczenia otrzymanej </w:t>
      </w:r>
      <w:r w:rsidR="0094047B">
        <w:rPr>
          <w:rFonts w:ascii="Garamond" w:hAnsi="Garamond"/>
          <w:color w:val="000000" w:themeColor="text1"/>
          <w:sz w:val="24"/>
          <w:szCs w:val="24"/>
        </w:rPr>
        <w:t>wcześniej</w:t>
      </w:r>
      <w:r w:rsidR="00C04AC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D24C7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 tym celu Zleceniobiorca zobowiązany jest złożyć wniosek stanowiący </w:t>
      </w:r>
      <w:r w:rsidRPr="00097838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097838" w:rsidRPr="00097838">
        <w:rPr>
          <w:rFonts w:ascii="Garamond" w:hAnsi="Garamond"/>
          <w:color w:val="FF0000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 wraz z uzasadnieniem. </w:t>
      </w:r>
    </w:p>
    <w:p w14:paraId="6E90E323" w14:textId="31576E27" w:rsidR="000871B7" w:rsidRPr="00EF6EB6" w:rsidRDefault="000871B7" w:rsidP="00C04ACD">
      <w:pPr>
        <w:numPr>
          <w:ilvl w:val="0"/>
          <w:numId w:val="1"/>
        </w:numPr>
        <w:spacing w:before="12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Wnioski, o których mowa w ust. 3 i 4 Zleceniobiorca zobowiązany jest przedkładać Organowi Zlecającemu,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terminie do 5 dnia miesiąca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w którym  zaplanowane jest poniesienie </w:t>
      </w:r>
      <w:r w:rsidRPr="00EF6EB6">
        <w:rPr>
          <w:rFonts w:ascii="Garamond" w:hAnsi="Garamond"/>
          <w:color w:val="000000" w:themeColor="text1"/>
          <w:sz w:val="24"/>
          <w:szCs w:val="24"/>
        </w:rPr>
        <w:t>wydatków - przez okres realizacji Zadania.</w:t>
      </w:r>
    </w:p>
    <w:p w14:paraId="02298CBD" w14:textId="49DA61CE" w:rsidR="00C04ACD" w:rsidRPr="00EF6EB6" w:rsidRDefault="00C04ACD" w:rsidP="00250730">
      <w:pPr>
        <w:pStyle w:val="Akapitzlist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Środki finansowe, przekazywane będą w terminie do 30 dnia każdego miesiąca, pod warunkiem złożenia prawidłowo wypełnionego wniosku oraz rozliczeniu poprzedniej transzy zgodnie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color w:val="000000" w:themeColor="text1"/>
          <w:sz w:val="24"/>
          <w:szCs w:val="24"/>
        </w:rPr>
        <w:t>z ust. 5. Środki będą przekazywane, pod warunkiem dostępności na rachunku bankowym Organu Zlecającego.</w:t>
      </w:r>
    </w:p>
    <w:p w14:paraId="18EF695B" w14:textId="072F840E" w:rsidR="002D24C7" w:rsidRPr="00477AB7" w:rsidRDefault="002D24C7" w:rsidP="002D24C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Złożenie wniosku po terminie określonym w ust 7, może skutkować brakiem możliwości przekazania wnioskowanych środków na rachunek Zleceniobiorcy w terminie, o którym mowa w ust. </w:t>
      </w:r>
      <w:r w:rsidR="0045513A">
        <w:rPr>
          <w:rFonts w:ascii="Garamond" w:hAnsi="Garamond"/>
          <w:color w:val="000000" w:themeColor="text1"/>
          <w:sz w:val="24"/>
          <w:szCs w:val="24"/>
        </w:rPr>
        <w:t>8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33A9795D" w14:textId="59E6EB7C" w:rsidR="002D24C7" w:rsidRDefault="002D24C7" w:rsidP="002D24C7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3, </w:t>
      </w:r>
      <w:r w:rsidR="00C1094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976C6C">
        <w:rPr>
          <w:rFonts w:ascii="Garamond" w:hAnsi="Garamond"/>
          <w:color w:val="000000" w:themeColor="text1"/>
          <w:sz w:val="24"/>
          <w:szCs w:val="24"/>
        </w:rPr>
        <w:t>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jest przedłożyć jego aktualizację wraz z podaniem przyczyn zmia</w:t>
      </w:r>
      <w:r w:rsidR="00C10942">
        <w:rPr>
          <w:rFonts w:ascii="Garamond" w:hAnsi="Garamond"/>
          <w:color w:val="000000" w:themeColor="text1"/>
          <w:sz w:val="24"/>
          <w:szCs w:val="24"/>
        </w:rPr>
        <w:t xml:space="preserve">ny, nie później niż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="00C10942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z wnioskiem </w:t>
      </w:r>
      <w:r w:rsidRPr="00E26135">
        <w:rPr>
          <w:rFonts w:ascii="Garamond" w:hAnsi="Garamond"/>
          <w:color w:val="000000" w:themeColor="text1"/>
          <w:sz w:val="24"/>
          <w:szCs w:val="24"/>
        </w:rPr>
        <w:t>o wypłatę transzy w zaktualizowanej strukturze. Zmia</w:t>
      </w:r>
      <w:r w:rsidR="00C10942">
        <w:rPr>
          <w:rFonts w:ascii="Garamond" w:hAnsi="Garamond"/>
          <w:color w:val="000000" w:themeColor="text1"/>
          <w:sz w:val="24"/>
          <w:szCs w:val="24"/>
        </w:rPr>
        <w:t xml:space="preserve">na harmonogramu zapotrzebowania </w:t>
      </w:r>
      <w:r w:rsidRPr="00E26135">
        <w:rPr>
          <w:rFonts w:ascii="Garamond" w:hAnsi="Garamond"/>
          <w:color w:val="000000" w:themeColor="text1"/>
          <w:sz w:val="24"/>
          <w:szCs w:val="24"/>
        </w:rPr>
        <w:t>na  środki finansowe nie wymaga zmiany Umowy.</w:t>
      </w:r>
    </w:p>
    <w:p w14:paraId="48E83358" w14:textId="7EE1967F" w:rsidR="00294545" w:rsidRDefault="00294545" w:rsidP="00294545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DBFEF18" w14:textId="1C4C57F2" w:rsidR="00177D64" w:rsidRDefault="00177D64" w:rsidP="00294545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F06814D" w14:textId="77777777" w:rsidR="00F84EAB" w:rsidRPr="00DE4B77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2" w:name="_Hlk1475320"/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2"/>
    <w:p w14:paraId="079B21A5" w14:textId="77777777" w:rsidR="00F84EAB" w:rsidRPr="00DE4B77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175E" w:rsidRPr="00DE4B77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2F46F48F" w14:textId="0AE4D11D" w:rsidR="00C04ACD" w:rsidRDefault="00F84EAB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Kwota </w:t>
      </w:r>
      <w:r w:rsidR="00FB4127" w:rsidRPr="00DE4B7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DE4B77">
        <w:rPr>
          <w:rFonts w:ascii="Garamond" w:hAnsi="Garamond"/>
          <w:color w:val="000000" w:themeColor="text1"/>
          <w:sz w:val="24"/>
          <w:szCs w:val="24"/>
        </w:rPr>
        <w:t>, o któr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t>ych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4127" w:rsidRPr="00DE4B77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="00F62D4D" w:rsidRPr="00DE4B77">
        <w:rPr>
          <w:rFonts w:ascii="Garamond" w:hAnsi="Garamond"/>
          <w:color w:val="000000" w:themeColor="text1"/>
          <w:sz w:val="24"/>
          <w:szCs w:val="24"/>
        </w:rPr>
        <w:t xml:space="preserve"> oraz lit b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nie może stanowić więcej niż 80% wartości wydatków poniesionych na realizację Zadania, przy czym kwota środków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przeliczeniu na utworzenie 1 miejsca opieki, nie może być wyższa niż</w:t>
      </w:r>
      <w:r w:rsidR="00C04ACD">
        <w:rPr>
          <w:rFonts w:ascii="Garamond" w:hAnsi="Garamond"/>
          <w:color w:val="000000" w:themeColor="text1"/>
          <w:sz w:val="24"/>
          <w:szCs w:val="24"/>
        </w:rPr>
        <w:t>:</w:t>
      </w:r>
    </w:p>
    <w:p w14:paraId="7574B846" w14:textId="0736E994" w:rsidR="00C04ACD" w:rsidRDefault="00FB4127" w:rsidP="009A495A">
      <w:pPr>
        <w:numPr>
          <w:ilvl w:val="1"/>
          <w:numId w:val="19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10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 xml:space="preserve">.000 zł (słownie: </w:t>
      </w:r>
      <w:r w:rsidR="00B25189" w:rsidRPr="00DE4B77">
        <w:rPr>
          <w:rFonts w:ascii="Garamond" w:hAnsi="Garamond"/>
          <w:color w:val="000000" w:themeColor="text1"/>
          <w:sz w:val="24"/>
          <w:szCs w:val="24"/>
        </w:rPr>
        <w:t xml:space="preserve">dziesięć 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tysięcy złotych)</w:t>
      </w:r>
      <w:r w:rsidR="0058175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w przypadku tworzenia miejsca</w:t>
      </w:r>
      <w:r w:rsidR="00655D6D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w żłobku lub klubie dziecięcym</w:t>
      </w:r>
      <w:r w:rsidR="00C04ACD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5667308" w14:textId="4295EE2B" w:rsidR="00F84EAB" w:rsidRPr="00DE4B77" w:rsidRDefault="00F84EAB" w:rsidP="009A495A">
      <w:pPr>
        <w:numPr>
          <w:ilvl w:val="1"/>
          <w:numId w:val="19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5.000 zł (słownie: pięć tysięcy złotych)</w:t>
      </w:r>
      <w:r w:rsidR="00B2518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przypadku tworzenia miejsc</w:t>
      </w:r>
      <w:r w:rsidR="00655D6D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u dziennego opiekuna.</w:t>
      </w:r>
    </w:p>
    <w:p w14:paraId="1645AB51" w14:textId="3892BF8F" w:rsidR="00F84EAB" w:rsidRPr="00DE4B77" w:rsidRDefault="00E267F0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 xml:space="preserve">, zgodnie z art. 62 ust.4 ustawy o opiece nad dziećmi w wieku do lat 3, 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zobowiązuje się do wydatkowania, na realizację Zadania, wkładu własnego 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stanowiącego,</w:t>
      </w:r>
      <w:r w:rsidR="008D44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co najmniej 20% kosztów realizacji zadania polegającego na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 tworzeniu nowych miejsc opieki</w:t>
      </w:r>
      <w:r w:rsidR="00C04ACD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1F35C8B" w14:textId="129CF8F4" w:rsidR="00961B6D" w:rsidRPr="00DE4B77" w:rsidRDefault="002104D8" w:rsidP="009A495A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K</w:t>
      </w:r>
      <w:r w:rsidR="00961B6D" w:rsidRPr="00DE4B77">
        <w:rPr>
          <w:rFonts w:ascii="Garamond" w:hAnsi="Garamond"/>
          <w:color w:val="000000" w:themeColor="text1"/>
          <w:sz w:val="24"/>
          <w:szCs w:val="24"/>
        </w:rPr>
        <w:t>alkulacja</w:t>
      </w:r>
      <w:r>
        <w:rPr>
          <w:rFonts w:ascii="Garamond" w:hAnsi="Garamond"/>
          <w:color w:val="000000" w:themeColor="text1"/>
          <w:sz w:val="24"/>
          <w:szCs w:val="24"/>
        </w:rPr>
        <w:t xml:space="preserve"> kosztów</w:t>
      </w:r>
      <w:r w:rsidR="004F40F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61B6D" w:rsidRPr="00DE4B77">
        <w:rPr>
          <w:rFonts w:ascii="Garamond" w:hAnsi="Garamond"/>
          <w:color w:val="000000" w:themeColor="text1"/>
          <w:sz w:val="24"/>
          <w:szCs w:val="24"/>
        </w:rPr>
        <w:t xml:space="preserve">przedłożona przez Zleceniobiorcę wraz z ofertą konkursową i/lub zaktualizowana w chwili złożenia oświadczenia o przyjęciu środków, która stanowi </w:t>
      </w:r>
      <w:r w:rsidR="00961B6D" w:rsidRPr="004F40FA">
        <w:rPr>
          <w:rFonts w:ascii="Garamond" w:hAnsi="Garamond"/>
          <w:color w:val="FF0000"/>
          <w:sz w:val="24"/>
          <w:szCs w:val="24"/>
        </w:rPr>
        <w:t xml:space="preserve">załącznik </w:t>
      </w:r>
      <w:r w:rsidR="004F40FA" w:rsidRPr="004F40FA">
        <w:rPr>
          <w:rFonts w:ascii="Garamond" w:hAnsi="Garamond"/>
          <w:color w:val="FF0000"/>
          <w:sz w:val="24"/>
          <w:szCs w:val="24"/>
        </w:rPr>
        <w:t xml:space="preserve">nr 5 </w:t>
      </w:r>
      <w:r>
        <w:rPr>
          <w:rFonts w:ascii="Garamond" w:hAnsi="Garamond"/>
          <w:color w:val="000000" w:themeColor="text1"/>
          <w:sz w:val="24"/>
          <w:szCs w:val="24"/>
        </w:rPr>
        <w:t>do niniejszej umowy</w:t>
      </w:r>
      <w:r w:rsidR="00961B6D" w:rsidRPr="00DE4B77">
        <w:rPr>
          <w:rFonts w:ascii="Garamond" w:hAnsi="Garamond"/>
          <w:color w:val="000000" w:themeColor="text1"/>
          <w:sz w:val="24"/>
          <w:szCs w:val="24"/>
        </w:rPr>
        <w:t xml:space="preserve"> jest podstawą rozliczenia. </w:t>
      </w:r>
    </w:p>
    <w:p w14:paraId="50322426" w14:textId="3D180E8F" w:rsidR="00961B6D" w:rsidRPr="00DE4B77" w:rsidRDefault="00961B6D" w:rsidP="009A495A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w całkowitych kosztach realizacji zgodnie ze złożoną ofertą</w:t>
      </w:r>
      <w:r w:rsidR="002C3307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22E2FC7D" w14:textId="5D7BD9A4" w:rsidR="00F84EAB" w:rsidRPr="00DE4B77" w:rsidRDefault="00F84EAB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 może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 zastrzeżeniem § </w:t>
      </w:r>
      <w:r w:rsidR="002E1696" w:rsidRPr="00DE4B77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>1</w:t>
      </w:r>
      <w:r w:rsidR="002D24C7">
        <w:rPr>
          <w:rFonts w:ascii="Garamond" w:hAnsi="Garamond"/>
          <w:color w:val="000000" w:themeColor="text1"/>
          <w:sz w:val="24"/>
          <w:szCs w:val="24"/>
        </w:rPr>
        <w:t>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903B98" w:rsidRPr="00DE4B77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6D4F04" w:rsidRPr="00DE4B77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pomiędzy poszczególnymi pozycjami kalkulacji kosztów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 ramach tego samego paragrafu.</w:t>
      </w:r>
      <w:r w:rsidR="00DE0A2A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Przesunięcia nie mogą spowodować zwiększenia udziału</w:t>
      </w:r>
      <w:r w:rsidR="0058175E" w:rsidRPr="00DE4B77">
        <w:rPr>
          <w:rFonts w:ascii="Garamond" w:hAnsi="Garamond"/>
          <w:color w:val="000000" w:themeColor="text1"/>
          <w:sz w:val="24"/>
          <w:szCs w:val="24"/>
        </w:rPr>
        <w:t xml:space="preserve"> dofinansowania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powyżej 80% wartości kosztorysu</w:t>
      </w:r>
      <w:r w:rsidR="001F7E8E" w:rsidRPr="00DE4B77">
        <w:rPr>
          <w:rFonts w:ascii="Garamond" w:hAnsi="Garamond"/>
          <w:color w:val="000000" w:themeColor="text1"/>
          <w:sz w:val="24"/>
          <w:szCs w:val="24"/>
        </w:rPr>
        <w:t xml:space="preserve"> w</w:t>
      </w:r>
      <w:r w:rsidR="005E2829">
        <w:rPr>
          <w:rFonts w:ascii="Garamond" w:hAnsi="Garamond"/>
          <w:color w:val="000000" w:themeColor="text1"/>
          <w:sz w:val="24"/>
          <w:szCs w:val="24"/>
        </w:rPr>
        <w:t> </w:t>
      </w:r>
      <w:r w:rsidR="001F7E8E" w:rsidRPr="00DE4B77">
        <w:rPr>
          <w:rFonts w:ascii="Garamond" w:hAnsi="Garamond"/>
          <w:color w:val="000000" w:themeColor="text1"/>
          <w:sz w:val="24"/>
          <w:szCs w:val="24"/>
        </w:rPr>
        <w:t>poszczególnych częściach realizacji zadania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78FD1C4D" w14:textId="000DDFD1" w:rsidR="00F84EAB" w:rsidRPr="00DE4B77" w:rsidRDefault="00F84EAB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2C3307">
        <w:rPr>
          <w:rFonts w:ascii="Garamond" w:hAnsi="Garamond"/>
          <w:color w:val="000000" w:themeColor="text1"/>
          <w:sz w:val="24"/>
          <w:szCs w:val="24"/>
        </w:rPr>
        <w:t>5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  <w:r w:rsidR="00976C6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133AE76" w14:textId="060FE0C2" w:rsidR="006D43DC" w:rsidRPr="00EF6EB6" w:rsidRDefault="00961B6D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2C3307">
        <w:rPr>
          <w:rFonts w:ascii="Garamond" w:hAnsi="Garamond"/>
          <w:color w:val="000000" w:themeColor="text1"/>
          <w:sz w:val="24"/>
          <w:szCs w:val="24"/>
        </w:rPr>
        <w:t>5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bookmarkStart w:id="3" w:name="_Hlk39440557"/>
      <w:r w:rsidR="004B0EDB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="00976C6C">
        <w:rPr>
          <w:rFonts w:ascii="Garamond" w:hAnsi="Garamond"/>
          <w:color w:val="000000" w:themeColor="text1"/>
          <w:sz w:val="24"/>
          <w:szCs w:val="24"/>
        </w:rPr>
        <w:t xml:space="preserve">przedkładając  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>sprawozdani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>e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§ 7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>mowy.</w:t>
      </w:r>
      <w:r w:rsidR="00976C6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76C6C" w:rsidRPr="00EF6EB6">
        <w:rPr>
          <w:rFonts w:ascii="Garamond" w:hAnsi="Garamond"/>
          <w:sz w:val="24"/>
        </w:rPr>
        <w:t>Zleceniobiorca, na żądanie Organu Zlecającego, ma obowiązek pisemnie uzasadnić dokonane przesunięcia.</w:t>
      </w:r>
    </w:p>
    <w:p w14:paraId="56B89B57" w14:textId="77777777" w:rsidR="007664E2" w:rsidRPr="00DE4B77" w:rsidRDefault="00F84EAB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 xml:space="preserve">Konieczność dokonania przez </w:t>
      </w:r>
      <w:r w:rsidR="008A15CD" w:rsidRPr="00EF6EB6">
        <w:rPr>
          <w:rFonts w:ascii="Garamond" w:hAnsi="Garamond"/>
          <w:sz w:val="24"/>
          <w:szCs w:val="24"/>
        </w:rPr>
        <w:t xml:space="preserve">Zleceniobiorcę </w:t>
      </w:r>
      <w:r w:rsidRPr="00EF6EB6">
        <w:rPr>
          <w:rFonts w:ascii="Garamond" w:hAnsi="Garamond"/>
          <w:sz w:val="24"/>
          <w:szCs w:val="24"/>
        </w:rPr>
        <w:t>wydatków związanych z realizacją Zadania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które nie zostały ujęte w kalkulacji kosztów,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032C3479" w14:textId="511E620B" w:rsidR="007664E2" w:rsidRPr="00DE4B77" w:rsidRDefault="007664E2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O z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>godę na dokonanie zmian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wskazanych w ust. </w:t>
      </w:r>
      <w:r w:rsidR="002C3307">
        <w:rPr>
          <w:rFonts w:ascii="Garamond" w:hAnsi="Garamond"/>
          <w:color w:val="000000" w:themeColor="text1"/>
          <w:sz w:val="24"/>
          <w:szCs w:val="24"/>
        </w:rPr>
        <w:t>8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Zleceniobiorca 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 xml:space="preserve">wystąpi do Organu Zlecającego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przedkładając wniosek wraz z propozycją aktualizacji kalkulacji kosztów oraz </w:t>
      </w:r>
      <w:r w:rsidR="00E741CC" w:rsidRPr="00DE4B77">
        <w:rPr>
          <w:rFonts w:ascii="Garamond" w:hAnsi="Garamond"/>
          <w:color w:val="000000" w:themeColor="text1"/>
          <w:sz w:val="24"/>
          <w:szCs w:val="24"/>
        </w:rPr>
        <w:t xml:space="preserve">uzasadnieniem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przyczyny zmiany </w:t>
      </w:r>
      <w:r w:rsidRPr="007D2301">
        <w:rPr>
          <w:rFonts w:ascii="Garamond" w:hAnsi="Garamond"/>
          <w:b/>
          <w:color w:val="000000" w:themeColor="text1"/>
          <w:sz w:val="24"/>
          <w:szCs w:val="24"/>
        </w:rPr>
        <w:t>najpóźniej do 15 listopada 20</w:t>
      </w:r>
      <w:r w:rsidR="002C3307" w:rsidRPr="007D2301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7D2301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51E5AD98" w14:textId="60AB9467" w:rsidR="00DE0A2A" w:rsidRPr="00DE4B77" w:rsidRDefault="006864BA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Jeżeli </w:t>
      </w:r>
      <w:r w:rsidR="00780478" w:rsidRPr="00DE4B77">
        <w:rPr>
          <w:rFonts w:ascii="Garamond" w:hAnsi="Garamond"/>
          <w:b/>
          <w:color w:val="000000" w:themeColor="text1"/>
          <w:sz w:val="24"/>
          <w:szCs w:val="24"/>
        </w:rPr>
        <w:t>wartość kosztorysowa Zadania określonego w § 1 ust. 1, w tym inwestycji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780478" w:rsidRPr="00DE4B77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rozumieni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 xml:space="preserve">u rozporządzenia Rady Ministrów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 dnia 2 grudnia 2010 r., w sprawie szczegółowego sposobu 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 xml:space="preserve">i trybu finansowania inwestycji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4" w:name="OLE_LINK1"/>
      <w:r w:rsidRPr="00DE4B77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z 2010 r. </w:t>
      </w:r>
      <w:r w:rsidRPr="00DE4B77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4"/>
      <w:r w:rsidRPr="00DE4B77">
        <w:rPr>
          <w:rFonts w:ascii="Garamond" w:hAnsi="Garamond"/>
          <w:color w:val="000000" w:themeColor="text1"/>
          <w:sz w:val="24"/>
          <w:szCs w:val="24"/>
        </w:rPr>
        <w:t xml:space="preserve">),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została obniżona w czasie jej realizacji</w:t>
      </w:r>
      <w:r w:rsidRPr="00DE4B77">
        <w:rPr>
          <w:rFonts w:ascii="Garamond" w:hAnsi="Garamond"/>
          <w:color w:val="000000" w:themeColor="text1"/>
          <w:sz w:val="24"/>
          <w:szCs w:val="24"/>
        </w:rPr>
        <w:t>, to łączną kwotę środków budżetu państwa, ustaloną na finansowanie tej inwestycji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>/Z</w:t>
      </w:r>
      <w:r w:rsidR="00EA00F3" w:rsidRPr="00DE4B77">
        <w:rPr>
          <w:rFonts w:ascii="Garamond" w:hAnsi="Garamond"/>
          <w:color w:val="000000" w:themeColor="text1"/>
          <w:sz w:val="24"/>
          <w:szCs w:val="24"/>
        </w:rPr>
        <w:t>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>, Zleceniobiorca zmniejsza o taki sam procent, o jaki była obniżona wartość kosztorysowa inwestycji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>/Z</w:t>
      </w:r>
      <w:r w:rsidR="00EA00F3" w:rsidRPr="00DE4B77">
        <w:rPr>
          <w:rFonts w:ascii="Garamond" w:hAnsi="Garamond"/>
          <w:color w:val="000000" w:themeColor="text1"/>
          <w:sz w:val="24"/>
          <w:szCs w:val="24"/>
        </w:rPr>
        <w:t>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="00E2706D" w:rsidRPr="00DE4B77">
        <w:rPr>
          <w:rFonts w:ascii="Garamond" w:hAnsi="Garamond"/>
          <w:color w:val="000000" w:themeColor="text1"/>
          <w:sz w:val="24"/>
          <w:szCs w:val="24"/>
        </w:rPr>
        <w:t>na piśmie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zawiadamia o tym Organ Zlecający</w:t>
      </w:r>
    </w:p>
    <w:p w14:paraId="73417D6E" w14:textId="26754F09" w:rsidR="0057673F" w:rsidRPr="00DE4B77" w:rsidRDefault="0057673F" w:rsidP="009A495A">
      <w:pPr>
        <w:numPr>
          <w:ilvl w:val="0"/>
          <w:numId w:val="8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O zmianach wskazanych </w:t>
      </w:r>
      <w:r w:rsidR="0068400E" w:rsidRPr="00DE4B77">
        <w:rPr>
          <w:rFonts w:ascii="Garamond" w:hAnsi="Garamond"/>
          <w:color w:val="000000" w:themeColor="text1"/>
          <w:sz w:val="24"/>
          <w:szCs w:val="24"/>
        </w:rPr>
        <w:t>w ust. 1</w:t>
      </w:r>
      <w:r w:rsidR="00976C6C">
        <w:rPr>
          <w:rFonts w:ascii="Garamond" w:hAnsi="Garamond"/>
          <w:color w:val="000000" w:themeColor="text1"/>
          <w:sz w:val="24"/>
          <w:szCs w:val="24"/>
        </w:rPr>
        <w:t>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Zleceniodawcę </w:t>
      </w:r>
      <w:r w:rsidRPr="00DE4B77">
        <w:rPr>
          <w:rFonts w:ascii="Garamond" w:hAnsi="Garamond"/>
          <w:color w:val="000000" w:themeColor="text1"/>
          <w:sz w:val="24"/>
          <w:szCs w:val="24"/>
        </w:rPr>
        <w:t>przedkładając</w:t>
      </w:r>
      <w:r w:rsidR="00123820" w:rsidRPr="00DE4B77">
        <w:rPr>
          <w:rFonts w:ascii="Garamond" w:hAnsi="Garamond"/>
          <w:color w:val="000000" w:themeColor="text1"/>
          <w:sz w:val="24"/>
          <w:szCs w:val="24"/>
        </w:rPr>
        <w:t xml:space="preserve"> na piśmie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aktualizację </w:t>
      </w:r>
      <w:r w:rsidR="006864BA" w:rsidRPr="00DE4B77">
        <w:rPr>
          <w:rFonts w:ascii="Garamond" w:hAnsi="Garamond"/>
          <w:color w:val="000000" w:themeColor="text1"/>
          <w:sz w:val="24"/>
          <w:szCs w:val="24"/>
        </w:rPr>
        <w:t xml:space="preserve">harmonogramu zapotrzebowania środków,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kalkulacji kosztów </w:t>
      </w:r>
      <w:r w:rsidR="006864BA" w:rsidRPr="00DE4B77">
        <w:rPr>
          <w:rFonts w:ascii="Garamond" w:hAnsi="Garamond"/>
          <w:color w:val="000000" w:themeColor="text1"/>
          <w:sz w:val="24"/>
          <w:szCs w:val="24"/>
        </w:rPr>
        <w:t>oraz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 informacj</w:t>
      </w:r>
      <w:r w:rsidR="006864BA" w:rsidRPr="00DE4B77">
        <w:rPr>
          <w:rFonts w:ascii="Garamond" w:hAnsi="Garamond"/>
          <w:color w:val="000000" w:themeColor="text1"/>
          <w:sz w:val="24"/>
          <w:szCs w:val="24"/>
        </w:rPr>
        <w:t>ę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 wyjaśniającą przyczyny zmiany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  <w:r w:rsidR="009179C1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275D44E" w14:textId="77777777" w:rsidR="00AE3B23" w:rsidRPr="00DE4B77" w:rsidRDefault="00F84EAB" w:rsidP="009A495A">
      <w:pPr>
        <w:numPr>
          <w:ilvl w:val="0"/>
          <w:numId w:val="8"/>
        </w:numPr>
        <w:spacing w:before="120" w:after="0" w:line="240" w:lineRule="auto"/>
        <w:ind w:left="360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DE4B77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155AEAF8" w14:textId="77777777" w:rsidR="004B35EA" w:rsidRPr="00DE4B77" w:rsidRDefault="004B35EA" w:rsidP="005E2829">
      <w:pPr>
        <w:spacing w:after="8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5F0E2B31" w14:textId="77777777" w:rsidR="00F8041F" w:rsidRPr="00DE4B77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DE4B77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3D9BDBBB" w14:textId="77777777" w:rsidR="007E4CD5" w:rsidRPr="00DE4B77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2F6EDCC2" w14:textId="54FDB760" w:rsidR="004B0EDB" w:rsidRPr="00EF6EB6" w:rsidRDefault="00F10A35" w:rsidP="009A49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5" w:name="OLE_LINK3"/>
      <w:r w:rsidRPr="004B0EDB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4B0EDB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4B0EDB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4B0EDB">
        <w:rPr>
          <w:rFonts w:ascii="Garamond" w:hAnsi="Garamond"/>
          <w:color w:val="000000" w:themeColor="text1"/>
          <w:sz w:val="24"/>
          <w:szCs w:val="24"/>
        </w:rPr>
        <w:t xml:space="preserve"> jest do </w:t>
      </w:r>
      <w:r w:rsidR="007E4CD5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wykorzystania </w:t>
      </w:r>
      <w:r w:rsidR="00631F24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środków z </w:t>
      </w:r>
      <w:r w:rsidR="006D4F04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dotacji celowej </w:t>
      </w:r>
      <w:r w:rsidR="007E4CD5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i </w:t>
      </w:r>
      <w:r w:rsidR="00187CE4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realizacji </w:t>
      </w:r>
      <w:r w:rsidR="007E4CD5" w:rsidRPr="004B0EDB">
        <w:rPr>
          <w:rFonts w:ascii="Garamond" w:hAnsi="Garamond"/>
          <w:b/>
          <w:color w:val="000000" w:themeColor="text1"/>
          <w:sz w:val="24"/>
          <w:szCs w:val="24"/>
        </w:rPr>
        <w:t>zadania</w:t>
      </w:r>
      <w:r w:rsidR="00631F24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E4CD5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w nieprzekraczalnym terminie </w:t>
      </w:r>
      <w:r w:rsidR="00187CE4" w:rsidRPr="004B0EDB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2C3307" w:rsidRPr="004B0EDB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4B0EDB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bookmarkEnd w:id="5"/>
      <w:r w:rsidR="004B0EDB" w:rsidRPr="00A335AE">
        <w:rPr>
          <w:rFonts w:ascii="Garamond" w:hAnsi="Garamond"/>
          <w:b/>
          <w:color w:val="000000" w:themeColor="text1"/>
          <w:sz w:val="24"/>
          <w:szCs w:val="24"/>
        </w:rPr>
        <w:t xml:space="preserve">do dnia wpisu </w:t>
      </w:r>
      <w:r w:rsidR="004B0EDB" w:rsidRPr="00A335AE">
        <w:rPr>
          <w:rFonts w:ascii="Garamond" w:hAnsi="Garamond"/>
          <w:color w:val="000000" w:themeColor="text1"/>
          <w:sz w:val="24"/>
          <w:szCs w:val="24"/>
        </w:rPr>
        <w:t>do rejestru żłobków i klubów dziecięcych lub wykazu dziennych opiekunów (włącznie z dniem wpisania instytucji do rejestru żłobków i klubów dziecięcych lub wykazu dziennych opiekunów)</w:t>
      </w:r>
      <w:r w:rsidR="002104D8">
        <w:rPr>
          <w:rFonts w:ascii="Garamond" w:hAnsi="Garamond"/>
          <w:color w:val="000000" w:themeColor="text1"/>
          <w:sz w:val="24"/>
          <w:szCs w:val="24"/>
        </w:rPr>
        <w:t>,</w:t>
      </w:r>
      <w:r w:rsidR="004B0EDB">
        <w:rPr>
          <w:rFonts w:ascii="Garamond" w:hAnsi="Garamond"/>
          <w:color w:val="000000" w:themeColor="text1"/>
          <w:sz w:val="24"/>
          <w:szCs w:val="24"/>
        </w:rPr>
        <w:t xml:space="preserve"> nie </w:t>
      </w:r>
      <w:r w:rsidR="004B0EDB" w:rsidRPr="00EF6EB6">
        <w:rPr>
          <w:rFonts w:ascii="Garamond" w:hAnsi="Garamond"/>
          <w:color w:val="000000" w:themeColor="text1"/>
          <w:sz w:val="24"/>
          <w:szCs w:val="24"/>
        </w:rPr>
        <w:t>później jednak niż  do dnia 31 grudnia 2020 r.</w:t>
      </w:r>
    </w:p>
    <w:p w14:paraId="131D6896" w14:textId="4B17D70B" w:rsidR="00221FBA" w:rsidRPr="00EF6EB6" w:rsidRDefault="00F10A35" w:rsidP="009A495A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 xml:space="preserve"> zobowiązuje si</w:t>
      </w:r>
      <w:r w:rsidR="009179C1" w:rsidRPr="00EF6EB6">
        <w:rPr>
          <w:rFonts w:ascii="Garamond" w:hAnsi="Garamond"/>
          <w:color w:val="000000" w:themeColor="text1"/>
          <w:sz w:val="24"/>
          <w:szCs w:val="24"/>
        </w:rPr>
        <w:t>ę zakończyć zadanie polegające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 xml:space="preserve"> na utworzeniu nowych miejsc opieki </w:t>
      </w:r>
      <w:r w:rsidR="004A50D3" w:rsidRPr="00EF6EB6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EF6EB6">
        <w:rPr>
          <w:rFonts w:ascii="Garamond" w:hAnsi="Garamond"/>
          <w:color w:val="000000" w:themeColor="text1"/>
          <w:sz w:val="24"/>
          <w:szCs w:val="24"/>
        </w:rPr>
        <w:t>u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EF6EB6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EF6EB6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2C3307" w:rsidRPr="00EF6EB6">
        <w:rPr>
          <w:rFonts w:ascii="Garamond" w:hAnsi="Garamond"/>
          <w:color w:val="000000" w:themeColor="text1"/>
          <w:sz w:val="24"/>
          <w:szCs w:val="24"/>
        </w:rPr>
        <w:t>1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 xml:space="preserve"> r., przy czym </w:t>
      </w:r>
      <w:r w:rsidR="004D142A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wydatkowanie środków z </w:t>
      </w:r>
      <w:r w:rsidR="004B3B24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dofinansowania </w:t>
      </w:r>
      <w:r w:rsidR="004D142A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oraz środków własnych na to Zadanie, jak i rzeczowe zakończenie zadania, </w:t>
      </w:r>
      <w:r w:rsidR="00720246" w:rsidRPr="00EF6EB6">
        <w:rPr>
          <w:rFonts w:ascii="Garamond" w:hAnsi="Garamond"/>
          <w:b/>
          <w:color w:val="000000" w:themeColor="text1"/>
          <w:sz w:val="24"/>
          <w:szCs w:val="24"/>
        </w:rPr>
        <w:t>musi nastąpić</w:t>
      </w:r>
      <w:r w:rsidR="004D142A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do dnia 31 grudnia 20</w:t>
      </w:r>
      <w:r w:rsidR="002C3307" w:rsidRPr="00EF6EB6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4D142A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4D142A" w:rsidRPr="00EF6EB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26B3AFD" w14:textId="0D2E43DD" w:rsidR="007E4CD5" w:rsidRPr="00EF6EB6" w:rsidRDefault="00F10A35" w:rsidP="009A495A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EF6EB6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 na </w:t>
      </w:r>
      <w:r w:rsidR="007E4CD5" w:rsidRPr="00EF6EB6">
        <w:rPr>
          <w:rFonts w:ascii="Garamond" w:hAnsi="Garamond"/>
          <w:sz w:val="24"/>
          <w:szCs w:val="24"/>
        </w:rPr>
        <w:t xml:space="preserve">realizację zadania określonego w § </w:t>
      </w:r>
      <w:r w:rsidR="00187CE4" w:rsidRPr="00EF6EB6">
        <w:rPr>
          <w:rFonts w:ascii="Garamond" w:hAnsi="Garamond"/>
          <w:sz w:val="24"/>
          <w:szCs w:val="24"/>
        </w:rPr>
        <w:t xml:space="preserve">1 </w:t>
      </w:r>
      <w:r w:rsidR="007E4CD5" w:rsidRPr="00EF6EB6">
        <w:rPr>
          <w:rFonts w:ascii="Garamond" w:hAnsi="Garamond"/>
          <w:sz w:val="24"/>
          <w:szCs w:val="24"/>
        </w:rPr>
        <w:t>ust. 1 zgodnie z celem, na jaki je uzyskał</w:t>
      </w:r>
      <w:r w:rsidR="00541805" w:rsidRPr="00EF6EB6">
        <w:rPr>
          <w:rFonts w:ascii="Garamond" w:hAnsi="Garamond"/>
          <w:sz w:val="24"/>
          <w:szCs w:val="24"/>
        </w:rPr>
        <w:t xml:space="preserve"> i na warunkach określonych w u</w:t>
      </w:r>
      <w:r w:rsidR="007E4CD5" w:rsidRPr="00EF6EB6">
        <w:rPr>
          <w:rFonts w:ascii="Garamond" w:hAnsi="Garamond"/>
          <w:sz w:val="24"/>
          <w:szCs w:val="24"/>
        </w:rPr>
        <w:t>mowie oraz Programie.</w:t>
      </w:r>
      <w:r w:rsidR="001F7572" w:rsidRPr="00EF6EB6">
        <w:rPr>
          <w:rFonts w:ascii="Garamond" w:hAnsi="Garamond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06C2BF20" w14:textId="77777777" w:rsidR="000B48AF" w:rsidRPr="00EF6EB6" w:rsidRDefault="000B48AF" w:rsidP="009A495A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 xml:space="preserve">Przez wykorzystanie </w:t>
      </w:r>
      <w:r w:rsidR="00631F24" w:rsidRPr="00EF6EB6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EF6EB6">
        <w:rPr>
          <w:rFonts w:ascii="Garamond" w:hAnsi="Garamond"/>
          <w:color w:val="000000" w:themeColor="text1"/>
          <w:sz w:val="24"/>
          <w:szCs w:val="24"/>
        </w:rPr>
        <w:t>dotacji</w:t>
      </w:r>
      <w:r w:rsidR="00631F24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F6EB6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="00F10A35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F6EB6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631F24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782ADF7A" w14:textId="316911C1" w:rsidR="00D6133B" w:rsidRPr="00EF6EB6" w:rsidRDefault="00D6133B" w:rsidP="009A495A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b/>
          <w:color w:val="000000" w:themeColor="text1"/>
          <w:sz w:val="24"/>
          <w:szCs w:val="24"/>
        </w:rPr>
        <w:t>Kosztami kwalifikowanymi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realizacji Zadania są wydatki poniesione przez </w:t>
      </w:r>
      <w:r w:rsidR="00F10A35" w:rsidRPr="00EF6EB6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EF6EB6">
        <w:rPr>
          <w:rFonts w:ascii="Garamond" w:hAnsi="Garamond"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Zadania</w:t>
      </w:r>
      <w:r w:rsidR="00187CE4" w:rsidRPr="00EF6EB6">
        <w:rPr>
          <w:rFonts w:ascii="Garamond" w:hAnsi="Garamond"/>
          <w:color w:val="000000" w:themeColor="text1"/>
          <w:sz w:val="24"/>
          <w:szCs w:val="24"/>
        </w:rPr>
        <w:t>,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EF6EB6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EF6EB6">
        <w:rPr>
          <w:rFonts w:ascii="Garamond" w:hAnsi="Garamond"/>
          <w:color w:val="000000" w:themeColor="text1"/>
          <w:sz w:val="24"/>
          <w:szCs w:val="24"/>
        </w:rPr>
        <w:t>1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są kosztami niekwalifikowanymi,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>z zastrzeżeniem pkt 10.</w:t>
      </w:r>
      <w:r w:rsidR="00072C83" w:rsidRPr="00EF6EB6"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>. Programu.</w:t>
      </w:r>
    </w:p>
    <w:p w14:paraId="42D8540D" w14:textId="0BE80774" w:rsidR="00D6133B" w:rsidRPr="00DE4B77" w:rsidRDefault="00D6133B" w:rsidP="009A495A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EF6EB6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123820" w:rsidRPr="00EF6EB6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EF6EB6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6" w:name="OLE_LINK7"/>
      <w:r w:rsidR="00A56701" w:rsidRPr="00EF6EB6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9179C1" w:rsidRPr="00EF6EB6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6"/>
      <w:r w:rsidRPr="00EF6EB6">
        <w:rPr>
          <w:rFonts w:ascii="Garamond" w:hAnsi="Garamond"/>
          <w:color w:val="000000" w:themeColor="text1"/>
          <w:sz w:val="24"/>
          <w:szCs w:val="24"/>
        </w:rPr>
        <w:t>pod warunkiem przedłożenia</w:t>
      </w:r>
      <w:r w:rsidR="009179C1" w:rsidRPr="00EF6EB6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aktualizacji</w:t>
      </w:r>
      <w:r w:rsidR="00A56701" w:rsidRPr="00EF6EB6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EF6EB6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EF6EB6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zgody </w:t>
      </w:r>
      <w:r w:rsidR="004B0EDB" w:rsidRPr="00EF6EB6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>Zmiana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zakresu rzeczowego </w:t>
      </w:r>
      <w:r w:rsidR="00A56701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="00541805" w:rsidRPr="00DE4B77">
        <w:rPr>
          <w:rFonts w:ascii="Garamond" w:hAnsi="Garamond"/>
          <w:b/>
          <w:color w:val="000000" w:themeColor="text1"/>
          <w:sz w:val="24"/>
          <w:szCs w:val="24"/>
        </w:rPr>
        <w:t>wymaga sporządzenia aneksu do u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01D494C" w14:textId="77777777" w:rsidR="004A781A" w:rsidRPr="00DE4B77" w:rsidRDefault="00187CE4" w:rsidP="009A495A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7E91A287" w14:textId="77777777" w:rsidR="002D4D3D" w:rsidRPr="00DE4B77" w:rsidRDefault="00F10A35" w:rsidP="009A495A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DE4B77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255F7F" w:rsidRPr="00DE4B7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414FE8B" w14:textId="7324900F" w:rsidR="002D4D3D" w:rsidRPr="00DE4B77" w:rsidRDefault="00187CE4" w:rsidP="009A495A">
      <w:pPr>
        <w:pStyle w:val="Akapitzlist"/>
        <w:numPr>
          <w:ilvl w:val="0"/>
          <w:numId w:val="1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znane warunki 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Programu, warunki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udzielania 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oraz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Pr="00DE4B77">
        <w:rPr>
          <w:rFonts w:ascii="Garamond" w:hAnsi="Garamond"/>
          <w:color w:val="000000" w:themeColor="text1"/>
          <w:sz w:val="24"/>
          <w:szCs w:val="24"/>
        </w:rPr>
        <w:t>, o któr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>ych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wykorzystane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 finansach publicznych, a także zgodnie z zapisami Programu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2475F922" w14:textId="487725C7" w:rsidR="002D4D3D" w:rsidRPr="00DE4B77" w:rsidRDefault="00255F7F" w:rsidP="009A495A">
      <w:pPr>
        <w:pStyle w:val="Akapitzlist"/>
        <w:numPr>
          <w:ilvl w:val="0"/>
          <w:numId w:val="1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wydatki na realizację inwestycji budowlanej zostały określ</w:t>
      </w:r>
      <w:r w:rsidR="0060086B" w:rsidRPr="00DE4B77">
        <w:rPr>
          <w:rFonts w:ascii="Garamond" w:hAnsi="Garamond"/>
          <w:color w:val="000000" w:themeColor="text1"/>
          <w:sz w:val="24"/>
          <w:szCs w:val="24"/>
        </w:rPr>
        <w:t>o</w:t>
      </w:r>
      <w:r w:rsidRPr="00DE4B77">
        <w:rPr>
          <w:rFonts w:ascii="Garamond" w:hAnsi="Garamond"/>
          <w:color w:val="000000" w:themeColor="text1"/>
          <w:sz w:val="24"/>
          <w:szCs w:val="24"/>
        </w:rPr>
        <w:t>ne zgodnie z § 6 ust. 2 rozporządzenia Rady Ministrów w sprawie szczegółowego sposobu i trybu finansowania inwestycji z budżetu państwa.</w:t>
      </w:r>
    </w:p>
    <w:p w14:paraId="0CFB0048" w14:textId="77777777" w:rsidR="001F7572" w:rsidRDefault="001F7572" w:rsidP="001F7572">
      <w:pPr>
        <w:pStyle w:val="Ustpumowy"/>
        <w:numPr>
          <w:ilvl w:val="0"/>
          <w:numId w:val="0"/>
        </w:numPr>
        <w:ind w:left="360" w:hanging="360"/>
        <w:rPr>
          <w:rFonts w:ascii="Garamond" w:hAnsi="Garamond"/>
          <w:color w:val="000000" w:themeColor="text1"/>
          <w:sz w:val="24"/>
          <w:szCs w:val="24"/>
        </w:rPr>
      </w:pPr>
    </w:p>
    <w:p w14:paraId="709FAB32" w14:textId="31A6A628" w:rsidR="001F7572" w:rsidRPr="00EF6EB6" w:rsidRDefault="00F10A35" w:rsidP="009A495A">
      <w:pPr>
        <w:pStyle w:val="Ustpumowy"/>
        <w:numPr>
          <w:ilvl w:val="0"/>
          <w:numId w:val="5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EF6EB6">
        <w:rPr>
          <w:rFonts w:ascii="Garamond" w:hAnsi="Garamond"/>
          <w:color w:val="auto"/>
          <w:sz w:val="24"/>
          <w:szCs w:val="24"/>
        </w:rPr>
        <w:lastRenderedPageBreak/>
        <w:t>Zleceniobiorca</w:t>
      </w:r>
      <w:r w:rsidR="002D4D3D" w:rsidRPr="00EF6EB6">
        <w:rPr>
          <w:rFonts w:ascii="Garamond" w:hAnsi="Garamond"/>
          <w:color w:val="auto"/>
          <w:sz w:val="24"/>
          <w:szCs w:val="24"/>
        </w:rPr>
        <w:t xml:space="preserve"> zobowiązuje się do informowania Organu Zlecającego</w:t>
      </w:r>
      <w:r w:rsidR="003F65CE" w:rsidRPr="00EF6EB6">
        <w:rPr>
          <w:rFonts w:ascii="Garamond" w:hAnsi="Garamond"/>
          <w:color w:val="auto"/>
          <w:sz w:val="24"/>
          <w:szCs w:val="24"/>
        </w:rPr>
        <w:t xml:space="preserve"> o wszelkich zmianach</w:t>
      </w:r>
      <w:r w:rsidR="001F7572" w:rsidRPr="00EF6EB6">
        <w:rPr>
          <w:rFonts w:ascii="Garamond" w:hAnsi="Garamond"/>
          <w:color w:val="auto"/>
          <w:sz w:val="24"/>
          <w:szCs w:val="24"/>
        </w:rPr>
        <w:t xml:space="preserve"> związanych z:</w:t>
      </w:r>
    </w:p>
    <w:p w14:paraId="4E9817C6" w14:textId="67C17B97" w:rsidR="001F7572" w:rsidRPr="00EF6EB6" w:rsidRDefault="001F7572" w:rsidP="009A495A">
      <w:pPr>
        <w:pStyle w:val="punktpoustpie"/>
        <w:numPr>
          <w:ilvl w:val="0"/>
          <w:numId w:val="17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EF6EB6">
        <w:rPr>
          <w:rFonts w:ascii="Garamond" w:hAnsi="Garamond"/>
          <w:color w:val="auto"/>
          <w:sz w:val="24"/>
          <w:szCs w:val="24"/>
        </w:rPr>
        <w:t>prowadzoną działalnością gospodarczą (w tym o zmianie nazwy, adresu siedziby lub zamieszkania, udzielenia lub</w:t>
      </w:r>
      <w:r w:rsidR="003F65CE" w:rsidRPr="00EF6EB6">
        <w:rPr>
          <w:rFonts w:ascii="Garamond" w:hAnsi="Garamond"/>
          <w:color w:val="auto"/>
          <w:sz w:val="24"/>
          <w:szCs w:val="24"/>
        </w:rPr>
        <w:t xml:space="preserve"> odwołania pełnomocnictwa itp.),</w:t>
      </w:r>
      <w:r w:rsidRPr="00EF6EB6">
        <w:rPr>
          <w:rFonts w:ascii="Garamond" w:hAnsi="Garamond"/>
          <w:color w:val="auto"/>
          <w:sz w:val="24"/>
          <w:szCs w:val="24"/>
        </w:rPr>
        <w:t xml:space="preserve"> </w:t>
      </w:r>
    </w:p>
    <w:p w14:paraId="68E5987F" w14:textId="26DAE6E4" w:rsidR="001F7572" w:rsidRPr="00EF6EB6" w:rsidRDefault="00887BB8" w:rsidP="009A495A">
      <w:pPr>
        <w:pStyle w:val="punktpoustpie"/>
        <w:numPr>
          <w:ilvl w:val="0"/>
          <w:numId w:val="17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EF6EB6">
        <w:rPr>
          <w:rFonts w:ascii="Garamond" w:hAnsi="Garamond"/>
          <w:color w:val="auto"/>
          <w:sz w:val="24"/>
          <w:szCs w:val="24"/>
        </w:rPr>
        <w:t xml:space="preserve">tworzeniem i </w:t>
      </w:r>
      <w:r w:rsidR="001F7572" w:rsidRPr="00EF6EB6">
        <w:rPr>
          <w:rFonts w:ascii="Garamond" w:hAnsi="Garamond"/>
          <w:color w:val="auto"/>
          <w:sz w:val="24"/>
          <w:szCs w:val="24"/>
        </w:rPr>
        <w:t>funkcjonowaniem instytucji opieki</w:t>
      </w:r>
      <w:r w:rsidR="00EF6EB6">
        <w:rPr>
          <w:rFonts w:ascii="Garamond" w:hAnsi="Garamond"/>
          <w:color w:val="auto"/>
          <w:sz w:val="24"/>
          <w:szCs w:val="24"/>
        </w:rPr>
        <w:t xml:space="preserve"> </w:t>
      </w:r>
      <w:r w:rsidR="00EF6EB6">
        <w:rPr>
          <w:noProof/>
        </w:rPr>
        <w:t xml:space="preserve">w okresie trwałości projektu określonym </w:t>
      </w:r>
      <w:r w:rsidR="00ED209F">
        <w:rPr>
          <w:noProof/>
        </w:rPr>
        <w:br/>
      </w:r>
      <w:r w:rsidR="00EF6EB6">
        <w:rPr>
          <w:noProof/>
        </w:rPr>
        <w:t>w § 5 ust. 1 umowy</w:t>
      </w:r>
      <w:r w:rsidR="001F7572" w:rsidRPr="00EF6EB6">
        <w:rPr>
          <w:rFonts w:ascii="Garamond" w:hAnsi="Garamond"/>
          <w:color w:val="auto"/>
          <w:sz w:val="24"/>
          <w:szCs w:val="24"/>
        </w:rPr>
        <w:t>, w zakresie kwest</w:t>
      </w:r>
      <w:r w:rsidR="003F65CE" w:rsidRPr="00EF6EB6">
        <w:rPr>
          <w:rFonts w:ascii="Garamond" w:hAnsi="Garamond"/>
          <w:color w:val="auto"/>
          <w:sz w:val="24"/>
          <w:szCs w:val="24"/>
        </w:rPr>
        <w:t>ii regulowanych niniejszą umową,</w:t>
      </w:r>
    </w:p>
    <w:p w14:paraId="7D71E494" w14:textId="0DF7159D" w:rsidR="004B35EA" w:rsidRPr="00EF6EB6" w:rsidRDefault="002D4D3D" w:rsidP="009A495A">
      <w:pPr>
        <w:pStyle w:val="Ustpumowy"/>
        <w:numPr>
          <w:ilvl w:val="0"/>
          <w:numId w:val="17"/>
        </w:numPr>
        <w:spacing w:before="120" w:after="80" w:line="240" w:lineRule="auto"/>
        <w:ind w:left="709"/>
        <w:rPr>
          <w:rFonts w:ascii="Garamond" w:hAnsi="Garamond"/>
          <w:color w:val="auto"/>
          <w:sz w:val="24"/>
          <w:szCs w:val="24"/>
        </w:rPr>
      </w:pPr>
      <w:r w:rsidRPr="00EF6EB6">
        <w:rPr>
          <w:rFonts w:ascii="Garamond" w:hAnsi="Garamond"/>
          <w:color w:val="auto"/>
          <w:sz w:val="24"/>
          <w:szCs w:val="24"/>
        </w:rPr>
        <w:t xml:space="preserve">problemach w realizacji zadania, w szczególności w zakresie terminowości realizacji zadania i wykorzystania </w:t>
      </w:r>
      <w:r w:rsidR="00631F24" w:rsidRPr="00EF6EB6">
        <w:rPr>
          <w:rFonts w:ascii="Garamond" w:hAnsi="Garamond"/>
          <w:color w:val="auto"/>
          <w:sz w:val="24"/>
          <w:szCs w:val="24"/>
        </w:rPr>
        <w:t xml:space="preserve">środków z </w:t>
      </w:r>
      <w:r w:rsidR="004B3B24" w:rsidRPr="00EF6EB6">
        <w:rPr>
          <w:rFonts w:ascii="Garamond" w:hAnsi="Garamond"/>
          <w:color w:val="auto"/>
          <w:sz w:val="24"/>
          <w:szCs w:val="24"/>
        </w:rPr>
        <w:t>dofinansowania</w:t>
      </w:r>
      <w:r w:rsidR="003F65CE" w:rsidRPr="00EF6EB6">
        <w:rPr>
          <w:rFonts w:ascii="Garamond" w:hAnsi="Garamond"/>
          <w:color w:val="auto"/>
          <w:sz w:val="24"/>
          <w:szCs w:val="24"/>
        </w:rPr>
        <w:t>,</w:t>
      </w:r>
    </w:p>
    <w:p w14:paraId="182281F3" w14:textId="25D6B109" w:rsidR="003F65CE" w:rsidRDefault="003F65CE" w:rsidP="003F65CE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  <w:r w:rsidRPr="00EF6EB6">
        <w:rPr>
          <w:rFonts w:ascii="Garamond" w:hAnsi="Garamond"/>
          <w:color w:val="auto"/>
          <w:sz w:val="24"/>
          <w:szCs w:val="24"/>
        </w:rPr>
        <w:t>- w formie pisemnej niezwłocznie po ich wystąpieniu.</w:t>
      </w:r>
    </w:p>
    <w:p w14:paraId="11A252AA" w14:textId="77777777" w:rsidR="00164CA0" w:rsidRDefault="00164CA0" w:rsidP="003F65CE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</w:p>
    <w:p w14:paraId="5278D03C" w14:textId="4726FB68" w:rsidR="00164CA0" w:rsidRPr="00164CA0" w:rsidRDefault="00164CA0" w:rsidP="00164CA0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64CA0">
        <w:rPr>
          <w:rFonts w:ascii="Garamond" w:hAnsi="Garamond"/>
          <w:sz w:val="24"/>
          <w:szCs w:val="24"/>
        </w:rPr>
        <w:t>Zleceniobiorca, zapewnia i odpowiada za kompletność, poprawność i aktualność danych wykazywanych w Rejestrze Żłobków i Klubów Dziecięcych oraz</w:t>
      </w:r>
      <w:r>
        <w:rPr>
          <w:rFonts w:ascii="Garamond" w:hAnsi="Garamond"/>
          <w:sz w:val="24"/>
          <w:szCs w:val="24"/>
        </w:rPr>
        <w:t xml:space="preserve"> w Wykazie Dziennych Opiekunów (</w:t>
      </w:r>
      <w:r w:rsidRPr="00164CA0">
        <w:rPr>
          <w:rFonts w:ascii="Garamond" w:hAnsi="Garamond"/>
          <w:sz w:val="24"/>
          <w:szCs w:val="24"/>
        </w:rPr>
        <w:t>zgodnie z pkt. 6.1.4. Pro</w:t>
      </w:r>
      <w:r>
        <w:rPr>
          <w:rFonts w:ascii="Garamond" w:hAnsi="Garamond"/>
          <w:sz w:val="24"/>
          <w:szCs w:val="24"/>
        </w:rPr>
        <w:t xml:space="preserve">gramu ), składając Oświadczenie </w:t>
      </w:r>
      <w:r w:rsidRPr="00164CA0">
        <w:rPr>
          <w:rFonts w:ascii="Garamond" w:hAnsi="Garamond"/>
          <w:sz w:val="24"/>
          <w:szCs w:val="24"/>
        </w:rPr>
        <w:t xml:space="preserve">wg wzoru stanowiącego </w:t>
      </w:r>
      <w:r w:rsidRPr="00164CA0">
        <w:rPr>
          <w:rFonts w:ascii="Garamond" w:hAnsi="Garamond"/>
          <w:color w:val="FF0000"/>
          <w:sz w:val="24"/>
          <w:szCs w:val="24"/>
        </w:rPr>
        <w:t>załącznik nr 2</w:t>
      </w:r>
      <w:r w:rsidRPr="00164CA0">
        <w:rPr>
          <w:rFonts w:ascii="Garamond" w:hAnsi="Garamond"/>
          <w:color w:val="002060"/>
          <w:sz w:val="24"/>
          <w:szCs w:val="24"/>
        </w:rPr>
        <w:t xml:space="preserve"> </w:t>
      </w:r>
      <w:r w:rsidRPr="00164CA0">
        <w:rPr>
          <w:rFonts w:ascii="Garamond" w:hAnsi="Garamond"/>
          <w:sz w:val="24"/>
          <w:szCs w:val="24"/>
        </w:rPr>
        <w:t xml:space="preserve">do umowy.  </w:t>
      </w:r>
    </w:p>
    <w:p w14:paraId="73EFD2D9" w14:textId="77777777" w:rsidR="00164CA0" w:rsidRDefault="00164CA0" w:rsidP="003F65CE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</w:p>
    <w:p w14:paraId="7E2C3051" w14:textId="77777777" w:rsidR="00A1402F" w:rsidRPr="00EF6EB6" w:rsidRDefault="00A1402F" w:rsidP="003F65CE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</w:p>
    <w:p w14:paraId="4456FB22" w14:textId="77777777" w:rsidR="00177D64" w:rsidRPr="00DE4B77" w:rsidRDefault="00177D6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1543E41" w14:textId="77777777" w:rsidR="00EE3821" w:rsidRPr="00DE4B77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47E53A86" w14:textId="77777777" w:rsidR="00EE3821" w:rsidRPr="00DE4B77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40030AB6" w14:textId="77777777" w:rsidR="004A781A" w:rsidRPr="00DE4B77" w:rsidRDefault="0001038A" w:rsidP="009A495A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4A781A" w:rsidRPr="00DE4B7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4FBEAE66" w14:textId="022D48C2" w:rsidR="004A781A" w:rsidRPr="00DE4B77" w:rsidRDefault="004A781A" w:rsidP="009A495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przechowywania dokumentacji związanej z realizacją zadania przez co najmniej </w:t>
      </w:r>
      <w:r w:rsidR="0045513A">
        <w:rPr>
          <w:rFonts w:ascii="Garamond" w:hAnsi="Garamond"/>
          <w:color w:val="000000" w:themeColor="text1"/>
          <w:sz w:val="24"/>
          <w:szCs w:val="24"/>
        </w:rPr>
        <w:t>5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lat, licząc od początku roku następującego po roku, w którym było realizowane zadanie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135676E" w14:textId="77777777" w:rsidR="004A781A" w:rsidRPr="00DE4B77" w:rsidRDefault="004A781A" w:rsidP="009A495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środków otrzymanych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z dofinansowani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7" w:name="OLE_LINK4"/>
      <w:bookmarkStart w:id="8" w:name="OLE_LINK5"/>
      <w:r w:rsidRPr="00DE4B77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7"/>
      <w:bookmarkEnd w:id="8"/>
      <w:r w:rsidRPr="00DE4B77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z umową dla pos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58CDC1C6" w14:textId="77777777" w:rsidR="004A781A" w:rsidRPr="00DE4B77" w:rsidRDefault="004A781A" w:rsidP="009A495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688FA876" w14:textId="516B4876" w:rsidR="00EE3821" w:rsidRPr="00B55561" w:rsidRDefault="00EE3821" w:rsidP="009A495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i ze środków własnych z adnotacją o przypisaniu wydatków do właściwej pozycji kalkulacji kosztów realizacji Zadania.</w:t>
      </w:r>
      <w:r w:rsidR="00904CB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Opis, ma zwierać zapis: „Zadanie realizowane</w:t>
      </w:r>
      <w:r w:rsidR="00904CB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5E2829">
        <w:rPr>
          <w:rFonts w:ascii="Garamond" w:hAnsi="Garamond"/>
          <w:color w:val="000000" w:themeColor="text1"/>
          <w:sz w:val="24"/>
          <w:szCs w:val="24"/>
        </w:rPr>
        <w:t>w ramach M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odułu </w:t>
      </w:r>
      <w:r w:rsidR="00C22835" w:rsidRPr="00DE4B77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432514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>”</w:t>
      </w:r>
      <w:r w:rsidR="004834D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834D4" w:rsidRPr="00B55561">
        <w:rPr>
          <w:rFonts w:ascii="Garamond" w:hAnsi="Garamond"/>
          <w:color w:val="000000" w:themeColor="text1"/>
          <w:sz w:val="24"/>
          <w:szCs w:val="24"/>
        </w:rPr>
        <w:t>wraz z numerem Umowy i datą zawarcia</w:t>
      </w:r>
      <w:r w:rsidRPr="00B55561">
        <w:rPr>
          <w:rFonts w:ascii="Garamond" w:hAnsi="Garamond"/>
          <w:color w:val="000000" w:themeColor="text1"/>
          <w:sz w:val="24"/>
          <w:szCs w:val="24"/>
        </w:rPr>
        <w:t>.</w:t>
      </w:r>
      <w:bookmarkStart w:id="9" w:name="OLE_LINK11"/>
    </w:p>
    <w:p w14:paraId="6A3EA768" w14:textId="77777777" w:rsidR="00904CB9" w:rsidRPr="00DE4B77" w:rsidRDefault="00904CB9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0A93A3F" w14:textId="77777777" w:rsidR="0097149B" w:rsidRPr="00DE4B7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9"/>
    <w:p w14:paraId="772C20DB" w14:textId="77777777" w:rsidR="0097149B" w:rsidRPr="00DE4B7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DE4B77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72F56492" w14:textId="74A59186" w:rsidR="001019F0" w:rsidRPr="00DE4B77" w:rsidRDefault="00C22835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zapewnienia po 20</w:t>
      </w:r>
      <w:r w:rsidR="00432514">
        <w:rPr>
          <w:rFonts w:ascii="Garamond" w:hAnsi="Garamond"/>
          <w:color w:val="000000" w:themeColor="text1"/>
          <w:sz w:val="24"/>
          <w:szCs w:val="24"/>
        </w:rPr>
        <w:t>20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="0097149B" w:rsidRPr="00DE4B77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>, licząc od daty zakończenia zadania objętego dofinansowaniem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432514">
        <w:rPr>
          <w:rFonts w:ascii="Garamond" w:hAnsi="Garamond"/>
          <w:color w:val="000000" w:themeColor="text1"/>
          <w:sz w:val="24"/>
          <w:szCs w:val="24"/>
        </w:rPr>
        <w:t>5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4B2039E3" w14:textId="77777777" w:rsidR="0097149B" w:rsidRPr="00EF6EB6" w:rsidRDefault="0097149B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EF6EB6">
        <w:rPr>
          <w:rFonts w:ascii="Garamond" w:hAnsi="Garamond"/>
          <w:color w:val="000000" w:themeColor="text1"/>
          <w:sz w:val="24"/>
          <w:szCs w:val="24"/>
        </w:rPr>
        <w:t>60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EF6EB6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599B9A84" w14:textId="36D88123" w:rsidR="002104D8" w:rsidRPr="00EF6EB6" w:rsidRDefault="0097149B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W przypadku, gdy dofinansowana w ramach programu liczba </w:t>
      </w:r>
      <w:r w:rsidR="00C22835" w:rsidRPr="00EF6EB6">
        <w:rPr>
          <w:rFonts w:ascii="Garamond" w:hAnsi="Garamond"/>
          <w:color w:val="000000" w:themeColor="text1"/>
          <w:sz w:val="24"/>
          <w:szCs w:val="24"/>
        </w:rPr>
        <w:t>dzieci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nie pozostanie utrzymana w okresie trwałości na poziomie co najmniej </w:t>
      </w:r>
      <w:r w:rsidR="001019F0" w:rsidRPr="00EF6EB6">
        <w:rPr>
          <w:rFonts w:ascii="Garamond" w:hAnsi="Garamond"/>
          <w:color w:val="000000" w:themeColor="text1"/>
          <w:sz w:val="24"/>
          <w:szCs w:val="24"/>
        </w:rPr>
        <w:t>60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%, </w:t>
      </w:r>
      <w:r w:rsidR="00C22835" w:rsidRPr="00EF6EB6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2514" w:rsidRPr="00EF6EB6">
        <w:rPr>
          <w:rFonts w:ascii="Garamond" w:hAnsi="Garamond"/>
          <w:color w:val="000000" w:themeColor="text1"/>
          <w:sz w:val="24"/>
          <w:szCs w:val="24"/>
        </w:rPr>
        <w:t xml:space="preserve">zobowiązany jest do zwrotu środków finansowych za niewykorzystane („nieobsadzone”) miejsca do poziomu </w:t>
      </w:r>
      <w:r w:rsidR="002104D8" w:rsidRPr="00EF6EB6">
        <w:rPr>
          <w:rFonts w:ascii="Garamond" w:hAnsi="Garamond"/>
          <w:color w:val="000000" w:themeColor="text1"/>
          <w:sz w:val="24"/>
          <w:szCs w:val="24"/>
        </w:rPr>
        <w:t xml:space="preserve">60% miejsc wskazanych w § 1 ust. 2 umowy, z zastrzeżeniem punktu 6.3.2. Programu. Od 60 % nowo utworzonych miejsc opieki wskazanych w § 1 ust. 2  umowy należy odjąć liczbę miejsc faktycznie wykorzystanych („obsadzonych”) w ujęciu miesięcznym, </w:t>
      </w:r>
      <w:bookmarkStart w:id="10" w:name="OLE_LINK14"/>
      <w:r w:rsidR="002104D8" w:rsidRPr="00EF6EB6">
        <w:rPr>
          <w:rFonts w:ascii="Garamond" w:hAnsi="Garamond"/>
          <w:color w:val="000000" w:themeColor="text1"/>
          <w:sz w:val="24"/>
          <w:szCs w:val="24"/>
        </w:rPr>
        <w:t xml:space="preserve">a powstałą różnicę należy pomnożyć przez kwotę dofinasowania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="002104D8" w:rsidRPr="00EF6EB6">
        <w:rPr>
          <w:rFonts w:ascii="Garamond" w:hAnsi="Garamond"/>
          <w:color w:val="000000" w:themeColor="text1"/>
          <w:sz w:val="24"/>
          <w:szCs w:val="24"/>
        </w:rPr>
        <w:t>na tworzenie w ujęciu miesięcznym.</w:t>
      </w:r>
      <w:bookmarkEnd w:id="10"/>
    </w:p>
    <w:p w14:paraId="3DBFA5A5" w14:textId="761D3588" w:rsidR="00502A63" w:rsidRPr="002104D8" w:rsidRDefault="00131286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W przypadku, gdy dofinansowana Instytucja opieki </w:t>
      </w:r>
      <w:r w:rsidR="00557B52" w:rsidRPr="00EF6EB6">
        <w:rPr>
          <w:rFonts w:ascii="Garamond" w:hAnsi="Garamond"/>
          <w:color w:val="000000" w:themeColor="text1"/>
          <w:sz w:val="24"/>
          <w:szCs w:val="24"/>
        </w:rPr>
        <w:t>wskazana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2F676F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F6EB6">
        <w:rPr>
          <w:rFonts w:ascii="Garamond" w:hAnsi="Garamond"/>
          <w:color w:val="000000" w:themeColor="text1"/>
          <w:sz w:val="24"/>
          <w:szCs w:val="24"/>
        </w:rPr>
        <w:t>1, zaprzestanie</w:t>
      </w:r>
      <w:r w:rsidRPr="002104D8">
        <w:rPr>
          <w:rFonts w:ascii="Garamond" w:hAnsi="Garamond"/>
          <w:color w:val="000000" w:themeColor="text1"/>
          <w:sz w:val="24"/>
          <w:szCs w:val="24"/>
        </w:rPr>
        <w:t xml:space="preserve"> działalności</w:t>
      </w:r>
      <w:r w:rsidR="002F676F" w:rsidRPr="002104D8">
        <w:rPr>
          <w:rFonts w:ascii="Garamond" w:hAnsi="Garamond"/>
          <w:color w:val="000000" w:themeColor="text1"/>
          <w:sz w:val="24"/>
          <w:szCs w:val="24"/>
        </w:rPr>
        <w:br/>
      </w:r>
      <w:r w:rsidRPr="002104D8">
        <w:rPr>
          <w:rFonts w:ascii="Garamond" w:hAnsi="Garamond"/>
          <w:color w:val="000000" w:themeColor="text1"/>
          <w:sz w:val="24"/>
          <w:szCs w:val="24"/>
        </w:rPr>
        <w:t xml:space="preserve">w okresie trwałości, część </w:t>
      </w:r>
      <w:r w:rsidR="002A6173" w:rsidRPr="002104D8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2104D8">
        <w:rPr>
          <w:rFonts w:ascii="Garamond" w:hAnsi="Garamond"/>
          <w:color w:val="000000" w:themeColor="text1"/>
          <w:sz w:val="24"/>
          <w:szCs w:val="24"/>
        </w:rPr>
        <w:t>dotacji</w:t>
      </w:r>
      <w:r w:rsidRPr="002104D8">
        <w:rPr>
          <w:rFonts w:ascii="Garamond" w:hAnsi="Garamond"/>
          <w:color w:val="000000" w:themeColor="text1"/>
          <w:sz w:val="24"/>
          <w:szCs w:val="24"/>
        </w:rPr>
        <w:t xml:space="preserve">, o której mowa w </w:t>
      </w:r>
      <w:r w:rsidR="00C22835" w:rsidRPr="002104D8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="002A6173" w:rsidRPr="002104D8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2104D8">
        <w:rPr>
          <w:rFonts w:ascii="Garamond" w:hAnsi="Garamond"/>
          <w:color w:val="000000" w:themeColor="text1"/>
          <w:sz w:val="24"/>
          <w:szCs w:val="24"/>
        </w:rPr>
        <w:t>proporcjonalna do liczby miesięcy, o którą zmniejszono funkcjonowanie</w:t>
      </w:r>
      <w:r w:rsidR="00C22835" w:rsidRPr="002104D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E7AB7" w:rsidRPr="002104D8">
        <w:rPr>
          <w:rFonts w:ascii="Garamond" w:hAnsi="Garamond"/>
          <w:color w:val="000000" w:themeColor="text1"/>
          <w:sz w:val="24"/>
          <w:szCs w:val="24"/>
        </w:rPr>
        <w:t>– podlega zwrotowi</w:t>
      </w:r>
      <w:r w:rsidR="00502A63" w:rsidRPr="002104D8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C428C45" w14:textId="77777777" w:rsidR="00131286" w:rsidRDefault="00502A63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131286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1" w:name="OLE_LINK15"/>
      <w:r w:rsidR="00131286" w:rsidRPr="00DE4B77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DE4B77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DE4B77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11"/>
    </w:p>
    <w:p w14:paraId="10DB3AD0" w14:textId="505C65F1" w:rsidR="002104D8" w:rsidRPr="00EF6EB6" w:rsidRDefault="002104D8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 xml:space="preserve">Zgodnie z art. 15e ustawy o szczególnych rozwiązaniach związanych z zapobieganiem, przeciwdziałaniem i zwalczaniem COVID-19, innych chorób zakaźnych oraz wywołanych nimi sytuacji kryzysowych oraz niektórych innych ustaw, w przypadku czasowego ograniczenia lub czasowego zawieszenia funkcjonowania żłobka, klubu dziecięcego lub dziennego opiekuna w celu przeciwdziałania COVID-19, otrzymane na zapewnienie funkcjonowania tego żłobka, klubu dziecięcego lub dziennego opiekuna środki z </w:t>
      </w:r>
      <w:r w:rsidR="0045513A">
        <w:rPr>
          <w:rFonts w:ascii="Garamond" w:hAnsi="Garamond"/>
          <w:sz w:val="24"/>
          <w:szCs w:val="24"/>
        </w:rPr>
        <w:t>Rezerwy Celowej</w:t>
      </w:r>
      <w:r w:rsidRPr="00EF6EB6">
        <w:rPr>
          <w:rFonts w:ascii="Garamond" w:hAnsi="Garamond"/>
          <w:sz w:val="24"/>
          <w:szCs w:val="24"/>
        </w:rPr>
        <w:t xml:space="preserve"> przyznane na realizację programów, o których mowa w art. 62 ust. 1 ustawy z dnia 4 lutego 2011 r. o opiece nad dziećmi w wieku do lat 3 (Dz. U. z 2020 r. poz. 326) </w:t>
      </w:r>
      <w:r w:rsidRPr="00EF6EB6">
        <w:rPr>
          <w:rFonts w:ascii="Garamond" w:hAnsi="Garamond"/>
          <w:b/>
          <w:sz w:val="24"/>
          <w:szCs w:val="24"/>
        </w:rPr>
        <w:t xml:space="preserve">nie podlegają zwrotowi. </w:t>
      </w:r>
    </w:p>
    <w:p w14:paraId="58A6C4DD" w14:textId="293FDEBA" w:rsidR="002104D8" w:rsidRPr="00EF6EB6" w:rsidRDefault="002104D8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>Czasowe zawieszenie działalności żłobków, klubów dziecięcych i dziennych opiekunów nie wpłynie na dochowanie okresu trwałości w ramach programu MALUCH+ 20</w:t>
      </w:r>
      <w:r w:rsidR="009949CB">
        <w:rPr>
          <w:rFonts w:ascii="Garamond" w:hAnsi="Garamond"/>
          <w:sz w:val="24"/>
          <w:szCs w:val="24"/>
        </w:rPr>
        <w:t>20</w:t>
      </w:r>
      <w:r w:rsidRPr="00EF6EB6">
        <w:rPr>
          <w:rFonts w:ascii="Garamond" w:hAnsi="Garamond"/>
          <w:sz w:val="24"/>
          <w:szCs w:val="24"/>
        </w:rPr>
        <w:t xml:space="preserve">. Zgodnie z pkt. 6.3.3. Programu okres trwałości nie dotyczy tych okresów, w których instytucja nie funkcjonuje, czyli np. przerwy wakacyjnej, świątecznej czy czasowego zawieszenia działalności instytucji w celu przeciwdziałania epidemii. </w:t>
      </w:r>
    </w:p>
    <w:p w14:paraId="200C3166" w14:textId="2ADEDA0F" w:rsidR="0097149B" w:rsidRPr="00DE4B77" w:rsidRDefault="004E6DD1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DE4B77">
        <w:rPr>
          <w:rFonts w:ascii="Garamond" w:hAnsi="Garamond"/>
          <w:color w:val="000000" w:themeColor="text1"/>
          <w:sz w:val="24"/>
          <w:szCs w:val="24"/>
        </w:rPr>
        <w:t>y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jest do </w:t>
      </w:r>
      <w:r w:rsidR="0097149B" w:rsidRPr="00EF6EB6">
        <w:rPr>
          <w:rFonts w:ascii="Garamond" w:hAnsi="Garamond"/>
          <w:color w:val="000000" w:themeColor="text1"/>
          <w:sz w:val="24"/>
          <w:szCs w:val="24"/>
        </w:rPr>
        <w:t xml:space="preserve">sporządzania </w:t>
      </w:r>
      <w:r w:rsidR="004B0EDB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sprawozdania z trwałości zadania MALUCH + 2020 Moduł 3 </w:t>
      </w:r>
      <w:r w:rsidR="002104D8" w:rsidRPr="00EF6EB6">
        <w:rPr>
          <w:rFonts w:ascii="Garamond" w:hAnsi="Garamond"/>
          <w:color w:val="000000" w:themeColor="text1"/>
          <w:sz w:val="24"/>
          <w:szCs w:val="24"/>
        </w:rPr>
        <w:t>(</w:t>
      </w:r>
      <w:r w:rsidR="004B0EDB" w:rsidRPr="00EF6EB6">
        <w:rPr>
          <w:rFonts w:ascii="Garamond" w:hAnsi="Garamond"/>
          <w:color w:val="000000" w:themeColor="text1"/>
          <w:sz w:val="24"/>
          <w:szCs w:val="24"/>
        </w:rPr>
        <w:t>stanowiącego załącznik nr 10 do umowy</w:t>
      </w:r>
      <w:r w:rsidR="002104D8" w:rsidRPr="00EF6EB6">
        <w:rPr>
          <w:rFonts w:ascii="Garamond" w:hAnsi="Garamond"/>
          <w:color w:val="000000" w:themeColor="text1"/>
          <w:sz w:val="24"/>
          <w:szCs w:val="24"/>
        </w:rPr>
        <w:t>)</w:t>
      </w:r>
      <w:r w:rsidR="004B0EDB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97149B" w:rsidRPr="00EF6EB6">
        <w:rPr>
          <w:rFonts w:ascii="Garamond" w:hAnsi="Garamond"/>
          <w:color w:val="000000" w:themeColor="text1"/>
          <w:sz w:val="24"/>
          <w:szCs w:val="24"/>
        </w:rPr>
        <w:t>dotyczącego zapewnienia funkcjonowania miejsc opieki powstałych z udziałem środków z Programu (sprawozdanie z trwałości zadania) na formularzu określonym przez Organ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Zlecający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i dostarczenia go w formie papierowej Organowi Zlecającemu do zaakceptowania, do dnia: </w:t>
      </w:r>
    </w:p>
    <w:p w14:paraId="0ECFD320" w14:textId="6CDBB15B" w:rsidR="0097149B" w:rsidRPr="00DE4B77" w:rsidRDefault="0097149B" w:rsidP="009A495A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</w:t>
      </w:r>
      <w:r w:rsidR="000E4A99" w:rsidRPr="00DE4B77">
        <w:rPr>
          <w:rFonts w:ascii="Garamond" w:hAnsi="Garamond"/>
          <w:color w:val="000000" w:themeColor="text1"/>
          <w:sz w:val="24"/>
          <w:szCs w:val="24"/>
        </w:rPr>
        <w:t>2</w:t>
      </w:r>
      <w:r w:rsidR="00432514">
        <w:rPr>
          <w:rFonts w:ascii="Garamond" w:hAnsi="Garamond"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5E32786" w14:textId="200A38B5" w:rsidR="0097149B" w:rsidRPr="00DE4B77" w:rsidRDefault="0097149B" w:rsidP="009A495A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67022AA" w14:textId="61ACB505" w:rsidR="0097149B" w:rsidRPr="00A1402F" w:rsidRDefault="0097149B" w:rsidP="009A495A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1402F">
        <w:rPr>
          <w:rFonts w:ascii="Garamond" w:hAnsi="Garamond"/>
          <w:sz w:val="24"/>
          <w:szCs w:val="24"/>
        </w:rPr>
        <w:t>15 stycznia 202</w:t>
      </w:r>
      <w:r w:rsidR="00432514" w:rsidRPr="00A1402F">
        <w:rPr>
          <w:rFonts w:ascii="Garamond" w:hAnsi="Garamond"/>
          <w:sz w:val="24"/>
          <w:szCs w:val="24"/>
        </w:rPr>
        <w:t>4</w:t>
      </w:r>
      <w:r w:rsidRPr="00A1402F">
        <w:rPr>
          <w:rFonts w:ascii="Garamond" w:hAnsi="Garamond"/>
          <w:sz w:val="24"/>
          <w:szCs w:val="24"/>
        </w:rPr>
        <w:t xml:space="preserve"> r. (za rok 202</w:t>
      </w:r>
      <w:r w:rsidR="00432514" w:rsidRPr="00A1402F">
        <w:rPr>
          <w:rFonts w:ascii="Garamond" w:hAnsi="Garamond"/>
          <w:sz w:val="24"/>
          <w:szCs w:val="24"/>
        </w:rPr>
        <w:t>3</w:t>
      </w:r>
      <w:r w:rsidRPr="00A1402F">
        <w:rPr>
          <w:rFonts w:ascii="Garamond" w:hAnsi="Garamond"/>
          <w:sz w:val="24"/>
          <w:szCs w:val="24"/>
        </w:rPr>
        <w:t>),</w:t>
      </w:r>
    </w:p>
    <w:p w14:paraId="16EE8537" w14:textId="343AEBD9" w:rsidR="0097149B" w:rsidRPr="00A1402F" w:rsidRDefault="0097149B" w:rsidP="009A495A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1402F">
        <w:rPr>
          <w:rFonts w:ascii="Garamond" w:hAnsi="Garamond"/>
          <w:sz w:val="24"/>
          <w:szCs w:val="24"/>
        </w:rPr>
        <w:t>15 stycznia 202</w:t>
      </w:r>
      <w:r w:rsidR="00432514" w:rsidRPr="00A1402F">
        <w:rPr>
          <w:rFonts w:ascii="Garamond" w:hAnsi="Garamond"/>
          <w:sz w:val="24"/>
          <w:szCs w:val="24"/>
        </w:rPr>
        <w:t>5</w:t>
      </w:r>
      <w:r w:rsidRPr="00A1402F">
        <w:rPr>
          <w:rFonts w:ascii="Garamond" w:hAnsi="Garamond"/>
          <w:sz w:val="24"/>
          <w:szCs w:val="24"/>
        </w:rPr>
        <w:t xml:space="preserve"> r. (za rok 202</w:t>
      </w:r>
      <w:r w:rsidR="00432514" w:rsidRPr="00A1402F">
        <w:rPr>
          <w:rFonts w:ascii="Garamond" w:hAnsi="Garamond"/>
          <w:sz w:val="24"/>
          <w:szCs w:val="24"/>
        </w:rPr>
        <w:t>4</w:t>
      </w:r>
      <w:r w:rsidRPr="00A1402F">
        <w:rPr>
          <w:rFonts w:ascii="Garamond" w:hAnsi="Garamond"/>
          <w:sz w:val="24"/>
          <w:szCs w:val="24"/>
        </w:rPr>
        <w:t>),</w:t>
      </w:r>
    </w:p>
    <w:p w14:paraId="57793DF6" w14:textId="09BC8AAC" w:rsidR="0097149B" w:rsidRPr="00A1402F" w:rsidRDefault="0097149B" w:rsidP="009A495A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1402F">
        <w:rPr>
          <w:rFonts w:ascii="Garamond" w:hAnsi="Garamond"/>
          <w:sz w:val="24"/>
          <w:szCs w:val="24"/>
        </w:rPr>
        <w:t>15 stycznia 202</w:t>
      </w:r>
      <w:r w:rsidR="00432514" w:rsidRPr="00A1402F">
        <w:rPr>
          <w:rFonts w:ascii="Garamond" w:hAnsi="Garamond"/>
          <w:sz w:val="24"/>
          <w:szCs w:val="24"/>
        </w:rPr>
        <w:t>6</w:t>
      </w:r>
      <w:r w:rsidRPr="00A1402F">
        <w:rPr>
          <w:rFonts w:ascii="Garamond" w:hAnsi="Garamond"/>
          <w:sz w:val="24"/>
          <w:szCs w:val="24"/>
        </w:rPr>
        <w:t xml:space="preserve"> r. (za rok 202</w:t>
      </w:r>
      <w:r w:rsidR="00432514" w:rsidRPr="00A1402F">
        <w:rPr>
          <w:rFonts w:ascii="Garamond" w:hAnsi="Garamond"/>
          <w:sz w:val="24"/>
          <w:szCs w:val="24"/>
        </w:rPr>
        <w:t>5</w:t>
      </w:r>
      <w:r w:rsidRPr="00A1402F">
        <w:rPr>
          <w:rFonts w:ascii="Garamond" w:hAnsi="Garamond"/>
          <w:sz w:val="24"/>
          <w:szCs w:val="24"/>
        </w:rPr>
        <w:t>).</w:t>
      </w:r>
    </w:p>
    <w:p w14:paraId="0E746BF7" w14:textId="0434A62F" w:rsidR="00C93424" w:rsidRDefault="0097149B" w:rsidP="009A495A">
      <w:pPr>
        <w:numPr>
          <w:ilvl w:val="0"/>
          <w:numId w:val="20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1402F">
        <w:rPr>
          <w:rFonts w:ascii="Garamond" w:hAnsi="Garamond"/>
          <w:sz w:val="24"/>
          <w:szCs w:val="24"/>
        </w:rPr>
        <w:t xml:space="preserve">Zatwierdzenie sprawozdania, o którym mowa w ust. </w:t>
      </w:r>
      <w:r w:rsidR="0045513A">
        <w:rPr>
          <w:rFonts w:ascii="Garamond" w:hAnsi="Garamond"/>
          <w:sz w:val="24"/>
          <w:szCs w:val="24"/>
        </w:rPr>
        <w:t>8</w:t>
      </w:r>
      <w:r w:rsidRPr="00A1402F">
        <w:rPr>
          <w:rFonts w:ascii="Garamond" w:hAnsi="Garamond"/>
          <w:sz w:val="24"/>
          <w:szCs w:val="24"/>
        </w:rPr>
        <w:t xml:space="preserve"> przez Organ Zlecający następuje  w terminie</w:t>
      </w:r>
      <w:r w:rsidR="000E4A99" w:rsidRPr="00A1402F">
        <w:rPr>
          <w:rFonts w:ascii="Garamond" w:hAnsi="Garamond"/>
          <w:sz w:val="24"/>
          <w:szCs w:val="24"/>
        </w:rPr>
        <w:t xml:space="preserve"> </w:t>
      </w:r>
      <w:r w:rsidR="004C64A0" w:rsidRPr="00A1402F">
        <w:rPr>
          <w:rFonts w:ascii="Garamond" w:hAnsi="Garamond"/>
          <w:sz w:val="24"/>
          <w:szCs w:val="24"/>
        </w:rPr>
        <w:t>6</w:t>
      </w:r>
      <w:r w:rsidR="000E4A99" w:rsidRPr="00A1402F">
        <w:rPr>
          <w:rFonts w:ascii="Garamond" w:hAnsi="Garamond"/>
          <w:sz w:val="24"/>
          <w:szCs w:val="24"/>
        </w:rPr>
        <w:t>0 dni</w:t>
      </w:r>
      <w:r w:rsidRPr="00A1402F">
        <w:rPr>
          <w:rFonts w:ascii="Garamond" w:hAnsi="Garamond"/>
          <w:sz w:val="24"/>
          <w:szCs w:val="24"/>
        </w:rPr>
        <w:t xml:space="preserve"> od dnia jego przedstawienia. Brak uwag do sprawozdania stanowi o jego zatwierdzeniu.</w:t>
      </w:r>
      <w:bookmarkStart w:id="12" w:name="_Hlk40788666"/>
    </w:p>
    <w:bookmarkEnd w:id="12"/>
    <w:p w14:paraId="5508024F" w14:textId="77777777" w:rsidR="00A1402F" w:rsidRDefault="00A1402F" w:rsidP="00A1402F">
      <w:p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3D879B06" w14:textId="77777777" w:rsidR="00164CA0" w:rsidRDefault="00164CA0" w:rsidP="00A1402F">
      <w:p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65311A5" w14:textId="77777777" w:rsidR="00164CA0" w:rsidRDefault="00164CA0" w:rsidP="00A1402F">
      <w:p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0BD89FF7" w14:textId="77777777" w:rsidR="00164CA0" w:rsidRPr="00DE4B77" w:rsidRDefault="00164CA0" w:rsidP="00A1402F">
      <w:p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0FE44A4D" w14:textId="77777777" w:rsidR="0097149B" w:rsidRPr="00DE4B77" w:rsidRDefault="0097149B" w:rsidP="00673AD3">
      <w:pPr>
        <w:spacing w:after="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40323B8" w14:textId="77777777" w:rsidR="00887E7E" w:rsidRPr="00DE4B77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77E2914" w14:textId="77777777" w:rsidR="007E4CD5" w:rsidRPr="00DE4B77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4DFAB8EF" w14:textId="77777777" w:rsidR="00FC5C9A" w:rsidRPr="00DE4B77" w:rsidRDefault="00FC5C9A" w:rsidP="009A495A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przypadku niezachowania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 xml:space="preserve"> przez Zleceniobiorcę warunków 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26958C68" w14:textId="77777777" w:rsidR="00FC5C9A" w:rsidRPr="00DE4B77" w:rsidRDefault="00FC5C9A" w:rsidP="009A495A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wykorzystania środków z dotacji celowej niezgodnie z przeznaczeniem, </w:t>
      </w:r>
    </w:p>
    <w:p w14:paraId="5238349E" w14:textId="77777777" w:rsidR="00FC5C9A" w:rsidRPr="00DE4B77" w:rsidRDefault="00FC5C9A" w:rsidP="009A495A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pobrania nienależnie lub w nadmiernej wysokości, w tym niezachowania trwałości Zadania </w:t>
      </w:r>
    </w:p>
    <w:p w14:paraId="51476C23" w14:textId="075B9FB1" w:rsidR="00DF3093" w:rsidRPr="00DE4B77" w:rsidRDefault="00DF3093" w:rsidP="00DF3093">
      <w:pPr>
        <w:spacing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środki z dotacji celowej podlegają zwrotowi wraz z odsetkami w wysokości określonej jak dla zaległości podatkowych,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 który</w:t>
      </w:r>
      <w:r w:rsidR="005C21B8" w:rsidRPr="00DE4B77">
        <w:rPr>
          <w:rFonts w:ascii="Garamond" w:hAnsi="Garamond"/>
          <w:color w:val="000000" w:themeColor="text1"/>
          <w:sz w:val="24"/>
          <w:szCs w:val="24"/>
        </w:rPr>
        <w:t>ch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mowa wyżej, na rachunek bankowy Organu Zlecającego, z adnotacją „zwrot z tytułu…” (podać przyczynę zwrotu</w:t>
      </w:r>
      <w:r w:rsidR="009949CB">
        <w:rPr>
          <w:rFonts w:ascii="Garamond" w:hAnsi="Garamond"/>
          <w:color w:val="000000" w:themeColor="text1"/>
          <w:sz w:val="24"/>
          <w:szCs w:val="24"/>
        </w:rPr>
        <w:t xml:space="preserve">: </w:t>
      </w:r>
      <w:r w:rsidR="009949CB" w:rsidRPr="00DE4B77">
        <w:rPr>
          <w:rFonts w:ascii="Garamond" w:hAnsi="Garamond"/>
          <w:color w:val="000000" w:themeColor="text1"/>
          <w:sz w:val="24"/>
          <w:szCs w:val="24"/>
        </w:rPr>
        <w:t>pobrania nienależnie</w:t>
      </w:r>
      <w:r w:rsidR="009949CB">
        <w:rPr>
          <w:rFonts w:ascii="Garamond" w:hAnsi="Garamond"/>
          <w:color w:val="000000" w:themeColor="text1"/>
          <w:sz w:val="24"/>
          <w:szCs w:val="24"/>
        </w:rPr>
        <w:t>,</w:t>
      </w:r>
      <w:r w:rsidR="009949CB" w:rsidRPr="00DE4B77">
        <w:rPr>
          <w:rFonts w:ascii="Garamond" w:hAnsi="Garamond"/>
          <w:color w:val="000000" w:themeColor="text1"/>
          <w:sz w:val="24"/>
          <w:szCs w:val="24"/>
        </w:rPr>
        <w:t xml:space="preserve"> w nadmiernej wysokości</w:t>
      </w:r>
      <w:r w:rsidR="009949CB">
        <w:rPr>
          <w:rFonts w:ascii="Garamond" w:hAnsi="Garamond"/>
          <w:color w:val="000000" w:themeColor="text1"/>
          <w:sz w:val="24"/>
          <w:szCs w:val="24"/>
        </w:rPr>
        <w:t xml:space="preserve"> lub </w:t>
      </w:r>
      <w:r w:rsidR="009949CB" w:rsidRPr="00DE4B77">
        <w:rPr>
          <w:rFonts w:ascii="Garamond" w:hAnsi="Garamond"/>
          <w:color w:val="000000" w:themeColor="text1"/>
          <w:sz w:val="24"/>
          <w:szCs w:val="24"/>
        </w:rPr>
        <w:t>niezgodnie z przeznaczeniem</w:t>
      </w:r>
      <w:r w:rsidR="009949CB">
        <w:rPr>
          <w:rFonts w:ascii="Garamond" w:hAnsi="Garamond"/>
          <w:color w:val="000000" w:themeColor="text1"/>
          <w:sz w:val="24"/>
          <w:szCs w:val="24"/>
        </w:rPr>
        <w:t>,</w:t>
      </w:r>
      <w:r w:rsidR="005545A4">
        <w:rPr>
          <w:rFonts w:ascii="Garamond" w:hAnsi="Garamond"/>
          <w:color w:val="000000" w:themeColor="text1"/>
          <w:sz w:val="24"/>
          <w:szCs w:val="24"/>
        </w:rPr>
        <w:t xml:space="preserve"> paragraf klasyfikacji budżetowej oraz </w:t>
      </w:r>
      <w:r w:rsidR="009949CB">
        <w:rPr>
          <w:rFonts w:ascii="Garamond" w:hAnsi="Garamond"/>
          <w:color w:val="000000" w:themeColor="text1"/>
          <w:sz w:val="24"/>
          <w:szCs w:val="24"/>
        </w:rPr>
        <w:t xml:space="preserve"> numer umowy</w:t>
      </w:r>
      <w:r w:rsidRPr="00DE4B77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3C0C5348" w14:textId="500D95AE" w:rsidR="00FC5C9A" w:rsidRPr="000E7926" w:rsidRDefault="00FC5C9A" w:rsidP="009A495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432514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środki finansowe Zleceniobiorca, zobowiązany jest zwrócić wraz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z odsetkami od oprocentowania</w:t>
      </w:r>
      <w:r w:rsidR="00DF3093" w:rsidRPr="00DE4B77">
        <w:rPr>
          <w:rFonts w:ascii="Garamond" w:hAnsi="Garamond"/>
          <w:color w:val="000000" w:themeColor="text1"/>
          <w:sz w:val="24"/>
          <w:szCs w:val="24"/>
        </w:rPr>
        <w:t xml:space="preserve"> środków na rachunku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bankow</w:t>
      </w:r>
      <w:r w:rsidR="00DF3093" w:rsidRPr="00DE4B77">
        <w:rPr>
          <w:rFonts w:ascii="Garamond" w:hAnsi="Garamond"/>
          <w:color w:val="000000" w:themeColor="text1"/>
          <w:sz w:val="24"/>
          <w:szCs w:val="24"/>
        </w:rPr>
        <w:t>ym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w terminie nie później niż do dnia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na rachunek bankowy Organu Zlecającego prowadzony w Narodowym Banku Polskim o 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numerze: </w:t>
      </w:r>
      <w:r w:rsidRPr="000E7926">
        <w:rPr>
          <w:rFonts w:ascii="Garamond" w:hAnsi="Garamond"/>
          <w:b/>
          <w:color w:val="000000" w:themeColor="text1"/>
          <w:sz w:val="24"/>
          <w:szCs w:val="24"/>
        </w:rPr>
        <w:t xml:space="preserve">61 1010 1397 0032 9013 9135 0000 </w:t>
      </w:r>
      <w:r w:rsidRPr="000E7926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</w:t>
      </w:r>
      <w:r w:rsidR="005545A4">
        <w:rPr>
          <w:rFonts w:ascii="Garamond" w:hAnsi="Garamond"/>
          <w:color w:val="000000" w:themeColor="text1"/>
          <w:sz w:val="24"/>
          <w:szCs w:val="24"/>
        </w:rPr>
        <w:t xml:space="preserve"> paragraf klasyfikacji budżetowej oraz  numer umowy</w:t>
      </w:r>
      <w:r w:rsidRPr="000E7926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3FE3BF75" w14:textId="77777777" w:rsidR="00FC5C9A" w:rsidRPr="000E7926" w:rsidRDefault="00FC5C9A" w:rsidP="009A495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Środki finansowe podlegające zwrotowi z tytułu niezachowania trwałości Zadania - Zleceniobiorca, zobowiązany jest zwrócić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3093" w:rsidRPr="000E7926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 xml:space="preserve">, ale nie później niż do dnia, 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w którym mija termin złożenia sprawozdania z trwałości Zadania, o którym mowa w § 5 ust. 6, tj. do: </w:t>
      </w:r>
    </w:p>
    <w:p w14:paraId="1F34BE3A" w14:textId="0A2B8236" w:rsidR="00FC5C9A" w:rsidRPr="000E7926" w:rsidRDefault="00FC5C9A" w:rsidP="009A49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2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1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5727EED" w14:textId="21D79066" w:rsidR="00FC5C9A" w:rsidRPr="000E7926" w:rsidRDefault="00FC5C9A" w:rsidP="009A49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3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2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47C2B5B" w14:textId="4831B64E" w:rsidR="00FC5C9A" w:rsidRPr="000E7926" w:rsidRDefault="00FC5C9A" w:rsidP="009A49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4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3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A98130F" w14:textId="42E58345" w:rsidR="00FC5C9A" w:rsidRPr="000E7926" w:rsidRDefault="00FC5C9A" w:rsidP="009A49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5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4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771FE77C" w14:textId="1A926AD7" w:rsidR="00FC5C9A" w:rsidRPr="000E7926" w:rsidRDefault="00FC5C9A" w:rsidP="009A49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6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5</w:t>
      </w:r>
      <w:r w:rsidRPr="000E7926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1E00735D" w14:textId="26AD6680" w:rsidR="00FC5C9A" w:rsidRPr="000E7926" w:rsidRDefault="00FC5C9A" w:rsidP="00FC5C9A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Pr="000E7926">
        <w:rPr>
          <w:rFonts w:ascii="Garamond" w:hAnsi="Garamond"/>
          <w:color w:val="000000" w:themeColor="text1"/>
          <w:sz w:val="24"/>
          <w:szCs w:val="24"/>
        </w:rPr>
        <w:br/>
        <w:t xml:space="preserve">o numerze: </w:t>
      </w:r>
      <w:r w:rsidRPr="000E7926">
        <w:rPr>
          <w:rFonts w:ascii="Garamond" w:hAnsi="Garamond"/>
          <w:b/>
          <w:color w:val="000000" w:themeColor="text1"/>
          <w:sz w:val="24"/>
          <w:szCs w:val="24"/>
        </w:rPr>
        <w:t xml:space="preserve">31 1010 1397 0032 9022 3100 0000 </w:t>
      </w:r>
      <w:r w:rsidRPr="000E7926">
        <w:rPr>
          <w:rFonts w:ascii="Garamond" w:hAnsi="Garamond"/>
          <w:color w:val="000000" w:themeColor="text1"/>
          <w:sz w:val="24"/>
          <w:szCs w:val="24"/>
        </w:rPr>
        <w:t>z adnotacją „zwrot z tytułu…” (podać paragraf klasyfikacji budżetowej</w:t>
      </w:r>
      <w:r w:rsidR="005545A4">
        <w:rPr>
          <w:rFonts w:ascii="Garamond" w:hAnsi="Garamond"/>
          <w:color w:val="000000" w:themeColor="text1"/>
          <w:sz w:val="24"/>
          <w:szCs w:val="24"/>
        </w:rPr>
        <w:t xml:space="preserve"> oraz numer umowy</w:t>
      </w:r>
      <w:r w:rsidRPr="000E7926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1154FC64" w14:textId="69D60139" w:rsidR="00FC4814" w:rsidRDefault="00FC5C9A" w:rsidP="009A495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Od kwoty środków z dotacji celowej zwróconych po terminie, o który</w:t>
      </w:r>
      <w:r w:rsidR="00D86EEE">
        <w:rPr>
          <w:rFonts w:ascii="Garamond" w:hAnsi="Garamond"/>
          <w:color w:val="000000" w:themeColor="text1"/>
          <w:sz w:val="24"/>
          <w:szCs w:val="24"/>
        </w:rPr>
        <w:t>ch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mowa w ust.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 xml:space="preserve"> 1,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>2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>3</w:t>
      </w:r>
      <w:r w:rsidRPr="000E7926">
        <w:rPr>
          <w:rFonts w:ascii="Garamond" w:hAnsi="Garamond"/>
          <w:color w:val="000000" w:themeColor="text1"/>
          <w:sz w:val="24"/>
          <w:szCs w:val="24"/>
        </w:rPr>
        <w:t>, naliczane są odsetki w wysokości określonej jak dla zaległości podatkowych i przekazywane na rachunek bankowy Organu Zlecającego prowadzony w Narodowym Banku Polskim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br/>
      </w:r>
      <w:r w:rsidRPr="000E7926">
        <w:rPr>
          <w:rFonts w:ascii="Garamond" w:hAnsi="Garamond"/>
          <w:color w:val="000000" w:themeColor="text1"/>
          <w:sz w:val="24"/>
          <w:szCs w:val="24"/>
        </w:rPr>
        <w:t>o numerze:</w:t>
      </w:r>
      <w:r w:rsidRPr="000E7926">
        <w:rPr>
          <w:rFonts w:ascii="Garamond" w:hAnsi="Garamond"/>
          <w:b/>
          <w:color w:val="000000" w:themeColor="text1"/>
          <w:sz w:val="24"/>
          <w:szCs w:val="24"/>
        </w:rPr>
        <w:t xml:space="preserve"> 31 1010 1397 0032 9022 3100 0000.</w:t>
      </w:r>
    </w:p>
    <w:p w14:paraId="782B1168" w14:textId="71D6F304" w:rsidR="00FC4814" w:rsidRPr="00EF6EB6" w:rsidRDefault="00FC4814" w:rsidP="009A495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 xml:space="preserve">Niewykorzystane przychody, w tym odsetki bankowe, od przyznanej dotacji, podlegają zwrotowi na rachunek bankowy Zleceniodawcy o numerze: </w:t>
      </w:r>
      <w:r w:rsidRPr="00EF6EB6">
        <w:rPr>
          <w:rFonts w:ascii="Garamond" w:hAnsi="Garamond"/>
          <w:b/>
          <w:sz w:val="24"/>
          <w:szCs w:val="24"/>
        </w:rPr>
        <w:t>31 1010 1397 0032 9022 3100 0000,</w:t>
      </w:r>
      <w:r w:rsidRPr="00EF6EB6">
        <w:rPr>
          <w:rFonts w:ascii="Garamond" w:hAnsi="Garamond"/>
          <w:sz w:val="24"/>
          <w:szCs w:val="24"/>
        </w:rPr>
        <w:t xml:space="preserve"> na zasadach określonych w ust. 4. </w:t>
      </w:r>
    </w:p>
    <w:p w14:paraId="1B5C39CE" w14:textId="0C3B0C88" w:rsidR="00DF3093" w:rsidRPr="00EF6EB6" w:rsidRDefault="00FC5C9A" w:rsidP="009A495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EF6EB6">
        <w:rPr>
          <w:rFonts w:ascii="Garamond" w:hAnsi="Garamond"/>
          <w:b/>
          <w:sz w:val="24"/>
          <w:szCs w:val="24"/>
        </w:rPr>
        <w:t>Zwrot środków należy potw</w:t>
      </w:r>
      <w:r w:rsidR="005C21B8" w:rsidRPr="00EF6EB6">
        <w:rPr>
          <w:rFonts w:ascii="Garamond" w:hAnsi="Garamond"/>
          <w:b/>
          <w:sz w:val="24"/>
          <w:szCs w:val="24"/>
        </w:rPr>
        <w:t xml:space="preserve">ierdzić </w:t>
      </w:r>
      <w:r w:rsidR="005C21B8" w:rsidRPr="00DE4B77">
        <w:rPr>
          <w:rFonts w:ascii="Garamond" w:hAnsi="Garamond"/>
          <w:b/>
          <w:color w:val="000000" w:themeColor="text1"/>
          <w:sz w:val="24"/>
          <w:szCs w:val="24"/>
        </w:rPr>
        <w:t>pismem wyszczególniając:</w:t>
      </w:r>
      <w:r w:rsidR="00DF3093" w:rsidRPr="00DE4B77">
        <w:rPr>
          <w:rFonts w:ascii="Garamond" w:hAnsi="Garamond"/>
          <w:color w:val="000000" w:themeColor="text1"/>
          <w:sz w:val="24"/>
          <w:szCs w:val="24"/>
        </w:rPr>
        <w:t xml:space="preserve"> numer 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</w:t>
      </w:r>
      <w:r w:rsidR="005405C7">
        <w:rPr>
          <w:rFonts w:ascii="Garamond" w:hAnsi="Garamond"/>
          <w:color w:val="000000" w:themeColor="text1"/>
          <w:sz w:val="24"/>
          <w:szCs w:val="24"/>
        </w:rPr>
        <w:t>, podając przyczynę zwrotu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oraz rozbicie dokonanej wpłaty na kwotę środków z dotacji celowej (niewykorzystanych,  </w:t>
      </w:r>
      <w:r w:rsidRPr="00EF6EB6">
        <w:rPr>
          <w:rFonts w:ascii="Garamond" w:hAnsi="Garamond"/>
          <w:color w:val="000000" w:themeColor="text1"/>
          <w:sz w:val="24"/>
          <w:szCs w:val="24"/>
        </w:rPr>
        <w:t>wykorzystanych niezgodnie z przeznaczeniem, pobranych nienależnie lub w nadmiernej wysokości) oraz odsetek.</w:t>
      </w:r>
    </w:p>
    <w:p w14:paraId="29F4A27D" w14:textId="048D52BC" w:rsidR="004834D4" w:rsidRPr="00EF6EB6" w:rsidRDefault="004834D4" w:rsidP="009A495A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Niewykorzystane środki finansowe </w:t>
      </w:r>
      <w:r w:rsidRPr="00EF6EB6">
        <w:rPr>
          <w:rFonts w:ascii="Garamond" w:hAnsi="Garamond"/>
          <w:bCs/>
          <w:color w:val="000000" w:themeColor="text1"/>
          <w:sz w:val="24"/>
          <w:szCs w:val="24"/>
        </w:rPr>
        <w:t>przyznane w ramach dotacji celowej winn</w:t>
      </w:r>
      <w:r w:rsidR="00B35F25" w:rsidRPr="00EF6EB6">
        <w:rPr>
          <w:rFonts w:ascii="Garamond" w:hAnsi="Garamond"/>
          <w:bCs/>
          <w:color w:val="000000" w:themeColor="text1"/>
          <w:sz w:val="24"/>
          <w:szCs w:val="24"/>
        </w:rPr>
        <w:t>y</w:t>
      </w:r>
      <w:r w:rsidRPr="00EF6EB6">
        <w:rPr>
          <w:rFonts w:ascii="Garamond" w:hAnsi="Garamond"/>
          <w:bCs/>
          <w:color w:val="000000" w:themeColor="text1"/>
          <w:sz w:val="24"/>
          <w:szCs w:val="24"/>
        </w:rPr>
        <w:t xml:space="preserve"> być zwrócone przez </w:t>
      </w:r>
      <w:r w:rsidR="008C7BBB">
        <w:rPr>
          <w:rFonts w:ascii="Garamond" w:hAnsi="Garamond"/>
          <w:bCs/>
          <w:color w:val="000000" w:themeColor="text1"/>
          <w:sz w:val="24"/>
          <w:szCs w:val="24"/>
        </w:rPr>
        <w:t>Zleceniobiorcę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w terminie 7 dni od dnia uregulowania ostatniej płatności związanej z finansowaniem inwestycji, </w:t>
      </w:r>
      <w:r w:rsidRPr="00EF6EB6">
        <w:rPr>
          <w:rFonts w:ascii="Garamond" w:hAnsi="Garamond"/>
          <w:bCs/>
          <w:color w:val="000000" w:themeColor="text1"/>
          <w:sz w:val="24"/>
          <w:szCs w:val="24"/>
        </w:rPr>
        <w:t>nie później jednak niż w terminie:</w:t>
      </w:r>
    </w:p>
    <w:p w14:paraId="290A6237" w14:textId="77777777" w:rsidR="004834D4" w:rsidRPr="00EF6EB6" w:rsidRDefault="004834D4" w:rsidP="004834D4">
      <w:pPr>
        <w:spacing w:after="0" w:line="240" w:lineRule="auto"/>
        <w:ind w:left="357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EF6EB6">
        <w:rPr>
          <w:rFonts w:ascii="Garamond" w:hAnsi="Garamond"/>
          <w:bCs/>
          <w:color w:val="000000" w:themeColor="text1"/>
          <w:sz w:val="24"/>
          <w:szCs w:val="24"/>
        </w:rPr>
        <w:t xml:space="preserve">  1) 50 dni od dnia odbioru końcowego inwestycji budowlanej albo</w:t>
      </w:r>
    </w:p>
    <w:p w14:paraId="0E66926E" w14:textId="426029B8" w:rsidR="004834D4" w:rsidRPr="00EF6EB6" w:rsidRDefault="004834D4" w:rsidP="004834D4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EB6">
        <w:rPr>
          <w:rFonts w:ascii="Garamond" w:hAnsi="Garamond"/>
          <w:bCs/>
          <w:color w:val="000000" w:themeColor="text1"/>
          <w:sz w:val="24"/>
          <w:szCs w:val="24"/>
        </w:rPr>
        <w:t xml:space="preserve">  2) 30 dni od dnia zakończenia inwestycji innej niż inwestycja budowlana</w:t>
      </w:r>
      <w:r w:rsidR="00244B39" w:rsidRPr="00EF6EB6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zgodnie </w:t>
      </w:r>
      <w:r w:rsidR="00ED209F">
        <w:rPr>
          <w:rFonts w:ascii="Garamond" w:hAnsi="Garamond"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color w:val="000000" w:themeColor="text1"/>
          <w:sz w:val="24"/>
          <w:szCs w:val="24"/>
        </w:rPr>
        <w:t>z Rozporządzeniem Rady Ministrów w sprawie szczegółowego sposobu i trybu finansowania inwestycji z budżetu państwa z dnia 2 grudnia 2010 r. (Dz. U. z 2010 r., Nr 238, poz. 1579).</w:t>
      </w:r>
    </w:p>
    <w:p w14:paraId="7E198568" w14:textId="77777777" w:rsidR="00432514" w:rsidRPr="00EF6EB6" w:rsidRDefault="00432514" w:rsidP="00406DDE">
      <w:pPr>
        <w:spacing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107D82FA" w14:textId="77777777" w:rsidR="00164CA0" w:rsidRDefault="00164CA0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9925FB0" w14:textId="77777777" w:rsidR="007F5F96" w:rsidRPr="00EF6EB6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F6EB6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4F6D93B7" w14:textId="77777777" w:rsidR="007B6621" w:rsidRPr="00EF6EB6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F6EB6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EF6EB6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39C8B6D6" w14:textId="1930F882" w:rsidR="007F5F96" w:rsidRPr="00EF6EB6" w:rsidRDefault="007F5F96" w:rsidP="009A495A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2A6173" w:rsidRPr="00EF6EB6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EF6EB6">
        <w:rPr>
          <w:rFonts w:ascii="Garamond" w:hAnsi="Garamond"/>
          <w:color w:val="000000" w:themeColor="text1"/>
          <w:sz w:val="24"/>
          <w:szCs w:val="24"/>
        </w:rPr>
        <w:t>dotacji</w:t>
      </w:r>
      <w:r w:rsidR="002A6173" w:rsidRPr="00EF6EB6">
        <w:rPr>
          <w:rFonts w:ascii="Garamond" w:hAnsi="Garamond"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</w:t>
      </w:r>
      <w:r w:rsidR="00C00754" w:rsidRPr="00EF6EB6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C00754" w:rsidRPr="00EF6EB6">
        <w:rPr>
          <w:rFonts w:ascii="Garamond" w:hAnsi="Garamond"/>
          <w:color w:val="000000" w:themeColor="text1"/>
          <w:sz w:val="24"/>
          <w:szCs w:val="24"/>
        </w:rPr>
        <w:t>y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jest sporządzić na </w:t>
      </w:r>
      <w:r w:rsidR="004476FD">
        <w:rPr>
          <w:rFonts w:ascii="Garamond" w:hAnsi="Garamond"/>
          <w:color w:val="000000" w:themeColor="text1"/>
          <w:sz w:val="24"/>
          <w:szCs w:val="24"/>
        </w:rPr>
        <w:t>wzorze</w:t>
      </w:r>
      <w:r w:rsidR="00B3249A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C7BBB" w:rsidRPr="00B3249A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 MALUCH + 2020 Moduł </w:t>
      </w:r>
      <w:r w:rsidR="008C7BBB" w:rsidRPr="00C93424">
        <w:rPr>
          <w:rFonts w:ascii="Garamond" w:hAnsi="Garamond"/>
          <w:color w:val="000000" w:themeColor="text1"/>
          <w:sz w:val="24"/>
          <w:szCs w:val="24"/>
        </w:rPr>
        <w:t>3</w:t>
      </w:r>
      <w:r w:rsidR="00B3249A" w:rsidRPr="00C9342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93424">
        <w:rPr>
          <w:rFonts w:ascii="Garamond" w:hAnsi="Garamond"/>
          <w:color w:val="000000" w:themeColor="text1"/>
          <w:sz w:val="24"/>
          <w:szCs w:val="24"/>
        </w:rPr>
        <w:t>i przekazać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 w formie papierowej </w:t>
      </w:r>
      <w:r w:rsidR="00C93424">
        <w:rPr>
          <w:rFonts w:ascii="Garamond" w:hAnsi="Garamond"/>
          <w:color w:val="000000" w:themeColor="text1"/>
          <w:sz w:val="24"/>
          <w:szCs w:val="24"/>
        </w:rPr>
        <w:t>lub za pomocą platformy e-PUAP</w:t>
      </w:r>
      <w:r w:rsidR="00C93424" w:rsidRPr="00EF6EB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Organowi Zlecającemu do zaakceptowania </w:t>
      </w:r>
      <w:r w:rsidR="00A623ED" w:rsidRPr="00EF6EB6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EF6EB6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432514" w:rsidRPr="00EF6EB6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4476FD" w:rsidRPr="002449FC">
        <w:rPr>
          <w:rFonts w:ascii="Garamond" w:hAnsi="Garamond"/>
          <w:color w:val="000000" w:themeColor="text1"/>
          <w:sz w:val="24"/>
          <w:szCs w:val="24"/>
        </w:rPr>
        <w:t>Wzór sprawozdania z realizacji zadania zostanie zamieszczony w terminie do 15 listopada 2020 r. na stronie internetowej Warmińsko-Mazurskiego Urzędu Wojewódzkiego w Olsztynie.</w:t>
      </w:r>
    </w:p>
    <w:p w14:paraId="641B0409" w14:textId="77777777" w:rsidR="00A623ED" w:rsidRPr="00DE4B77" w:rsidRDefault="00A623ED" w:rsidP="009A495A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wyznacz</w:t>
      </w:r>
      <w:r w:rsidR="00DA1152" w:rsidRPr="00DE4B77">
        <w:rPr>
          <w:rFonts w:ascii="Garamond" w:hAnsi="Garamond"/>
          <w:color w:val="000000" w:themeColor="text1"/>
          <w:sz w:val="24"/>
          <w:szCs w:val="24"/>
        </w:rPr>
        <w:t>onym terminie, inne informacje,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DA1152" w:rsidRPr="00DE4B77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DA1152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7B76B45E" w14:textId="77777777" w:rsidR="00A623ED" w:rsidRPr="00DE4B77" w:rsidRDefault="00A623ED" w:rsidP="009A495A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przedstawił, w wyznaczonym terminie, dodatkowe informacje i wyjaśnienia do s</w:t>
      </w:r>
      <w:r w:rsidR="004C3774" w:rsidRPr="00DE4B77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13F277F5" w14:textId="77777777" w:rsidR="007F5F96" w:rsidRPr="00DE4B77" w:rsidRDefault="00A623ED" w:rsidP="009A495A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57F0A494" w14:textId="7FC3C9A9" w:rsidR="00406DDE" w:rsidRPr="00DE4B77" w:rsidRDefault="00406DDE" w:rsidP="009A495A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3" w:name="_Hlk40789614"/>
      <w:r w:rsidRPr="00DE4B77">
        <w:rPr>
          <w:rFonts w:ascii="Garamond" w:hAnsi="Garamond"/>
          <w:color w:val="000000" w:themeColor="text1"/>
          <w:sz w:val="24"/>
          <w:szCs w:val="24"/>
        </w:rPr>
        <w:t>W przypadku niezłożenia sprawozdania i inform</w:t>
      </w:r>
      <w:r w:rsidR="00E520D3" w:rsidRPr="00DE4B77">
        <w:rPr>
          <w:rFonts w:ascii="Garamond" w:hAnsi="Garamond"/>
          <w:color w:val="000000" w:themeColor="text1"/>
          <w:sz w:val="24"/>
          <w:szCs w:val="24"/>
        </w:rPr>
        <w:t xml:space="preserve">acji, o których mowa w ust. 1, </w:t>
      </w:r>
      <w:r w:rsidRPr="00DE4B77">
        <w:rPr>
          <w:rFonts w:ascii="Garamond" w:hAnsi="Garamond"/>
          <w:color w:val="000000" w:themeColor="text1"/>
          <w:sz w:val="24"/>
          <w:szCs w:val="24"/>
        </w:rPr>
        <w:t>2</w:t>
      </w:r>
      <w:r w:rsidR="00E520D3" w:rsidRPr="00DE4B77">
        <w:rPr>
          <w:rFonts w:ascii="Garamond" w:hAnsi="Garamond"/>
          <w:color w:val="000000" w:themeColor="text1"/>
          <w:sz w:val="24"/>
          <w:szCs w:val="24"/>
        </w:rPr>
        <w:t xml:space="preserve"> i 3</w:t>
      </w:r>
      <w:r w:rsidRPr="00DE4B77">
        <w:rPr>
          <w:rFonts w:ascii="Garamond" w:hAnsi="Garamond"/>
          <w:color w:val="000000" w:themeColor="text1"/>
          <w:sz w:val="24"/>
          <w:szCs w:val="24"/>
        </w:rPr>
        <w:t>, bądź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Zleceniobiorcę do jego złożenia bądź skorygowania</w:t>
      </w:r>
      <w:r w:rsidR="00432514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A8663C">
        <w:rPr>
          <w:rFonts w:ascii="Garamond" w:hAnsi="Garamond"/>
          <w:color w:val="000000" w:themeColor="text1"/>
          <w:sz w:val="24"/>
          <w:szCs w:val="24"/>
        </w:rPr>
        <w:t>za pomocą wiadomości</w:t>
      </w:r>
      <w:r w:rsidR="00432514">
        <w:rPr>
          <w:rFonts w:ascii="Garamond" w:hAnsi="Garamond"/>
          <w:color w:val="000000" w:themeColor="text1"/>
          <w:sz w:val="24"/>
          <w:szCs w:val="24"/>
        </w:rPr>
        <w:t xml:space="preserve"> e-mail </w:t>
      </w:r>
      <w:r w:rsidR="00A8663C">
        <w:rPr>
          <w:rFonts w:ascii="Garamond" w:hAnsi="Garamond"/>
          <w:color w:val="000000" w:themeColor="text1"/>
          <w:sz w:val="24"/>
          <w:szCs w:val="24"/>
        </w:rPr>
        <w:t>i/</w:t>
      </w:r>
      <w:r w:rsidR="00432514">
        <w:rPr>
          <w:rFonts w:ascii="Garamond" w:hAnsi="Garamond"/>
          <w:color w:val="000000" w:themeColor="text1"/>
          <w:sz w:val="24"/>
          <w:szCs w:val="24"/>
        </w:rPr>
        <w:t>lub pisemnie</w:t>
      </w:r>
      <w:r w:rsidR="008E7630">
        <w:rPr>
          <w:rFonts w:ascii="Garamond" w:hAnsi="Garamond"/>
          <w:color w:val="000000" w:themeColor="text1"/>
          <w:sz w:val="24"/>
          <w:szCs w:val="24"/>
        </w:rPr>
        <w:t xml:space="preserve"> i/lub telefonicznie</w:t>
      </w:r>
      <w:r w:rsidR="00432514">
        <w:rPr>
          <w:rFonts w:ascii="Garamond" w:hAnsi="Garamond"/>
          <w:color w:val="000000" w:themeColor="text1"/>
          <w:sz w:val="24"/>
          <w:szCs w:val="24"/>
        </w:rPr>
        <w:t>)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bookmarkEnd w:id="13"/>
    <w:p w14:paraId="45E6B2E8" w14:textId="18D48D8E" w:rsidR="00406DDE" w:rsidRPr="00EF6EB6" w:rsidRDefault="00406DDE" w:rsidP="009A495A">
      <w:pPr>
        <w:numPr>
          <w:ilvl w:val="1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Niezastosowanie się do wezwania, o którym mowa w ust. 5 może stanowić podstawę</w:t>
      </w:r>
      <w:r w:rsidR="00623F31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do rozwiązania umowy w trybie wskazanym w § 10 ust. 2 oraz </w:t>
      </w:r>
      <w:r w:rsidR="00DE4B77" w:rsidRPr="001D06B4">
        <w:rPr>
          <w:rFonts w:ascii="Garamond" w:hAnsi="Garamond"/>
          <w:color w:val="0D0D0D" w:themeColor="text1" w:themeTint="F2"/>
          <w:sz w:val="24"/>
          <w:szCs w:val="24"/>
        </w:rPr>
        <w:t xml:space="preserve">skutkować uznaniem dotacji </w:t>
      </w:r>
      <w:r w:rsidR="00ED209F">
        <w:rPr>
          <w:rFonts w:ascii="Garamond" w:hAnsi="Garamond"/>
          <w:color w:val="0D0D0D" w:themeColor="text1" w:themeTint="F2"/>
          <w:sz w:val="24"/>
          <w:szCs w:val="24"/>
        </w:rPr>
        <w:br/>
      </w:r>
      <w:r w:rsidR="00DE4B77" w:rsidRPr="001D06B4">
        <w:rPr>
          <w:rFonts w:ascii="Garamond" w:hAnsi="Garamond"/>
          <w:color w:val="0D0D0D" w:themeColor="text1" w:themeTint="F2"/>
          <w:sz w:val="24"/>
          <w:szCs w:val="24"/>
        </w:rPr>
        <w:t xml:space="preserve">za wykorzystaną w całości niezgodnie z przeznaczeniem w rozumieniu przepisów ustawy z dnia 27 </w:t>
      </w:r>
      <w:r w:rsidR="00DE4B77" w:rsidRPr="00EF6EB6">
        <w:rPr>
          <w:rFonts w:ascii="Garamond" w:hAnsi="Garamond"/>
          <w:color w:val="0D0D0D" w:themeColor="text1" w:themeTint="F2"/>
          <w:sz w:val="24"/>
          <w:szCs w:val="24"/>
        </w:rPr>
        <w:t>sierpnia 2009 r. o finansach publicznych.</w:t>
      </w:r>
    </w:p>
    <w:p w14:paraId="4B788509" w14:textId="5E60BFA7" w:rsidR="004834D4" w:rsidRPr="008C7BBB" w:rsidRDefault="00A623ED" w:rsidP="009A495A">
      <w:pPr>
        <w:numPr>
          <w:ilvl w:val="1"/>
          <w:numId w:val="3"/>
        </w:numPr>
        <w:spacing w:before="240" w:after="8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F6EB6">
        <w:rPr>
          <w:rFonts w:ascii="Garamond" w:hAnsi="Garamond"/>
          <w:b/>
          <w:color w:val="000000" w:themeColor="text1"/>
          <w:sz w:val="24"/>
          <w:szCs w:val="24"/>
        </w:rPr>
        <w:t>W przypadku realizacji inwestycji budowlanych</w:t>
      </w:r>
      <w:r w:rsidR="00BB3517"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C00754" w:rsidRPr="00EF6EB6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zobowiązan</w:t>
      </w:r>
      <w:r w:rsidR="00C00754" w:rsidRPr="00EF6EB6">
        <w:rPr>
          <w:rFonts w:ascii="Garamond" w:hAnsi="Garamond"/>
          <w:b/>
          <w:color w:val="000000" w:themeColor="text1"/>
          <w:sz w:val="24"/>
          <w:szCs w:val="24"/>
        </w:rPr>
        <w:t>y</w:t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 xml:space="preserve"> jest</w:t>
      </w:r>
      <w:r w:rsidR="00623F31" w:rsidRPr="00EF6EB6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EF6EB6">
        <w:rPr>
          <w:rFonts w:ascii="Garamond" w:hAnsi="Garamond"/>
          <w:b/>
          <w:color w:val="000000" w:themeColor="text1"/>
          <w:sz w:val="24"/>
          <w:szCs w:val="24"/>
        </w:rPr>
        <w:t>do złożenia sprawozdania z realizacji zadania</w:t>
      </w:r>
      <w:r w:rsidR="004F0E1A" w:rsidRPr="00EF6EB6">
        <w:rPr>
          <w:rFonts w:ascii="Garamond" w:hAnsi="Garamond"/>
          <w:color w:val="000000" w:themeColor="text1"/>
          <w:sz w:val="24"/>
          <w:szCs w:val="24"/>
        </w:rPr>
        <w:t>, zgodnie z Rozporządzeniem R</w:t>
      </w:r>
      <w:r w:rsidRPr="00EF6EB6">
        <w:rPr>
          <w:rFonts w:ascii="Garamond" w:hAnsi="Garamond"/>
          <w:color w:val="000000" w:themeColor="text1"/>
          <w:sz w:val="24"/>
          <w:szCs w:val="24"/>
        </w:rPr>
        <w:t xml:space="preserve">ady Ministrów w sprawie szczegółowego sposobu i trybu finansowania inwestycji z budżetu państwa z dnia 2 grudnia 2010 r. (Dz. U. z 2010 r., Nr 238, poz. 1579). </w:t>
      </w:r>
      <w:bookmarkStart w:id="14" w:name="_Hlk38610438"/>
      <w:r w:rsidR="004834D4" w:rsidRPr="00EF6EB6">
        <w:rPr>
          <w:rFonts w:ascii="Garamond" w:hAnsi="Garamond"/>
          <w:color w:val="000000" w:themeColor="text1"/>
          <w:sz w:val="24"/>
          <w:szCs w:val="24"/>
        </w:rPr>
        <w:t>)</w:t>
      </w:r>
      <w:r w:rsidR="004834D4" w:rsidRPr="00EF6EB6">
        <w:rPr>
          <w:rFonts w:ascii="Garamond" w:hAnsi="Garamond"/>
          <w:sz w:val="24"/>
          <w:szCs w:val="24"/>
        </w:rPr>
        <w:t xml:space="preserve">, w terminie </w:t>
      </w:r>
      <w:r w:rsidR="004834D4" w:rsidRPr="00EF6EB6">
        <w:rPr>
          <w:rFonts w:ascii="Garamond" w:hAnsi="Garamond"/>
          <w:b/>
          <w:bCs/>
          <w:sz w:val="24"/>
          <w:szCs w:val="24"/>
        </w:rPr>
        <w:t>do 60 dni od dnia, w którym była uregulowana ostatnia płatność</w:t>
      </w:r>
      <w:r w:rsidR="004834D4" w:rsidRPr="00EF6EB6">
        <w:rPr>
          <w:rFonts w:ascii="Garamond" w:hAnsi="Garamond"/>
          <w:sz w:val="24"/>
          <w:szCs w:val="24"/>
        </w:rPr>
        <w:t xml:space="preserve"> związana z finansowaniem inwestycji </w:t>
      </w:r>
      <w:r w:rsidR="00B3249A" w:rsidRPr="00EF6EB6">
        <w:rPr>
          <w:rFonts w:ascii="Garamond" w:hAnsi="Garamond"/>
          <w:sz w:val="24"/>
          <w:szCs w:val="24"/>
        </w:rPr>
        <w:t>(</w:t>
      </w:r>
      <w:r w:rsidR="00802AC1">
        <w:rPr>
          <w:rFonts w:ascii="Garamond" w:hAnsi="Garamond"/>
          <w:sz w:val="24"/>
          <w:szCs w:val="24"/>
        </w:rPr>
        <w:t>Załącznik nr 9 do umowy</w:t>
      </w:r>
      <w:r w:rsidR="00B3249A" w:rsidRPr="00EF6EB6">
        <w:rPr>
          <w:rFonts w:ascii="Garamond" w:hAnsi="Garamond"/>
          <w:sz w:val="24"/>
          <w:szCs w:val="24"/>
        </w:rPr>
        <w:t>), nie później jednak niż do dnia 31 styczn</w:t>
      </w:r>
      <w:r w:rsidR="001D06B4" w:rsidRPr="00EF6EB6">
        <w:rPr>
          <w:rFonts w:ascii="Garamond" w:hAnsi="Garamond"/>
          <w:sz w:val="24"/>
          <w:szCs w:val="24"/>
        </w:rPr>
        <w:t>i</w:t>
      </w:r>
      <w:r w:rsidR="00B3249A" w:rsidRPr="00EF6EB6">
        <w:rPr>
          <w:rFonts w:ascii="Garamond" w:hAnsi="Garamond"/>
          <w:sz w:val="24"/>
          <w:szCs w:val="24"/>
        </w:rPr>
        <w:t>a 2021 r.</w:t>
      </w:r>
      <w:r w:rsidR="004834D4" w:rsidRPr="00EF6EB6">
        <w:t xml:space="preserve">         </w:t>
      </w:r>
    </w:p>
    <w:p w14:paraId="2029E7C7" w14:textId="6F3A07F2" w:rsidR="008C7BBB" w:rsidRPr="008C7BBB" w:rsidRDefault="00B71EEB" w:rsidP="009A495A">
      <w:pPr>
        <w:numPr>
          <w:ilvl w:val="1"/>
          <w:numId w:val="3"/>
        </w:numPr>
        <w:spacing w:before="240" w:after="8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E0868">
        <w:rPr>
          <w:rFonts w:ascii="Garamond" w:hAnsi="Garamond"/>
          <w:sz w:val="24"/>
        </w:rPr>
        <w:t>Zatwierdzenie sprawozdań, o których mowa w ust.1 i ust. 7, prz</w:t>
      </w:r>
      <w:r w:rsidRPr="009E0868">
        <w:rPr>
          <w:rFonts w:ascii="Garamond" w:hAnsi="Garamond"/>
          <w:sz w:val="24"/>
          <w:szCs w:val="24"/>
        </w:rPr>
        <w:t xml:space="preserve">ez Organ Zlecający </w:t>
      </w:r>
      <w:r w:rsidRPr="009E0868">
        <w:rPr>
          <w:rFonts w:ascii="Garamond" w:hAnsi="Garamond"/>
          <w:sz w:val="24"/>
        </w:rPr>
        <w:t xml:space="preserve">następuje w terminie 60 dni od dnia ich przedstawienia. W przypadku zgłoszenia przez Organ Zlecający uwag do złożonego przez </w:t>
      </w:r>
      <w:r>
        <w:rPr>
          <w:rFonts w:ascii="Garamond" w:hAnsi="Garamond"/>
          <w:sz w:val="24"/>
        </w:rPr>
        <w:t>Zleceniobiorcę</w:t>
      </w:r>
      <w:r w:rsidRPr="009E0868">
        <w:rPr>
          <w:rFonts w:ascii="Garamond" w:hAnsi="Garamond"/>
          <w:sz w:val="24"/>
        </w:rPr>
        <w:t xml:space="preserve"> sprawozdania, termin zatwierdzenia naliczany jest od dnia złożenia poprawnej wersji sprawozdania. Brak uwag do sprawozdania stanowi o jego zatwierdzeniu</w:t>
      </w:r>
      <w:r w:rsidR="008C7BBB" w:rsidRPr="008C7BBB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bookmarkEnd w:id="14"/>
    <w:p w14:paraId="73C5BE95" w14:textId="77777777" w:rsidR="007049CB" w:rsidRDefault="007049CB" w:rsidP="001D06B4">
      <w:pPr>
        <w:spacing w:line="276" w:lineRule="auto"/>
        <w:rPr>
          <w:b/>
        </w:rPr>
      </w:pPr>
    </w:p>
    <w:p w14:paraId="719FBB50" w14:textId="6C7D5A6F" w:rsidR="007049CB" w:rsidRPr="00EF6EB6" w:rsidRDefault="007049CB" w:rsidP="007049CB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EF6EB6">
        <w:rPr>
          <w:rFonts w:ascii="Garamond" w:hAnsi="Garamond"/>
          <w:b/>
          <w:sz w:val="24"/>
          <w:szCs w:val="24"/>
        </w:rPr>
        <w:t>§ </w:t>
      </w:r>
      <w:r w:rsidR="00D86EEE" w:rsidRPr="00EF6EB6">
        <w:rPr>
          <w:rFonts w:ascii="Garamond" w:hAnsi="Garamond"/>
          <w:b/>
          <w:sz w:val="24"/>
          <w:szCs w:val="24"/>
        </w:rPr>
        <w:t>8</w:t>
      </w:r>
    </w:p>
    <w:p w14:paraId="17E1EF90" w14:textId="77777777" w:rsidR="007049CB" w:rsidRPr="00EF6EB6" w:rsidRDefault="007049CB" w:rsidP="007049CB">
      <w:pPr>
        <w:spacing w:before="120" w:after="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EF6EB6">
        <w:rPr>
          <w:rFonts w:ascii="Garamond" w:hAnsi="Garamond"/>
          <w:b/>
          <w:sz w:val="24"/>
          <w:szCs w:val="24"/>
        </w:rPr>
        <w:t>Inne obowiązki</w:t>
      </w:r>
    </w:p>
    <w:p w14:paraId="707E5552" w14:textId="106BC5A3" w:rsidR="007049CB" w:rsidRPr="00EF6EB6" w:rsidRDefault="007049CB" w:rsidP="009A495A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>Do zamówień na dostawy, wykonanie usług i robót budowlanych Zleceniobiorca zobowiązuje się stosować przepisy ust</w:t>
      </w:r>
      <w:r w:rsidR="00802AC1">
        <w:rPr>
          <w:rFonts w:ascii="Garamond" w:hAnsi="Garamond"/>
          <w:sz w:val="24"/>
          <w:szCs w:val="24"/>
        </w:rPr>
        <w:t xml:space="preserve">awy z dnia 29 stycznia 2004 r. </w:t>
      </w:r>
      <w:r w:rsidRPr="00EF6EB6">
        <w:rPr>
          <w:rFonts w:ascii="Garamond" w:hAnsi="Garamond"/>
          <w:sz w:val="24"/>
          <w:szCs w:val="24"/>
        </w:rPr>
        <w:t>Prawo zamówień publicznych (Dz. U. z 201</w:t>
      </w:r>
      <w:r w:rsidR="00802AC1">
        <w:rPr>
          <w:rFonts w:ascii="Garamond" w:hAnsi="Garamond"/>
          <w:sz w:val="24"/>
          <w:szCs w:val="24"/>
        </w:rPr>
        <w:t>9</w:t>
      </w:r>
      <w:r w:rsidRPr="00EF6EB6">
        <w:rPr>
          <w:rFonts w:ascii="Garamond" w:hAnsi="Garamond"/>
          <w:sz w:val="24"/>
          <w:szCs w:val="24"/>
        </w:rPr>
        <w:t xml:space="preserve"> r. poz. 19</w:t>
      </w:r>
      <w:r w:rsidR="00802AC1">
        <w:rPr>
          <w:rFonts w:ascii="Garamond" w:hAnsi="Garamond"/>
          <w:sz w:val="24"/>
          <w:szCs w:val="24"/>
        </w:rPr>
        <w:t xml:space="preserve">43, ze </w:t>
      </w:r>
      <w:r w:rsidRPr="00EF6EB6">
        <w:rPr>
          <w:rFonts w:ascii="Garamond" w:hAnsi="Garamond"/>
          <w:sz w:val="24"/>
          <w:szCs w:val="24"/>
        </w:rPr>
        <w:t>zm.).</w:t>
      </w:r>
    </w:p>
    <w:p w14:paraId="3746E2BA" w14:textId="091E2C64" w:rsidR="007049CB" w:rsidRPr="00EF6EB6" w:rsidRDefault="007049CB" w:rsidP="009A495A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lastRenderedPageBreak/>
        <w:t>Zleceniobiorca zobowiązany jest do zawarcia w umowie z wykonawcą/dostawcą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5E6C0E7A" w14:textId="737DC51B" w:rsidR="007049CB" w:rsidRPr="00EF6EB6" w:rsidRDefault="007049CB" w:rsidP="009A495A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>Pobrane od wykonawcy, zgodnie z zapisami umowy z wykonawcą dotyczącej dotowanego zadania, kary umowne za nienależyte i/lub nieterminowe wykonanie umowy przez wykonawcę pomniejszają wysokość przyznanej dotacji proporcjonalnie do wysokości udziału procentowego określonego w § 2 ust. 1 i 2.</w:t>
      </w:r>
    </w:p>
    <w:p w14:paraId="5C543428" w14:textId="0A2C2ED8" w:rsidR="004B35EA" w:rsidRPr="004476FD" w:rsidRDefault="007049CB" w:rsidP="004476FD">
      <w:pPr>
        <w:numPr>
          <w:ilvl w:val="1"/>
          <w:numId w:val="18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>Do wydatków na inwestycje opłacanych ze środków pochodzących z dotacji Zleceniobiorca zobowiązuje się stosować przepisy Rozporządzenia Rady Ministrów z dnia 2 grudnia 2010 r. w sprawie szczegółowego sposobu i trybu finansowania inwestycji z budżetu państwa (Dz. U. 2010, Nr 238, poz. 1579).</w:t>
      </w:r>
    </w:p>
    <w:p w14:paraId="0FF5CC93" w14:textId="15EDE325" w:rsidR="007F5F96" w:rsidRPr="00DE4B77" w:rsidRDefault="007F5F96" w:rsidP="00151E7F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D86EEE">
        <w:rPr>
          <w:rFonts w:ascii="Garamond" w:hAnsi="Garamond"/>
          <w:b/>
          <w:color w:val="000000" w:themeColor="text1"/>
          <w:sz w:val="24"/>
          <w:szCs w:val="24"/>
        </w:rPr>
        <w:t xml:space="preserve"> 9</w:t>
      </w:r>
    </w:p>
    <w:p w14:paraId="63B5CCB0" w14:textId="77777777" w:rsidR="007F5F96" w:rsidRPr="00DE4B77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054CB3B1" w14:textId="06BA6521" w:rsidR="00B35F25" w:rsidRDefault="00C00754" w:rsidP="004476FD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DE4B77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” 20</w:t>
      </w:r>
      <w:r w:rsidR="003460F2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 w widocznym miejscu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dla osób korzystających z instytucji, według wzoru określonego przez Ministra Rodzi</w:t>
      </w:r>
      <w:r w:rsidR="00AC6E7F" w:rsidRPr="00DE4B77">
        <w:rPr>
          <w:rFonts w:ascii="Garamond" w:hAnsi="Garamond"/>
          <w:color w:val="000000" w:themeColor="text1"/>
          <w:sz w:val="24"/>
          <w:szCs w:val="24"/>
        </w:rPr>
        <w:t>ny, Pracy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DE4B77">
        <w:rPr>
          <w:rFonts w:ascii="Garamond" w:hAnsi="Garamond"/>
          <w:color w:val="000000" w:themeColor="text1"/>
          <w:sz w:val="24"/>
          <w:szCs w:val="24"/>
        </w:rPr>
        <w:t xml:space="preserve">i Polityki Społecznej, przez okres dofinansowania oraz okres trwałości zadania. </w:t>
      </w:r>
    </w:p>
    <w:p w14:paraId="37C6448F" w14:textId="77777777" w:rsidR="004476FD" w:rsidRPr="004476FD" w:rsidRDefault="004476FD" w:rsidP="004476FD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F829A6B" w14:textId="5FB29861" w:rsidR="007F5F96" w:rsidRPr="00DE4B7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D86EEE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106AD936" w14:textId="77777777" w:rsidR="00F5605E" w:rsidRPr="00DE4B77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6E1B9F7E" w14:textId="5F08BE69" w:rsidR="007F5F96" w:rsidRPr="00DE4B77" w:rsidRDefault="007F5F96" w:rsidP="009A495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DE4B77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toku realizacji zadania lub po jego realizacji</w:t>
      </w:r>
      <w:r w:rsidR="005405C7">
        <w:rPr>
          <w:rFonts w:ascii="Garamond" w:hAnsi="Garamond"/>
          <w:color w:val="000000" w:themeColor="text1"/>
          <w:sz w:val="24"/>
          <w:szCs w:val="24"/>
        </w:rPr>
        <w:t xml:space="preserve"> w tym w okresie trwałości zadania.</w:t>
      </w:r>
    </w:p>
    <w:p w14:paraId="34C28B6D" w14:textId="791247C4" w:rsidR="007F5F96" w:rsidRPr="00DE4B77" w:rsidRDefault="007F5F96" w:rsidP="009A495A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DE4B77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 o ko</w:t>
      </w:r>
      <w:r w:rsidR="00752A30">
        <w:rPr>
          <w:rFonts w:ascii="Garamond" w:hAnsi="Garamond"/>
          <w:color w:val="000000" w:themeColor="text1"/>
          <w:sz w:val="24"/>
          <w:szCs w:val="24"/>
        </w:rPr>
        <w:t xml:space="preserve">ntroli w administracji rządowej </w:t>
      </w:r>
      <w:r w:rsidR="00752A30" w:rsidRPr="00477AB7">
        <w:rPr>
          <w:rFonts w:ascii="Garamond" w:hAnsi="Garamond"/>
          <w:color w:val="000000" w:themeColor="text1"/>
          <w:sz w:val="24"/>
          <w:szCs w:val="24"/>
        </w:rPr>
        <w:t xml:space="preserve">(Dz.U. </w:t>
      </w:r>
      <w:r w:rsidR="00752A30">
        <w:rPr>
          <w:rFonts w:ascii="Garamond" w:hAnsi="Garamond"/>
          <w:color w:val="000000" w:themeColor="text1"/>
          <w:sz w:val="24"/>
          <w:szCs w:val="24"/>
        </w:rPr>
        <w:t xml:space="preserve">z </w:t>
      </w:r>
      <w:r w:rsidR="00752A30" w:rsidRPr="00477AB7">
        <w:rPr>
          <w:rFonts w:ascii="Garamond" w:hAnsi="Garamond"/>
          <w:color w:val="000000" w:themeColor="text1"/>
          <w:sz w:val="24"/>
          <w:szCs w:val="24"/>
        </w:rPr>
        <w:t>20</w:t>
      </w:r>
      <w:r w:rsidR="00752A30">
        <w:rPr>
          <w:rFonts w:ascii="Garamond" w:hAnsi="Garamond"/>
          <w:color w:val="000000" w:themeColor="text1"/>
          <w:sz w:val="24"/>
          <w:szCs w:val="24"/>
        </w:rPr>
        <w:t>20</w:t>
      </w:r>
      <w:r w:rsidR="00752A30" w:rsidRPr="00477AB7">
        <w:rPr>
          <w:rFonts w:ascii="Garamond" w:hAnsi="Garamond"/>
          <w:color w:val="000000" w:themeColor="text1"/>
          <w:sz w:val="24"/>
          <w:szCs w:val="24"/>
        </w:rPr>
        <w:t>, poz.</w:t>
      </w:r>
      <w:r w:rsidR="00752A30">
        <w:rPr>
          <w:rFonts w:ascii="Garamond" w:hAnsi="Garamond"/>
          <w:color w:val="000000" w:themeColor="text1"/>
          <w:sz w:val="24"/>
          <w:szCs w:val="24"/>
        </w:rPr>
        <w:t xml:space="preserve"> 224</w:t>
      </w:r>
      <w:r w:rsidR="00752A30" w:rsidRPr="00477AB7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266BA8BE" w14:textId="4FA60D3A" w:rsidR="007F5F96" w:rsidRPr="00DE4B77" w:rsidRDefault="00C00754" w:rsidP="009A495A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, w celu umożliwienia przeprowadzenia kontroli, udostępni </w:t>
      </w:r>
      <w:r w:rsidR="005405C7">
        <w:rPr>
          <w:rFonts w:ascii="Garamond" w:hAnsi="Garamond"/>
          <w:color w:val="000000" w:themeColor="text1"/>
          <w:sz w:val="24"/>
          <w:szCs w:val="24"/>
        </w:rPr>
        <w:t xml:space="preserve">kontrolującym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pomieszczenie</w:t>
      </w:r>
      <w:r w:rsidR="008347A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i sprzęt.</w:t>
      </w:r>
    </w:p>
    <w:p w14:paraId="0B355A31" w14:textId="77777777" w:rsidR="007F5F96" w:rsidRPr="00DE4B77" w:rsidRDefault="00C00754" w:rsidP="009A495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18D1C320" w14:textId="77777777" w:rsidR="007F5F96" w:rsidRPr="00DE4B77" w:rsidRDefault="00C00754" w:rsidP="009A495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na piśmie, w zależności od żądania kontrolującego i w terminie przez niego określonym, wyjaśnień i informacji dotyczących realizacji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791A6512" w14:textId="2C165944" w:rsidR="004B35EA" w:rsidRPr="00DE4B77" w:rsidRDefault="007F5F96" w:rsidP="009A495A">
      <w:pPr>
        <w:numPr>
          <w:ilvl w:val="0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Pr="00DE4B77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04EAD5CE" w14:textId="6E64AF0D" w:rsidR="007F5F96" w:rsidRPr="00DE4B7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D86EEE">
        <w:rPr>
          <w:rFonts w:ascii="Garamond" w:hAnsi="Garamond"/>
          <w:b/>
          <w:color w:val="000000" w:themeColor="text1"/>
          <w:sz w:val="24"/>
          <w:szCs w:val="24"/>
        </w:rPr>
        <w:t>11</w:t>
      </w:r>
    </w:p>
    <w:p w14:paraId="40190572" w14:textId="77777777" w:rsidR="00827994" w:rsidRPr="00DE4B77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1AF2B671" w14:textId="77777777" w:rsidR="007F5F96" w:rsidRPr="00DE4B77" w:rsidRDefault="007F5F96" w:rsidP="009A495A">
      <w:pPr>
        <w:pStyle w:val="Akapitzlist"/>
        <w:numPr>
          <w:ilvl w:val="1"/>
          <w:numId w:val="2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6C4DC039" w14:textId="77777777" w:rsidR="004C3774" w:rsidRPr="00DE4B77" w:rsidRDefault="007F5F96" w:rsidP="009A495A">
      <w:pPr>
        <w:pStyle w:val="Akapitzlist"/>
        <w:numPr>
          <w:ilvl w:val="1"/>
          <w:numId w:val="2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 xml:space="preserve">go dofinansowania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  <w:r w:rsidRPr="00DE4B7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nieterminowego lub nienależytego wykonywania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 oraz w przypadku, o którym mowa</w:t>
      </w:r>
      <w:r w:rsidR="008B3A2C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§</w:t>
      </w:r>
      <w:r w:rsidR="00223AFA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DE4B77">
        <w:rPr>
          <w:rFonts w:ascii="Garamond" w:hAnsi="Garamond"/>
          <w:color w:val="000000" w:themeColor="text1"/>
          <w:sz w:val="24"/>
          <w:szCs w:val="24"/>
        </w:rPr>
        <w:t>7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DE4B77">
        <w:rPr>
          <w:rFonts w:ascii="Garamond" w:hAnsi="Garamond"/>
          <w:color w:val="000000" w:themeColor="text1"/>
          <w:sz w:val="24"/>
          <w:szCs w:val="24"/>
        </w:rPr>
        <w:t>6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7DD44D3B" w14:textId="77777777" w:rsidR="007F5F96" w:rsidRPr="00DE4B77" w:rsidRDefault="007F5F96" w:rsidP="009A495A">
      <w:pPr>
        <w:pStyle w:val="Akapitzlist"/>
        <w:numPr>
          <w:ilvl w:val="1"/>
          <w:numId w:val="2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dofinansowania wykorzystanego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podlegające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go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</w:t>
      </w:r>
      <w:r w:rsidR="00406DDE" w:rsidRPr="00DE4B77">
        <w:rPr>
          <w:rFonts w:ascii="Garamond" w:hAnsi="Garamond"/>
          <w:color w:val="000000" w:themeColor="text1"/>
          <w:sz w:val="24"/>
          <w:szCs w:val="24"/>
        </w:rPr>
        <w:t>w ust. 2</w:t>
      </w:r>
      <w:r w:rsidRPr="00DE4B77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406DD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54A3BA75" w14:textId="775B801E" w:rsidR="00337C60" w:rsidRPr="00DE4B77" w:rsidRDefault="007F5F96" w:rsidP="009A495A">
      <w:pPr>
        <w:pStyle w:val="Akapitzlist"/>
        <w:numPr>
          <w:ilvl w:val="1"/>
          <w:numId w:val="2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</w:t>
      </w:r>
      <w:r w:rsidR="00406DD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347A7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>, po terminie zakończe</w:t>
      </w:r>
      <w:r w:rsidR="00223AFA" w:rsidRPr="00DE4B77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do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finansowania</w:t>
      </w:r>
      <w:r w:rsidR="00802AC1">
        <w:rPr>
          <w:rFonts w:ascii="Garamond" w:hAnsi="Garamond"/>
          <w:color w:val="000000" w:themeColor="text1"/>
          <w:sz w:val="24"/>
          <w:szCs w:val="24"/>
        </w:rPr>
        <w:t xml:space="preserve"> przypadającą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7DE7435" w14:textId="59ADD5D1" w:rsidR="00B35F25" w:rsidRDefault="00337C60" w:rsidP="004476FD">
      <w:pPr>
        <w:pStyle w:val="Akapitzlist"/>
        <w:numPr>
          <w:ilvl w:val="1"/>
          <w:numId w:val="2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w wysokości określonej jak dla zaległości podatkowych liczonymi od dnia przekazania 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DE4B77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7CF09BD3" w14:textId="77777777" w:rsidR="004476FD" w:rsidRPr="004476FD" w:rsidRDefault="004476FD" w:rsidP="00802AC1">
      <w:pPr>
        <w:pStyle w:val="Akapitzlist"/>
        <w:spacing w:after="0" w:line="257" w:lineRule="auto"/>
        <w:ind w:left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0C254A8" w14:textId="373E4FB6" w:rsidR="00BF0531" w:rsidRPr="00DE4B7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 1</w:t>
      </w:r>
      <w:r w:rsidR="00D86EEE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3B1E268E" w14:textId="77777777" w:rsidR="006A28C2" w:rsidRPr="00DE4B77" w:rsidRDefault="006A28C2" w:rsidP="006A28C2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53FCDA94" w14:textId="77777777" w:rsidR="00B3249A" w:rsidRPr="00EF6EB6" w:rsidRDefault="00B3249A" w:rsidP="009A495A">
      <w:pPr>
        <w:numPr>
          <w:ilvl w:val="0"/>
          <w:numId w:val="13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t xml:space="preserve">Zabezpieczeniem  należytego wykonania Umowy jest gwarancja bankowa i/lub hipoteka, i/lub zastaw rejestrowy*/ weksel in blanco wraz z deklaracją wekslową/wraz z poręczeniem wekslowym* (stanowiący załącznik nr 7 lub 8 do umowy) ustanowiona na rzecz Skarbu Państwa – Wojewody Warmińsko-Mazurskiego </w:t>
      </w:r>
      <w:r w:rsidRPr="00EF6EB6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na kwotę 130% wysokości kwoty dofinansowania </w:t>
      </w: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t xml:space="preserve">o której mowa w § 1 ust. 1 </w:t>
      </w:r>
    </w:p>
    <w:p w14:paraId="378F3FA9" w14:textId="7D5177B3" w:rsidR="006A28C2" w:rsidRPr="00EF6EB6" w:rsidRDefault="003460F2" w:rsidP="003460F2">
      <w:pPr>
        <w:pStyle w:val="Akapitzlist"/>
        <w:spacing w:before="120" w:after="0"/>
        <w:ind w:left="709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6A28C2" w:rsidRPr="00EF6EB6">
        <w:rPr>
          <w:rFonts w:ascii="Garamond" w:eastAsia="Times New Roman" w:hAnsi="Garamond"/>
          <w:color w:val="000000" w:themeColor="text1"/>
          <w:sz w:val="24"/>
          <w:szCs w:val="24"/>
        </w:rPr>
        <w:t xml:space="preserve">*/ </w:t>
      </w:r>
      <w:r w:rsidR="006A28C2" w:rsidRPr="00EF6EB6">
        <w:rPr>
          <w:rFonts w:ascii="Garamond" w:eastAsia="Times New Roman" w:hAnsi="Garamond"/>
          <w:i/>
          <w:color w:val="000000" w:themeColor="text1"/>
          <w:sz w:val="24"/>
          <w:szCs w:val="24"/>
        </w:rPr>
        <w:t>rodzaj zabezpieczenia uzależniony będzie od jego oceny i będzie ustalany indywidualnie dla każdego Beneficjenta</w:t>
      </w:r>
      <w:r w:rsidR="006A28C2" w:rsidRPr="00EF6EB6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</w:p>
    <w:p w14:paraId="14875484" w14:textId="3EC19770" w:rsidR="006A28C2" w:rsidRPr="00EF6EB6" w:rsidRDefault="006A28C2" w:rsidP="009A495A">
      <w:pPr>
        <w:numPr>
          <w:ilvl w:val="0"/>
          <w:numId w:val="13"/>
        </w:numPr>
        <w:spacing w:before="120" w:after="0"/>
        <w:jc w:val="both"/>
        <w:rPr>
          <w:rFonts w:ascii="Garamond" w:eastAsia="Times New Roman" w:hAnsi="Garamond"/>
          <w:b/>
          <w:color w:val="000000" w:themeColor="text1"/>
          <w:sz w:val="24"/>
          <w:szCs w:val="24"/>
        </w:rPr>
      </w:pP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 zostanie ustano</w:t>
      </w:r>
      <w:r w:rsidR="005472CD" w:rsidRPr="00EF6EB6">
        <w:rPr>
          <w:rFonts w:ascii="Garamond" w:eastAsia="Times New Roman" w:hAnsi="Garamond"/>
          <w:color w:val="000000" w:themeColor="text1"/>
          <w:sz w:val="24"/>
          <w:szCs w:val="24"/>
        </w:rPr>
        <w:t xml:space="preserve">wione na okres nie krótszy niż </w:t>
      </w:r>
      <w:r w:rsidRPr="00EF6EB6">
        <w:rPr>
          <w:rFonts w:ascii="Garamond" w:eastAsia="Times New Roman" w:hAnsi="Garamond"/>
          <w:b/>
          <w:color w:val="000000" w:themeColor="text1"/>
          <w:sz w:val="24"/>
          <w:szCs w:val="24"/>
        </w:rPr>
        <w:t>do 30 czerwca 202</w:t>
      </w:r>
      <w:r w:rsidR="003460F2" w:rsidRPr="00EF6EB6">
        <w:rPr>
          <w:rFonts w:ascii="Garamond" w:eastAsia="Times New Roman" w:hAnsi="Garamond"/>
          <w:b/>
          <w:color w:val="000000" w:themeColor="text1"/>
          <w:sz w:val="24"/>
          <w:szCs w:val="24"/>
        </w:rPr>
        <w:t>6</w:t>
      </w:r>
      <w:r w:rsidRPr="00EF6EB6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r.</w:t>
      </w:r>
    </w:p>
    <w:p w14:paraId="26C1FCF5" w14:textId="2A7D472F" w:rsidR="006A28C2" w:rsidRPr="00DE4B77" w:rsidRDefault="006A28C2" w:rsidP="009A495A">
      <w:pPr>
        <w:numPr>
          <w:ilvl w:val="0"/>
          <w:numId w:val="13"/>
        </w:numPr>
        <w:spacing w:before="120" w:after="0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t>Zabezpieczenie należytego wykonania Umowy wskazane w ust. 1, zostanie ustanowione</w:t>
      </w: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br/>
        <w:t xml:space="preserve">i przedłożone do </w:t>
      </w:r>
      <w:r w:rsidR="00B3249A" w:rsidRPr="00EF6EB6">
        <w:rPr>
          <w:rFonts w:ascii="Garamond" w:eastAsia="Times New Roman" w:hAnsi="Garamond"/>
          <w:color w:val="000000" w:themeColor="text1"/>
          <w:sz w:val="24"/>
          <w:szCs w:val="24"/>
        </w:rPr>
        <w:t>siedziby Organu Zlecającego,</w:t>
      </w:r>
      <w:r w:rsidRPr="00EF6EB6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w ciągu 15 dni od podpisania niniejszej umowy</w:t>
      </w:r>
      <w:r w:rsidRPr="00EF6EB6">
        <w:rPr>
          <w:rFonts w:ascii="Garamond" w:eastAsia="Times New Roman" w:hAnsi="Garamond"/>
          <w:color w:val="000000" w:themeColor="text1"/>
          <w:sz w:val="24"/>
          <w:szCs w:val="24"/>
        </w:rPr>
        <w:t>. Wyjątek stanowi zabezpieczenie w postaci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ustanowienia hipoteki, gdzie w ciągu 15 dni od podpisania umowy, należy dostarczyć akt notarialny o ustanowieniu hipoteki, zawierający wniosek o jej wpisanie do księgi wieczystej.</w:t>
      </w:r>
    </w:p>
    <w:p w14:paraId="7B1214E6" w14:textId="77777777" w:rsidR="006A28C2" w:rsidRPr="00DE4B77" w:rsidRDefault="006A28C2" w:rsidP="009A495A">
      <w:pPr>
        <w:numPr>
          <w:ilvl w:val="0"/>
          <w:numId w:val="13"/>
        </w:numPr>
        <w:spacing w:before="120" w:after="0"/>
        <w:ind w:left="357" w:hanging="357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7FB8A9D8" w14:textId="5D0C4B1D" w:rsidR="006A28C2" w:rsidRPr="00DE4B77" w:rsidRDefault="006A28C2" w:rsidP="009A495A">
      <w:pPr>
        <w:numPr>
          <w:ilvl w:val="0"/>
          <w:numId w:val="13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Dokument potwierdzający ustanowi</w:t>
      </w:r>
      <w:r w:rsidR="004B35EA" w:rsidRPr="00DE4B77">
        <w:rPr>
          <w:rFonts w:ascii="Garamond" w:eastAsia="Times New Roman" w:hAnsi="Garamond"/>
          <w:color w:val="000000" w:themeColor="text1"/>
          <w:sz w:val="24"/>
          <w:szCs w:val="24"/>
        </w:rPr>
        <w:t>o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ne zabezpieczenie, o którym mowa w ust. 1 zosta</w:t>
      </w:r>
      <w:r w:rsidR="00E152A7" w:rsidRPr="00DE4B77">
        <w:rPr>
          <w:rFonts w:ascii="Garamond" w:eastAsia="Times New Roman" w:hAnsi="Garamond"/>
          <w:color w:val="000000" w:themeColor="text1"/>
          <w:sz w:val="24"/>
          <w:szCs w:val="24"/>
        </w:rPr>
        <w:t>je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zdeponowane w siedzibie Warmińsko-Mazurskiego Urzędu Wojewódzkiego w Olsztynie,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br/>
        <w:t xml:space="preserve">na okres nie krótszy niż wymieniony w </w:t>
      </w:r>
      <w:r w:rsidR="008347A7">
        <w:rPr>
          <w:rFonts w:ascii="Garamond" w:eastAsia="Times New Roman" w:hAnsi="Garamond"/>
          <w:color w:val="000000" w:themeColor="text1"/>
          <w:sz w:val="24"/>
          <w:szCs w:val="24"/>
        </w:rPr>
        <w:t>ust.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2. </w:t>
      </w:r>
    </w:p>
    <w:p w14:paraId="6A58D20E" w14:textId="4D7A1570" w:rsidR="006A28C2" w:rsidRPr="00B3249A" w:rsidRDefault="006A28C2" w:rsidP="009A495A">
      <w:pPr>
        <w:numPr>
          <w:ilvl w:val="0"/>
          <w:numId w:val="13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W </w:t>
      </w:r>
      <w:r w:rsidRPr="00EF6EB6">
        <w:rPr>
          <w:rFonts w:ascii="Garamond" w:eastAsia="Times New Roman" w:hAnsi="Garamond"/>
          <w:sz w:val="24"/>
          <w:szCs w:val="24"/>
        </w:rPr>
        <w:t>przypadku, gdy Zleceniobiorca odmówi wniesienia ww. zabezpieczenia, umowa zostaje rozwiązana</w:t>
      </w:r>
      <w:r w:rsidR="00291979" w:rsidRPr="00EF6EB6">
        <w:rPr>
          <w:rFonts w:ascii="Garamond" w:eastAsia="Times New Roman" w:hAnsi="Garamond"/>
          <w:sz w:val="24"/>
          <w:szCs w:val="24"/>
        </w:rPr>
        <w:t xml:space="preserve"> ze skutkiem natychmiastowym.</w:t>
      </w:r>
    </w:p>
    <w:p w14:paraId="6C7F5666" w14:textId="65D80E0A" w:rsidR="006A28C2" w:rsidRPr="00DE4B77" w:rsidRDefault="006A28C2" w:rsidP="009A495A">
      <w:pPr>
        <w:numPr>
          <w:ilvl w:val="0"/>
          <w:numId w:val="13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W okresie realizacji i trwałości Zadania </w:t>
      </w:r>
      <w:r w:rsidR="00B3249A">
        <w:rPr>
          <w:rFonts w:ascii="Garamond" w:eastAsia="Times New Roman" w:hAnsi="Garamond"/>
          <w:color w:val="000000" w:themeColor="text1"/>
          <w:sz w:val="24"/>
          <w:szCs w:val="24"/>
        </w:rPr>
        <w:t>Organ Zlecający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może żądać od </w:t>
      </w:r>
      <w:r w:rsidR="00291979">
        <w:rPr>
          <w:rFonts w:ascii="Garamond" w:eastAsia="Times New Roman" w:hAnsi="Garamond"/>
          <w:color w:val="000000" w:themeColor="text1"/>
          <w:sz w:val="24"/>
          <w:szCs w:val="24"/>
        </w:rPr>
        <w:t xml:space="preserve">Zleceniobiorcy 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przedłożenia dokumentów niezbędnych do oceny zabezpieczenia. </w:t>
      </w:r>
      <w:r w:rsidR="003C74E0">
        <w:rPr>
          <w:rFonts w:ascii="Garamond" w:eastAsia="Times New Roman" w:hAnsi="Garamond"/>
          <w:color w:val="000000" w:themeColor="text1"/>
          <w:sz w:val="24"/>
          <w:szCs w:val="24"/>
        </w:rPr>
        <w:t>Zleceniobiorca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zobowiązuje się do ich przedłożenia w terminie wskazanym przez </w:t>
      </w:r>
      <w:r w:rsidR="00B3249A">
        <w:rPr>
          <w:rFonts w:ascii="Garamond" w:eastAsia="Times New Roman" w:hAnsi="Garamond"/>
          <w:color w:val="000000" w:themeColor="text1"/>
          <w:sz w:val="24"/>
          <w:szCs w:val="24"/>
        </w:rPr>
        <w:t>Organ Zlecający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.</w:t>
      </w:r>
    </w:p>
    <w:p w14:paraId="6C2275CC" w14:textId="4A73833C" w:rsidR="006A28C2" w:rsidRPr="00DE4B77" w:rsidRDefault="006A28C2" w:rsidP="009A495A">
      <w:pPr>
        <w:numPr>
          <w:ilvl w:val="0"/>
          <w:numId w:val="13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lastRenderedPageBreak/>
        <w:t>W przypadku</w:t>
      </w:r>
      <w:r w:rsidR="004B35EA" w:rsidRPr="00DE4B77">
        <w:rPr>
          <w:rFonts w:ascii="Garamond" w:eastAsia="Times New Roman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gdy w ocenie </w:t>
      </w:r>
      <w:r w:rsidR="00B3249A">
        <w:rPr>
          <w:rFonts w:ascii="Garamond" w:eastAsia="Times New Roman" w:hAnsi="Garamond"/>
          <w:color w:val="000000" w:themeColor="text1"/>
          <w:sz w:val="24"/>
          <w:szCs w:val="24"/>
        </w:rPr>
        <w:t>Organu Zlecającego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prawne zabezpieczenie Umowy opisane w ust. 1 nie jest wystarczające, </w:t>
      </w:r>
      <w:r w:rsidR="00B3249A">
        <w:rPr>
          <w:rFonts w:ascii="Garamond" w:eastAsia="Times New Roman" w:hAnsi="Garamond"/>
          <w:color w:val="000000" w:themeColor="text1"/>
          <w:sz w:val="24"/>
          <w:szCs w:val="24"/>
        </w:rPr>
        <w:t>Organ Zlecający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ma prawo żądać jego zmiany</w:t>
      </w:r>
      <w:r w:rsidR="008347A7">
        <w:rPr>
          <w:rFonts w:ascii="Garamond" w:eastAsia="Times New Roman" w:hAnsi="Garamond"/>
          <w:color w:val="000000" w:themeColor="text1"/>
          <w:sz w:val="24"/>
          <w:szCs w:val="24"/>
        </w:rPr>
        <w:t xml:space="preserve"> lub/i uzupełnienia.</w:t>
      </w:r>
    </w:p>
    <w:p w14:paraId="010DFEEF" w14:textId="5D3D7BC0" w:rsidR="006A28C2" w:rsidRPr="00DE4B77" w:rsidRDefault="006A28C2" w:rsidP="009A495A">
      <w:pPr>
        <w:numPr>
          <w:ilvl w:val="0"/>
          <w:numId w:val="13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Zwrot dokumentu potwierdzającego ustanowienie zabezpieczenia umowy /w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przypadku zabezpieczenia w postaci hipoteki, wyrażeni</w:t>
      </w:r>
      <w:r w:rsidR="004B35EA" w:rsidRPr="00DE4B77">
        <w:rPr>
          <w:rFonts w:ascii="Garamond" w:hAnsi="Garamond"/>
          <w:color w:val="000000" w:themeColor="text1"/>
          <w:sz w:val="24"/>
          <w:szCs w:val="24"/>
        </w:rPr>
        <w:t>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zgody na wykreślenie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hipoteki/</w:t>
      </w:r>
      <w:r w:rsidR="005472CD">
        <w:rPr>
          <w:rFonts w:ascii="Garamond" w:eastAsia="Times New Roman" w:hAnsi="Garamond"/>
          <w:color w:val="000000" w:themeColor="text1"/>
          <w:sz w:val="24"/>
          <w:szCs w:val="24"/>
        </w:rPr>
        <w:t xml:space="preserve"> weksla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, następuje po upływie okresu wymienionego w </w:t>
      </w:r>
      <w:r w:rsidR="00B3249A">
        <w:rPr>
          <w:rFonts w:ascii="Garamond" w:eastAsia="Times New Roman" w:hAnsi="Garamond"/>
          <w:color w:val="000000" w:themeColor="text1"/>
          <w:sz w:val="24"/>
          <w:szCs w:val="24"/>
        </w:rPr>
        <w:t>ust.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2 oraz po dokonaniu rozliczenia środków finansowych i zwrocie ewentualnych należności wraz z odsetkami.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997633B" w14:textId="77777777" w:rsidR="004476FD" w:rsidRPr="00DE4B77" w:rsidRDefault="004476FD" w:rsidP="00C42C6C">
      <w:pPr>
        <w:spacing w:before="120"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24757558" w14:textId="3F476B0C" w:rsidR="007F5F96" w:rsidRPr="00DE4B77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D86EEE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49237959" w14:textId="77777777" w:rsidR="00CE7000" w:rsidRPr="00DE4B77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70F33700" w14:textId="77777777" w:rsidR="007F5F96" w:rsidRPr="00EF6EB6" w:rsidRDefault="007F5F96" w:rsidP="009A495A">
      <w:pPr>
        <w:pStyle w:val="Akapitzlist"/>
        <w:numPr>
          <w:ilvl w:val="0"/>
          <w:numId w:val="7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41BEC0E3" w14:textId="5AB8D9C0" w:rsidR="004007D0" w:rsidRPr="00EF6EB6" w:rsidRDefault="00E50935" w:rsidP="009A495A">
      <w:pPr>
        <w:pStyle w:val="Ustpumowy"/>
        <w:numPr>
          <w:ilvl w:val="0"/>
          <w:numId w:val="7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EF6EB6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4007D0" w:rsidRPr="00EF6EB6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</w:t>
      </w:r>
      <w:r w:rsidR="004C1B3D" w:rsidRPr="00EF6EB6">
        <w:rPr>
          <w:rFonts w:ascii="Garamond" w:eastAsiaTheme="minorEastAsia" w:hAnsi="Garamond"/>
          <w:color w:val="auto"/>
          <w:sz w:val="24"/>
          <w:szCs w:val="24"/>
        </w:rPr>
        <w:t> </w:t>
      </w:r>
      <w:r w:rsidR="004007D0" w:rsidRPr="00EF6EB6">
        <w:rPr>
          <w:rFonts w:ascii="Garamond" w:eastAsiaTheme="minorEastAsia" w:hAnsi="Garamond"/>
          <w:color w:val="auto"/>
          <w:sz w:val="24"/>
          <w:szCs w:val="24"/>
        </w:rPr>
        <w:t xml:space="preserve">związku z realizacją zadania. </w:t>
      </w:r>
    </w:p>
    <w:p w14:paraId="017B3EE2" w14:textId="77777777" w:rsidR="004007D0" w:rsidRPr="00EF6EB6" w:rsidRDefault="004007D0" w:rsidP="009A495A">
      <w:pPr>
        <w:pStyle w:val="Ustpumowy"/>
        <w:numPr>
          <w:ilvl w:val="0"/>
          <w:numId w:val="7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EF6EB6">
        <w:rPr>
          <w:rFonts w:ascii="Garamond" w:eastAsiaTheme="minorEastAsia" w:hAnsi="Garamond"/>
          <w:color w:val="auto"/>
          <w:sz w:val="24"/>
          <w:szCs w:val="24"/>
        </w:rPr>
        <w:t>W zakresie nieuregulowanym niniejszą umową zastosowanie mają odpowiednie przepisy ustaw, w tym wymienionych w treści umowy oraz postanowienia programu.</w:t>
      </w:r>
    </w:p>
    <w:p w14:paraId="442DE5B8" w14:textId="77777777" w:rsidR="008F6B91" w:rsidRPr="00EF6EB6" w:rsidRDefault="008F6B91" w:rsidP="009A495A">
      <w:pPr>
        <w:pStyle w:val="Akapitzlist"/>
        <w:numPr>
          <w:ilvl w:val="0"/>
          <w:numId w:val="7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EF6EB6">
        <w:rPr>
          <w:rFonts w:ascii="Garamond" w:hAnsi="Garamond"/>
          <w:sz w:val="24"/>
          <w:szCs w:val="24"/>
        </w:rPr>
        <w:t xml:space="preserve">Integralną część </w:t>
      </w:r>
      <w:r w:rsidR="008B3A2C" w:rsidRPr="00EF6EB6">
        <w:rPr>
          <w:rFonts w:ascii="Garamond" w:hAnsi="Garamond"/>
          <w:sz w:val="24"/>
          <w:szCs w:val="24"/>
        </w:rPr>
        <w:t>u</w:t>
      </w:r>
      <w:r w:rsidRPr="00EF6EB6">
        <w:rPr>
          <w:rFonts w:ascii="Garamond" w:hAnsi="Garamond"/>
          <w:sz w:val="24"/>
          <w:szCs w:val="24"/>
        </w:rPr>
        <w:t>mowy stanowią:</w:t>
      </w:r>
    </w:p>
    <w:p w14:paraId="255C3C54" w14:textId="162375EC" w:rsidR="004834D4" w:rsidRDefault="008F6B91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Załącznik nr 1</w:t>
      </w:r>
      <w:r w:rsidR="004834D4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5" w:name="_Hlk38610572"/>
      <w:r w:rsidR="004834D4">
        <w:rPr>
          <w:rFonts w:ascii="Garamond" w:hAnsi="Garamond"/>
          <w:color w:val="000000" w:themeColor="text1"/>
          <w:sz w:val="24"/>
          <w:szCs w:val="24"/>
        </w:rPr>
        <w:t>-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834D4" w:rsidRPr="00DE4B77">
        <w:rPr>
          <w:rFonts w:ascii="Garamond" w:hAnsi="Garamond"/>
          <w:color w:val="000000" w:themeColor="text1"/>
          <w:sz w:val="24"/>
          <w:szCs w:val="24"/>
        </w:rPr>
        <w:t>harmonogram zapotrzebowania środków finansowych</w:t>
      </w:r>
      <w:r w:rsidR="004834D4">
        <w:rPr>
          <w:rFonts w:ascii="Garamond" w:hAnsi="Garamond"/>
          <w:color w:val="000000" w:themeColor="text1"/>
          <w:sz w:val="24"/>
          <w:szCs w:val="24"/>
        </w:rPr>
        <w:t>,</w:t>
      </w:r>
    </w:p>
    <w:p w14:paraId="5E832D4B" w14:textId="63E6A1AA" w:rsidR="004834D4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 xml:space="preserve">– </w:t>
      </w:r>
      <w:r w:rsidRPr="00D714FE">
        <w:rPr>
          <w:rFonts w:ascii="Garamond" w:hAnsi="Garamond"/>
          <w:color w:val="000000" w:themeColor="text1"/>
          <w:sz w:val="24"/>
          <w:szCs w:val="24"/>
        </w:rPr>
        <w:t>Oświadczenie o poprawności danych w Rejestrze Żłobków i Klubów Dziecięcych oraz w Wykazie Dziennych Opiekunów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96D7AB9" w14:textId="7E7B366B" w:rsidR="004834D4" w:rsidRPr="00DE4B77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- wniosku o wypłatę środków na tworzenie nowych miejsc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2809FB4D" w14:textId="55A3FD98" w:rsidR="004834D4" w:rsidRPr="00DE4B77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>
        <w:rPr>
          <w:rFonts w:ascii="Garamond" w:hAnsi="Garamond"/>
          <w:color w:val="000000" w:themeColor="text1"/>
          <w:sz w:val="24"/>
          <w:szCs w:val="24"/>
        </w:rPr>
        <w:t>rozliczenie transzy</w:t>
      </w:r>
      <w:r w:rsidRPr="00DE4B77">
        <w:rPr>
          <w:rFonts w:ascii="Garamond" w:hAnsi="Garamond"/>
          <w:color w:val="000000" w:themeColor="text1"/>
          <w:sz w:val="24"/>
          <w:szCs w:val="24"/>
        </w:rPr>
        <w:t>/ zestawienie dokumentów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21FA88A0" w14:textId="54880693" w:rsidR="004834D4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5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–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Kalkulacja kosztów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235818D3" w14:textId="6CA7098F" w:rsidR="004834D4" w:rsidRPr="00DE4B77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6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–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Instrukcja wypełnienia weksli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05BD210F" w14:textId="69242E5A" w:rsidR="004834D4" w:rsidRPr="00DE4B77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7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–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Wzór weksli – osoba fizyczna i sp. cywilna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3A9FE16" w14:textId="2C132EC7" w:rsidR="004834D4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Załącznik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nr</w:t>
      </w:r>
      <w:r>
        <w:rPr>
          <w:rFonts w:ascii="Garamond" w:hAnsi="Garamond"/>
          <w:color w:val="000000" w:themeColor="text1"/>
          <w:sz w:val="24"/>
          <w:szCs w:val="24"/>
        </w:rPr>
        <w:t xml:space="preserve"> 8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–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Wzór weksli – osoba prawna i jednostki nieposiadające osobowości prawnej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E40C390" w14:textId="76F65A56" w:rsidR="00B3249A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9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– Rozliczenie inwestycji budowlanej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3AB7DEDA" w14:textId="63F49179" w:rsidR="00B3249A" w:rsidRDefault="00B3249A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49A">
        <w:rPr>
          <w:rFonts w:ascii="Garamond" w:hAnsi="Garamond"/>
          <w:color w:val="000000" w:themeColor="text1"/>
          <w:sz w:val="24"/>
          <w:szCs w:val="24"/>
        </w:rPr>
        <w:t>Załącznik nr 10 – Sprawozdanie z trwałości zadania MALUCH + 2020 Moduł 3</w:t>
      </w:r>
      <w:r w:rsidR="00E509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7933144A" w14:textId="116B6FDD" w:rsidR="004834D4" w:rsidRPr="00DE4B77" w:rsidRDefault="00E50935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Program inwestycji,</w:t>
      </w:r>
    </w:p>
    <w:bookmarkEnd w:id="15"/>
    <w:p w14:paraId="379E49B4" w14:textId="696FABE9" w:rsidR="004834D4" w:rsidRDefault="004834D4" w:rsidP="004476FD">
      <w:pPr>
        <w:pStyle w:val="Akapitzlist"/>
        <w:numPr>
          <w:ilvl w:val="0"/>
          <w:numId w:val="10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Oferta konkursowa wraz z załącznikami.</w:t>
      </w:r>
    </w:p>
    <w:p w14:paraId="7C22E6ED" w14:textId="77777777" w:rsidR="004834D4" w:rsidRDefault="004834D4" w:rsidP="004834D4">
      <w:pPr>
        <w:pStyle w:val="Akapitzlist"/>
        <w:spacing w:line="256" w:lineRule="auto"/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18A4E63" w14:textId="6A5ED3A2" w:rsidR="00FA044F" w:rsidRPr="004834D4" w:rsidRDefault="00FA044F" w:rsidP="009A495A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Garamond" w:hAnsi="Garamond"/>
          <w:color w:val="1F3864" w:themeColor="accent5" w:themeShade="80"/>
          <w:sz w:val="24"/>
          <w:szCs w:val="24"/>
        </w:rPr>
      </w:pPr>
      <w:r w:rsidRPr="004834D4">
        <w:rPr>
          <w:rFonts w:ascii="Garamond" w:hAnsi="Garamond"/>
          <w:color w:val="000000" w:themeColor="text1"/>
          <w:sz w:val="24"/>
          <w:szCs w:val="24"/>
        </w:rPr>
        <w:t>Umowa wchodzi w życie z dniem podpisania ostatniej ze Stron.</w:t>
      </w:r>
    </w:p>
    <w:p w14:paraId="3D86F500" w14:textId="3A3CE778" w:rsidR="004B35EA" w:rsidRPr="00FA044F" w:rsidRDefault="004B35EA" w:rsidP="00FA044F">
      <w:pPr>
        <w:pStyle w:val="Akapitzlist"/>
        <w:spacing w:after="0" w:line="257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028BB6DF" w14:textId="5314FFB0" w:rsidR="004B35EA" w:rsidRPr="00DE4B77" w:rsidRDefault="00067B85" w:rsidP="004B35EA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</w:p>
    <w:p w14:paraId="2DEE1E93" w14:textId="44F3282F" w:rsidR="00067B85" w:rsidRPr="00DE4B7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  </w:t>
      </w:r>
      <w:r w:rsidR="004B3B24" w:rsidRPr="00DE4B7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</w:t>
      </w:r>
      <w:r w:rsidR="004B3B2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Organ Zlecający</w:t>
      </w:r>
    </w:p>
    <w:p w14:paraId="2317A9B9" w14:textId="77777777" w:rsidR="00067B85" w:rsidRPr="00DE4B77" w:rsidRDefault="00067B85" w:rsidP="00067B85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5DD6DA26" w14:textId="77777777" w:rsidR="00E336EC" w:rsidRPr="00DE4B77" w:rsidRDefault="00067B85" w:rsidP="008B2899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</w:rPr>
      </w:pPr>
      <w:r w:rsidRPr="00DE4B77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DE4B7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DE4B7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sectPr w:rsidR="00E336EC" w:rsidRPr="00DE4B77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8825D" w14:textId="77777777" w:rsidR="00C01472" w:rsidRDefault="00C01472" w:rsidP="0061196D">
      <w:pPr>
        <w:spacing w:after="0" w:line="240" w:lineRule="auto"/>
      </w:pPr>
      <w:r>
        <w:separator/>
      </w:r>
    </w:p>
  </w:endnote>
  <w:endnote w:type="continuationSeparator" w:id="0">
    <w:p w14:paraId="64583E03" w14:textId="77777777" w:rsidR="00C01472" w:rsidRDefault="00C01472" w:rsidP="0061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51DBF" w14:textId="77777777" w:rsidR="00C01472" w:rsidRDefault="00C01472" w:rsidP="0061196D">
      <w:pPr>
        <w:spacing w:after="0" w:line="240" w:lineRule="auto"/>
      </w:pPr>
      <w:r>
        <w:separator/>
      </w:r>
    </w:p>
  </w:footnote>
  <w:footnote w:type="continuationSeparator" w:id="0">
    <w:p w14:paraId="41CA5CC2" w14:textId="77777777" w:rsidR="00C01472" w:rsidRDefault="00C01472" w:rsidP="0061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5BF6"/>
    <w:multiLevelType w:val="hybridMultilevel"/>
    <w:tmpl w:val="7E54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5A73"/>
    <w:multiLevelType w:val="hybridMultilevel"/>
    <w:tmpl w:val="578E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334"/>
    <w:multiLevelType w:val="hybridMultilevel"/>
    <w:tmpl w:val="8AE4B77C"/>
    <w:lvl w:ilvl="0" w:tplc="B7FA80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4C9A"/>
    <w:multiLevelType w:val="hybridMultilevel"/>
    <w:tmpl w:val="E3DE78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7E54"/>
    <w:multiLevelType w:val="hybridMultilevel"/>
    <w:tmpl w:val="EF1CA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351D5"/>
    <w:multiLevelType w:val="hybridMultilevel"/>
    <w:tmpl w:val="E35AA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4422"/>
    <w:multiLevelType w:val="hybridMultilevel"/>
    <w:tmpl w:val="08420B74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A5789"/>
    <w:multiLevelType w:val="hybridMultilevel"/>
    <w:tmpl w:val="16448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5A0F1E">
      <w:numFmt w:val="bullet"/>
      <w:lvlText w:val=""/>
      <w:lvlJc w:val="left"/>
      <w:pPr>
        <w:ind w:left="198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5"/>
  </w:num>
  <w:num w:numId="7">
    <w:abstractNumId w:val="2"/>
  </w:num>
  <w:num w:numId="8">
    <w:abstractNumId w:val="10"/>
  </w:num>
  <w:num w:numId="9">
    <w:abstractNumId w:val="15"/>
  </w:num>
  <w:num w:numId="10">
    <w:abstractNumId w:val="7"/>
  </w:num>
  <w:num w:numId="11">
    <w:abstractNumId w:val="14"/>
  </w:num>
  <w:num w:numId="12">
    <w:abstractNumId w:val="1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051F4"/>
    <w:rsid w:val="0001038A"/>
    <w:rsid w:val="00015FAD"/>
    <w:rsid w:val="00016728"/>
    <w:rsid w:val="000327DE"/>
    <w:rsid w:val="0003677D"/>
    <w:rsid w:val="00053320"/>
    <w:rsid w:val="00053A5E"/>
    <w:rsid w:val="00067B85"/>
    <w:rsid w:val="000705BF"/>
    <w:rsid w:val="00072150"/>
    <w:rsid w:val="00072C83"/>
    <w:rsid w:val="00073794"/>
    <w:rsid w:val="00074AD1"/>
    <w:rsid w:val="00080AC1"/>
    <w:rsid w:val="000846A0"/>
    <w:rsid w:val="000860E5"/>
    <w:rsid w:val="000871B7"/>
    <w:rsid w:val="00097838"/>
    <w:rsid w:val="000A0824"/>
    <w:rsid w:val="000B48AF"/>
    <w:rsid w:val="000B585B"/>
    <w:rsid w:val="000C1E23"/>
    <w:rsid w:val="000D377E"/>
    <w:rsid w:val="000E4A99"/>
    <w:rsid w:val="000E7926"/>
    <w:rsid w:val="000F0E0E"/>
    <w:rsid w:val="001019F0"/>
    <w:rsid w:val="001052DC"/>
    <w:rsid w:val="00107069"/>
    <w:rsid w:val="0011035F"/>
    <w:rsid w:val="00111253"/>
    <w:rsid w:val="00113B69"/>
    <w:rsid w:val="001156F9"/>
    <w:rsid w:val="00123820"/>
    <w:rsid w:val="00127628"/>
    <w:rsid w:val="00131286"/>
    <w:rsid w:val="001347B5"/>
    <w:rsid w:val="00136027"/>
    <w:rsid w:val="0014043E"/>
    <w:rsid w:val="001446F5"/>
    <w:rsid w:val="00151E7F"/>
    <w:rsid w:val="00164CA0"/>
    <w:rsid w:val="00176059"/>
    <w:rsid w:val="00177D64"/>
    <w:rsid w:val="001810B7"/>
    <w:rsid w:val="00187AE1"/>
    <w:rsid w:val="00187CE4"/>
    <w:rsid w:val="00193243"/>
    <w:rsid w:val="00196A97"/>
    <w:rsid w:val="001A1EC5"/>
    <w:rsid w:val="001A371B"/>
    <w:rsid w:val="001B01EE"/>
    <w:rsid w:val="001B71E6"/>
    <w:rsid w:val="001C46D3"/>
    <w:rsid w:val="001D06B4"/>
    <w:rsid w:val="001E7AB7"/>
    <w:rsid w:val="001F7572"/>
    <w:rsid w:val="001F7E8E"/>
    <w:rsid w:val="002104D8"/>
    <w:rsid w:val="002156D8"/>
    <w:rsid w:val="00221FBA"/>
    <w:rsid w:val="00223AFA"/>
    <w:rsid w:val="00233926"/>
    <w:rsid w:val="002339CA"/>
    <w:rsid w:val="00244B39"/>
    <w:rsid w:val="00247360"/>
    <w:rsid w:val="00250730"/>
    <w:rsid w:val="00255F7F"/>
    <w:rsid w:val="002701F7"/>
    <w:rsid w:val="00270DD9"/>
    <w:rsid w:val="00272B6F"/>
    <w:rsid w:val="00281557"/>
    <w:rsid w:val="00291979"/>
    <w:rsid w:val="00294545"/>
    <w:rsid w:val="0029682B"/>
    <w:rsid w:val="002A02B8"/>
    <w:rsid w:val="002A6173"/>
    <w:rsid w:val="002A66FA"/>
    <w:rsid w:val="002A7649"/>
    <w:rsid w:val="002C3307"/>
    <w:rsid w:val="002D24C7"/>
    <w:rsid w:val="002D4D3D"/>
    <w:rsid w:val="002D5EE8"/>
    <w:rsid w:val="002E0573"/>
    <w:rsid w:val="002E1696"/>
    <w:rsid w:val="002E5404"/>
    <w:rsid w:val="002E5BBD"/>
    <w:rsid w:val="002E6507"/>
    <w:rsid w:val="002F676F"/>
    <w:rsid w:val="00310CE4"/>
    <w:rsid w:val="00312062"/>
    <w:rsid w:val="003155C2"/>
    <w:rsid w:val="00316263"/>
    <w:rsid w:val="0032311D"/>
    <w:rsid w:val="003316FC"/>
    <w:rsid w:val="00333FEA"/>
    <w:rsid w:val="00337C60"/>
    <w:rsid w:val="00342AB5"/>
    <w:rsid w:val="003460F2"/>
    <w:rsid w:val="00365838"/>
    <w:rsid w:val="00373804"/>
    <w:rsid w:val="003B2E9C"/>
    <w:rsid w:val="003B3D59"/>
    <w:rsid w:val="003B55B9"/>
    <w:rsid w:val="003B761D"/>
    <w:rsid w:val="003C1964"/>
    <w:rsid w:val="003C32CC"/>
    <w:rsid w:val="003C4489"/>
    <w:rsid w:val="003C74E0"/>
    <w:rsid w:val="003D7E19"/>
    <w:rsid w:val="003E103C"/>
    <w:rsid w:val="003F213B"/>
    <w:rsid w:val="003F65CE"/>
    <w:rsid w:val="003F68CB"/>
    <w:rsid w:val="003F6F15"/>
    <w:rsid w:val="003F779B"/>
    <w:rsid w:val="004007D0"/>
    <w:rsid w:val="00404BBE"/>
    <w:rsid w:val="004060F6"/>
    <w:rsid w:val="00406DDE"/>
    <w:rsid w:val="00412085"/>
    <w:rsid w:val="00432514"/>
    <w:rsid w:val="00432FA3"/>
    <w:rsid w:val="00433C9C"/>
    <w:rsid w:val="00442115"/>
    <w:rsid w:val="00444EBC"/>
    <w:rsid w:val="00445C9D"/>
    <w:rsid w:val="004476FD"/>
    <w:rsid w:val="0045513A"/>
    <w:rsid w:val="00467B60"/>
    <w:rsid w:val="004728CF"/>
    <w:rsid w:val="00474275"/>
    <w:rsid w:val="004834D4"/>
    <w:rsid w:val="00493C2C"/>
    <w:rsid w:val="00496004"/>
    <w:rsid w:val="00496953"/>
    <w:rsid w:val="004A50D3"/>
    <w:rsid w:val="004A781A"/>
    <w:rsid w:val="004B0EDB"/>
    <w:rsid w:val="004B207B"/>
    <w:rsid w:val="004B35EA"/>
    <w:rsid w:val="004B3B24"/>
    <w:rsid w:val="004B5FAE"/>
    <w:rsid w:val="004B5FBB"/>
    <w:rsid w:val="004C082E"/>
    <w:rsid w:val="004C1B3D"/>
    <w:rsid w:val="004C3774"/>
    <w:rsid w:val="004C64A0"/>
    <w:rsid w:val="004C7776"/>
    <w:rsid w:val="004D142A"/>
    <w:rsid w:val="004D5402"/>
    <w:rsid w:val="004E6DD1"/>
    <w:rsid w:val="004F0E1A"/>
    <w:rsid w:val="004F40FA"/>
    <w:rsid w:val="00502A63"/>
    <w:rsid w:val="005116B3"/>
    <w:rsid w:val="005206B1"/>
    <w:rsid w:val="00526120"/>
    <w:rsid w:val="005321A9"/>
    <w:rsid w:val="0053649A"/>
    <w:rsid w:val="005405C7"/>
    <w:rsid w:val="00541805"/>
    <w:rsid w:val="0054608E"/>
    <w:rsid w:val="005472CD"/>
    <w:rsid w:val="0055260B"/>
    <w:rsid w:val="005545A4"/>
    <w:rsid w:val="00557B52"/>
    <w:rsid w:val="00564792"/>
    <w:rsid w:val="00575D69"/>
    <w:rsid w:val="0057673F"/>
    <w:rsid w:val="0058175E"/>
    <w:rsid w:val="00582FC6"/>
    <w:rsid w:val="00591753"/>
    <w:rsid w:val="00593FA2"/>
    <w:rsid w:val="005A1893"/>
    <w:rsid w:val="005A3FBF"/>
    <w:rsid w:val="005A5198"/>
    <w:rsid w:val="005A65E2"/>
    <w:rsid w:val="005A6E58"/>
    <w:rsid w:val="005A7E3A"/>
    <w:rsid w:val="005C131B"/>
    <w:rsid w:val="005C21B8"/>
    <w:rsid w:val="005C4FDB"/>
    <w:rsid w:val="005D3EE1"/>
    <w:rsid w:val="005E05D5"/>
    <w:rsid w:val="005E2829"/>
    <w:rsid w:val="005F078D"/>
    <w:rsid w:val="005F1709"/>
    <w:rsid w:val="0060086B"/>
    <w:rsid w:val="00601470"/>
    <w:rsid w:val="00601D80"/>
    <w:rsid w:val="0061196D"/>
    <w:rsid w:val="00613585"/>
    <w:rsid w:val="0062299E"/>
    <w:rsid w:val="00622DE6"/>
    <w:rsid w:val="00623F31"/>
    <w:rsid w:val="006242BC"/>
    <w:rsid w:val="00626463"/>
    <w:rsid w:val="00631F24"/>
    <w:rsid w:val="00632046"/>
    <w:rsid w:val="00653DAE"/>
    <w:rsid w:val="00655D6D"/>
    <w:rsid w:val="00673AD3"/>
    <w:rsid w:val="006745CB"/>
    <w:rsid w:val="0068400E"/>
    <w:rsid w:val="006864BA"/>
    <w:rsid w:val="00686ADB"/>
    <w:rsid w:val="006A28C2"/>
    <w:rsid w:val="006B051E"/>
    <w:rsid w:val="006B6C43"/>
    <w:rsid w:val="006B71AD"/>
    <w:rsid w:val="006D43DC"/>
    <w:rsid w:val="006D4F04"/>
    <w:rsid w:val="006E474C"/>
    <w:rsid w:val="006F786A"/>
    <w:rsid w:val="006F7AC9"/>
    <w:rsid w:val="006F7E59"/>
    <w:rsid w:val="007049CB"/>
    <w:rsid w:val="007053CD"/>
    <w:rsid w:val="007059DF"/>
    <w:rsid w:val="00711ADE"/>
    <w:rsid w:val="00720246"/>
    <w:rsid w:val="00727D22"/>
    <w:rsid w:val="00752A30"/>
    <w:rsid w:val="0075462E"/>
    <w:rsid w:val="00760A28"/>
    <w:rsid w:val="007656F2"/>
    <w:rsid w:val="007664E2"/>
    <w:rsid w:val="00776296"/>
    <w:rsid w:val="00780478"/>
    <w:rsid w:val="007855DD"/>
    <w:rsid w:val="007878AB"/>
    <w:rsid w:val="007B063B"/>
    <w:rsid w:val="007B41D0"/>
    <w:rsid w:val="007B6621"/>
    <w:rsid w:val="007C3031"/>
    <w:rsid w:val="007D2301"/>
    <w:rsid w:val="007E4CD5"/>
    <w:rsid w:val="007F5F96"/>
    <w:rsid w:val="007F730B"/>
    <w:rsid w:val="008020D9"/>
    <w:rsid w:val="00802AC1"/>
    <w:rsid w:val="008046D7"/>
    <w:rsid w:val="00806458"/>
    <w:rsid w:val="0080713E"/>
    <w:rsid w:val="008250B4"/>
    <w:rsid w:val="008268C9"/>
    <w:rsid w:val="00827994"/>
    <w:rsid w:val="00832CA5"/>
    <w:rsid w:val="00833D66"/>
    <w:rsid w:val="008347A7"/>
    <w:rsid w:val="008348B7"/>
    <w:rsid w:val="00835727"/>
    <w:rsid w:val="008361B5"/>
    <w:rsid w:val="00845725"/>
    <w:rsid w:val="00854C06"/>
    <w:rsid w:val="008626F3"/>
    <w:rsid w:val="00864906"/>
    <w:rsid w:val="0086598F"/>
    <w:rsid w:val="0088239E"/>
    <w:rsid w:val="00887BB8"/>
    <w:rsid w:val="00887E7E"/>
    <w:rsid w:val="00892344"/>
    <w:rsid w:val="00894A9E"/>
    <w:rsid w:val="008A15CD"/>
    <w:rsid w:val="008A4913"/>
    <w:rsid w:val="008A6B97"/>
    <w:rsid w:val="008B2899"/>
    <w:rsid w:val="008B3A2C"/>
    <w:rsid w:val="008B50F3"/>
    <w:rsid w:val="008C76F8"/>
    <w:rsid w:val="008C7BBB"/>
    <w:rsid w:val="008D41E8"/>
    <w:rsid w:val="008D44C9"/>
    <w:rsid w:val="008E1D7B"/>
    <w:rsid w:val="008E1DF8"/>
    <w:rsid w:val="008E2036"/>
    <w:rsid w:val="008E2084"/>
    <w:rsid w:val="008E477C"/>
    <w:rsid w:val="008E7630"/>
    <w:rsid w:val="008F6B91"/>
    <w:rsid w:val="00901CC2"/>
    <w:rsid w:val="00903B98"/>
    <w:rsid w:val="009043FE"/>
    <w:rsid w:val="00904CB9"/>
    <w:rsid w:val="00904FA2"/>
    <w:rsid w:val="009173A8"/>
    <w:rsid w:val="009179C1"/>
    <w:rsid w:val="0094047B"/>
    <w:rsid w:val="00960F55"/>
    <w:rsid w:val="00961B6D"/>
    <w:rsid w:val="0097012D"/>
    <w:rsid w:val="0097149B"/>
    <w:rsid w:val="00976C6C"/>
    <w:rsid w:val="009779E3"/>
    <w:rsid w:val="009800E2"/>
    <w:rsid w:val="00990B77"/>
    <w:rsid w:val="00990E16"/>
    <w:rsid w:val="00992016"/>
    <w:rsid w:val="009949CB"/>
    <w:rsid w:val="00996AE1"/>
    <w:rsid w:val="009A495A"/>
    <w:rsid w:val="009B00BD"/>
    <w:rsid w:val="009C36D8"/>
    <w:rsid w:val="009C6C91"/>
    <w:rsid w:val="009E6E11"/>
    <w:rsid w:val="009F18A0"/>
    <w:rsid w:val="009F3480"/>
    <w:rsid w:val="00A00559"/>
    <w:rsid w:val="00A11184"/>
    <w:rsid w:val="00A1402F"/>
    <w:rsid w:val="00A154C2"/>
    <w:rsid w:val="00A201BC"/>
    <w:rsid w:val="00A2437B"/>
    <w:rsid w:val="00A31919"/>
    <w:rsid w:val="00A33C3C"/>
    <w:rsid w:val="00A546EB"/>
    <w:rsid w:val="00A56701"/>
    <w:rsid w:val="00A623ED"/>
    <w:rsid w:val="00A8663C"/>
    <w:rsid w:val="00AA32B7"/>
    <w:rsid w:val="00AA7020"/>
    <w:rsid w:val="00AB741E"/>
    <w:rsid w:val="00AB7C1D"/>
    <w:rsid w:val="00AB7DE4"/>
    <w:rsid w:val="00AC6E7F"/>
    <w:rsid w:val="00AD2D71"/>
    <w:rsid w:val="00AD6A8C"/>
    <w:rsid w:val="00AE3B23"/>
    <w:rsid w:val="00AF0D35"/>
    <w:rsid w:val="00AF5160"/>
    <w:rsid w:val="00B07D56"/>
    <w:rsid w:val="00B10078"/>
    <w:rsid w:val="00B2110E"/>
    <w:rsid w:val="00B213B2"/>
    <w:rsid w:val="00B24C66"/>
    <w:rsid w:val="00B25189"/>
    <w:rsid w:val="00B2599B"/>
    <w:rsid w:val="00B27B50"/>
    <w:rsid w:val="00B3249A"/>
    <w:rsid w:val="00B35F25"/>
    <w:rsid w:val="00B466DB"/>
    <w:rsid w:val="00B55561"/>
    <w:rsid w:val="00B60FBD"/>
    <w:rsid w:val="00B637EF"/>
    <w:rsid w:val="00B65B3B"/>
    <w:rsid w:val="00B7183B"/>
    <w:rsid w:val="00B71EEB"/>
    <w:rsid w:val="00B7381B"/>
    <w:rsid w:val="00B753B5"/>
    <w:rsid w:val="00B85E70"/>
    <w:rsid w:val="00BA3146"/>
    <w:rsid w:val="00BB3517"/>
    <w:rsid w:val="00BC507C"/>
    <w:rsid w:val="00BC5974"/>
    <w:rsid w:val="00BD3E88"/>
    <w:rsid w:val="00BE4D7B"/>
    <w:rsid w:val="00BF0531"/>
    <w:rsid w:val="00BF1530"/>
    <w:rsid w:val="00BF197B"/>
    <w:rsid w:val="00BF4234"/>
    <w:rsid w:val="00BF7339"/>
    <w:rsid w:val="00C00754"/>
    <w:rsid w:val="00C01472"/>
    <w:rsid w:val="00C04ACD"/>
    <w:rsid w:val="00C10942"/>
    <w:rsid w:val="00C22835"/>
    <w:rsid w:val="00C22C89"/>
    <w:rsid w:val="00C42C6C"/>
    <w:rsid w:val="00C4505A"/>
    <w:rsid w:val="00C52B23"/>
    <w:rsid w:val="00C73B5A"/>
    <w:rsid w:val="00C932E8"/>
    <w:rsid w:val="00C93424"/>
    <w:rsid w:val="00C94949"/>
    <w:rsid w:val="00C95B3F"/>
    <w:rsid w:val="00CC22F5"/>
    <w:rsid w:val="00CD181A"/>
    <w:rsid w:val="00CD3D98"/>
    <w:rsid w:val="00CE45C6"/>
    <w:rsid w:val="00CE7000"/>
    <w:rsid w:val="00CF561A"/>
    <w:rsid w:val="00D11C5F"/>
    <w:rsid w:val="00D12646"/>
    <w:rsid w:val="00D1690F"/>
    <w:rsid w:val="00D20FC8"/>
    <w:rsid w:val="00D23E64"/>
    <w:rsid w:val="00D41399"/>
    <w:rsid w:val="00D6133B"/>
    <w:rsid w:val="00D654E6"/>
    <w:rsid w:val="00D8052F"/>
    <w:rsid w:val="00D82611"/>
    <w:rsid w:val="00D84BC7"/>
    <w:rsid w:val="00D85617"/>
    <w:rsid w:val="00D86EEE"/>
    <w:rsid w:val="00D879FC"/>
    <w:rsid w:val="00D92EAA"/>
    <w:rsid w:val="00DA1152"/>
    <w:rsid w:val="00DA2CA1"/>
    <w:rsid w:val="00DB06A4"/>
    <w:rsid w:val="00DC293C"/>
    <w:rsid w:val="00DC4D6A"/>
    <w:rsid w:val="00DD0AF7"/>
    <w:rsid w:val="00DE0A2A"/>
    <w:rsid w:val="00DE4B77"/>
    <w:rsid w:val="00DF3093"/>
    <w:rsid w:val="00E11352"/>
    <w:rsid w:val="00E152A7"/>
    <w:rsid w:val="00E267F0"/>
    <w:rsid w:val="00E2706D"/>
    <w:rsid w:val="00E336EC"/>
    <w:rsid w:val="00E3790A"/>
    <w:rsid w:val="00E41ACC"/>
    <w:rsid w:val="00E46632"/>
    <w:rsid w:val="00E50935"/>
    <w:rsid w:val="00E5107D"/>
    <w:rsid w:val="00E520D3"/>
    <w:rsid w:val="00E60B92"/>
    <w:rsid w:val="00E741CC"/>
    <w:rsid w:val="00E754FE"/>
    <w:rsid w:val="00E919E2"/>
    <w:rsid w:val="00EA00F3"/>
    <w:rsid w:val="00EA5B71"/>
    <w:rsid w:val="00EB6B35"/>
    <w:rsid w:val="00EC5B9A"/>
    <w:rsid w:val="00ED1E2D"/>
    <w:rsid w:val="00ED209F"/>
    <w:rsid w:val="00ED68A5"/>
    <w:rsid w:val="00EE0862"/>
    <w:rsid w:val="00EE3821"/>
    <w:rsid w:val="00EF029A"/>
    <w:rsid w:val="00EF1A3F"/>
    <w:rsid w:val="00EF6A0B"/>
    <w:rsid w:val="00EF6EB6"/>
    <w:rsid w:val="00F06EF0"/>
    <w:rsid w:val="00F10A35"/>
    <w:rsid w:val="00F12A55"/>
    <w:rsid w:val="00F24970"/>
    <w:rsid w:val="00F43696"/>
    <w:rsid w:val="00F44E02"/>
    <w:rsid w:val="00F50EF6"/>
    <w:rsid w:val="00F52058"/>
    <w:rsid w:val="00F5605E"/>
    <w:rsid w:val="00F62D4D"/>
    <w:rsid w:val="00F75CC4"/>
    <w:rsid w:val="00F8041F"/>
    <w:rsid w:val="00F84B2B"/>
    <w:rsid w:val="00F84EAB"/>
    <w:rsid w:val="00F9005A"/>
    <w:rsid w:val="00F90596"/>
    <w:rsid w:val="00FA044F"/>
    <w:rsid w:val="00FA6116"/>
    <w:rsid w:val="00FB0E53"/>
    <w:rsid w:val="00FB2EEF"/>
    <w:rsid w:val="00FB4127"/>
    <w:rsid w:val="00FC4814"/>
    <w:rsid w:val="00FC5C9A"/>
    <w:rsid w:val="00FD3B72"/>
    <w:rsid w:val="00FD4573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215113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6D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0F3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0F3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1F7572"/>
    <w:pPr>
      <w:numPr>
        <w:numId w:val="16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1F7572"/>
    <w:pPr>
      <w:numPr>
        <w:ilvl w:val="1"/>
      </w:numPr>
    </w:pPr>
  </w:style>
  <w:style w:type="character" w:customStyle="1" w:styleId="UstpumowyZnak">
    <w:name w:val="Ustęp umowy Znak"/>
    <w:basedOn w:val="Domylnaczcionkaakapitu"/>
    <w:link w:val="Ustpumowy"/>
    <w:rsid w:val="001F7572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1F7572"/>
    <w:rPr>
      <w:rFonts w:ascii="Times New Roman" w:eastAsia="Arial" w:hAnsi="Times New Roman" w:cs="Times New Roman"/>
      <w:color w:val="000000"/>
      <w:lang w:eastAsia="pl-PL"/>
    </w:rPr>
  </w:style>
  <w:style w:type="paragraph" w:styleId="Poprawka">
    <w:name w:val="Revision"/>
    <w:hidden/>
    <w:uiPriority w:val="99"/>
    <w:semiHidden/>
    <w:rsid w:val="00B35F25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4475</Words>
  <Characters>26850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Anna Koroś-Czubak</cp:lastModifiedBy>
  <cp:revision>2</cp:revision>
  <cp:lastPrinted>2019-04-15T12:37:00Z</cp:lastPrinted>
  <dcterms:created xsi:type="dcterms:W3CDTF">2020-06-05T12:52:00Z</dcterms:created>
  <dcterms:modified xsi:type="dcterms:W3CDTF">2020-06-05T12:52:00Z</dcterms:modified>
</cp:coreProperties>
</file>