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B2D7" w14:textId="017E7A09" w:rsidR="00B24F2F" w:rsidRPr="00B24F2F" w:rsidRDefault="00B24F2F" w:rsidP="00B24F2F">
      <w:pPr>
        <w:spacing w:after="240" w:line="240" w:lineRule="auto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Cs/>
          <w:sz w:val="20"/>
          <w:szCs w:val="20"/>
          <w:lang w:eastAsia="pl-PL"/>
        </w:rPr>
        <w:t>Warszawa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92A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42170">
        <w:rPr>
          <w:rFonts w:ascii="Arial" w:eastAsia="Times New Roman" w:hAnsi="Arial" w:cs="Arial"/>
          <w:bCs/>
          <w:sz w:val="20"/>
          <w:szCs w:val="20"/>
          <w:lang w:eastAsia="pl-PL"/>
        </w:rPr>
        <w:t>28.</w:t>
      </w:r>
      <w:r w:rsidR="00D466E8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A24C29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="00D466E8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="00A24C29">
        <w:rPr>
          <w:rFonts w:ascii="Arial" w:eastAsia="Times New Roman" w:hAnsi="Arial" w:cs="Arial"/>
          <w:bCs/>
          <w:sz w:val="20"/>
          <w:szCs w:val="20"/>
          <w:lang w:eastAsia="pl-PL"/>
        </w:rPr>
        <w:t>202</w:t>
      </w:r>
      <w:r w:rsidR="002927B3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="00A24C2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</w:t>
      </w:r>
      <w:r w:rsidRPr="00B24F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48C8D9C4" w14:textId="77777777" w:rsidR="00B24F2F" w:rsidRDefault="00B24F2F" w:rsidP="00B24F2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33B483D" w14:textId="137D54D5" w:rsidR="00B24F2F" w:rsidRDefault="009202D3" w:rsidP="00A24C29">
      <w:pPr>
        <w:pStyle w:val="Tekstpodstawowy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D59D8">
        <w:rPr>
          <w:rFonts w:ascii="Arial" w:hAnsi="Arial" w:cs="Arial"/>
          <w:b/>
          <w:sz w:val="20"/>
          <w:szCs w:val="20"/>
        </w:rPr>
        <w:t>Zaproszenie do składania ofer</w:t>
      </w:r>
      <w:r w:rsidR="00545AF6">
        <w:rPr>
          <w:rFonts w:ascii="Arial" w:hAnsi="Arial" w:cs="Arial"/>
          <w:b/>
          <w:sz w:val="20"/>
          <w:szCs w:val="20"/>
        </w:rPr>
        <w:t xml:space="preserve">t na administrowanie nieruchomościami                                                 przy 90 Gloucester </w:t>
      </w:r>
      <w:r w:rsidRPr="005D59D8">
        <w:rPr>
          <w:rFonts w:ascii="Arial" w:hAnsi="Arial" w:cs="Arial"/>
          <w:b/>
          <w:sz w:val="20"/>
          <w:szCs w:val="20"/>
        </w:rPr>
        <w:t>Place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301320">
        <w:rPr>
          <w:rFonts w:ascii="Arial" w:hAnsi="Arial" w:cs="Arial"/>
          <w:b/>
          <w:sz w:val="20"/>
          <w:szCs w:val="20"/>
        </w:rPr>
        <w:t xml:space="preserve">Londyn W1, </w:t>
      </w:r>
      <w:r w:rsidRPr="005D59D8">
        <w:rPr>
          <w:rFonts w:ascii="Arial" w:eastAsia="Arial" w:hAnsi="Arial" w:cs="Arial"/>
          <w:b/>
          <w:bCs/>
          <w:sz w:val="20"/>
          <w:szCs w:val="20"/>
        </w:rPr>
        <w:t>Wielka Brytania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A24C29">
        <w:rPr>
          <w:rFonts w:ascii="Arial" w:hAnsi="Arial" w:cs="Arial"/>
          <w:b/>
          <w:sz w:val="20"/>
          <w:szCs w:val="20"/>
        </w:rPr>
        <w:t xml:space="preserve">na okres 12 miesięcy od daty zawarcia umowy                                                                                                                    </w:t>
      </w:r>
    </w:p>
    <w:p w14:paraId="644F11EB" w14:textId="77777777" w:rsidR="00884F0D" w:rsidRPr="00B24F2F" w:rsidRDefault="00884F0D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>Ministerstwo Rozwoju i Technologii, Biuro Administracyjne.</w:t>
      </w:r>
    </w:p>
    <w:p w14:paraId="486F4255" w14:textId="77777777" w:rsidR="004F4839" w:rsidRPr="00B24F2F" w:rsidRDefault="004F4839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50882C" w14:textId="0FFE394B" w:rsidR="009202D3" w:rsidRDefault="00884F0D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Przedmiot zamówienia: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>Świadczenie usłu</w:t>
      </w:r>
      <w:r w:rsidR="00377D01">
        <w:rPr>
          <w:rFonts w:ascii="Arial" w:eastAsia="Times New Roman" w:hAnsi="Arial" w:cs="Arial"/>
          <w:sz w:val="20"/>
          <w:szCs w:val="20"/>
          <w:lang w:eastAsia="pl-PL"/>
        </w:rPr>
        <w:t>g administrowania nieruchomościami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pozostał</w:t>
      </w:r>
      <w:r w:rsidR="00377D01">
        <w:rPr>
          <w:rFonts w:ascii="Arial" w:eastAsia="Times New Roman" w:hAnsi="Arial" w:cs="Arial"/>
          <w:sz w:val="20"/>
          <w:szCs w:val="20"/>
          <w:lang w:eastAsia="pl-PL"/>
        </w:rPr>
        <w:t>ymi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po likwi</w:t>
      </w:r>
      <w:r w:rsidR="007272DC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dacji Wydziału Promocji Handlu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i Inwestycji Ambasady RP w 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Londynie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9202D3" w:rsidRPr="005D59D8">
        <w:rPr>
          <w:rFonts w:ascii="Arial" w:hAnsi="Arial" w:cs="Arial"/>
          <w:sz w:val="20"/>
          <w:szCs w:val="20"/>
        </w:rPr>
        <w:t>Budynek</w:t>
      </w:r>
      <w:r w:rsidR="009202D3">
        <w:rPr>
          <w:rFonts w:ascii="Arial" w:hAnsi="Arial" w:cs="Arial"/>
          <w:sz w:val="20"/>
          <w:szCs w:val="20"/>
        </w:rPr>
        <w:t xml:space="preserve"> </w:t>
      </w:r>
      <w:r w:rsidR="00377D01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o powierzchni </w:t>
      </w:r>
      <w:r w:rsidR="00377D01" w:rsidRPr="00E935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335,20 m</w:t>
      </w:r>
      <w:r w:rsidR="00A24C29" w:rsidRPr="00E9358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², </w:t>
      </w:r>
      <w:r w:rsidR="00A24C29" w:rsidRPr="005D59D8">
        <w:rPr>
          <w:rFonts w:ascii="Arial" w:hAnsi="Arial" w:cs="Arial"/>
          <w:sz w:val="20"/>
          <w:szCs w:val="20"/>
        </w:rPr>
        <w:t>zlokalizowany</w:t>
      </w:r>
      <w:r w:rsidR="009202D3" w:rsidRPr="005D59D8">
        <w:rPr>
          <w:rFonts w:ascii="Arial" w:hAnsi="Arial" w:cs="Arial"/>
          <w:sz w:val="20"/>
          <w:szCs w:val="20"/>
        </w:rPr>
        <w:t xml:space="preserve"> przy </w:t>
      </w:r>
      <w:r w:rsidR="009202D3" w:rsidRPr="005D59D8">
        <w:rPr>
          <w:rFonts w:ascii="Arial" w:eastAsia="Arial" w:hAnsi="Arial" w:cs="Arial"/>
          <w:b/>
          <w:bCs/>
          <w:sz w:val="20"/>
          <w:szCs w:val="20"/>
        </w:rPr>
        <w:t>90 Glouceste</w:t>
      </w:r>
      <w:r w:rsidR="00377D01">
        <w:rPr>
          <w:rFonts w:ascii="Arial" w:eastAsia="Arial" w:hAnsi="Arial" w:cs="Arial"/>
          <w:b/>
          <w:bCs/>
          <w:sz w:val="20"/>
          <w:szCs w:val="20"/>
        </w:rPr>
        <w:t xml:space="preserve">r Place, </w:t>
      </w:r>
      <w:proofErr w:type="spellStart"/>
      <w:r w:rsidR="00377D01">
        <w:rPr>
          <w:rFonts w:ascii="Arial" w:eastAsia="Arial" w:hAnsi="Arial" w:cs="Arial"/>
          <w:b/>
          <w:bCs/>
          <w:sz w:val="20"/>
          <w:szCs w:val="20"/>
        </w:rPr>
        <w:t>Marylebone</w:t>
      </w:r>
      <w:proofErr w:type="spellEnd"/>
      <w:r w:rsidR="00377D01">
        <w:rPr>
          <w:rFonts w:ascii="Arial" w:eastAsia="Arial" w:hAnsi="Arial" w:cs="Arial"/>
          <w:b/>
          <w:bCs/>
          <w:sz w:val="20"/>
          <w:szCs w:val="20"/>
        </w:rPr>
        <w:t>, Londyn W1</w:t>
      </w:r>
      <w:r w:rsidR="00377D01" w:rsidRPr="00377D01">
        <w:rPr>
          <w:rFonts w:ascii="TimesNewRomanPSMT" w:hAnsi="TimesNewRomanPSMT" w:cs="TimesNewRomanPSMT"/>
          <w:b/>
          <w:sz w:val="20"/>
          <w:szCs w:val="20"/>
        </w:rPr>
        <w:t>,</w:t>
      </w:r>
      <w:r w:rsidR="00545AF6">
        <w:rPr>
          <w:rFonts w:ascii="TimesNewRomanPSMT" w:hAnsi="TimesNewRomanPSMT" w:cs="TimesNewRomanPSMT"/>
          <w:b/>
          <w:sz w:val="20"/>
          <w:szCs w:val="20"/>
        </w:rPr>
        <w:t xml:space="preserve"> </w:t>
      </w:r>
      <w:r w:rsidR="009202D3" w:rsidRPr="005D59D8">
        <w:rPr>
          <w:rFonts w:ascii="Arial" w:eastAsia="Arial" w:hAnsi="Arial" w:cs="Arial"/>
          <w:b/>
          <w:bCs/>
          <w:sz w:val="20"/>
          <w:szCs w:val="20"/>
        </w:rPr>
        <w:t>Wielka Brytania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F850341" w14:textId="77777777" w:rsidR="00884F0D" w:rsidRDefault="00917312" w:rsidP="004F4839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tym: </w:t>
      </w:r>
    </w:p>
    <w:p w14:paraId="2CDADDCF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</w:t>
      </w:r>
      <w:r w:rsidR="00497C55" w:rsidRPr="00497C55">
        <w:rPr>
          <w:rFonts w:ascii="Arial" w:eastAsia="Arial" w:hAnsi="Arial" w:cs="Arial"/>
          <w:sz w:val="20"/>
          <w:szCs w:val="20"/>
        </w:rPr>
        <w:t>ieżące monitorowanie oraz kontrolowanie stanu technicznego nieruchomości, w tym drobnych zakupów, napraw i regulacji niezbędnych do zabezpieczenia obecnego stanu nieruchomości;</w:t>
      </w:r>
    </w:p>
    <w:p w14:paraId="637C1827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ontrolę warunków bezpieczeństwa nieruchomości. Nadzór nad instalacjami: alarmową, przeciwpożarową, wentylacyjną, monitoringu oraz oświetlenia terenu. Przygotowywanie w tym zakresie odpowiednich kontroli technicznych, przeglądów i konserwacji; </w:t>
      </w:r>
    </w:p>
    <w:p w14:paraId="2AB774B9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 w:rsidR="00497C55" w:rsidRPr="00497C55">
        <w:rPr>
          <w:rFonts w:ascii="Arial" w:eastAsia="Arial" w:hAnsi="Arial" w:cs="Arial"/>
          <w:sz w:val="20"/>
          <w:szCs w:val="20"/>
        </w:rPr>
        <w:t>nformowanie o awariach, usterkach i sytuacjach, które miałyby istotny wpływ na funkcjonowanie nieruchomości. Wyszukiwanie firm do wykonywania napraw/usług w celu usunięcia nieprawidłowości. Zlecenie i kontrola prawidłowości wykonania usług;</w:t>
      </w:r>
    </w:p>
    <w:p w14:paraId="5B05ADE7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497C55" w:rsidRPr="00497C55">
        <w:rPr>
          <w:rFonts w:ascii="Arial" w:eastAsia="Arial" w:hAnsi="Arial" w:cs="Arial"/>
          <w:sz w:val="20"/>
          <w:szCs w:val="20"/>
        </w:rPr>
        <w:t>adzór i obsługę systemów centralnego ogrzewania, instalacji elektrycznej i wodno-kanalizacyjnej i ich regulację w zależności od pory roku z zamiarem racjonalnego ich wykorzystania i utrzymania nieruchomości w dobrym stanie technicznym;</w:t>
      </w:r>
    </w:p>
    <w:p w14:paraId="03ED68D0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bsługę i nadzór nad umowami dostaw ciepła systemowego, energii elektrycznej, wody </w:t>
      </w:r>
      <w:r w:rsidR="00497C55" w:rsidRPr="00497C55">
        <w:rPr>
          <w:rFonts w:ascii="Arial" w:hAnsi="Arial" w:cs="Arial"/>
        </w:rPr>
        <w:br/>
      </w:r>
      <w:r w:rsidR="00497C55" w:rsidRPr="00497C55">
        <w:rPr>
          <w:rFonts w:ascii="Arial" w:eastAsia="Arial" w:hAnsi="Arial" w:cs="Arial"/>
          <w:sz w:val="20"/>
          <w:szCs w:val="20"/>
        </w:rPr>
        <w:t>i odprowadzania ścieków, wywozu nieczystości stałych. Koordynacja płatności powyższych umów;</w:t>
      </w:r>
    </w:p>
    <w:p w14:paraId="45DAAAA3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497C55" w:rsidRPr="00497C55">
        <w:rPr>
          <w:rFonts w:ascii="Arial" w:eastAsia="Arial" w:hAnsi="Arial" w:cs="Arial"/>
          <w:sz w:val="20"/>
          <w:szCs w:val="20"/>
        </w:rPr>
        <w:t>banie o utrzymanie w należytym porządku czystości głównego wejścia do nieruchomości. Podstawowa konserwacja terenu, w tym: zbioru nadmiaru liści, odśnieżania wejścia do budynku, mycia tzw. fosy;</w:t>
      </w:r>
    </w:p>
    <w:p w14:paraId="70D0F618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bsługę i nadzór nad obowiązkiem dokonywania opłat </w:t>
      </w:r>
      <w:proofErr w:type="spellStart"/>
      <w:r w:rsidR="00497C55" w:rsidRPr="00497C55">
        <w:rPr>
          <w:rFonts w:ascii="Arial" w:eastAsia="Arial" w:hAnsi="Arial" w:cs="Arial"/>
          <w:sz w:val="20"/>
          <w:szCs w:val="20"/>
        </w:rPr>
        <w:t>publiczno</w:t>
      </w:r>
      <w:proofErr w:type="spellEnd"/>
      <w:r w:rsidR="00497C55" w:rsidRPr="00497C55">
        <w:rPr>
          <w:rFonts w:ascii="Arial" w:eastAsia="Arial" w:hAnsi="Arial" w:cs="Arial"/>
          <w:sz w:val="20"/>
          <w:szCs w:val="20"/>
        </w:rPr>
        <w:t xml:space="preserve"> - prawnych przypadających </w:t>
      </w:r>
      <w:r w:rsidR="00497C55" w:rsidRPr="00497C55">
        <w:rPr>
          <w:rFonts w:ascii="Arial" w:hAnsi="Arial" w:cs="Arial"/>
        </w:rPr>
        <w:br/>
      </w:r>
      <w:r w:rsidR="00497C55" w:rsidRPr="00497C55">
        <w:rPr>
          <w:rFonts w:ascii="Arial" w:eastAsia="Arial" w:hAnsi="Arial" w:cs="Arial"/>
          <w:sz w:val="20"/>
          <w:szCs w:val="20"/>
        </w:rPr>
        <w:t>na nieruchomość. Koordynacja płatności powyższych opłat z Ambasadą;</w:t>
      </w:r>
    </w:p>
    <w:p w14:paraId="1B7DF07B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rzekazywanie korespondencji, faktur etc., dotyczących nieruchomości. Prowadzenie korespondencji i rozmów z miejscowymi urzędami, dostawcami mediów; </w:t>
      </w:r>
    </w:p>
    <w:p w14:paraId="497F589A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497C55" w:rsidRPr="00497C55">
        <w:rPr>
          <w:rFonts w:ascii="Arial" w:eastAsia="Arial" w:hAnsi="Arial" w:cs="Arial"/>
          <w:sz w:val="20"/>
          <w:szCs w:val="20"/>
        </w:rPr>
        <w:t>aciągnięcie jakichkolwiek zobowiązań wymaga uzyskania zgody Dyrektora BA MRiT;</w:t>
      </w:r>
    </w:p>
    <w:p w14:paraId="3576F572" w14:textId="77777777" w:rsidR="00497C55" w:rsidRPr="00497C55" w:rsidRDefault="00070038" w:rsidP="00497C55">
      <w:pPr>
        <w:numPr>
          <w:ilvl w:val="0"/>
          <w:numId w:val="9"/>
        </w:numPr>
        <w:spacing w:after="12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</w:t>
      </w:r>
      <w:r w:rsidR="00497C55" w:rsidRPr="00497C55">
        <w:rPr>
          <w:rFonts w:ascii="Arial" w:eastAsia="Arial" w:hAnsi="Arial" w:cs="Arial"/>
          <w:sz w:val="20"/>
          <w:szCs w:val="20"/>
        </w:rPr>
        <w:t xml:space="preserve">tała współpraca z BA MRiT oraz Ambasadą RP w Londynie w celu przekazywania dokumentów związanych z administrowaną nieruchomością w tym dokumentów i faktur </w:t>
      </w:r>
      <w:r w:rsidR="00D27452">
        <w:rPr>
          <w:rFonts w:ascii="Arial" w:eastAsia="Arial" w:hAnsi="Arial" w:cs="Arial"/>
          <w:sz w:val="20"/>
          <w:szCs w:val="20"/>
        </w:rPr>
        <w:t xml:space="preserve">w </w:t>
      </w:r>
      <w:r w:rsidR="00497C55" w:rsidRPr="00497C55">
        <w:rPr>
          <w:rFonts w:ascii="Arial" w:eastAsia="Arial" w:hAnsi="Arial" w:cs="Arial"/>
          <w:sz w:val="20"/>
          <w:szCs w:val="20"/>
        </w:rPr>
        <w:t>celu terminowego dokonania płatności.</w:t>
      </w:r>
    </w:p>
    <w:p w14:paraId="2FB2E6AA" w14:textId="77777777" w:rsidR="001A60EE" w:rsidRPr="00497C55" w:rsidRDefault="001A60EE" w:rsidP="00497C55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47CFD6" w14:textId="77777777" w:rsidR="005D2D1D" w:rsidRPr="001A60EE" w:rsidRDefault="00884F0D" w:rsidP="001A60E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A60EE">
        <w:rPr>
          <w:rFonts w:ascii="Arial" w:eastAsia="Times New Roman" w:hAnsi="Arial" w:cs="Arial"/>
          <w:b/>
          <w:sz w:val="20"/>
          <w:szCs w:val="20"/>
          <w:lang w:eastAsia="pl-PL"/>
        </w:rPr>
        <w:t>Kryteria oceny ofert: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O wyborze oferty decydować będzie kryterium ceny (przy spełnieniu wszystkich warunków przedstawionych w zaproszeniu do składania ofert).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Za najkorzystniejszą uznana zostanie oferta, która uzyska największą liczbę punktów.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Przy wycenie będzie brana pod uwagę cena oferty, a liczba punktów zostanie przyznana wg poniższego wzoru: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Liczba punktów = </w:t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Cmin</w:t>
      </w:r>
      <w:proofErr w:type="spellEnd"/>
      <w:r w:rsidRPr="001A60EE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Cwn</w:t>
      </w:r>
      <w:proofErr w:type="spellEnd"/>
      <w:r w:rsidRPr="001A60EE">
        <w:rPr>
          <w:rFonts w:ascii="Arial" w:eastAsia="Times New Roman" w:hAnsi="Arial" w:cs="Arial"/>
          <w:sz w:val="20"/>
          <w:szCs w:val="20"/>
          <w:lang w:eastAsia="pl-PL"/>
        </w:rPr>
        <w:t xml:space="preserve"> x 100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  <w:t>Gdzie: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Cmin</w:t>
      </w:r>
      <w:proofErr w:type="spellEnd"/>
      <w:r w:rsidRPr="001A60EE">
        <w:rPr>
          <w:rFonts w:ascii="Arial" w:eastAsia="Times New Roman" w:hAnsi="Arial" w:cs="Arial"/>
          <w:sz w:val="20"/>
          <w:szCs w:val="20"/>
          <w:lang w:eastAsia="pl-PL"/>
        </w:rPr>
        <w:t>    –    cena minimalna spośród zaproponowanych cen ofertowych</w:t>
      </w:r>
      <w:r w:rsidRPr="001A60EE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1A60EE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wn</w:t>
      </w:r>
      <w:proofErr w:type="spellEnd"/>
      <w:r w:rsidR="00917312">
        <w:rPr>
          <w:rFonts w:ascii="Arial" w:eastAsia="Times New Roman" w:hAnsi="Arial" w:cs="Arial"/>
          <w:sz w:val="20"/>
          <w:szCs w:val="20"/>
          <w:lang w:eastAsia="pl-PL"/>
        </w:rPr>
        <w:t xml:space="preserve">     –    cena badanej oferty</w:t>
      </w:r>
    </w:p>
    <w:p w14:paraId="46FD3AE7" w14:textId="77777777" w:rsidR="005D2D1D" w:rsidRPr="00B24F2F" w:rsidRDefault="005D2D1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4154B5" w14:textId="77777777" w:rsidR="00963349" w:rsidRDefault="00963349" w:rsidP="005D2D1D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5CE37CD" w14:textId="77777777" w:rsidR="00963349" w:rsidRDefault="00963349" w:rsidP="005D2D1D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9DDF63" w14:textId="77777777" w:rsidR="00963349" w:rsidRDefault="00963349" w:rsidP="005D2D1D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BC99AFD" w14:textId="333FA4B1"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Warunki udziału.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Udział w postępowaniu mogą 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wziąć wykonawcy, którzy:</w:t>
      </w:r>
    </w:p>
    <w:p w14:paraId="004BCB68" w14:textId="77777777" w:rsidR="004319CB" w:rsidRDefault="00884F0D" w:rsidP="004319CB">
      <w:pPr>
        <w:pStyle w:val="Akapitzlist"/>
        <w:numPr>
          <w:ilvl w:val="0"/>
          <w:numId w:val="5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posiadają wiedzę, umiejętności, doświadczenie w zakresie administrowania nieruchomościami oraz prowadzą działalność związaną z administrowaniem nieruchomościami na terytorium miasta 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Londynu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9202D3">
        <w:rPr>
          <w:rFonts w:ascii="Arial" w:eastAsia="Times New Roman" w:hAnsi="Arial" w:cs="Arial"/>
          <w:sz w:val="20"/>
          <w:szCs w:val="20"/>
          <w:lang w:eastAsia="pl-PL"/>
        </w:rPr>
        <w:t>Wielka Brytania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6C7130B" w14:textId="77777777" w:rsidR="00884F0D" w:rsidRPr="004319CB" w:rsidRDefault="00884F0D" w:rsidP="004319CB">
      <w:pPr>
        <w:pStyle w:val="Akapitzlist"/>
        <w:numPr>
          <w:ilvl w:val="0"/>
          <w:numId w:val="5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319CB">
        <w:rPr>
          <w:rFonts w:ascii="Arial" w:eastAsia="Times New Roman" w:hAnsi="Arial" w:cs="Arial"/>
          <w:sz w:val="20"/>
          <w:szCs w:val="20"/>
          <w:lang w:eastAsia="pl-PL"/>
        </w:rPr>
        <w:t>posiadają środki materialne, pracowników i urządzenia niezbędne do wykonania umowy</w:t>
      </w:r>
      <w:r w:rsidR="005D2D1D" w:rsidRPr="004319C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E328B07" w14:textId="77777777" w:rsidR="005D2D1D" w:rsidRPr="00B24F2F" w:rsidRDefault="005D2D1D" w:rsidP="005D2D1D">
      <w:pPr>
        <w:pStyle w:val="Akapitzlist"/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0C6157" w14:textId="77777777"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Warunki finansowe rozliczeń i płatności.</w:t>
      </w:r>
    </w:p>
    <w:p w14:paraId="69FEF941" w14:textId="77777777" w:rsidR="00884F0D" w:rsidRPr="00B24F2F" w:rsidRDefault="007272DC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cena oferty </w:t>
      </w:r>
      <w:r w:rsidR="007166FD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brutto</w:t>
      </w:r>
      <w:r w:rsidR="00884F0D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za miesiąc musi obejmować wszelkie koszty związane z r</w:t>
      </w:r>
      <w:r w:rsidR="00E71F65" w:rsidRPr="00B24F2F">
        <w:rPr>
          <w:rFonts w:ascii="Arial" w:eastAsia="Times New Roman" w:hAnsi="Arial" w:cs="Arial"/>
          <w:sz w:val="20"/>
          <w:szCs w:val="20"/>
          <w:lang w:eastAsia="pl-PL"/>
        </w:rPr>
        <w:t>ealizacją przedmiotu zamówienia;</w:t>
      </w:r>
    </w:p>
    <w:p w14:paraId="75AD2AB8" w14:textId="77777777" w:rsidR="00884F0D" w:rsidRPr="00B24F2F" w:rsidRDefault="00884F0D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wynagrodzenie będzie płatne po zakończeniu miesięcznego okresu rozliczeniowego;</w:t>
      </w:r>
    </w:p>
    <w:p w14:paraId="0F4CDB91" w14:textId="77777777" w:rsidR="00884F0D" w:rsidRPr="00B24F2F" w:rsidRDefault="00884F0D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podstawą do wystawienia faktury będzie protokół odbioru prac podpisany prze</w:t>
      </w:r>
      <w:r w:rsidR="00917312">
        <w:rPr>
          <w:rFonts w:ascii="Arial" w:eastAsia="Times New Roman" w:hAnsi="Arial" w:cs="Arial"/>
          <w:sz w:val="20"/>
          <w:szCs w:val="20"/>
          <w:lang w:eastAsia="pl-PL"/>
        </w:rPr>
        <w:t>z zamawiającego bez zastrzeżeń;</w:t>
      </w:r>
    </w:p>
    <w:p w14:paraId="129013EF" w14:textId="77777777" w:rsidR="00F91FA8" w:rsidRPr="00F91FA8" w:rsidRDefault="00884F0D" w:rsidP="00F91FA8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zapłata nastąpi przelewem na wskazany w 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>fakturze nr rachunku bankowego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w terminie 14 dni od daty dostarczenia prawidłowo wystawionej faktury do siedziby zamawiającego;</w:t>
      </w:r>
    </w:p>
    <w:p w14:paraId="3C596B86" w14:textId="77777777" w:rsidR="00884F0D" w:rsidRPr="00B24F2F" w:rsidRDefault="00884F0D" w:rsidP="00445586">
      <w:pPr>
        <w:pStyle w:val="Akapitzlist"/>
        <w:numPr>
          <w:ilvl w:val="0"/>
          <w:numId w:val="6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rozliczenia będą prowadzone w </w:t>
      </w:r>
      <w:r w:rsidR="00A35466">
        <w:rPr>
          <w:rFonts w:ascii="Arial" w:eastAsia="Times New Roman" w:hAnsi="Arial" w:cs="Arial"/>
          <w:sz w:val="20"/>
          <w:szCs w:val="20"/>
          <w:lang w:eastAsia="pl-PL"/>
        </w:rPr>
        <w:t>GBP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D7EDA42" w14:textId="77777777" w:rsidR="005D2D1D" w:rsidRPr="00B24F2F" w:rsidRDefault="005D2D1D" w:rsidP="005D2D1D">
      <w:pPr>
        <w:pStyle w:val="Akapitzlist"/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87E301" w14:textId="77777777"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Dodatkowe informacje.</w:t>
      </w:r>
    </w:p>
    <w:p w14:paraId="761C6CB6" w14:textId="77777777" w:rsidR="00884F0D" w:rsidRPr="00B24F2F" w:rsidRDefault="00884F0D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Zaproszenie nie stanowi oferty w myśl art. 66 Kodeksu Cywilnego, jak również nie jest ogłoszeniem w rozumieniu ustawy z dnia 29 stycznia 2004 r. Prawo zamówień publicznych i nie stanowi zobowiązania Zamawiającego do udzielenia zamówienia;</w:t>
      </w:r>
    </w:p>
    <w:p w14:paraId="3B8369AB" w14:textId="77777777" w:rsidR="00884F0D" w:rsidRPr="00B24F2F" w:rsidRDefault="00884F0D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rezygnacji z zamówienia bez podania przyczyny;</w:t>
      </w:r>
    </w:p>
    <w:p w14:paraId="3B79A029" w14:textId="77777777" w:rsidR="00884F0D" w:rsidRPr="00B24F2F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mowy zawierane są z wykorzystaniem wzorów stosowanych w Ministerstwie Rozwoju i Technologii;</w:t>
      </w:r>
    </w:p>
    <w:p w14:paraId="440212F8" w14:textId="77777777" w:rsidR="00884F0D" w:rsidRPr="00B24F2F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rzy ocenie ofert pod uwagę będą brane tylko oferty, które zawierają wszystkie rodzaje prac zawartych w ofercie. W celu zapewnienia porównywalności wszystkich ofert, Zamawiający zastrzega sobie prawo do skontaktowania się z właściwymi Oferentami w celu uzupełnienia lub doprecyzowania ofert;</w:t>
      </w:r>
    </w:p>
    <w:p w14:paraId="1E9E9846" w14:textId="455B8531" w:rsidR="00884F0D" w:rsidRPr="00B24F2F" w:rsidRDefault="00884F0D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do odpowiedzi tylko na ofertę </w:t>
      </w:r>
      <w:r w:rsidR="00A24C29" w:rsidRPr="00B24F2F">
        <w:rPr>
          <w:rFonts w:ascii="Arial" w:eastAsia="Times New Roman" w:hAnsi="Arial" w:cs="Arial"/>
          <w:sz w:val="20"/>
          <w:szCs w:val="20"/>
          <w:lang w:eastAsia="pl-PL"/>
        </w:rPr>
        <w:t>wybraną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jako najkorzystniejszą. Wykonawca wybrany do wykonania przedmiotowego zamówienia obowiązany 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będzie przedstawić aktualny odpis z właściwego rejestru wystawiony nie wcześniej niż 6 miesięcy przed dniem zawarcia umowy albo aktualne zaświadczenie o wpisie do ewidencji działalności gospodarczej.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O terminie podpisania umowy Zamawiający powiadomi Wykonawcę z 3 dniowym wyprzedzeniem;</w:t>
      </w:r>
    </w:p>
    <w:p w14:paraId="454489A6" w14:textId="77777777" w:rsidR="00884F0D" w:rsidRPr="00B24F2F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kres 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>związania ofertą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3BC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30 dni od złożenia oferty (którego bie</w:t>
      </w:r>
      <w:r w:rsidR="00C75C7D">
        <w:rPr>
          <w:rFonts w:ascii="Arial" w:eastAsia="Times New Roman" w:hAnsi="Arial" w:cs="Arial"/>
          <w:sz w:val="20"/>
          <w:szCs w:val="20"/>
          <w:lang w:eastAsia="pl-PL"/>
        </w:rPr>
        <w:t xml:space="preserve">g rozpoczyna się wraz z upływem 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terminu składania ofert);</w:t>
      </w:r>
    </w:p>
    <w:p w14:paraId="7161856F" w14:textId="77777777" w:rsidR="00884F0D" w:rsidRDefault="00E71F65" w:rsidP="00445586">
      <w:pPr>
        <w:pStyle w:val="Akapitzlist"/>
        <w:numPr>
          <w:ilvl w:val="0"/>
          <w:numId w:val="7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884F0D" w:rsidRPr="00B24F2F">
        <w:rPr>
          <w:rFonts w:ascii="Arial" w:eastAsia="Times New Roman" w:hAnsi="Arial" w:cs="Arial"/>
          <w:sz w:val="20"/>
          <w:szCs w:val="20"/>
          <w:lang w:eastAsia="pl-PL"/>
        </w:rPr>
        <w:t>ferty przysłane po terminie nie będą brane pod uwagę.</w:t>
      </w:r>
    </w:p>
    <w:p w14:paraId="4548F540" w14:textId="77777777" w:rsidR="001E5540" w:rsidRPr="00B24F2F" w:rsidRDefault="001E5540" w:rsidP="001E5540">
      <w:pPr>
        <w:pStyle w:val="Akapitzlist"/>
        <w:spacing w:after="0" w:line="240" w:lineRule="auto"/>
        <w:ind w:left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F570E5" w14:textId="2BFD3FD0" w:rsidR="00884F0D" w:rsidRPr="003243BC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Sposób przygotowania i termin składania ofert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br/>
        <w:t>Ofertę w języku polskim w formie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skanu lub wiadomości mailowej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>należy przesłać drogą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elektroniczną na adres e-mail: </w:t>
      </w:r>
      <w:hyperlink r:id="rId6" w:history="1">
        <w:r w:rsidR="00E71F65" w:rsidRPr="00B24F2F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malgorzata.goralczyk@mrit.gov.pl</w:t>
        </w:r>
      </w:hyperlink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24F2F">
        <w:rPr>
          <w:rFonts w:ascii="Arial" w:eastAsia="Times New Roman" w:hAnsi="Arial" w:cs="Arial"/>
          <w:sz w:val="20"/>
          <w:szCs w:val="20"/>
          <w:lang w:eastAsia="pl-PL"/>
        </w:rPr>
        <w:t xml:space="preserve">w terminie do dnia </w:t>
      </w:r>
      <w:r w:rsidR="002927B3"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06198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E55C4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927B3">
        <w:rPr>
          <w:rFonts w:ascii="Arial" w:eastAsia="Times New Roman" w:hAnsi="Arial" w:cs="Arial"/>
          <w:sz w:val="20"/>
          <w:szCs w:val="20"/>
          <w:lang w:eastAsia="pl-PL"/>
        </w:rPr>
        <w:t>01</w:t>
      </w:r>
      <w:r w:rsidR="00E55C4C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2927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E55C4C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EF7D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 godz.</w:t>
      </w:r>
      <w:r w:rsidR="00E71F65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55C4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</w:t>
      </w:r>
      <w:r w:rsidR="002927B3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5</w:t>
      </w:r>
      <w:r w:rsidR="00E55C4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:00</w:t>
      </w:r>
      <w:r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czasu polskiego</w:t>
      </w:r>
      <w:r w:rsidR="00E71F65" w:rsidRPr="003243B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14:paraId="54F8B018" w14:textId="77777777" w:rsidR="005D2D1D" w:rsidRPr="00B24F2F" w:rsidRDefault="005D2D1D" w:rsidP="005D2D1D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887DAE" w14:textId="77777777" w:rsidR="00884F0D" w:rsidRPr="00B24F2F" w:rsidRDefault="00884F0D" w:rsidP="005D2D1D">
      <w:pPr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b/>
          <w:sz w:val="20"/>
          <w:szCs w:val="20"/>
          <w:lang w:eastAsia="pl-PL"/>
        </w:rPr>
        <w:t>Załączniki: </w:t>
      </w:r>
    </w:p>
    <w:p w14:paraId="064A6ACF" w14:textId="77777777" w:rsidR="00884F0D" w:rsidRPr="00B24F2F" w:rsidRDefault="00884F0D" w:rsidP="00445586">
      <w:pPr>
        <w:pStyle w:val="Akapitzlist"/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Szczegółowy Opis Przedmiotu Zamówienia.</w:t>
      </w:r>
    </w:p>
    <w:p w14:paraId="6FF03E92" w14:textId="77777777" w:rsidR="00884F0D" w:rsidRPr="00B24F2F" w:rsidRDefault="00884F0D" w:rsidP="00445586">
      <w:pPr>
        <w:pStyle w:val="Akapitzlist"/>
        <w:numPr>
          <w:ilvl w:val="0"/>
          <w:numId w:val="8"/>
        </w:numPr>
        <w:spacing w:after="0" w:line="240" w:lineRule="auto"/>
        <w:ind w:left="284" w:hanging="284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24F2F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  <w:r w:rsidR="006C7B70" w:rsidRPr="00B24F2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E9D49CB" w14:textId="77777777" w:rsidR="00884F0D" w:rsidRPr="00884F0D" w:rsidRDefault="00884F0D" w:rsidP="00884F0D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pl-PL"/>
        </w:rPr>
      </w:pPr>
      <w:r w:rsidRPr="00884F0D">
        <w:rPr>
          <w:rFonts w:ascii="inherit" w:eastAsia="Times New Roman" w:hAnsi="inherit" w:cs="Times New Roman"/>
          <w:noProof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57D29357" wp14:editId="446B43C7">
                <wp:extent cx="342900" cy="342900"/>
                <wp:effectExtent l="0" t="0" r="0" b="0"/>
                <wp:docPr id="1" name="AutoShape 1" descr="Logo Biuletynu Informacji Publicz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D1B30" id="AutoShape 1" o:spid="_x0000_s1026" alt="Logo Biuletynu Informacji Publicznej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324DA2C" w14:textId="77777777" w:rsidR="00A32AE8" w:rsidRDefault="00A32AE8"/>
    <w:sectPr w:rsidR="00A32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E50B8"/>
    <w:multiLevelType w:val="hybridMultilevel"/>
    <w:tmpl w:val="CA2EC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594D"/>
    <w:multiLevelType w:val="hybridMultilevel"/>
    <w:tmpl w:val="6D04A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239F"/>
    <w:multiLevelType w:val="multilevel"/>
    <w:tmpl w:val="827C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74D69"/>
    <w:multiLevelType w:val="hybridMultilevel"/>
    <w:tmpl w:val="DE308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D4114"/>
    <w:multiLevelType w:val="multilevel"/>
    <w:tmpl w:val="9A52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F6C7D"/>
    <w:multiLevelType w:val="multilevel"/>
    <w:tmpl w:val="9662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E100B"/>
    <w:multiLevelType w:val="hybridMultilevel"/>
    <w:tmpl w:val="2E143A3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71AE7C2A"/>
    <w:multiLevelType w:val="hybridMultilevel"/>
    <w:tmpl w:val="5B8A41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E7E6920"/>
    <w:multiLevelType w:val="hybridMultilevel"/>
    <w:tmpl w:val="88AA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938603">
    <w:abstractNumId w:val="2"/>
  </w:num>
  <w:num w:numId="2" w16cid:durableId="1662586688">
    <w:abstractNumId w:val="4"/>
  </w:num>
  <w:num w:numId="3" w16cid:durableId="2012246481">
    <w:abstractNumId w:val="5"/>
  </w:num>
  <w:num w:numId="4" w16cid:durableId="1698771724">
    <w:abstractNumId w:val="0"/>
  </w:num>
  <w:num w:numId="5" w16cid:durableId="1674524389">
    <w:abstractNumId w:val="6"/>
  </w:num>
  <w:num w:numId="6" w16cid:durableId="69619321">
    <w:abstractNumId w:val="8"/>
  </w:num>
  <w:num w:numId="7" w16cid:durableId="260767998">
    <w:abstractNumId w:val="1"/>
  </w:num>
  <w:num w:numId="8" w16cid:durableId="743650077">
    <w:abstractNumId w:val="3"/>
  </w:num>
  <w:num w:numId="9" w16cid:durableId="126045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F0D"/>
    <w:rsid w:val="0006198B"/>
    <w:rsid w:val="00070038"/>
    <w:rsid w:val="00142170"/>
    <w:rsid w:val="001A60EE"/>
    <w:rsid w:val="001E5540"/>
    <w:rsid w:val="00281886"/>
    <w:rsid w:val="002927B3"/>
    <w:rsid w:val="00301320"/>
    <w:rsid w:val="003243BC"/>
    <w:rsid w:val="003467A4"/>
    <w:rsid w:val="00347DE0"/>
    <w:rsid w:val="00377D01"/>
    <w:rsid w:val="004319CB"/>
    <w:rsid w:val="00445586"/>
    <w:rsid w:val="00454289"/>
    <w:rsid w:val="00492C34"/>
    <w:rsid w:val="00497C55"/>
    <w:rsid w:val="004D4BB8"/>
    <w:rsid w:val="004F4839"/>
    <w:rsid w:val="00545AF6"/>
    <w:rsid w:val="0056325C"/>
    <w:rsid w:val="005D2D1D"/>
    <w:rsid w:val="006C7B70"/>
    <w:rsid w:val="006F5E2A"/>
    <w:rsid w:val="006F7D39"/>
    <w:rsid w:val="007166FD"/>
    <w:rsid w:val="007272DC"/>
    <w:rsid w:val="007310C8"/>
    <w:rsid w:val="00737CD3"/>
    <w:rsid w:val="00792A4D"/>
    <w:rsid w:val="008741B1"/>
    <w:rsid w:val="00884F0D"/>
    <w:rsid w:val="00917312"/>
    <w:rsid w:val="009202D3"/>
    <w:rsid w:val="00963349"/>
    <w:rsid w:val="00A24C29"/>
    <w:rsid w:val="00A32AE8"/>
    <w:rsid w:val="00A35466"/>
    <w:rsid w:val="00A85DD4"/>
    <w:rsid w:val="00B24F2F"/>
    <w:rsid w:val="00B836FF"/>
    <w:rsid w:val="00C02D19"/>
    <w:rsid w:val="00C75C7D"/>
    <w:rsid w:val="00D27452"/>
    <w:rsid w:val="00D466E8"/>
    <w:rsid w:val="00E00FBC"/>
    <w:rsid w:val="00E55C4C"/>
    <w:rsid w:val="00E60FEA"/>
    <w:rsid w:val="00E71F65"/>
    <w:rsid w:val="00E93584"/>
    <w:rsid w:val="00EF6A47"/>
    <w:rsid w:val="00EF7D3A"/>
    <w:rsid w:val="00F44DF8"/>
    <w:rsid w:val="00F9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5A1D"/>
  <w15:docId w15:val="{F4AC09EC-C5A8-4F39-8763-1AA2B095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5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1F6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9202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20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337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1F1F1"/>
                <w:right w:val="none" w:sz="0" w:space="0" w:color="auto"/>
              </w:divBdr>
            </w:div>
          </w:divsChild>
        </w:div>
        <w:div w:id="446243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522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23131">
              <w:marLeft w:val="0"/>
              <w:marRight w:val="0"/>
              <w:marTop w:val="120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goralczyk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38D0-C1AB-45F0-8591-EAD4459E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Goralczyk</dc:creator>
  <cp:lastModifiedBy>Góralczyk Małgorzata</cp:lastModifiedBy>
  <cp:revision>2</cp:revision>
  <dcterms:created xsi:type="dcterms:W3CDTF">2023-12-28T06:41:00Z</dcterms:created>
  <dcterms:modified xsi:type="dcterms:W3CDTF">2023-12-28T06:41:00Z</dcterms:modified>
</cp:coreProperties>
</file>