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56" w:rsidRDefault="00B20656" w:rsidP="006A6086">
      <w:pPr>
        <w:pStyle w:val="Nagwek2"/>
        <w:spacing w:line="276" w:lineRule="auto"/>
        <w:jc w:val="center"/>
        <w:rPr>
          <w:sz w:val="28"/>
          <w:szCs w:val="28"/>
        </w:rPr>
      </w:pPr>
      <w:r w:rsidRPr="00B20656">
        <w:rPr>
          <w:sz w:val="28"/>
          <w:szCs w:val="28"/>
        </w:rPr>
        <w:t xml:space="preserve">Analiza sprawozdania dotyczącego </w:t>
      </w:r>
    </w:p>
    <w:p w:rsidR="00560BF8" w:rsidRDefault="00B20656" w:rsidP="006A6086">
      <w:pPr>
        <w:pStyle w:val="Nagwek2"/>
        <w:spacing w:after="240" w:line="276" w:lineRule="auto"/>
        <w:jc w:val="center"/>
        <w:rPr>
          <w:sz w:val="28"/>
          <w:szCs w:val="28"/>
        </w:rPr>
      </w:pPr>
      <w:r w:rsidRPr="00B20656">
        <w:rPr>
          <w:sz w:val="28"/>
          <w:szCs w:val="28"/>
        </w:rPr>
        <w:t>realizacji procedury „Niebieskie Karty” w I kwartale 2022 r.</w:t>
      </w:r>
    </w:p>
    <w:p w:rsidR="008F32B0" w:rsidRDefault="00F261BD" w:rsidP="006A6086">
      <w:pPr>
        <w:pStyle w:val="Akapitzlist"/>
        <w:numPr>
          <w:ilvl w:val="0"/>
          <w:numId w:val="5"/>
        </w:numPr>
        <w:spacing w:before="480" w:line="276" w:lineRule="auto"/>
        <w:ind w:left="284" w:hanging="284"/>
        <w:contextualSpacing w:val="0"/>
        <w:rPr>
          <w:rStyle w:val="Pogrubienie"/>
          <w:sz w:val="24"/>
          <w:szCs w:val="24"/>
        </w:rPr>
      </w:pPr>
      <w:r w:rsidRPr="00F261BD">
        <w:rPr>
          <w:rStyle w:val="Pogrubienie"/>
          <w:sz w:val="24"/>
          <w:szCs w:val="24"/>
        </w:rPr>
        <w:t>Działania Zespołu Interdyscyplinarnego i grup roboczych</w:t>
      </w:r>
    </w:p>
    <w:p w:rsidR="008F32B0" w:rsidRPr="008F32B0" w:rsidRDefault="008F32B0" w:rsidP="006A6086">
      <w:pPr>
        <w:spacing w:line="276" w:lineRule="auto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Mapa 1. Liczba Niebieskich Kart wszczynających procedurę w I kwartale 2022 r.</w:t>
      </w:r>
    </w:p>
    <w:p w:rsidR="008F32B0" w:rsidRPr="008F32B0" w:rsidRDefault="008F32B0" w:rsidP="006A6086">
      <w:pPr>
        <w:spacing w:line="276" w:lineRule="auto"/>
        <w:rPr>
          <w:rStyle w:val="Pogrubienie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4929505</wp:posOffset>
            </wp:positionV>
            <wp:extent cx="1828800" cy="173781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grubienie"/>
          <w:noProof/>
          <w:sz w:val="24"/>
          <w:szCs w:val="24"/>
          <w:lang w:eastAsia="pl-PL"/>
        </w:rPr>
        <w:drawing>
          <wp:inline distT="0" distB="0" distL="0" distR="0" wp14:anchorId="7F9B9569">
            <wp:extent cx="6485890" cy="64858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648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2B0" w:rsidRDefault="008F32B0" w:rsidP="006A6086">
      <w:pPr>
        <w:spacing w:line="276" w:lineRule="auto"/>
        <w:rPr>
          <w:sz w:val="24"/>
          <w:szCs w:val="24"/>
        </w:rPr>
      </w:pPr>
    </w:p>
    <w:p w:rsidR="00D9603A" w:rsidRDefault="00D9603A" w:rsidP="006A6086">
      <w:pPr>
        <w:spacing w:line="276" w:lineRule="auto"/>
        <w:rPr>
          <w:sz w:val="24"/>
          <w:szCs w:val="24"/>
        </w:rPr>
      </w:pPr>
    </w:p>
    <w:p w:rsidR="00B20656" w:rsidRPr="00F261BD" w:rsidRDefault="00B20656" w:rsidP="006A6086">
      <w:pPr>
        <w:spacing w:line="276" w:lineRule="auto"/>
        <w:rPr>
          <w:sz w:val="24"/>
          <w:szCs w:val="24"/>
        </w:rPr>
      </w:pPr>
      <w:r w:rsidRPr="00F261BD">
        <w:rPr>
          <w:sz w:val="24"/>
          <w:szCs w:val="24"/>
        </w:rPr>
        <w:lastRenderedPageBreak/>
        <w:t xml:space="preserve">W </w:t>
      </w:r>
      <w:r w:rsidR="00054F0F">
        <w:rPr>
          <w:sz w:val="24"/>
          <w:szCs w:val="24"/>
        </w:rPr>
        <w:t>I</w:t>
      </w:r>
      <w:r w:rsidRPr="00F261BD">
        <w:rPr>
          <w:sz w:val="24"/>
          <w:szCs w:val="24"/>
        </w:rPr>
        <w:t xml:space="preserve"> kwartale 2022 r. na terenie województwa mazowieckiego ogółem wszczęto 2 518 procedur Niebieskich Kart, w tym:</w:t>
      </w:r>
    </w:p>
    <w:p w:rsidR="00B20656" w:rsidRDefault="00B20656" w:rsidP="006A6086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przez jednostki organizacyjne pomocy społecznej zostało wszczętych 275 procedur,</w:t>
      </w:r>
    </w:p>
    <w:p w:rsidR="00B20656" w:rsidRDefault="00B20656" w:rsidP="006A6086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przez Gminną Komisję Rozwiązywania Problemów Alkoholowych – 31 procedur,</w:t>
      </w:r>
    </w:p>
    <w:p w:rsidR="00B20656" w:rsidRDefault="00B20656" w:rsidP="006A6086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przez Policję – 2 040 procedur,</w:t>
      </w:r>
    </w:p>
    <w:p w:rsidR="00B20656" w:rsidRDefault="00B20656" w:rsidP="006A6086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przez Oświatę – 127 procedur,</w:t>
      </w:r>
    </w:p>
    <w:p w:rsidR="00B20656" w:rsidRDefault="00B20656" w:rsidP="006A6086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przez Ochronę zdrowia – 45 procedur. </w:t>
      </w:r>
    </w:p>
    <w:p w:rsidR="00054F0F" w:rsidRPr="00054F0F" w:rsidRDefault="00054F0F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  <w:r w:rsidRPr="00054F0F">
        <w:rPr>
          <w:noProof/>
          <w:sz w:val="24"/>
          <w:szCs w:val="24"/>
          <w:lang w:eastAsia="pl-PL"/>
        </w:rPr>
        <w:t>W analizowanym okresie procedurę wszczęto dla 2 459 rodzin, a 485 Niebieskich Kart zostało założonych w toku trwania tej samej procedury. Ponadto Zespoły Interdyscyplinarne/</w:t>
      </w:r>
      <w:r w:rsidR="00527A1F">
        <w:rPr>
          <w:noProof/>
          <w:sz w:val="24"/>
          <w:szCs w:val="24"/>
          <w:lang w:eastAsia="pl-PL"/>
        </w:rPr>
        <w:t xml:space="preserve"> </w:t>
      </w:r>
      <w:r w:rsidRPr="00054F0F">
        <w:rPr>
          <w:noProof/>
          <w:sz w:val="24"/>
          <w:szCs w:val="24"/>
          <w:lang w:eastAsia="pl-PL"/>
        </w:rPr>
        <w:t>Grupy Robocze sporządziły 1 688 Niebieskich Kart – C oraz 1 350 Niebieskich Kart – D.</w:t>
      </w:r>
    </w:p>
    <w:p w:rsidR="00054F0F" w:rsidRDefault="00054F0F" w:rsidP="006A6086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Zgodnie ze sprawozdaniami za I kwartał 2020 r., 2021 r. oraz 2022 r., ustalono, że:</w:t>
      </w:r>
    </w:p>
    <w:p w:rsidR="00054F0F" w:rsidRDefault="00054F0F" w:rsidP="006A6086">
      <w:pPr>
        <w:pStyle w:val="Akapitzlist"/>
        <w:numPr>
          <w:ilvl w:val="0"/>
          <w:numId w:val="8"/>
        </w:numPr>
        <w:spacing w:before="120" w:after="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w I kwartale 2022 r. nastąpił wzrost liczby sporządzonych Niebieskich Kart – A, wszczynających postępowanie o 370 w porównaniu z I kwartałem 2021 r. (2148) oraz o 347 w porównaniu z I kwartałem 2020 r. (2171),</w:t>
      </w:r>
    </w:p>
    <w:p w:rsidR="00054F0F" w:rsidRDefault="00054F0F" w:rsidP="006A6086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 wszystkich analizowanych okresach najwięcej Niebieskich Kart – A zostało założonych przez Policję (2 040 w 2022 r., 1 653 w 2021 r. oraz 1 716 w 2020 r.), a najmniej przez Gminną Komisję Rozwiązywan</w:t>
      </w:r>
      <w:r w:rsidR="00C15681">
        <w:rPr>
          <w:sz w:val="24"/>
          <w:szCs w:val="24"/>
        </w:rPr>
        <w:t>ia Problemów Alkoholowych (31 </w:t>
      </w:r>
      <w:r w:rsidR="004E65E1">
        <w:rPr>
          <w:sz w:val="24"/>
          <w:szCs w:val="24"/>
        </w:rPr>
        <w:t>w </w:t>
      </w:r>
      <w:r>
        <w:rPr>
          <w:sz w:val="24"/>
          <w:szCs w:val="24"/>
        </w:rPr>
        <w:t>2022 r., 18 w 2021 r. oraz 16 w 2020 r.),</w:t>
      </w:r>
    </w:p>
    <w:p w:rsidR="00127167" w:rsidRPr="003525CE" w:rsidRDefault="003525CE" w:rsidP="006A6086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t>w</w:t>
      </w:r>
      <w:r w:rsidR="00127167" w:rsidRPr="003525CE">
        <w:rPr>
          <w:noProof/>
          <w:sz w:val="24"/>
          <w:szCs w:val="24"/>
          <w:lang w:eastAsia="pl-PL"/>
        </w:rPr>
        <w:t xml:space="preserve"> I </w:t>
      </w:r>
      <w:r>
        <w:rPr>
          <w:noProof/>
          <w:sz w:val="24"/>
          <w:szCs w:val="24"/>
          <w:lang w:eastAsia="pl-PL"/>
        </w:rPr>
        <w:t>kwartale</w:t>
      </w:r>
      <w:r w:rsidR="00127167" w:rsidRPr="003525CE">
        <w:rPr>
          <w:noProof/>
          <w:sz w:val="24"/>
          <w:szCs w:val="24"/>
          <w:lang w:eastAsia="pl-PL"/>
        </w:rPr>
        <w:t xml:space="preserve"> 2022 r. kontnuowano </w:t>
      </w:r>
      <w:r w:rsidR="00B12850" w:rsidRPr="003525CE">
        <w:rPr>
          <w:noProof/>
          <w:sz w:val="24"/>
          <w:szCs w:val="24"/>
          <w:lang w:eastAsia="pl-PL"/>
        </w:rPr>
        <w:t xml:space="preserve">z poprzednich okresów </w:t>
      </w:r>
      <w:r w:rsidR="00127167" w:rsidRPr="003525CE">
        <w:rPr>
          <w:noProof/>
          <w:sz w:val="24"/>
          <w:szCs w:val="24"/>
          <w:lang w:eastAsia="pl-PL"/>
        </w:rPr>
        <w:t xml:space="preserve">5 642 procedur </w:t>
      </w:r>
      <w:r w:rsidR="00B12850" w:rsidRPr="003525CE">
        <w:rPr>
          <w:noProof/>
          <w:sz w:val="24"/>
          <w:szCs w:val="24"/>
          <w:lang w:eastAsia="pl-PL"/>
        </w:rPr>
        <w:t>„</w:t>
      </w:r>
      <w:r w:rsidR="00127167" w:rsidRPr="003525CE">
        <w:rPr>
          <w:noProof/>
          <w:sz w:val="24"/>
          <w:szCs w:val="24"/>
          <w:lang w:eastAsia="pl-PL"/>
        </w:rPr>
        <w:t>Niebieska Karta”</w:t>
      </w:r>
      <w:r w:rsidR="000F38BA" w:rsidRPr="003525CE">
        <w:rPr>
          <w:noProof/>
          <w:sz w:val="24"/>
          <w:szCs w:val="24"/>
          <w:lang w:eastAsia="pl-PL"/>
        </w:rPr>
        <w:t xml:space="preserve">, </w:t>
      </w:r>
      <w:r w:rsidR="00D9603A">
        <w:rPr>
          <w:noProof/>
          <w:sz w:val="24"/>
          <w:szCs w:val="24"/>
          <w:lang w:eastAsia="pl-PL"/>
        </w:rPr>
        <w:t>podczas gdy w</w:t>
      </w:r>
      <w:r w:rsidR="00127167" w:rsidRPr="003525CE">
        <w:rPr>
          <w:noProof/>
          <w:sz w:val="24"/>
          <w:szCs w:val="24"/>
          <w:lang w:eastAsia="pl-PL"/>
        </w:rPr>
        <w:t xml:space="preserve"> I </w:t>
      </w:r>
      <w:r>
        <w:rPr>
          <w:noProof/>
          <w:sz w:val="24"/>
          <w:szCs w:val="24"/>
          <w:lang w:eastAsia="pl-PL"/>
        </w:rPr>
        <w:t>kwartale</w:t>
      </w:r>
      <w:r w:rsidR="00127167" w:rsidRPr="003525CE">
        <w:rPr>
          <w:noProof/>
          <w:sz w:val="24"/>
          <w:szCs w:val="24"/>
          <w:lang w:eastAsia="pl-PL"/>
        </w:rPr>
        <w:t xml:space="preserve"> 2021 r. </w:t>
      </w:r>
      <w:r w:rsidR="00B12850" w:rsidRPr="003525CE">
        <w:rPr>
          <w:noProof/>
          <w:sz w:val="24"/>
          <w:szCs w:val="24"/>
          <w:lang w:eastAsia="pl-PL"/>
        </w:rPr>
        <w:t>kontynuowano 6 507 procedu</w:t>
      </w:r>
      <w:r>
        <w:rPr>
          <w:noProof/>
          <w:sz w:val="24"/>
          <w:szCs w:val="24"/>
          <w:lang w:eastAsia="pl-PL"/>
        </w:rPr>
        <w:t xml:space="preserve">r, a w I kwartale 2020 r. 6 259 </w:t>
      </w:r>
      <w:r w:rsidR="004E65E1">
        <w:rPr>
          <w:noProof/>
          <w:sz w:val="24"/>
          <w:szCs w:val="24"/>
          <w:lang w:eastAsia="pl-PL"/>
        </w:rPr>
        <w:t>procedu</w:t>
      </w:r>
      <w:r w:rsidR="00D9603A">
        <w:rPr>
          <w:noProof/>
          <w:sz w:val="24"/>
          <w:szCs w:val="24"/>
          <w:lang w:eastAsia="pl-PL"/>
        </w:rPr>
        <w:t>r. N</w:t>
      </w:r>
      <w:r w:rsidR="004E65E1">
        <w:rPr>
          <w:noProof/>
          <w:sz w:val="24"/>
          <w:szCs w:val="24"/>
          <w:lang w:eastAsia="pl-PL"/>
        </w:rPr>
        <w:t xml:space="preserve">astąpił </w:t>
      </w:r>
      <w:r w:rsidR="00D9603A">
        <w:rPr>
          <w:noProof/>
          <w:sz w:val="24"/>
          <w:szCs w:val="24"/>
          <w:lang w:eastAsia="pl-PL"/>
        </w:rPr>
        <w:t xml:space="preserve">więc </w:t>
      </w:r>
      <w:r w:rsidR="004E65E1">
        <w:rPr>
          <w:noProof/>
          <w:sz w:val="24"/>
          <w:szCs w:val="24"/>
          <w:lang w:eastAsia="pl-PL"/>
        </w:rPr>
        <w:t>spadek liczby procedur kontynuowanych w poprzednich okresów.</w:t>
      </w:r>
    </w:p>
    <w:p w:rsidR="00DF57ED" w:rsidRDefault="00DF57ED" w:rsidP="006A6086">
      <w:pPr>
        <w:spacing w:before="240"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Wykres 1. Liczba sporządzonych Niebieskich Kart w I kwartale </w:t>
      </w:r>
      <w:r w:rsidR="00056B2C">
        <w:rPr>
          <w:noProof/>
          <w:sz w:val="24"/>
          <w:szCs w:val="24"/>
          <w:lang w:eastAsia="pl-PL"/>
        </w:rPr>
        <w:t xml:space="preserve">2020 r., </w:t>
      </w:r>
      <w:r>
        <w:rPr>
          <w:noProof/>
          <w:sz w:val="24"/>
          <w:szCs w:val="24"/>
          <w:lang w:eastAsia="pl-PL"/>
        </w:rPr>
        <w:t>2021 r. oraz 2022 r.</w:t>
      </w:r>
    </w:p>
    <w:p w:rsidR="00B12850" w:rsidRDefault="00DF57ED" w:rsidP="006A6086">
      <w:pPr>
        <w:spacing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486400" cy="254317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603A" w:rsidRDefault="00D9603A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</w:p>
    <w:p w:rsidR="00D9603A" w:rsidRDefault="00D9603A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</w:p>
    <w:p w:rsidR="00AA0340" w:rsidRDefault="00AA0340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 xml:space="preserve">W I </w:t>
      </w:r>
      <w:r w:rsidR="00C15681">
        <w:rPr>
          <w:noProof/>
          <w:sz w:val="24"/>
          <w:szCs w:val="24"/>
          <w:lang w:eastAsia="pl-PL"/>
        </w:rPr>
        <w:t>kwartale</w:t>
      </w:r>
      <w:r>
        <w:rPr>
          <w:noProof/>
          <w:sz w:val="24"/>
          <w:szCs w:val="24"/>
          <w:lang w:eastAsia="pl-PL"/>
        </w:rPr>
        <w:t xml:space="preserve"> 2022 r. zakończono ogółem 2 358 „Niebieskich Kart”, w tym:</w:t>
      </w:r>
    </w:p>
    <w:p w:rsidR="00AA0340" w:rsidRDefault="00AA0340" w:rsidP="006A6086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1 455 na skutek zakończenia przemocy w rodzinie oraz zrealizowania indywidualnego planu pomocy,</w:t>
      </w:r>
    </w:p>
    <w:p w:rsidR="00AA0340" w:rsidRDefault="00AA0340" w:rsidP="006A6086">
      <w:pPr>
        <w:pStyle w:val="Akapitzlist"/>
        <w:numPr>
          <w:ilvl w:val="0"/>
          <w:numId w:val="3"/>
        </w:numPr>
        <w:spacing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903 na skutek braku zasadności podejmowanych działań.</w:t>
      </w:r>
    </w:p>
    <w:p w:rsidR="00AA0340" w:rsidRDefault="00C35CEF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W </w:t>
      </w:r>
      <w:r w:rsidR="00AA0340">
        <w:rPr>
          <w:noProof/>
          <w:sz w:val="24"/>
          <w:szCs w:val="24"/>
          <w:lang w:eastAsia="pl-PL"/>
        </w:rPr>
        <w:t>analizowanym okresie</w:t>
      </w:r>
      <w:r>
        <w:rPr>
          <w:noProof/>
          <w:sz w:val="24"/>
          <w:szCs w:val="24"/>
          <w:lang w:eastAsia="pl-PL"/>
        </w:rPr>
        <w:t xml:space="preserve"> Zepoły Interdyscyplinarne z terenu województwa mazowieckiego odbyły 598 spotkań, a grupy robocze odbyły 7 159 spotkań. Ponadto powołano 1 958 nowych grup roboczych.</w:t>
      </w:r>
      <w:r w:rsidR="00AA0340">
        <w:rPr>
          <w:noProof/>
          <w:sz w:val="24"/>
          <w:szCs w:val="24"/>
          <w:lang w:eastAsia="pl-PL"/>
        </w:rPr>
        <w:t xml:space="preserve"> </w:t>
      </w:r>
    </w:p>
    <w:p w:rsidR="00AA0340" w:rsidRDefault="00AA0340" w:rsidP="006A6086">
      <w:pPr>
        <w:spacing w:before="120" w:after="0"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W tym okresie:</w:t>
      </w:r>
    </w:p>
    <w:p w:rsidR="00AA0340" w:rsidRDefault="00AA0340" w:rsidP="006A6086">
      <w:pPr>
        <w:pStyle w:val="Akapitzlist"/>
        <w:numPr>
          <w:ilvl w:val="0"/>
          <w:numId w:val="2"/>
        </w:numPr>
        <w:spacing w:before="120" w:after="0" w:line="276" w:lineRule="auto"/>
        <w:ind w:left="714" w:hanging="357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przekazano 170 zawiadomień do organów ścigania </w:t>
      </w:r>
      <w:r w:rsidR="004E65E1">
        <w:rPr>
          <w:noProof/>
          <w:sz w:val="24"/>
          <w:szCs w:val="24"/>
          <w:lang w:eastAsia="pl-PL"/>
        </w:rPr>
        <w:t>o popełnieniu przestępstwa w </w:t>
      </w:r>
      <w:r>
        <w:rPr>
          <w:noProof/>
          <w:sz w:val="24"/>
          <w:szCs w:val="24"/>
          <w:lang w:eastAsia="pl-PL"/>
        </w:rPr>
        <w:t>związku z użyciem przemocy w rodzinie,</w:t>
      </w:r>
    </w:p>
    <w:p w:rsidR="00AA0340" w:rsidRDefault="00C15681" w:rsidP="006A6086">
      <w:pPr>
        <w:pStyle w:val="Akapitzlist"/>
        <w:numPr>
          <w:ilvl w:val="0"/>
          <w:numId w:val="2"/>
        </w:numPr>
        <w:spacing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odebrano łącznie 13 dzieci z</w:t>
      </w:r>
      <w:r w:rsidR="00AA0340">
        <w:rPr>
          <w:noProof/>
          <w:sz w:val="24"/>
          <w:szCs w:val="24"/>
          <w:lang w:eastAsia="pl-PL"/>
        </w:rPr>
        <w:t xml:space="preserve"> 7 rod</w:t>
      </w:r>
      <w:r>
        <w:rPr>
          <w:noProof/>
          <w:sz w:val="24"/>
          <w:szCs w:val="24"/>
          <w:lang w:eastAsia="pl-PL"/>
        </w:rPr>
        <w:t>zin</w:t>
      </w:r>
      <w:r w:rsidR="00AA0340">
        <w:rPr>
          <w:noProof/>
          <w:sz w:val="24"/>
          <w:szCs w:val="24"/>
          <w:lang w:eastAsia="pl-PL"/>
        </w:rPr>
        <w:t xml:space="preserve"> na podstawie art. 12a ustawy o przeciwdziałaniu przemocy w rodzinie w sytuacji bezpośredniego zagrożenia życia lub zdrowia dziacka w związku z przemocą w rodzinie,</w:t>
      </w:r>
    </w:p>
    <w:p w:rsidR="00AA0340" w:rsidRDefault="00AA0340" w:rsidP="006A6086">
      <w:pPr>
        <w:pStyle w:val="Akapitzlist"/>
        <w:numPr>
          <w:ilvl w:val="0"/>
          <w:numId w:val="2"/>
        </w:numPr>
        <w:spacing w:line="276" w:lineRule="auto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zapewniono schronienie 22 osobom z 11 rodzin w ośrodkach wsparcia lub specjalistycznych ośrodkach wsparcia dla ofiar przemocy w rodzinie.</w:t>
      </w:r>
    </w:p>
    <w:p w:rsidR="00F261BD" w:rsidRDefault="00F261BD" w:rsidP="006A6086">
      <w:pPr>
        <w:pStyle w:val="Akapitzlist"/>
        <w:numPr>
          <w:ilvl w:val="0"/>
          <w:numId w:val="5"/>
        </w:numPr>
        <w:spacing w:before="480" w:line="276" w:lineRule="auto"/>
        <w:ind w:left="284" w:hanging="284"/>
        <w:contextualSpacing w:val="0"/>
        <w:rPr>
          <w:rStyle w:val="Pogrubienie"/>
          <w:sz w:val="24"/>
          <w:szCs w:val="24"/>
          <w:lang w:eastAsia="pl-PL"/>
        </w:rPr>
      </w:pPr>
      <w:r w:rsidRPr="00F261BD">
        <w:rPr>
          <w:rStyle w:val="Pogrubienie"/>
          <w:sz w:val="24"/>
          <w:szCs w:val="24"/>
        </w:rPr>
        <w:t>Charakterystyka osób</w:t>
      </w:r>
      <w:r>
        <w:rPr>
          <w:rStyle w:val="Pogrubienie"/>
          <w:sz w:val="24"/>
          <w:szCs w:val="24"/>
        </w:rPr>
        <w:t>, wobec których istnieje podejrze</w:t>
      </w:r>
      <w:r w:rsidR="004E65E1">
        <w:rPr>
          <w:rStyle w:val="Pogrubienie"/>
          <w:sz w:val="24"/>
          <w:szCs w:val="24"/>
        </w:rPr>
        <w:t>nie, że są dotknięte przemocą w </w:t>
      </w:r>
      <w:r>
        <w:rPr>
          <w:rStyle w:val="Pogrubienie"/>
          <w:sz w:val="24"/>
          <w:szCs w:val="24"/>
        </w:rPr>
        <w:t>rodzinie oraz osób, wobec których istnieje podejrzenie, że stosują przemoc w rodzinie</w:t>
      </w:r>
    </w:p>
    <w:p w:rsidR="00F261BD" w:rsidRDefault="00F261BD" w:rsidP="006A6086">
      <w:pPr>
        <w:spacing w:before="240" w:after="12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 xml:space="preserve">W I kwartale 2022 r. </w:t>
      </w:r>
      <w:r w:rsidR="00A9130D">
        <w:rPr>
          <w:rStyle w:val="Pogrubienie"/>
          <w:b w:val="0"/>
          <w:sz w:val="24"/>
          <w:szCs w:val="24"/>
          <w:lang w:eastAsia="pl-PL"/>
        </w:rPr>
        <w:t>wobec 2 457 kobiet</w:t>
      </w:r>
      <w:r w:rsidR="009241AA">
        <w:rPr>
          <w:rStyle w:val="Pogrubienie"/>
          <w:b w:val="0"/>
          <w:sz w:val="24"/>
          <w:szCs w:val="24"/>
          <w:lang w:eastAsia="pl-PL"/>
        </w:rPr>
        <w:t xml:space="preserve"> oraz 834 mężczyzn</w:t>
      </w:r>
      <w:r w:rsidR="00A9130D">
        <w:rPr>
          <w:rStyle w:val="Pogrubienie"/>
          <w:b w:val="0"/>
          <w:sz w:val="24"/>
          <w:szCs w:val="24"/>
          <w:lang w:eastAsia="pl-PL"/>
        </w:rPr>
        <w:t>, istni</w:t>
      </w:r>
      <w:r w:rsidR="009241AA">
        <w:rPr>
          <w:rStyle w:val="Pogrubienie"/>
          <w:b w:val="0"/>
          <w:sz w:val="24"/>
          <w:szCs w:val="24"/>
          <w:lang w:eastAsia="pl-PL"/>
        </w:rPr>
        <w:t>ało podejrzenie, że są dotknięte/dotknięci</w:t>
      </w:r>
      <w:r w:rsidR="00A9130D">
        <w:rPr>
          <w:rStyle w:val="Pogrubienie"/>
          <w:b w:val="0"/>
          <w:sz w:val="24"/>
          <w:szCs w:val="24"/>
          <w:lang w:eastAsia="pl-PL"/>
        </w:rPr>
        <w:t xml:space="preserve"> przemocą w rodzinie:</w:t>
      </w:r>
    </w:p>
    <w:p w:rsidR="00A9130D" w:rsidRDefault="00A9130D" w:rsidP="006A6086">
      <w:pPr>
        <w:pStyle w:val="Akapitzlist"/>
        <w:numPr>
          <w:ilvl w:val="0"/>
          <w:numId w:val="6"/>
        </w:numPr>
        <w:spacing w:after="0" w:line="276" w:lineRule="auto"/>
        <w:ind w:left="714" w:hanging="357"/>
        <w:contextualSpacing w:val="0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 xml:space="preserve">434 kobiet </w:t>
      </w:r>
      <w:r w:rsidR="009241AA">
        <w:rPr>
          <w:rStyle w:val="Pogrubienie"/>
          <w:b w:val="0"/>
          <w:sz w:val="24"/>
          <w:szCs w:val="24"/>
          <w:lang w:eastAsia="pl-PL"/>
        </w:rPr>
        <w:t xml:space="preserve">oraz 451 mężczyzn </w:t>
      </w:r>
      <w:r>
        <w:rPr>
          <w:rStyle w:val="Pogrubienie"/>
          <w:b w:val="0"/>
          <w:sz w:val="24"/>
          <w:szCs w:val="24"/>
          <w:lang w:eastAsia="pl-PL"/>
        </w:rPr>
        <w:t>nie miało ukończonych 18 lat,</w:t>
      </w:r>
    </w:p>
    <w:p w:rsidR="00A9130D" w:rsidRDefault="00A9130D" w:rsidP="006A6086">
      <w:pPr>
        <w:pStyle w:val="Akapitzlist"/>
        <w:numPr>
          <w:ilvl w:val="0"/>
          <w:numId w:val="6"/>
        </w:num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 xml:space="preserve">1 802 kobiety </w:t>
      </w:r>
      <w:r w:rsidR="009241AA">
        <w:rPr>
          <w:rStyle w:val="Pogrubienie"/>
          <w:b w:val="0"/>
          <w:sz w:val="24"/>
          <w:szCs w:val="24"/>
          <w:lang w:eastAsia="pl-PL"/>
        </w:rPr>
        <w:t>oraz 302 mężczyzn było</w:t>
      </w:r>
      <w:r>
        <w:rPr>
          <w:rStyle w:val="Pogrubienie"/>
          <w:b w:val="0"/>
          <w:sz w:val="24"/>
          <w:szCs w:val="24"/>
          <w:lang w:eastAsia="pl-PL"/>
        </w:rPr>
        <w:t xml:space="preserve"> w wieku od 18 do 67 lat,</w:t>
      </w:r>
    </w:p>
    <w:p w:rsidR="00A9130D" w:rsidRDefault="00A9130D" w:rsidP="006A6086">
      <w:pPr>
        <w:pStyle w:val="Akapitzlist"/>
        <w:numPr>
          <w:ilvl w:val="0"/>
          <w:numId w:val="6"/>
        </w:numPr>
        <w:spacing w:before="240" w:after="0" w:line="276" w:lineRule="auto"/>
        <w:ind w:left="714" w:hanging="357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 xml:space="preserve">221 kobiet </w:t>
      </w:r>
      <w:r w:rsidR="009241AA">
        <w:rPr>
          <w:rStyle w:val="Pogrubienie"/>
          <w:b w:val="0"/>
          <w:sz w:val="24"/>
          <w:szCs w:val="24"/>
          <w:lang w:eastAsia="pl-PL"/>
        </w:rPr>
        <w:t xml:space="preserve">oraz 81 mężczyzn </w:t>
      </w:r>
      <w:r>
        <w:rPr>
          <w:rStyle w:val="Pogrubienie"/>
          <w:b w:val="0"/>
          <w:sz w:val="24"/>
          <w:szCs w:val="24"/>
          <w:lang w:eastAsia="pl-PL"/>
        </w:rPr>
        <w:t>było w wieku 67 lat i więcej.</w:t>
      </w:r>
    </w:p>
    <w:p w:rsidR="009241AA" w:rsidRDefault="009241AA" w:rsidP="006A6086">
      <w:pPr>
        <w:spacing w:before="120" w:after="12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W tym okresie wobec 341 kobiet oraz 2 193 mężczyzn istniało podejrzenie, że stosują przemoc w rodzinie:</w:t>
      </w:r>
    </w:p>
    <w:p w:rsidR="009241AA" w:rsidRDefault="003D4B5B" w:rsidP="006A6086">
      <w:pPr>
        <w:pStyle w:val="Akapitzlist"/>
        <w:numPr>
          <w:ilvl w:val="0"/>
          <w:numId w:val="7"/>
        </w:numPr>
        <w:spacing w:before="120" w:after="0" w:line="276" w:lineRule="auto"/>
        <w:ind w:left="714" w:hanging="357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2 kobiety oraz 14 mężczyzn w wieku do 18 r.ż.,</w:t>
      </w:r>
    </w:p>
    <w:p w:rsidR="003D4B5B" w:rsidRDefault="003D4B5B" w:rsidP="006A6086">
      <w:pPr>
        <w:pStyle w:val="Akapitzlist"/>
        <w:numPr>
          <w:ilvl w:val="0"/>
          <w:numId w:val="7"/>
        </w:num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321 kobiet oraz 2 084 mężczyzn w wieku od 18 do 67 lat,</w:t>
      </w:r>
    </w:p>
    <w:p w:rsidR="003D4B5B" w:rsidRPr="009241AA" w:rsidRDefault="003D4B5B" w:rsidP="006A6086">
      <w:pPr>
        <w:pStyle w:val="Akapitzlist"/>
        <w:numPr>
          <w:ilvl w:val="0"/>
          <w:numId w:val="7"/>
        </w:num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18 kobiet oraz 95 mężczyzn w wieku powyżej 67 r.ż.</w:t>
      </w:r>
    </w:p>
    <w:p w:rsidR="00D9603A" w:rsidRDefault="00D9603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</w:p>
    <w:p w:rsidR="00D9603A" w:rsidRDefault="00D9603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</w:p>
    <w:p w:rsidR="00D9603A" w:rsidRDefault="00D9603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</w:p>
    <w:p w:rsidR="00D9603A" w:rsidRDefault="00D9603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</w:p>
    <w:p w:rsidR="00D9603A" w:rsidRDefault="00D9603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</w:p>
    <w:p w:rsidR="009241AA" w:rsidRPr="009241AA" w:rsidRDefault="009241AA" w:rsidP="006A6086">
      <w:pPr>
        <w:spacing w:before="24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lastRenderedPageBreak/>
        <w:t>Wykres 2. Charakterystyka rodzin, w których wszczęto procedurę „Niebieskie Karty”</w:t>
      </w:r>
      <w:r w:rsidR="006A6086">
        <w:rPr>
          <w:rStyle w:val="Pogrubienie"/>
          <w:b w:val="0"/>
          <w:sz w:val="24"/>
          <w:szCs w:val="24"/>
          <w:lang w:eastAsia="pl-PL"/>
        </w:rPr>
        <w:t xml:space="preserve"> w I </w:t>
      </w:r>
      <w:r>
        <w:rPr>
          <w:rStyle w:val="Pogrubienie"/>
          <w:b w:val="0"/>
          <w:sz w:val="24"/>
          <w:szCs w:val="24"/>
          <w:lang w:eastAsia="pl-PL"/>
        </w:rPr>
        <w:t>półroczu 2022 r.</w:t>
      </w:r>
    </w:p>
    <w:p w:rsidR="00AA0340" w:rsidRDefault="009241AA" w:rsidP="006A6086">
      <w:pPr>
        <w:spacing w:before="240" w:line="276" w:lineRule="auto"/>
        <w:rPr>
          <w:bCs/>
          <w:sz w:val="24"/>
          <w:szCs w:val="24"/>
          <w:lang w:eastAsia="pl-PL"/>
        </w:rPr>
      </w:pPr>
      <w:r>
        <w:rPr>
          <w:bCs/>
          <w:noProof/>
          <w:sz w:val="24"/>
          <w:szCs w:val="24"/>
          <w:lang w:eastAsia="pl-PL"/>
        </w:rPr>
        <w:drawing>
          <wp:inline distT="0" distB="0" distL="0" distR="0">
            <wp:extent cx="5486400" cy="20955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5681" w:rsidRDefault="00C15681" w:rsidP="00C15681">
      <w:pPr>
        <w:pStyle w:val="Akapitzlist"/>
        <w:numPr>
          <w:ilvl w:val="0"/>
          <w:numId w:val="5"/>
        </w:numPr>
        <w:spacing w:before="240" w:line="276" w:lineRule="auto"/>
        <w:ind w:left="284" w:hanging="284"/>
        <w:rPr>
          <w:rStyle w:val="Pogrubienie"/>
          <w:sz w:val="24"/>
          <w:szCs w:val="24"/>
          <w:lang w:eastAsia="pl-PL"/>
        </w:rPr>
      </w:pPr>
      <w:r w:rsidRPr="00C15681">
        <w:rPr>
          <w:rStyle w:val="Pogrubienie"/>
          <w:sz w:val="24"/>
          <w:szCs w:val="24"/>
        </w:rPr>
        <w:t>Podsumowanie</w:t>
      </w:r>
    </w:p>
    <w:p w:rsidR="00C15681" w:rsidRDefault="00C15681" w:rsidP="00527A1F">
      <w:pPr>
        <w:spacing w:before="240" w:after="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Zgodnie z danymi przesłanymi przez Ośrodki Pomocy Społe</w:t>
      </w:r>
      <w:r w:rsidR="00FF5467">
        <w:rPr>
          <w:rStyle w:val="Pogrubienie"/>
          <w:b w:val="0"/>
          <w:sz w:val="24"/>
          <w:szCs w:val="24"/>
          <w:lang w:eastAsia="pl-PL"/>
        </w:rPr>
        <w:t>cznej, można stwierdzić, że w I </w:t>
      </w:r>
      <w:r>
        <w:rPr>
          <w:rStyle w:val="Pogrubienie"/>
          <w:b w:val="0"/>
          <w:sz w:val="24"/>
          <w:szCs w:val="24"/>
          <w:lang w:eastAsia="pl-PL"/>
        </w:rPr>
        <w:t xml:space="preserve">kwartale 2022 r., w porównaniu z analogicznymi okresami w 2021 r. oraz 2020 r. nastąpił wzrost liczby </w:t>
      </w:r>
      <w:r w:rsidR="00FF5467">
        <w:rPr>
          <w:rStyle w:val="Pogrubienie"/>
          <w:b w:val="0"/>
          <w:sz w:val="24"/>
          <w:szCs w:val="24"/>
          <w:lang w:eastAsia="pl-PL"/>
        </w:rPr>
        <w:t>wypełnionych „Niebieskich Kart – A”</w:t>
      </w:r>
      <w:r w:rsidR="00527A1F">
        <w:rPr>
          <w:rStyle w:val="Pogrubienie"/>
          <w:b w:val="0"/>
          <w:sz w:val="24"/>
          <w:szCs w:val="24"/>
          <w:lang w:eastAsia="pl-PL"/>
        </w:rPr>
        <w:t>, które wszczynały</w:t>
      </w:r>
      <w:r w:rsidR="00FF5467">
        <w:rPr>
          <w:rStyle w:val="Pogrubienie"/>
          <w:b w:val="0"/>
          <w:sz w:val="24"/>
          <w:szCs w:val="24"/>
          <w:lang w:eastAsia="pl-PL"/>
        </w:rPr>
        <w:t xml:space="preserve"> proced</w:t>
      </w:r>
      <w:r w:rsidR="00527A1F">
        <w:rPr>
          <w:rStyle w:val="Pogrubienie"/>
          <w:b w:val="0"/>
          <w:sz w:val="24"/>
          <w:szCs w:val="24"/>
          <w:lang w:eastAsia="pl-PL"/>
        </w:rPr>
        <w:t xml:space="preserve">urę </w:t>
      </w:r>
      <w:r w:rsidR="00D9603A">
        <w:rPr>
          <w:rStyle w:val="Pogrubienie"/>
          <w:b w:val="0"/>
          <w:sz w:val="24"/>
          <w:szCs w:val="24"/>
          <w:lang w:eastAsia="pl-PL"/>
        </w:rPr>
        <w:br/>
      </w:r>
      <w:r>
        <w:rPr>
          <w:rStyle w:val="Pogrubienie"/>
          <w:b w:val="0"/>
          <w:sz w:val="24"/>
          <w:szCs w:val="24"/>
          <w:lang w:eastAsia="pl-PL"/>
        </w:rPr>
        <w:t>przy jednoczesnym spadku prowadzonych procedur „Niebieskich Kart” z poprzednich okresów, czyli niezakończonych przed 1 stycznia</w:t>
      </w:r>
      <w:r w:rsidR="00D9603A">
        <w:rPr>
          <w:rStyle w:val="Pogrubienie"/>
          <w:b w:val="0"/>
          <w:sz w:val="24"/>
          <w:szCs w:val="24"/>
          <w:lang w:eastAsia="pl-PL"/>
        </w:rPr>
        <w:t xml:space="preserve"> 2022 r</w:t>
      </w:r>
      <w:bookmarkStart w:id="0" w:name="_GoBack"/>
      <w:bookmarkEnd w:id="0"/>
      <w:r>
        <w:rPr>
          <w:rStyle w:val="Pogrubienie"/>
          <w:b w:val="0"/>
          <w:sz w:val="24"/>
          <w:szCs w:val="24"/>
          <w:lang w:eastAsia="pl-PL"/>
        </w:rPr>
        <w:t xml:space="preserve">. </w:t>
      </w:r>
    </w:p>
    <w:p w:rsidR="00C15681" w:rsidRDefault="00FF5467" w:rsidP="00527A1F">
      <w:pPr>
        <w:spacing w:before="120" w:after="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 xml:space="preserve">Ponadto w I kwartale 2022 r., w porównaniu z I kwartałem 2021 r. oraz 2020 r. wzrosła liczba rodzin, w których wszczęto procedurę oraz </w:t>
      </w:r>
      <w:r w:rsidR="00527A1F">
        <w:rPr>
          <w:rStyle w:val="Pogrubienie"/>
          <w:b w:val="0"/>
          <w:sz w:val="24"/>
          <w:szCs w:val="24"/>
          <w:lang w:eastAsia="pl-PL"/>
        </w:rPr>
        <w:t xml:space="preserve">wzrosła </w:t>
      </w:r>
      <w:r>
        <w:rPr>
          <w:rStyle w:val="Pogrubienie"/>
          <w:b w:val="0"/>
          <w:sz w:val="24"/>
          <w:szCs w:val="24"/>
          <w:lang w:eastAsia="pl-PL"/>
        </w:rPr>
        <w:t>liczba sporządzonych formularzy „Niebieska Karta – C” oraz „Niebieska Karta –D”.</w:t>
      </w:r>
    </w:p>
    <w:p w:rsidR="00527A1F" w:rsidRPr="00C15681" w:rsidRDefault="00FF5467" w:rsidP="00527A1F">
      <w:pPr>
        <w:spacing w:before="120" w:after="0" w:line="276" w:lineRule="auto"/>
        <w:rPr>
          <w:rStyle w:val="Pogrubienie"/>
          <w:b w:val="0"/>
          <w:sz w:val="24"/>
          <w:szCs w:val="24"/>
          <w:lang w:eastAsia="pl-PL"/>
        </w:rPr>
      </w:pPr>
      <w:r>
        <w:rPr>
          <w:rStyle w:val="Pogrubienie"/>
          <w:b w:val="0"/>
          <w:sz w:val="24"/>
          <w:szCs w:val="24"/>
          <w:lang w:eastAsia="pl-PL"/>
        </w:rPr>
        <w:t>Zgodnie z przekazanymi danymi</w:t>
      </w:r>
      <w:r w:rsidR="00004E60">
        <w:rPr>
          <w:rStyle w:val="Pogrubienie"/>
          <w:b w:val="0"/>
          <w:sz w:val="24"/>
          <w:szCs w:val="24"/>
          <w:lang w:eastAsia="pl-PL"/>
        </w:rPr>
        <w:t>,</w:t>
      </w:r>
      <w:r>
        <w:rPr>
          <w:rStyle w:val="Pogrubienie"/>
          <w:b w:val="0"/>
          <w:sz w:val="24"/>
          <w:szCs w:val="24"/>
          <w:lang w:eastAsia="pl-PL"/>
        </w:rPr>
        <w:t xml:space="preserve"> osobami, wobec których istnieje podejrzenie, że są dotknięte przemocą w rodzinie </w:t>
      </w:r>
      <w:r w:rsidR="00527A1F">
        <w:rPr>
          <w:rStyle w:val="Pogrubienie"/>
          <w:b w:val="0"/>
          <w:sz w:val="24"/>
          <w:szCs w:val="24"/>
          <w:lang w:eastAsia="pl-PL"/>
        </w:rPr>
        <w:t xml:space="preserve">najczęściej </w:t>
      </w:r>
      <w:r>
        <w:rPr>
          <w:rStyle w:val="Pogrubienie"/>
          <w:b w:val="0"/>
          <w:sz w:val="24"/>
          <w:szCs w:val="24"/>
          <w:lang w:eastAsia="pl-PL"/>
        </w:rPr>
        <w:t>są kobiety w wieku od 18 do 67 lat, a osobami, wobec których istnieje podejrzenie, że stosują przemoc w rodzinie</w:t>
      </w:r>
      <w:r w:rsidR="00527A1F">
        <w:rPr>
          <w:rStyle w:val="Pogrubienie"/>
          <w:b w:val="0"/>
          <w:sz w:val="24"/>
          <w:szCs w:val="24"/>
          <w:lang w:eastAsia="pl-PL"/>
        </w:rPr>
        <w:t xml:space="preserve"> najczęściej są mężczyźni w </w:t>
      </w:r>
      <w:r>
        <w:rPr>
          <w:rStyle w:val="Pogrubienie"/>
          <w:b w:val="0"/>
          <w:sz w:val="24"/>
          <w:szCs w:val="24"/>
          <w:lang w:eastAsia="pl-PL"/>
        </w:rPr>
        <w:t>wieku od 18 do 67 lat.</w:t>
      </w:r>
    </w:p>
    <w:sectPr w:rsidR="00527A1F" w:rsidRPr="00C1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5C0D"/>
    <w:multiLevelType w:val="hybridMultilevel"/>
    <w:tmpl w:val="729A175A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E0C"/>
    <w:multiLevelType w:val="hybridMultilevel"/>
    <w:tmpl w:val="462EA044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2C80"/>
    <w:multiLevelType w:val="hybridMultilevel"/>
    <w:tmpl w:val="A9B2B3EC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51B1"/>
    <w:multiLevelType w:val="hybridMultilevel"/>
    <w:tmpl w:val="F7A63FAC"/>
    <w:lvl w:ilvl="0" w:tplc="54D2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E6B5E"/>
    <w:multiLevelType w:val="hybridMultilevel"/>
    <w:tmpl w:val="8B5242A0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3D0F"/>
    <w:multiLevelType w:val="hybridMultilevel"/>
    <w:tmpl w:val="E4DC89C8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F477F"/>
    <w:multiLevelType w:val="hybridMultilevel"/>
    <w:tmpl w:val="0C244618"/>
    <w:lvl w:ilvl="0" w:tplc="BEB2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63CE2"/>
    <w:multiLevelType w:val="hybridMultilevel"/>
    <w:tmpl w:val="A62ECC0C"/>
    <w:lvl w:ilvl="0" w:tplc="D2A49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56"/>
    <w:rsid w:val="00004E60"/>
    <w:rsid w:val="00054F0F"/>
    <w:rsid w:val="00056B2C"/>
    <w:rsid w:val="000F38BA"/>
    <w:rsid w:val="00127167"/>
    <w:rsid w:val="00222E84"/>
    <w:rsid w:val="003525CE"/>
    <w:rsid w:val="003D4B5B"/>
    <w:rsid w:val="004E65E1"/>
    <w:rsid w:val="00527A1F"/>
    <w:rsid w:val="00560BF8"/>
    <w:rsid w:val="006A6086"/>
    <w:rsid w:val="006E0ADE"/>
    <w:rsid w:val="008F32B0"/>
    <w:rsid w:val="009241AA"/>
    <w:rsid w:val="00A9130D"/>
    <w:rsid w:val="00AA0340"/>
    <w:rsid w:val="00B12850"/>
    <w:rsid w:val="00B20656"/>
    <w:rsid w:val="00C15681"/>
    <w:rsid w:val="00C35CEF"/>
    <w:rsid w:val="00D9603A"/>
    <w:rsid w:val="00DF57ED"/>
    <w:rsid w:val="00E61882"/>
    <w:rsid w:val="00F261BD"/>
    <w:rsid w:val="00F74DDB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E62F"/>
  <w15:chartTrackingRefBased/>
  <w15:docId w15:val="{B9431B64-7D3F-486E-ADCE-AA3B772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0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206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2065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6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I kwartał 2020 r.</c:v>
                </c:pt>
              </c:strCache>
            </c:strRef>
          </c:tx>
          <c:spPr>
            <a:solidFill>
              <a:srgbClr val="A6F4F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Liczba sporządzonych Niebieskich Kart A</c:v>
                </c:pt>
                <c:pt idx="1">
                  <c:v>Liczba rodzin, dla których wszczęto procedurę</c:v>
                </c:pt>
                <c:pt idx="2">
                  <c:v>Liczba sporządzonych Niebieskich Kart - C</c:v>
                </c:pt>
                <c:pt idx="3">
                  <c:v>Liczba sporządzonych Niebieskich Kart -D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2171</c:v>
                </c:pt>
                <c:pt idx="1">
                  <c:v>2137</c:v>
                </c:pt>
                <c:pt idx="2">
                  <c:v>1418</c:v>
                </c:pt>
                <c:pt idx="3">
                  <c:v>1211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8-4C85-A58A-654E4D792EA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 kwartał 2021 r.</c:v>
                </c:pt>
              </c:strCache>
            </c:strRef>
          </c:tx>
          <c:spPr>
            <a:solidFill>
              <a:srgbClr val="99CC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Liczba sporządzonych Niebieskich Kart A</c:v>
                </c:pt>
                <c:pt idx="1">
                  <c:v>Liczba rodzin, dla których wszczęto procedurę</c:v>
                </c:pt>
                <c:pt idx="2">
                  <c:v>Liczba sporządzonych Niebieskich Kart - C</c:v>
                </c:pt>
                <c:pt idx="3">
                  <c:v>Liczba sporządzonych Niebieskich Kart -D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2148</c:v>
                </c:pt>
                <c:pt idx="1">
                  <c:v>2103</c:v>
                </c:pt>
                <c:pt idx="2">
                  <c:v>1558</c:v>
                </c:pt>
                <c:pt idx="3">
                  <c:v>1298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8-4C85-A58A-654E4D792EAA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I kwartał 2022 r.</c:v>
                </c:pt>
              </c:strCache>
            </c:strRef>
          </c:tx>
          <c:spPr>
            <a:solidFill>
              <a:srgbClr val="C4C8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Liczba sporządzonych Niebieskich Kart A</c:v>
                </c:pt>
                <c:pt idx="1">
                  <c:v>Liczba rodzin, dla których wszczęto procedurę</c:v>
                </c:pt>
                <c:pt idx="2">
                  <c:v>Liczba sporządzonych Niebieskich Kart - C</c:v>
                </c:pt>
                <c:pt idx="3">
                  <c:v>Liczba sporządzonych Niebieskich Kart -D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2518</c:v>
                </c:pt>
                <c:pt idx="1">
                  <c:v>2459</c:v>
                </c:pt>
                <c:pt idx="2">
                  <c:v>1688</c:v>
                </c:pt>
                <c:pt idx="3">
                  <c:v>1350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A-43B0-B3D7-4995FE4E23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0421064"/>
        <c:axId val="390420408"/>
      </c:barChart>
      <c:catAx>
        <c:axId val="390421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0420408"/>
        <c:crosses val="autoZero"/>
        <c:auto val="1"/>
        <c:lblAlgn val="ctr"/>
        <c:lblOffset val="100"/>
        <c:noMultiLvlLbl val="0"/>
      </c:catAx>
      <c:valAx>
        <c:axId val="390420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04210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rgbClr val="FDB7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Istnieje podejrzenie, że są dotknięte przemocą w rodzinie</c:v>
                </c:pt>
                <c:pt idx="1">
                  <c:v>Istnieje poderzenie, że stosują przemoc w rodzinie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2457</c:v>
                </c:pt>
                <c:pt idx="1">
                  <c:v>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5-47C7-974D-B5BC82B87B7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rgbClr val="DDB08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Istnieje podejrzenie, że są dotknięte przemocą w rodzinie</c:v>
                </c:pt>
                <c:pt idx="1">
                  <c:v>Istnieje poderzenie, że stosują przemoc w rodzinie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834</c:v>
                </c:pt>
                <c:pt idx="1">
                  <c:v>2193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5-47C7-974D-B5BC82B87B7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4068360"/>
        <c:axId val="394068032"/>
      </c:barChart>
      <c:catAx>
        <c:axId val="394068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4068032"/>
        <c:crosses val="autoZero"/>
        <c:auto val="1"/>
        <c:lblAlgn val="ctr"/>
        <c:lblOffset val="100"/>
        <c:noMultiLvlLbl val="0"/>
      </c:catAx>
      <c:valAx>
        <c:axId val="394068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406836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C860-3B76-429D-80C1-F2E0D845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Projektów WPS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Krzysztofiak</dc:creator>
  <cp:keywords/>
  <dc:description/>
  <cp:lastModifiedBy>Elżbieta Szczykutowicz</cp:lastModifiedBy>
  <cp:revision>11</cp:revision>
  <dcterms:created xsi:type="dcterms:W3CDTF">2022-07-12T14:22:00Z</dcterms:created>
  <dcterms:modified xsi:type="dcterms:W3CDTF">2022-07-14T05:43:00Z</dcterms:modified>
</cp:coreProperties>
</file>