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E3" w:rsidRPr="00621F2F" w:rsidRDefault="00B85DE3" w:rsidP="00B85DE3">
      <w:pPr>
        <w:pStyle w:val="Style14"/>
        <w:widowControl/>
        <w:spacing w:line="451" w:lineRule="exact"/>
        <w:rPr>
          <w:rStyle w:val="FontStyle20"/>
          <w:sz w:val="22"/>
          <w:szCs w:val="22"/>
        </w:rPr>
      </w:pPr>
      <w:r w:rsidRPr="00621F2F">
        <w:rPr>
          <w:rStyle w:val="FontStyle20"/>
          <w:sz w:val="22"/>
          <w:szCs w:val="22"/>
        </w:rPr>
        <w:t xml:space="preserve">Załącznik nr </w:t>
      </w:r>
      <w:r w:rsidR="00621F2F">
        <w:rPr>
          <w:rStyle w:val="FontStyle20"/>
          <w:sz w:val="22"/>
          <w:szCs w:val="22"/>
        </w:rPr>
        <w:t xml:space="preserve">5 </w:t>
      </w:r>
    </w:p>
    <w:p w:rsidR="00B85DE3" w:rsidRPr="00B85DE3" w:rsidRDefault="00B85DE3" w:rsidP="00621F2F">
      <w:pPr>
        <w:pStyle w:val="Style14"/>
        <w:widowControl/>
        <w:spacing w:line="451" w:lineRule="exact"/>
        <w:ind w:left="-338" w:firstLine="0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 xml:space="preserve">Dane liczbowe o wszczętych i zakończonych postępowaniach przygotowawczych w zakresie handlu ludźmi </w:t>
      </w:r>
    </w:p>
    <w:p w:rsidR="00B85DE3" w:rsidRPr="00B85DE3" w:rsidRDefault="00B85DE3" w:rsidP="00B85DE3">
      <w:pPr>
        <w:pStyle w:val="Style14"/>
        <w:widowControl/>
        <w:spacing w:line="451" w:lineRule="exact"/>
        <w:rPr>
          <w:rStyle w:val="FontStyle20"/>
          <w:sz w:val="22"/>
          <w:szCs w:val="22"/>
        </w:rPr>
      </w:pPr>
    </w:p>
    <w:p w:rsidR="00B85DE3" w:rsidRPr="00B85DE3" w:rsidRDefault="00B85DE3" w:rsidP="00B85DE3">
      <w:pPr>
        <w:pStyle w:val="Style14"/>
        <w:widowControl/>
        <w:spacing w:line="451" w:lineRule="exact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ROK 2014</w:t>
      </w:r>
    </w:p>
    <w:p w:rsidR="00B85DE3" w:rsidRPr="00B85DE3" w:rsidRDefault="00B85DE3" w:rsidP="00B85DE3">
      <w:pPr>
        <w:pStyle w:val="Style15"/>
        <w:widowControl/>
        <w:numPr>
          <w:ilvl w:val="0"/>
          <w:numId w:val="20"/>
        </w:numPr>
        <w:tabs>
          <w:tab w:val="left" w:pos="1416"/>
        </w:tabs>
        <w:spacing w:line="451" w:lineRule="exact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Ilość zarejestrowanych spraw - łącznie 65 w tym: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before="5" w:line="466" w:lineRule="exact"/>
        <w:ind w:left="36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 czyny z art. 189a§ 1 kk - 61,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line="466" w:lineRule="exact"/>
        <w:ind w:left="36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 czyny z art. 189a § 2 kk - 4.</w:t>
      </w:r>
    </w:p>
    <w:p w:rsidR="00B85DE3" w:rsidRPr="00B85DE3" w:rsidRDefault="00B85DE3" w:rsidP="00B85DE3">
      <w:pPr>
        <w:pStyle w:val="Style15"/>
        <w:widowControl/>
        <w:tabs>
          <w:tab w:val="left" w:pos="360"/>
        </w:tabs>
        <w:spacing w:line="466" w:lineRule="exact"/>
        <w:ind w:right="283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2.</w:t>
      </w:r>
      <w:r w:rsidRPr="00B85DE3">
        <w:rPr>
          <w:rStyle w:val="FontStyle20"/>
          <w:sz w:val="22"/>
          <w:szCs w:val="22"/>
        </w:rPr>
        <w:tab/>
        <w:t>Charakter wykorzystania (wyłącznie art. 189a § 1 kk) w tym: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line="466" w:lineRule="exact"/>
        <w:ind w:left="36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prace przymusowe lub usługi o charakterze przymusowym - 8,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line="466" w:lineRule="exact"/>
        <w:ind w:left="36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prostytucja i inne formy wykorzystania seksualnego - 33,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before="5" w:line="466" w:lineRule="exact"/>
        <w:ind w:left="36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inne formy wykorzystania poniżające godność człowieka - 7,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line="466" w:lineRule="exact"/>
        <w:ind w:left="36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żebractwo - 5,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701"/>
        </w:tabs>
        <w:spacing w:line="466" w:lineRule="exact"/>
        <w:ind w:left="36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inne-12.</w:t>
      </w:r>
    </w:p>
    <w:p w:rsidR="00B85DE3" w:rsidRPr="00B85DE3" w:rsidRDefault="00B85DE3" w:rsidP="00B85DE3">
      <w:pPr>
        <w:pStyle w:val="Style10"/>
        <w:widowControl/>
        <w:tabs>
          <w:tab w:val="left" w:pos="514"/>
        </w:tabs>
        <w:spacing w:before="62" w:line="466" w:lineRule="exact"/>
        <w:ind w:left="23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3.</w:t>
      </w:r>
      <w:r w:rsidRPr="00B85DE3">
        <w:rPr>
          <w:rStyle w:val="FontStyle20"/>
          <w:sz w:val="22"/>
          <w:szCs w:val="22"/>
        </w:rPr>
        <w:tab/>
        <w:t>Ilość zakończonych postępowań przygotowawczych - 64 w tym:</w:t>
      </w:r>
    </w:p>
    <w:p w:rsidR="00B85DE3" w:rsidRPr="00B85DE3" w:rsidRDefault="00B85DE3" w:rsidP="00B85DE3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466" w:lineRule="exact"/>
        <w:ind w:left="37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akty oskarżenia - 15,</w:t>
      </w:r>
    </w:p>
    <w:p w:rsidR="00B85DE3" w:rsidRPr="00B85DE3" w:rsidRDefault="00B85DE3" w:rsidP="00B85DE3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466" w:lineRule="exact"/>
        <w:ind w:left="37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postanowienia o zawieszeniu śledztwa -19,</w:t>
      </w:r>
    </w:p>
    <w:p w:rsidR="00B85DE3" w:rsidRPr="00B85DE3" w:rsidRDefault="00B85DE3" w:rsidP="00B85DE3">
      <w:pPr>
        <w:pStyle w:val="Style13"/>
        <w:widowControl/>
        <w:numPr>
          <w:ilvl w:val="0"/>
          <w:numId w:val="2"/>
        </w:numPr>
        <w:tabs>
          <w:tab w:val="left" w:pos="710"/>
        </w:tabs>
        <w:spacing w:line="466" w:lineRule="exact"/>
        <w:ind w:left="37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postanowienia o umorzeniu śledztwa - 19, w tym: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B85DE3" w:rsidRDefault="00B85DE3" w:rsidP="00B85DE3">
      <w:pPr>
        <w:pStyle w:val="Style10"/>
        <w:widowControl/>
        <w:numPr>
          <w:ilvl w:val="0"/>
          <w:numId w:val="3"/>
        </w:numPr>
        <w:tabs>
          <w:tab w:val="left" w:pos="1210"/>
        </w:tabs>
        <w:spacing w:line="451" w:lineRule="exact"/>
        <w:ind w:left="106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 xml:space="preserve">na podstawie art. 17 § 1 pkt. 1 </w:t>
      </w:r>
      <w:proofErr w:type="spellStart"/>
      <w:r w:rsidRPr="00B85DE3">
        <w:rPr>
          <w:rStyle w:val="FontStyle20"/>
          <w:sz w:val="22"/>
          <w:szCs w:val="22"/>
        </w:rPr>
        <w:t>kpk</w:t>
      </w:r>
      <w:proofErr w:type="spellEnd"/>
      <w:r w:rsidRPr="00B85DE3">
        <w:rPr>
          <w:rStyle w:val="FontStyle20"/>
          <w:sz w:val="22"/>
          <w:szCs w:val="22"/>
        </w:rPr>
        <w:t>- 13,</w:t>
      </w:r>
    </w:p>
    <w:p w:rsidR="00B85DE3" w:rsidRPr="00B85DE3" w:rsidRDefault="00B85DE3" w:rsidP="00B85DE3">
      <w:pPr>
        <w:pStyle w:val="Style10"/>
        <w:widowControl/>
        <w:numPr>
          <w:ilvl w:val="0"/>
          <w:numId w:val="3"/>
        </w:numPr>
        <w:tabs>
          <w:tab w:val="left" w:pos="1210"/>
        </w:tabs>
        <w:spacing w:line="451" w:lineRule="exact"/>
        <w:ind w:left="106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 xml:space="preserve">na podstawie art. 17 § 1 pkt. 2 </w:t>
      </w:r>
      <w:proofErr w:type="spellStart"/>
      <w:r w:rsidRPr="00B85DE3">
        <w:rPr>
          <w:rStyle w:val="FontStyle20"/>
          <w:sz w:val="22"/>
          <w:szCs w:val="22"/>
        </w:rPr>
        <w:t>kpk</w:t>
      </w:r>
      <w:proofErr w:type="spellEnd"/>
      <w:r w:rsidRPr="00B85DE3">
        <w:rPr>
          <w:rStyle w:val="FontStyle20"/>
          <w:sz w:val="22"/>
          <w:szCs w:val="22"/>
        </w:rPr>
        <w:t xml:space="preserve"> - 4,</w:t>
      </w:r>
    </w:p>
    <w:p w:rsidR="00B85DE3" w:rsidRPr="00B85DE3" w:rsidRDefault="00B85DE3" w:rsidP="00B85DE3">
      <w:pPr>
        <w:pStyle w:val="Style10"/>
        <w:widowControl/>
        <w:numPr>
          <w:ilvl w:val="0"/>
          <w:numId w:val="3"/>
        </w:numPr>
        <w:tabs>
          <w:tab w:val="left" w:pos="1210"/>
        </w:tabs>
        <w:spacing w:line="451" w:lineRule="exact"/>
        <w:ind w:left="106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 xml:space="preserve">na podstawie art. 17 § 1 pkt. 7 </w:t>
      </w:r>
      <w:proofErr w:type="spellStart"/>
      <w:r w:rsidRPr="00B85DE3">
        <w:rPr>
          <w:rStyle w:val="FontStyle20"/>
          <w:sz w:val="22"/>
          <w:szCs w:val="22"/>
        </w:rPr>
        <w:t>kpk</w:t>
      </w:r>
      <w:proofErr w:type="spellEnd"/>
      <w:r w:rsidRPr="00B85DE3">
        <w:rPr>
          <w:rStyle w:val="FontStyle20"/>
          <w:sz w:val="22"/>
          <w:szCs w:val="22"/>
        </w:rPr>
        <w:t xml:space="preserve"> - 1,</w:t>
      </w:r>
    </w:p>
    <w:p w:rsidR="00B85DE3" w:rsidRPr="00B85DE3" w:rsidRDefault="00B85DE3" w:rsidP="00B85DE3">
      <w:pPr>
        <w:pStyle w:val="Style10"/>
        <w:widowControl/>
        <w:numPr>
          <w:ilvl w:val="0"/>
          <w:numId w:val="3"/>
        </w:numPr>
        <w:tabs>
          <w:tab w:val="left" w:pos="1210"/>
        </w:tabs>
        <w:spacing w:line="451" w:lineRule="exact"/>
        <w:ind w:left="106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 xml:space="preserve">na podstawie art. 322 § 1 </w:t>
      </w:r>
      <w:proofErr w:type="spellStart"/>
      <w:r w:rsidRPr="00B85DE3">
        <w:rPr>
          <w:rStyle w:val="FontStyle20"/>
          <w:sz w:val="22"/>
          <w:szCs w:val="22"/>
        </w:rPr>
        <w:t>kpk</w:t>
      </w:r>
      <w:proofErr w:type="spellEnd"/>
      <w:r w:rsidRPr="00B85DE3">
        <w:rPr>
          <w:rStyle w:val="FontStyle20"/>
          <w:sz w:val="22"/>
          <w:szCs w:val="22"/>
        </w:rPr>
        <w:t xml:space="preserve"> (niewykrycie sprawców) - 1,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B85DE3" w:rsidRDefault="00B85DE3" w:rsidP="00B85DE3">
      <w:pPr>
        <w:pStyle w:val="Style13"/>
        <w:widowControl/>
        <w:numPr>
          <w:ilvl w:val="0"/>
          <w:numId w:val="2"/>
        </w:numPr>
        <w:tabs>
          <w:tab w:val="left" w:pos="710"/>
        </w:tabs>
        <w:spacing w:before="19" w:line="451" w:lineRule="exact"/>
        <w:ind w:left="37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odmowa wszczęcia - 7,</w:t>
      </w:r>
    </w:p>
    <w:p w:rsidR="00B85DE3" w:rsidRPr="00B85DE3" w:rsidRDefault="00B85DE3" w:rsidP="00B85DE3">
      <w:pPr>
        <w:pStyle w:val="Style13"/>
        <w:widowControl/>
        <w:numPr>
          <w:ilvl w:val="0"/>
          <w:numId w:val="2"/>
        </w:numPr>
        <w:tabs>
          <w:tab w:val="left" w:pos="710"/>
        </w:tabs>
        <w:spacing w:before="10" w:line="451" w:lineRule="exact"/>
        <w:ind w:left="37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przekazanie ścigania - 4.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B85DE3" w:rsidRDefault="00B85DE3" w:rsidP="00B85DE3">
      <w:pPr>
        <w:pStyle w:val="Style10"/>
        <w:widowControl/>
        <w:numPr>
          <w:ilvl w:val="0"/>
          <w:numId w:val="4"/>
        </w:numPr>
        <w:tabs>
          <w:tab w:val="left" w:pos="1373"/>
        </w:tabs>
        <w:spacing w:line="451" w:lineRule="exact"/>
        <w:ind w:left="103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Ilość osób oskarżonych - 28, w tym: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B85DE3" w:rsidRDefault="00B85DE3" w:rsidP="00B85DE3">
      <w:pPr>
        <w:pStyle w:val="Style15"/>
        <w:widowControl/>
        <w:numPr>
          <w:ilvl w:val="0"/>
          <w:numId w:val="5"/>
        </w:numPr>
        <w:tabs>
          <w:tab w:val="left" w:pos="154"/>
        </w:tabs>
        <w:spacing w:line="451" w:lineRule="exact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polskiego -21,</w:t>
      </w:r>
    </w:p>
    <w:p w:rsidR="00B85DE3" w:rsidRPr="00B85DE3" w:rsidRDefault="00B85DE3" w:rsidP="00B85DE3">
      <w:pPr>
        <w:pStyle w:val="Style15"/>
        <w:widowControl/>
        <w:numPr>
          <w:ilvl w:val="0"/>
          <w:numId w:val="5"/>
        </w:numPr>
        <w:tabs>
          <w:tab w:val="left" w:pos="154"/>
        </w:tabs>
        <w:spacing w:line="451" w:lineRule="exact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bułgarskiego 7.</w:t>
      </w:r>
    </w:p>
    <w:p w:rsidR="00B85DE3" w:rsidRPr="00B85DE3" w:rsidRDefault="00B85DE3" w:rsidP="00B85DE3">
      <w:pPr>
        <w:pStyle w:val="Style10"/>
        <w:widowControl/>
        <w:numPr>
          <w:ilvl w:val="0"/>
          <w:numId w:val="6"/>
        </w:numPr>
        <w:tabs>
          <w:tab w:val="left" w:pos="1373"/>
        </w:tabs>
        <w:spacing w:line="451" w:lineRule="exact"/>
        <w:ind w:left="1373" w:hanging="341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Ilość pokrzywdzonych - 103 (78 kobiety, 25 mężczyzn), w tym cudzoziemców: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bułgarskiego - 5,</w:t>
      </w: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Filipin - 15,</w:t>
      </w: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Macedonii - 8,</w:t>
      </w: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rumuńskiego - 6</w:t>
      </w: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Słowacji - 1,</w:t>
      </w: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Sri Lanki - 6,</w:t>
      </w: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ukraińskiego - 15,</w:t>
      </w:r>
    </w:p>
    <w:p w:rsidR="00B85DE3" w:rsidRPr="00B85DE3" w:rsidRDefault="00B85DE3" w:rsidP="00B85DE3">
      <w:pPr>
        <w:pStyle w:val="Style17"/>
        <w:widowControl/>
        <w:numPr>
          <w:ilvl w:val="0"/>
          <w:numId w:val="5"/>
        </w:numPr>
        <w:tabs>
          <w:tab w:val="left" w:pos="826"/>
        </w:tabs>
        <w:spacing w:line="451" w:lineRule="exact"/>
        <w:ind w:left="672" w:right="466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wietnamskiego - 1 obywatelstwa Kenii -1.</w:t>
      </w:r>
    </w:p>
    <w:p w:rsidR="00B85DE3" w:rsidRPr="00B85DE3" w:rsidRDefault="00B85DE3" w:rsidP="00B85DE3">
      <w:pPr>
        <w:pStyle w:val="Style10"/>
        <w:widowControl/>
        <w:numPr>
          <w:ilvl w:val="0"/>
          <w:numId w:val="7"/>
        </w:numPr>
        <w:tabs>
          <w:tab w:val="left" w:pos="1373"/>
        </w:tabs>
        <w:spacing w:line="451" w:lineRule="exact"/>
        <w:ind w:left="103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Pokrzywdzeni małoletni - 6.</w:t>
      </w:r>
    </w:p>
    <w:p w:rsidR="00B85DE3" w:rsidRPr="00B85DE3" w:rsidRDefault="00B85DE3" w:rsidP="00B85DE3">
      <w:pPr>
        <w:pStyle w:val="Style10"/>
        <w:widowControl/>
        <w:numPr>
          <w:ilvl w:val="0"/>
          <w:numId w:val="7"/>
        </w:numPr>
        <w:tabs>
          <w:tab w:val="left" w:pos="1373"/>
        </w:tabs>
        <w:spacing w:before="5" w:line="451" w:lineRule="exact"/>
        <w:ind w:left="1373" w:hanging="341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Postępowania przeciwko podejrzanym, będącym jednocześnie pokrzywdzonymi w sprawach o czyny pozostające w związku z handlem ludźmi - 1; postępowanie przygotowawcze wobec 6 podejrzanych zakończone skierowaniem aktu oskarżenia i następnie prawomocnym wyrokiem skazującym na kary pozbawienia wolności z warunkowym zawieszeniem ich wykonania oraz przepadkiem telefonów komórkowych należących do oskarżonych.</w:t>
      </w:r>
    </w:p>
    <w:p w:rsidR="00B85DE3" w:rsidRPr="00B85DE3" w:rsidRDefault="00B85DE3" w:rsidP="00B85DE3">
      <w:pPr>
        <w:pStyle w:val="Style2"/>
        <w:widowControl/>
        <w:spacing w:line="240" w:lineRule="exact"/>
        <w:ind w:left="240"/>
        <w:rPr>
          <w:sz w:val="22"/>
          <w:szCs w:val="22"/>
        </w:rPr>
      </w:pPr>
    </w:p>
    <w:p w:rsidR="00B85DE3" w:rsidRPr="00B85DE3" w:rsidRDefault="00B85DE3" w:rsidP="00B85DE3">
      <w:pPr>
        <w:pStyle w:val="Style2"/>
        <w:widowControl/>
        <w:spacing w:line="240" w:lineRule="exact"/>
        <w:ind w:left="240"/>
        <w:rPr>
          <w:sz w:val="22"/>
          <w:szCs w:val="22"/>
        </w:rPr>
      </w:pPr>
    </w:p>
    <w:p w:rsidR="00B85DE3" w:rsidRPr="00B85DE3" w:rsidRDefault="00B85DE3" w:rsidP="00B85DE3">
      <w:pPr>
        <w:pStyle w:val="Style2"/>
        <w:widowControl/>
        <w:spacing w:before="115"/>
        <w:ind w:left="240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ROK 2015</w:t>
      </w:r>
    </w:p>
    <w:p w:rsidR="00B85DE3" w:rsidRPr="00B85DE3" w:rsidRDefault="00B85DE3" w:rsidP="00B85DE3">
      <w:pPr>
        <w:pStyle w:val="Style9"/>
        <w:widowControl/>
        <w:tabs>
          <w:tab w:val="left" w:pos="1262"/>
        </w:tabs>
        <w:spacing w:line="470" w:lineRule="exact"/>
        <w:ind w:left="898" w:firstLine="0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1.</w:t>
      </w:r>
      <w:r w:rsidRPr="00B85DE3">
        <w:rPr>
          <w:rStyle w:val="FontStyle20"/>
          <w:sz w:val="22"/>
          <w:szCs w:val="22"/>
        </w:rPr>
        <w:tab/>
        <w:t>Ilość zarejestrowanych spraw- łącznie 67 w tym: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 czyny art. 189a§ 1 kk - 66,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 czyny art. 189a § 2 kk - 1.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B85DE3" w:rsidRDefault="00B85DE3" w:rsidP="00B85DE3">
      <w:pPr>
        <w:pStyle w:val="Style9"/>
        <w:widowControl/>
        <w:numPr>
          <w:ilvl w:val="0"/>
          <w:numId w:val="8"/>
        </w:numPr>
        <w:tabs>
          <w:tab w:val="left" w:pos="326"/>
        </w:tabs>
        <w:spacing w:line="470" w:lineRule="exact"/>
        <w:ind w:right="346" w:firstLine="0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Charakter wykorzystania (wyłącznie art. 189a § 1 kk) w tym: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prace przymusowe lub usługi o charakterze przymusowym - 19,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prostytucja i inne formy wykorzystania seksualnego - 23,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inne formy wykorzystania poniżające godność człowieka - 10,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before="5" w:line="470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żebractwo - 2,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pozyskanie komórek, tkanek, narządów -1.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70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inne -11.</w:t>
      </w:r>
    </w:p>
    <w:p w:rsidR="00B85DE3" w:rsidRPr="00B85DE3" w:rsidRDefault="00B85DE3" w:rsidP="00B85DE3">
      <w:pPr>
        <w:pStyle w:val="Style9"/>
        <w:widowControl/>
        <w:numPr>
          <w:ilvl w:val="0"/>
          <w:numId w:val="9"/>
        </w:numPr>
        <w:tabs>
          <w:tab w:val="left" w:pos="341"/>
        </w:tabs>
        <w:spacing w:line="466" w:lineRule="exact"/>
        <w:ind w:firstLine="0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Ilość zakończonych postępowań przygotowawczych - 62 w tym: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before="5" w:line="466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lastRenderedPageBreak/>
        <w:t>akty oskarżenia - 9,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66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postanowienia o zawieszeniu śledztwa -17,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line="466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postanowienia o umorzeniu śledztwa - 22 w tym: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B85DE3" w:rsidRDefault="00B85DE3" w:rsidP="00B85DE3">
      <w:pPr>
        <w:pStyle w:val="Style9"/>
        <w:widowControl/>
        <w:numPr>
          <w:ilvl w:val="0"/>
          <w:numId w:val="3"/>
        </w:numPr>
        <w:tabs>
          <w:tab w:val="left" w:pos="1046"/>
        </w:tabs>
        <w:spacing w:line="451" w:lineRule="exact"/>
        <w:ind w:left="902" w:firstLine="0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na podstawie art. 17 § 1 pkt. 1 k.p.k.- 5,</w:t>
      </w:r>
    </w:p>
    <w:p w:rsidR="00B85DE3" w:rsidRPr="00B85DE3" w:rsidRDefault="00B85DE3" w:rsidP="00B85DE3">
      <w:pPr>
        <w:pStyle w:val="Style9"/>
        <w:widowControl/>
        <w:numPr>
          <w:ilvl w:val="0"/>
          <w:numId w:val="3"/>
        </w:numPr>
        <w:tabs>
          <w:tab w:val="left" w:pos="1046"/>
        </w:tabs>
        <w:spacing w:line="451" w:lineRule="exact"/>
        <w:ind w:left="902" w:firstLine="0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na podstawie art. 17 § 1 pkt. 2 k.p.k. - 9,</w:t>
      </w:r>
    </w:p>
    <w:p w:rsidR="00B85DE3" w:rsidRPr="00B85DE3" w:rsidRDefault="00B85DE3" w:rsidP="00B85DE3">
      <w:pPr>
        <w:pStyle w:val="Style9"/>
        <w:widowControl/>
        <w:numPr>
          <w:ilvl w:val="0"/>
          <w:numId w:val="3"/>
        </w:numPr>
        <w:tabs>
          <w:tab w:val="left" w:pos="1046"/>
        </w:tabs>
        <w:spacing w:line="451" w:lineRule="exact"/>
        <w:ind w:left="902" w:firstLine="0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na podstawie art. 17 § 1 pkt. 6 k.p.k. - 1,</w:t>
      </w:r>
    </w:p>
    <w:p w:rsidR="00B85DE3" w:rsidRPr="00B85DE3" w:rsidRDefault="00B85DE3" w:rsidP="00B85DE3">
      <w:pPr>
        <w:pStyle w:val="Style9"/>
        <w:widowControl/>
        <w:numPr>
          <w:ilvl w:val="0"/>
          <w:numId w:val="3"/>
        </w:numPr>
        <w:tabs>
          <w:tab w:val="left" w:pos="1046"/>
        </w:tabs>
        <w:spacing w:line="451" w:lineRule="exact"/>
        <w:ind w:left="902" w:firstLine="0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 xml:space="preserve">na podstawie art. 322 § 1 </w:t>
      </w:r>
      <w:proofErr w:type="spellStart"/>
      <w:r w:rsidRPr="00B85DE3">
        <w:rPr>
          <w:rStyle w:val="FontStyle20"/>
          <w:sz w:val="22"/>
          <w:szCs w:val="22"/>
        </w:rPr>
        <w:t>kpk</w:t>
      </w:r>
      <w:proofErr w:type="spellEnd"/>
      <w:r w:rsidRPr="00B85DE3">
        <w:rPr>
          <w:rStyle w:val="FontStyle20"/>
          <w:sz w:val="22"/>
          <w:szCs w:val="22"/>
        </w:rPr>
        <w:t xml:space="preserve"> (niewykrycie sprawców) - 4,</w:t>
      </w:r>
    </w:p>
    <w:p w:rsidR="00B85DE3" w:rsidRPr="00B85DE3" w:rsidRDefault="00B85DE3" w:rsidP="00B85DE3">
      <w:pPr>
        <w:pStyle w:val="Style9"/>
        <w:widowControl/>
        <w:numPr>
          <w:ilvl w:val="0"/>
          <w:numId w:val="3"/>
        </w:numPr>
        <w:tabs>
          <w:tab w:val="left" w:pos="1046"/>
        </w:tabs>
        <w:spacing w:line="451" w:lineRule="exact"/>
        <w:ind w:left="902" w:firstLine="0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niepopełnienie przez podejrzanego zarzucanego mu przestępstwa - 2,</w:t>
      </w:r>
    </w:p>
    <w:p w:rsidR="00B85DE3" w:rsidRPr="00B85DE3" w:rsidRDefault="00B85DE3" w:rsidP="00B85DE3">
      <w:pPr>
        <w:pStyle w:val="Style9"/>
        <w:widowControl/>
        <w:numPr>
          <w:ilvl w:val="0"/>
          <w:numId w:val="3"/>
        </w:numPr>
        <w:tabs>
          <w:tab w:val="left" w:pos="1046"/>
        </w:tabs>
        <w:spacing w:line="451" w:lineRule="exact"/>
        <w:ind w:left="902" w:firstLine="0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w trybie art. 308 k.p.k. - 1,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before="163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odmowa wszczęcia -13,</w:t>
      </w:r>
    </w:p>
    <w:p w:rsidR="00B85DE3" w:rsidRPr="00B85DE3" w:rsidRDefault="00B85DE3" w:rsidP="00B85DE3">
      <w:pPr>
        <w:pStyle w:val="Style13"/>
        <w:widowControl/>
        <w:numPr>
          <w:ilvl w:val="0"/>
          <w:numId w:val="1"/>
        </w:numPr>
        <w:tabs>
          <w:tab w:val="left" w:pos="547"/>
        </w:tabs>
        <w:spacing w:before="48" w:line="451" w:lineRule="exact"/>
        <w:ind w:left="20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przekazanie-1.</w:t>
      </w:r>
    </w:p>
    <w:p w:rsidR="00B85DE3" w:rsidRPr="00B85DE3" w:rsidRDefault="00B85DE3" w:rsidP="00B85DE3">
      <w:pPr>
        <w:pStyle w:val="Style9"/>
        <w:widowControl/>
        <w:tabs>
          <w:tab w:val="left" w:pos="1262"/>
        </w:tabs>
        <w:spacing w:line="451" w:lineRule="exact"/>
        <w:ind w:right="3629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4.</w:t>
      </w:r>
      <w:r w:rsidRPr="00B85DE3">
        <w:rPr>
          <w:rStyle w:val="FontStyle20"/>
          <w:sz w:val="22"/>
          <w:szCs w:val="22"/>
        </w:rPr>
        <w:tab/>
        <w:t>Ilość osób oskarżonych - 22, w tym:</w:t>
      </w:r>
      <w:r>
        <w:rPr>
          <w:rStyle w:val="FontStyle20"/>
          <w:sz w:val="22"/>
          <w:szCs w:val="22"/>
        </w:rPr>
        <w:t xml:space="preserve"> obywatelstwa polskiego </w:t>
      </w:r>
      <w:r w:rsidRPr="00B85DE3">
        <w:rPr>
          <w:rStyle w:val="FontStyle20"/>
          <w:sz w:val="22"/>
          <w:szCs w:val="22"/>
        </w:rPr>
        <w:t>-18,</w:t>
      </w:r>
      <w:r w:rsidRPr="00B85DE3">
        <w:rPr>
          <w:rStyle w:val="FontStyle20"/>
          <w:sz w:val="22"/>
          <w:szCs w:val="22"/>
        </w:rPr>
        <w:br/>
        <w:t>obywatelstwa bułgarskiego 2,</w:t>
      </w:r>
      <w:r w:rsidRPr="00B85DE3">
        <w:rPr>
          <w:rStyle w:val="FontStyle20"/>
          <w:sz w:val="22"/>
          <w:szCs w:val="22"/>
        </w:rPr>
        <w:br/>
        <w:t>obywatelstwa rumuńskiego - 2.</w:t>
      </w:r>
    </w:p>
    <w:p w:rsidR="00B85DE3" w:rsidRPr="00B85DE3" w:rsidRDefault="00B85DE3" w:rsidP="00B85DE3">
      <w:pPr>
        <w:pStyle w:val="Style10"/>
        <w:widowControl/>
        <w:numPr>
          <w:ilvl w:val="0"/>
          <w:numId w:val="10"/>
        </w:numPr>
        <w:tabs>
          <w:tab w:val="left" w:pos="1070"/>
        </w:tabs>
        <w:spacing w:before="62" w:line="446" w:lineRule="exact"/>
        <w:ind w:left="1070" w:hanging="35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Ilość pokrzywdzonych - 115 (48 kobiety, 67 mężczyzn), w tym cudzoziemców: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B85DE3" w:rsidRDefault="00B85DE3" w:rsidP="00B85DE3">
      <w:pPr>
        <w:pStyle w:val="Style15"/>
        <w:widowControl/>
        <w:numPr>
          <w:ilvl w:val="0"/>
          <w:numId w:val="11"/>
        </w:numPr>
        <w:tabs>
          <w:tab w:val="left" w:pos="514"/>
        </w:tabs>
        <w:spacing w:line="446" w:lineRule="exact"/>
        <w:ind w:left="365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bułgarskiego - 3,</w:t>
      </w:r>
    </w:p>
    <w:p w:rsidR="00B85DE3" w:rsidRPr="00B85DE3" w:rsidRDefault="00B85DE3" w:rsidP="00B85DE3">
      <w:pPr>
        <w:pStyle w:val="Style15"/>
        <w:widowControl/>
        <w:numPr>
          <w:ilvl w:val="0"/>
          <w:numId w:val="11"/>
        </w:numPr>
        <w:tabs>
          <w:tab w:val="left" w:pos="514"/>
        </w:tabs>
        <w:spacing w:line="446" w:lineRule="exact"/>
        <w:ind w:left="365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Maroka - 2,</w:t>
      </w:r>
    </w:p>
    <w:p w:rsidR="00B85DE3" w:rsidRPr="00B85DE3" w:rsidRDefault="00B85DE3" w:rsidP="00B85DE3">
      <w:pPr>
        <w:pStyle w:val="Style15"/>
        <w:widowControl/>
        <w:numPr>
          <w:ilvl w:val="0"/>
          <w:numId w:val="11"/>
        </w:numPr>
        <w:tabs>
          <w:tab w:val="left" w:pos="514"/>
        </w:tabs>
        <w:spacing w:line="446" w:lineRule="exact"/>
        <w:ind w:left="365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Sri Lanki - 4,</w:t>
      </w:r>
    </w:p>
    <w:p w:rsidR="00B85DE3" w:rsidRPr="00B85DE3" w:rsidRDefault="00B85DE3" w:rsidP="00B85DE3">
      <w:pPr>
        <w:pStyle w:val="Style15"/>
        <w:widowControl/>
        <w:numPr>
          <w:ilvl w:val="0"/>
          <w:numId w:val="11"/>
        </w:numPr>
        <w:tabs>
          <w:tab w:val="left" w:pos="514"/>
        </w:tabs>
        <w:spacing w:line="446" w:lineRule="exact"/>
        <w:ind w:left="365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ukraińskiego - 18,</w:t>
      </w:r>
    </w:p>
    <w:p w:rsidR="00B85DE3" w:rsidRPr="00B85DE3" w:rsidRDefault="00B85DE3" w:rsidP="00B85DE3">
      <w:pPr>
        <w:pStyle w:val="Style15"/>
        <w:widowControl/>
        <w:numPr>
          <w:ilvl w:val="0"/>
          <w:numId w:val="11"/>
        </w:numPr>
        <w:tabs>
          <w:tab w:val="left" w:pos="514"/>
        </w:tabs>
        <w:spacing w:line="446" w:lineRule="exact"/>
        <w:ind w:left="365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Wietnamu - 14.</w:t>
      </w:r>
    </w:p>
    <w:p w:rsidR="00B85DE3" w:rsidRPr="00B85DE3" w:rsidRDefault="00B85DE3" w:rsidP="00B85DE3">
      <w:pPr>
        <w:pStyle w:val="Style10"/>
        <w:widowControl/>
        <w:numPr>
          <w:ilvl w:val="0"/>
          <w:numId w:val="12"/>
        </w:numPr>
        <w:tabs>
          <w:tab w:val="left" w:pos="1070"/>
        </w:tabs>
        <w:spacing w:line="446" w:lineRule="exact"/>
        <w:ind w:left="72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Pokrzywdzeni małoletni - 10.</w:t>
      </w:r>
    </w:p>
    <w:p w:rsidR="00B85DE3" w:rsidRPr="00B85DE3" w:rsidRDefault="00B85DE3" w:rsidP="00B85DE3">
      <w:pPr>
        <w:pStyle w:val="Style10"/>
        <w:widowControl/>
        <w:numPr>
          <w:ilvl w:val="0"/>
          <w:numId w:val="12"/>
        </w:numPr>
        <w:tabs>
          <w:tab w:val="left" w:pos="1070"/>
        </w:tabs>
        <w:spacing w:line="446" w:lineRule="exact"/>
        <w:ind w:left="1070" w:hanging="35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Postępowania przeciwko podejrzanym, będącym jednocześnie pokrzywdzonymi w sprawach o czyny pozostające w związku z handlem ludźmi -1.</w:t>
      </w:r>
    </w:p>
    <w:p w:rsidR="00B85DE3" w:rsidRPr="00B85DE3" w:rsidRDefault="00B85DE3" w:rsidP="00B85DE3">
      <w:pPr>
        <w:pStyle w:val="Style2"/>
        <w:widowControl/>
        <w:spacing w:line="446" w:lineRule="exact"/>
        <w:ind w:left="346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ROK 2016</w:t>
      </w:r>
    </w:p>
    <w:p w:rsidR="00B85DE3" w:rsidRPr="00B85DE3" w:rsidRDefault="00B85DE3" w:rsidP="00B85DE3">
      <w:pPr>
        <w:pStyle w:val="Style10"/>
        <w:widowControl/>
        <w:numPr>
          <w:ilvl w:val="0"/>
          <w:numId w:val="13"/>
        </w:numPr>
        <w:tabs>
          <w:tab w:val="left" w:pos="1051"/>
        </w:tabs>
        <w:spacing w:line="446" w:lineRule="exact"/>
        <w:ind w:left="691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Ilość zarejestrowanych spraw- łącznie 50 w tym: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before="163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 czyny art. 189a§ 1 lek - 47,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before="192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 czyny z art. 189a § 2 kle - 3.</w:t>
      </w:r>
    </w:p>
    <w:p w:rsidR="00B85DE3" w:rsidRPr="00B85DE3" w:rsidRDefault="00B85DE3" w:rsidP="00B85DE3">
      <w:pPr>
        <w:pStyle w:val="Style10"/>
        <w:widowControl/>
        <w:numPr>
          <w:ilvl w:val="0"/>
          <w:numId w:val="15"/>
        </w:numPr>
        <w:tabs>
          <w:tab w:val="left" w:pos="1051"/>
        </w:tabs>
        <w:spacing w:before="10" w:line="470" w:lineRule="exact"/>
        <w:ind w:left="691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lastRenderedPageBreak/>
        <w:t>Charakter wykorzystania (wyłącznie art. 189a § 1 kle) w tym: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prace przymusowe lub usługi o charakterze przymusowym - 13,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prostytucja i inne formy wykorzystania seksualnego - 16,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inne formy wykorzystania poniżające godność człowieka - 3,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żebractwo -1,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pozyskanie komórek, tkanek, narządów -0.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inne-14.</w:t>
      </w:r>
    </w:p>
    <w:p w:rsidR="00B85DE3" w:rsidRPr="00B85DE3" w:rsidRDefault="00B85DE3" w:rsidP="00B85DE3">
      <w:pPr>
        <w:pStyle w:val="Style10"/>
        <w:widowControl/>
        <w:tabs>
          <w:tab w:val="left" w:pos="360"/>
        </w:tabs>
        <w:spacing w:line="470" w:lineRule="exact"/>
        <w:ind w:right="245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3.</w:t>
      </w:r>
      <w:r w:rsidRPr="00B85DE3">
        <w:rPr>
          <w:rStyle w:val="FontStyle20"/>
          <w:sz w:val="22"/>
          <w:szCs w:val="22"/>
        </w:rPr>
        <w:tab/>
        <w:t>Ilość zakończonych postępowań przygotowawczych - 67 w tym: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before="5"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akty oskarżenia -13,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postanowienia o zawieszeniu śledztwa -13.</w:t>
      </w:r>
    </w:p>
    <w:p w:rsidR="00B85DE3" w:rsidRPr="00B85DE3" w:rsidRDefault="00B85DE3" w:rsidP="00B85DE3">
      <w:pPr>
        <w:pStyle w:val="Style13"/>
        <w:widowControl/>
        <w:numPr>
          <w:ilvl w:val="0"/>
          <w:numId w:val="14"/>
        </w:numPr>
        <w:tabs>
          <w:tab w:val="left" w:pos="336"/>
        </w:tabs>
        <w:spacing w:line="470" w:lineRule="exact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postanowienia o umorzeniu śledztwa - 33, w tym: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B85DE3" w:rsidRDefault="00B85DE3" w:rsidP="00B85DE3">
      <w:pPr>
        <w:pStyle w:val="Style10"/>
        <w:widowControl/>
        <w:numPr>
          <w:ilvl w:val="0"/>
          <w:numId w:val="11"/>
        </w:numPr>
        <w:tabs>
          <w:tab w:val="left" w:pos="826"/>
        </w:tabs>
        <w:spacing w:line="451" w:lineRule="exact"/>
        <w:ind w:left="677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 xml:space="preserve">na podstawie art. 17 § 1 pkt. 1 </w:t>
      </w:r>
      <w:proofErr w:type="spellStart"/>
      <w:r w:rsidRPr="00B85DE3">
        <w:rPr>
          <w:rStyle w:val="FontStyle20"/>
          <w:sz w:val="22"/>
          <w:szCs w:val="22"/>
        </w:rPr>
        <w:t>k.p.k</w:t>
      </w:r>
      <w:proofErr w:type="spellEnd"/>
      <w:r w:rsidRPr="00B85DE3">
        <w:rPr>
          <w:rStyle w:val="FontStyle20"/>
          <w:sz w:val="22"/>
          <w:szCs w:val="22"/>
        </w:rPr>
        <w:t>- 13,</w:t>
      </w:r>
    </w:p>
    <w:p w:rsidR="00B85DE3" w:rsidRPr="00B85DE3" w:rsidRDefault="00B85DE3" w:rsidP="00B85DE3">
      <w:pPr>
        <w:pStyle w:val="Style10"/>
        <w:widowControl/>
        <w:numPr>
          <w:ilvl w:val="0"/>
          <w:numId w:val="11"/>
        </w:numPr>
        <w:tabs>
          <w:tab w:val="left" w:pos="826"/>
        </w:tabs>
        <w:spacing w:line="451" w:lineRule="exact"/>
        <w:ind w:left="677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na podstawie art. 17 § 1 pkt. 2 k.p.k. - 9,</w:t>
      </w:r>
    </w:p>
    <w:p w:rsidR="00B85DE3" w:rsidRPr="00B85DE3" w:rsidRDefault="00B85DE3" w:rsidP="00B85DE3">
      <w:pPr>
        <w:pStyle w:val="Style10"/>
        <w:widowControl/>
        <w:numPr>
          <w:ilvl w:val="0"/>
          <w:numId w:val="11"/>
        </w:numPr>
        <w:tabs>
          <w:tab w:val="left" w:pos="826"/>
        </w:tabs>
        <w:spacing w:line="451" w:lineRule="exact"/>
        <w:ind w:left="677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na podstawie art. 17 § 1 pkt. 6 k.p.k. - 1,</w:t>
      </w:r>
    </w:p>
    <w:p w:rsidR="00B85DE3" w:rsidRPr="00B85DE3" w:rsidRDefault="00B85DE3" w:rsidP="00B85DE3">
      <w:pPr>
        <w:pStyle w:val="Style10"/>
        <w:widowControl/>
        <w:numPr>
          <w:ilvl w:val="0"/>
          <w:numId w:val="11"/>
        </w:numPr>
        <w:tabs>
          <w:tab w:val="left" w:pos="826"/>
        </w:tabs>
        <w:spacing w:line="451" w:lineRule="exact"/>
        <w:ind w:left="677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 xml:space="preserve">na podstawie art. 322 § 1 </w:t>
      </w:r>
      <w:proofErr w:type="spellStart"/>
      <w:r w:rsidRPr="00B85DE3">
        <w:rPr>
          <w:rStyle w:val="FontStyle20"/>
          <w:sz w:val="22"/>
          <w:szCs w:val="22"/>
        </w:rPr>
        <w:t>kpk</w:t>
      </w:r>
      <w:proofErr w:type="spellEnd"/>
      <w:r w:rsidRPr="00B85DE3">
        <w:rPr>
          <w:rStyle w:val="FontStyle20"/>
          <w:sz w:val="22"/>
          <w:szCs w:val="22"/>
        </w:rPr>
        <w:t xml:space="preserve"> (niewykrycie sprawców) - 4,</w:t>
      </w:r>
    </w:p>
    <w:p w:rsidR="00B85DE3" w:rsidRPr="00B85DE3" w:rsidRDefault="00B85DE3" w:rsidP="00B85DE3">
      <w:pPr>
        <w:pStyle w:val="Style10"/>
        <w:widowControl/>
        <w:numPr>
          <w:ilvl w:val="0"/>
          <w:numId w:val="11"/>
        </w:numPr>
        <w:tabs>
          <w:tab w:val="left" w:pos="826"/>
        </w:tabs>
        <w:spacing w:line="451" w:lineRule="exact"/>
        <w:ind w:left="677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niepopełnienie przez podejrzanego zarzucanego mu przestępstwa - 4,</w:t>
      </w:r>
    </w:p>
    <w:p w:rsidR="00B85DE3" w:rsidRPr="00B85DE3" w:rsidRDefault="00B85DE3" w:rsidP="00B85DE3">
      <w:pPr>
        <w:pStyle w:val="Style6"/>
        <w:widowControl/>
        <w:spacing w:before="62" w:line="470" w:lineRule="exact"/>
        <w:ind w:left="408" w:right="4666" w:firstLine="68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- w trybie art. 308 k.p.k. - 2. •  odmowa wszczęcia - 8.</w:t>
      </w:r>
    </w:p>
    <w:p w:rsidR="00B85DE3" w:rsidRPr="00B85DE3" w:rsidRDefault="00B85DE3" w:rsidP="00B85DE3">
      <w:pPr>
        <w:pStyle w:val="Style10"/>
        <w:widowControl/>
        <w:numPr>
          <w:ilvl w:val="0"/>
          <w:numId w:val="16"/>
        </w:numPr>
        <w:tabs>
          <w:tab w:val="left" w:pos="1426"/>
        </w:tabs>
        <w:spacing w:line="451" w:lineRule="exact"/>
        <w:ind w:left="1075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Ilość osób oskarżonych - 30, w tym: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B85DE3" w:rsidRDefault="00B85DE3" w:rsidP="00B85DE3">
      <w:pPr>
        <w:pStyle w:val="Style15"/>
        <w:widowControl/>
        <w:numPr>
          <w:ilvl w:val="0"/>
          <w:numId w:val="5"/>
        </w:numPr>
        <w:tabs>
          <w:tab w:val="left" w:pos="154"/>
        </w:tabs>
        <w:spacing w:line="451" w:lineRule="exact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polskiego - 28,</w:t>
      </w:r>
    </w:p>
    <w:p w:rsidR="00B85DE3" w:rsidRPr="00B85DE3" w:rsidRDefault="00B85DE3" w:rsidP="00B85DE3">
      <w:pPr>
        <w:pStyle w:val="Style15"/>
        <w:widowControl/>
        <w:numPr>
          <w:ilvl w:val="0"/>
          <w:numId w:val="5"/>
        </w:numPr>
        <w:tabs>
          <w:tab w:val="left" w:pos="154"/>
        </w:tabs>
        <w:spacing w:line="451" w:lineRule="exact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bułgarskiego 2.</w:t>
      </w:r>
    </w:p>
    <w:p w:rsidR="00B85DE3" w:rsidRPr="00B85DE3" w:rsidRDefault="00B85DE3" w:rsidP="00B85DE3">
      <w:pPr>
        <w:pStyle w:val="Style10"/>
        <w:widowControl/>
        <w:numPr>
          <w:ilvl w:val="0"/>
          <w:numId w:val="17"/>
        </w:numPr>
        <w:tabs>
          <w:tab w:val="left" w:pos="1426"/>
        </w:tabs>
        <w:spacing w:line="451" w:lineRule="exact"/>
        <w:ind w:left="1426" w:hanging="350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Ilość pokrzywdzonych - 78 (34 kobiety, 44 mężczyzn), w tym cudzoziemców:</w:t>
      </w:r>
    </w:p>
    <w:p w:rsidR="00B85DE3" w:rsidRPr="00B85DE3" w:rsidRDefault="00B85DE3" w:rsidP="00B85DE3">
      <w:pPr>
        <w:widowControl/>
        <w:jc w:val="both"/>
        <w:rPr>
          <w:sz w:val="22"/>
          <w:szCs w:val="22"/>
        </w:rPr>
      </w:pPr>
    </w:p>
    <w:p w:rsidR="00B85DE3" w:rsidRPr="00B85DE3" w:rsidRDefault="00B85DE3" w:rsidP="00B85DE3">
      <w:pPr>
        <w:pStyle w:val="Style17"/>
        <w:widowControl/>
        <w:numPr>
          <w:ilvl w:val="0"/>
          <w:numId w:val="11"/>
        </w:numPr>
        <w:tabs>
          <w:tab w:val="left" w:pos="874"/>
        </w:tabs>
        <w:spacing w:line="451" w:lineRule="exact"/>
        <w:ind w:left="725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rumuńskiego - 1,</w:t>
      </w:r>
    </w:p>
    <w:p w:rsidR="00B85DE3" w:rsidRPr="00B85DE3" w:rsidRDefault="00B85DE3" w:rsidP="00B85DE3">
      <w:pPr>
        <w:pStyle w:val="Style17"/>
        <w:widowControl/>
        <w:numPr>
          <w:ilvl w:val="0"/>
          <w:numId w:val="11"/>
        </w:numPr>
        <w:tabs>
          <w:tab w:val="left" w:pos="874"/>
        </w:tabs>
        <w:spacing w:line="451" w:lineRule="exact"/>
        <w:ind w:left="725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ukraińskiego - 30,</w:t>
      </w:r>
    </w:p>
    <w:p w:rsidR="00B85DE3" w:rsidRPr="00B85DE3" w:rsidRDefault="00B85DE3" w:rsidP="00B85DE3">
      <w:pPr>
        <w:pStyle w:val="Style17"/>
        <w:widowControl/>
        <w:numPr>
          <w:ilvl w:val="0"/>
          <w:numId w:val="11"/>
        </w:numPr>
        <w:tabs>
          <w:tab w:val="left" w:pos="874"/>
        </w:tabs>
        <w:spacing w:line="451" w:lineRule="exact"/>
        <w:ind w:left="725" w:right="4666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obywatelstwa Zimbabwe - 2, -obywatelstwo wietnamskie - 1.</w:t>
      </w:r>
    </w:p>
    <w:p w:rsidR="00B85DE3" w:rsidRPr="00B85DE3" w:rsidRDefault="00B85DE3" w:rsidP="00B85DE3">
      <w:pPr>
        <w:pStyle w:val="Style10"/>
        <w:widowControl/>
        <w:numPr>
          <w:ilvl w:val="0"/>
          <w:numId w:val="18"/>
        </w:numPr>
        <w:tabs>
          <w:tab w:val="left" w:pos="1426"/>
        </w:tabs>
        <w:spacing w:line="451" w:lineRule="exact"/>
        <w:ind w:left="1075"/>
        <w:jc w:val="both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t>Pokrzywdzeni małoletni - 2.</w:t>
      </w:r>
    </w:p>
    <w:p w:rsidR="00B85DE3" w:rsidRPr="00B85DE3" w:rsidRDefault="00B85DE3" w:rsidP="00B85DE3">
      <w:pPr>
        <w:pStyle w:val="Style11"/>
        <w:widowControl/>
        <w:tabs>
          <w:tab w:val="left" w:pos="2126"/>
        </w:tabs>
        <w:spacing w:line="451" w:lineRule="exact"/>
        <w:ind w:left="1061"/>
        <w:rPr>
          <w:rStyle w:val="FontStyle20"/>
          <w:sz w:val="22"/>
          <w:szCs w:val="22"/>
        </w:rPr>
      </w:pPr>
      <w:r w:rsidRPr="00B85DE3">
        <w:rPr>
          <w:rStyle w:val="FontStyle20"/>
          <w:sz w:val="22"/>
          <w:szCs w:val="22"/>
        </w:rPr>
        <w:lastRenderedPageBreak/>
        <w:t>7.</w:t>
      </w:r>
      <w:r w:rsidRPr="00B85DE3">
        <w:rPr>
          <w:rStyle w:val="FontStyle20"/>
          <w:sz w:val="22"/>
          <w:szCs w:val="22"/>
        </w:rPr>
        <w:tab/>
        <w:t>Postępowania przeciwko podejrzanym, będącym jednocześnie</w:t>
      </w:r>
      <w:r>
        <w:rPr>
          <w:rStyle w:val="FontStyle20"/>
          <w:sz w:val="22"/>
          <w:szCs w:val="22"/>
        </w:rPr>
        <w:t xml:space="preserve"> </w:t>
      </w:r>
      <w:r w:rsidRPr="00B85DE3">
        <w:rPr>
          <w:rStyle w:val="FontStyle20"/>
          <w:sz w:val="22"/>
          <w:szCs w:val="22"/>
        </w:rPr>
        <w:t>pokrzywdzonymi w sprawach o czyny pozostające w związku z handlem</w:t>
      </w:r>
      <w:r>
        <w:rPr>
          <w:rStyle w:val="FontStyle20"/>
          <w:sz w:val="22"/>
          <w:szCs w:val="22"/>
        </w:rPr>
        <w:t xml:space="preserve"> </w:t>
      </w:r>
      <w:r w:rsidRPr="00B85DE3">
        <w:rPr>
          <w:rStyle w:val="FontStyle20"/>
          <w:sz w:val="22"/>
          <w:szCs w:val="22"/>
        </w:rPr>
        <w:t>ludźmi</w:t>
      </w:r>
      <w:r>
        <w:rPr>
          <w:rStyle w:val="FontStyle20"/>
          <w:sz w:val="22"/>
          <w:szCs w:val="22"/>
        </w:rPr>
        <w:t xml:space="preserve"> </w:t>
      </w:r>
      <w:r w:rsidRPr="00B85DE3">
        <w:rPr>
          <w:rStyle w:val="FontStyle20"/>
          <w:sz w:val="22"/>
          <w:szCs w:val="22"/>
        </w:rPr>
        <w:t>-</w:t>
      </w:r>
      <w:r>
        <w:rPr>
          <w:rStyle w:val="FontStyle20"/>
          <w:sz w:val="22"/>
          <w:szCs w:val="22"/>
        </w:rPr>
        <w:t xml:space="preserve"> </w:t>
      </w:r>
      <w:r w:rsidRPr="00B85DE3">
        <w:rPr>
          <w:rStyle w:val="FontStyle20"/>
          <w:sz w:val="22"/>
          <w:szCs w:val="22"/>
        </w:rPr>
        <w:t>0.</w:t>
      </w:r>
    </w:p>
    <w:p w:rsidR="004D7759" w:rsidRPr="00B85DE3" w:rsidRDefault="004D7759" w:rsidP="00B85DE3">
      <w:pPr>
        <w:jc w:val="both"/>
        <w:rPr>
          <w:sz w:val="22"/>
          <w:szCs w:val="22"/>
        </w:rPr>
      </w:pPr>
      <w:bookmarkStart w:id="0" w:name="_GoBack"/>
      <w:bookmarkEnd w:id="0"/>
    </w:p>
    <w:sectPr w:rsidR="004D7759" w:rsidRPr="00B85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084BA6"/>
    <w:lvl w:ilvl="0">
      <w:numFmt w:val="bullet"/>
      <w:lvlText w:val="*"/>
      <w:lvlJc w:val="left"/>
    </w:lvl>
  </w:abstractNum>
  <w:abstractNum w:abstractNumId="1">
    <w:nsid w:val="09D8474E"/>
    <w:multiLevelType w:val="singleLevel"/>
    <w:tmpl w:val="9F7612F0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0AC31A90"/>
    <w:multiLevelType w:val="hybridMultilevel"/>
    <w:tmpl w:val="32F2F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513C3"/>
    <w:multiLevelType w:val="singleLevel"/>
    <w:tmpl w:val="AA0634D4"/>
    <w:lvl w:ilvl="0">
      <w:start w:val="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>
    <w:nsid w:val="12EE5BFB"/>
    <w:multiLevelType w:val="singleLevel"/>
    <w:tmpl w:val="FEB4F8BE"/>
    <w:lvl w:ilvl="0">
      <w:start w:val="4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5">
    <w:nsid w:val="225677A6"/>
    <w:multiLevelType w:val="singleLevel"/>
    <w:tmpl w:val="9F7612F0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3AD07F73"/>
    <w:multiLevelType w:val="singleLevel"/>
    <w:tmpl w:val="6450EF5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1953DB0"/>
    <w:multiLevelType w:val="singleLevel"/>
    <w:tmpl w:val="7A3493AE"/>
    <w:lvl w:ilvl="0">
      <w:start w:val="6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8">
    <w:nsid w:val="4E7E0A8F"/>
    <w:multiLevelType w:val="singleLevel"/>
    <w:tmpl w:val="7EAE74B0"/>
    <w:lvl w:ilvl="0">
      <w:start w:val="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>
    <w:nsid w:val="5C7A02B6"/>
    <w:multiLevelType w:val="singleLevel"/>
    <w:tmpl w:val="785CDA5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68A0FAE"/>
    <w:multiLevelType w:val="singleLevel"/>
    <w:tmpl w:val="8F40F566"/>
    <w:lvl w:ilvl="0">
      <w:start w:val="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76863ED4"/>
    <w:multiLevelType w:val="singleLevel"/>
    <w:tmpl w:val="2A9AC1F6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2">
    <w:nsid w:val="78885538"/>
    <w:multiLevelType w:val="hybridMultilevel"/>
    <w:tmpl w:val="2FFA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04E20"/>
    <w:multiLevelType w:val="singleLevel"/>
    <w:tmpl w:val="AA90D386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8"/>
  </w:num>
  <w:num w:numId="8">
    <w:abstractNumId w:val="3"/>
  </w:num>
  <w:num w:numId="9">
    <w:abstractNumId w:val="3"/>
    <w:lvlOverride w:ilvl="0">
      <w:lvl w:ilvl="0">
        <w:start w:val="3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6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4"/>
  </w:num>
  <w:num w:numId="17">
    <w:abstractNumId w:val="5"/>
  </w:num>
  <w:num w:numId="18">
    <w:abstractNumId w:val="7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E3"/>
    <w:rsid w:val="004D7759"/>
    <w:rsid w:val="00621F2F"/>
    <w:rsid w:val="006A0067"/>
    <w:rsid w:val="00981404"/>
    <w:rsid w:val="00B8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B85DE3"/>
  </w:style>
  <w:style w:type="paragraph" w:customStyle="1" w:styleId="Style2">
    <w:name w:val="Style2"/>
    <w:basedOn w:val="Normalny"/>
    <w:uiPriority w:val="99"/>
    <w:rsid w:val="00B85DE3"/>
    <w:pPr>
      <w:jc w:val="both"/>
    </w:pPr>
  </w:style>
  <w:style w:type="paragraph" w:customStyle="1" w:styleId="Style11">
    <w:name w:val="Style11"/>
    <w:basedOn w:val="Normalny"/>
    <w:uiPriority w:val="99"/>
    <w:rsid w:val="00B85DE3"/>
    <w:pPr>
      <w:spacing w:line="240" w:lineRule="exact"/>
      <w:jc w:val="both"/>
    </w:pPr>
  </w:style>
  <w:style w:type="paragraph" w:customStyle="1" w:styleId="Style6">
    <w:name w:val="Style6"/>
    <w:basedOn w:val="Normalny"/>
    <w:uiPriority w:val="99"/>
    <w:rsid w:val="00B85DE3"/>
  </w:style>
  <w:style w:type="paragraph" w:customStyle="1" w:styleId="Style9">
    <w:name w:val="Style9"/>
    <w:basedOn w:val="Normalny"/>
    <w:uiPriority w:val="99"/>
    <w:rsid w:val="00B85DE3"/>
    <w:pPr>
      <w:spacing w:line="418" w:lineRule="exact"/>
      <w:ind w:firstLine="701"/>
      <w:jc w:val="both"/>
    </w:pPr>
  </w:style>
  <w:style w:type="paragraph" w:customStyle="1" w:styleId="Style14">
    <w:name w:val="Style14"/>
    <w:basedOn w:val="Normalny"/>
    <w:uiPriority w:val="99"/>
    <w:rsid w:val="00B85DE3"/>
    <w:pPr>
      <w:spacing w:line="414" w:lineRule="exact"/>
      <w:ind w:hanging="338"/>
      <w:jc w:val="both"/>
    </w:pPr>
  </w:style>
  <w:style w:type="paragraph" w:customStyle="1" w:styleId="Style17">
    <w:name w:val="Style17"/>
    <w:basedOn w:val="Normalny"/>
    <w:uiPriority w:val="99"/>
    <w:rsid w:val="00B85DE3"/>
    <w:pPr>
      <w:spacing w:line="230" w:lineRule="exact"/>
    </w:pPr>
  </w:style>
  <w:style w:type="paragraph" w:customStyle="1" w:styleId="Style13">
    <w:name w:val="Style13"/>
    <w:basedOn w:val="Normalny"/>
    <w:uiPriority w:val="99"/>
    <w:rsid w:val="00B85DE3"/>
  </w:style>
  <w:style w:type="paragraph" w:customStyle="1" w:styleId="Style15">
    <w:name w:val="Style15"/>
    <w:basedOn w:val="Normalny"/>
    <w:uiPriority w:val="99"/>
    <w:rsid w:val="00B85DE3"/>
    <w:pPr>
      <w:jc w:val="both"/>
    </w:pPr>
  </w:style>
  <w:style w:type="character" w:customStyle="1" w:styleId="FontStyle20">
    <w:name w:val="Font Style20"/>
    <w:uiPriority w:val="99"/>
    <w:rsid w:val="00B85DE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B85DE3"/>
  </w:style>
  <w:style w:type="paragraph" w:customStyle="1" w:styleId="Style2">
    <w:name w:val="Style2"/>
    <w:basedOn w:val="Normalny"/>
    <w:uiPriority w:val="99"/>
    <w:rsid w:val="00B85DE3"/>
    <w:pPr>
      <w:jc w:val="both"/>
    </w:pPr>
  </w:style>
  <w:style w:type="paragraph" w:customStyle="1" w:styleId="Style11">
    <w:name w:val="Style11"/>
    <w:basedOn w:val="Normalny"/>
    <w:uiPriority w:val="99"/>
    <w:rsid w:val="00B85DE3"/>
    <w:pPr>
      <w:spacing w:line="240" w:lineRule="exact"/>
      <w:jc w:val="both"/>
    </w:pPr>
  </w:style>
  <w:style w:type="paragraph" w:customStyle="1" w:styleId="Style6">
    <w:name w:val="Style6"/>
    <w:basedOn w:val="Normalny"/>
    <w:uiPriority w:val="99"/>
    <w:rsid w:val="00B85DE3"/>
  </w:style>
  <w:style w:type="paragraph" w:customStyle="1" w:styleId="Style9">
    <w:name w:val="Style9"/>
    <w:basedOn w:val="Normalny"/>
    <w:uiPriority w:val="99"/>
    <w:rsid w:val="00B85DE3"/>
    <w:pPr>
      <w:spacing w:line="418" w:lineRule="exact"/>
      <w:ind w:firstLine="701"/>
      <w:jc w:val="both"/>
    </w:pPr>
  </w:style>
  <w:style w:type="paragraph" w:customStyle="1" w:styleId="Style14">
    <w:name w:val="Style14"/>
    <w:basedOn w:val="Normalny"/>
    <w:uiPriority w:val="99"/>
    <w:rsid w:val="00B85DE3"/>
    <w:pPr>
      <w:spacing w:line="414" w:lineRule="exact"/>
      <w:ind w:hanging="338"/>
      <w:jc w:val="both"/>
    </w:pPr>
  </w:style>
  <w:style w:type="paragraph" w:customStyle="1" w:styleId="Style17">
    <w:name w:val="Style17"/>
    <w:basedOn w:val="Normalny"/>
    <w:uiPriority w:val="99"/>
    <w:rsid w:val="00B85DE3"/>
    <w:pPr>
      <w:spacing w:line="230" w:lineRule="exact"/>
    </w:pPr>
  </w:style>
  <w:style w:type="paragraph" w:customStyle="1" w:styleId="Style13">
    <w:name w:val="Style13"/>
    <w:basedOn w:val="Normalny"/>
    <w:uiPriority w:val="99"/>
    <w:rsid w:val="00B85DE3"/>
  </w:style>
  <w:style w:type="paragraph" w:customStyle="1" w:styleId="Style15">
    <w:name w:val="Style15"/>
    <w:basedOn w:val="Normalny"/>
    <w:uiPriority w:val="99"/>
    <w:rsid w:val="00B85DE3"/>
    <w:pPr>
      <w:jc w:val="both"/>
    </w:pPr>
  </w:style>
  <w:style w:type="character" w:customStyle="1" w:styleId="FontStyle20">
    <w:name w:val="Font Style20"/>
    <w:uiPriority w:val="99"/>
    <w:rsid w:val="00B85D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Kaczor Paweł  (DWMPC)</dc:creator>
  <cp:lastModifiedBy>Mariola Grochulska</cp:lastModifiedBy>
  <cp:revision>3</cp:revision>
  <dcterms:created xsi:type="dcterms:W3CDTF">2017-09-11T11:59:00Z</dcterms:created>
  <dcterms:modified xsi:type="dcterms:W3CDTF">2017-09-11T11:59:00Z</dcterms:modified>
</cp:coreProperties>
</file>