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6C" w:rsidRDefault="00C1246C" w:rsidP="00C1246C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val="pl-PL"/>
        </w:rPr>
      </w:pPr>
      <w:r>
        <w:rPr>
          <w:rFonts w:ascii="Calibri" w:hAnsi="Calibri" w:cs="Calibri"/>
          <w:b/>
          <w:bCs/>
          <w:sz w:val="22"/>
          <w:szCs w:val="22"/>
          <w:lang w:val="pl-PL"/>
        </w:rPr>
        <w:t xml:space="preserve">Informacja dotycząca przetwarzania przez placówkę zagraniczną i Ministerstwo Spraw Zagranicznych danych osobowych </w:t>
      </w:r>
    </w:p>
    <w:p w:rsidR="00C1246C" w:rsidRDefault="00C1246C" w:rsidP="00C1246C">
      <w:pPr>
        <w:spacing w:line="276" w:lineRule="auto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:rsidR="00C1246C" w:rsidRPr="00C1246C" w:rsidRDefault="00C1246C" w:rsidP="00C1246C">
      <w:pPr>
        <w:pStyle w:val="Akapitzlist"/>
        <w:numPr>
          <w:ilvl w:val="0"/>
          <w:numId w:val="1"/>
        </w:numPr>
      </w:pPr>
      <w:r w:rsidRPr="00C1246C">
        <w:t xml:space="preserve">Administratorem, w rozumieniu art. 4 pkt 7 RODO, danych osobowych jest Minister Spraw Zagranicznych, a wykonującym obowiązki administratora Ambasador Rzeczypospolitej Polskiej w Republice Francuskiej, Pan Tomasz Młynarski, z siedzibą przy 1, </w:t>
      </w:r>
      <w:proofErr w:type="spellStart"/>
      <w:r w:rsidRPr="00C1246C">
        <w:t>rue</w:t>
      </w:r>
      <w:proofErr w:type="spellEnd"/>
      <w:r w:rsidRPr="00C1246C">
        <w:t xml:space="preserve"> de Talleyrand, 75007 w Paryżu.</w:t>
      </w:r>
    </w:p>
    <w:p w:rsidR="00C1246C" w:rsidRDefault="00C1246C" w:rsidP="00C1246C">
      <w:pPr>
        <w:pStyle w:val="Akapitzlist"/>
        <w:numPr>
          <w:ilvl w:val="0"/>
          <w:numId w:val="1"/>
        </w:numPr>
        <w:spacing w:line="276" w:lineRule="auto"/>
        <w:jc w:val="both"/>
      </w:pPr>
      <w:r>
        <w:t>Minister Spraw Zagranicznych powołał Inspektora Ochrony Danych (IOD), który realizuje swoje obowiązki w odniesieniu do danych przetwarzanych w Ministerstwie Spraw Zagranicznych i placówkach zagranicznych.  Dane kontaktowe IOD:</w:t>
      </w:r>
    </w:p>
    <w:p w:rsidR="00C1246C" w:rsidRDefault="00C1246C" w:rsidP="00C1246C">
      <w:pPr>
        <w:pStyle w:val="Akapitzlist"/>
        <w:spacing w:line="276" w:lineRule="auto"/>
        <w:jc w:val="both"/>
        <w:rPr>
          <w:sz w:val="20"/>
          <w:szCs w:val="20"/>
        </w:rPr>
      </w:pPr>
      <w:proofErr w:type="gramStart"/>
      <w:r>
        <w:t>adres</w:t>
      </w:r>
      <w:proofErr w:type="gramEnd"/>
      <w:r>
        <w:t xml:space="preserve"> siedziby: Al. J. Ch. Szucha 23, 00-580 Warszawa </w:t>
      </w:r>
    </w:p>
    <w:p w:rsidR="00C1246C" w:rsidRDefault="00C1246C" w:rsidP="00C1246C">
      <w:pPr>
        <w:pStyle w:val="Akapitzlist"/>
        <w:spacing w:line="276" w:lineRule="auto"/>
        <w:jc w:val="both"/>
      </w:pPr>
      <w:proofErr w:type="gramStart"/>
      <w:r>
        <w:t>adres</w:t>
      </w:r>
      <w:proofErr w:type="gramEnd"/>
      <w:r>
        <w:t xml:space="preserve">  e-mail: </w:t>
      </w:r>
      <w:hyperlink r:id="rId5" w:history="1">
        <w:r>
          <w:rPr>
            <w:rStyle w:val="Hipercze"/>
          </w:rPr>
          <w:t>iod@msz.gov.pl</w:t>
        </w:r>
      </w:hyperlink>
      <w:r>
        <w:t>.</w:t>
      </w:r>
    </w:p>
    <w:p w:rsidR="00C1246C" w:rsidRDefault="00C1246C" w:rsidP="00C1246C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lang w:eastAsia="pl-PL"/>
        </w:rPr>
        <w:t xml:space="preserve">Pana/i dane osobowe są przetwarzane na podstawie </w:t>
      </w:r>
      <w:r>
        <w:rPr>
          <w:color w:val="000000"/>
        </w:rPr>
        <w:t>art. 6 ust. 1 lit. a – przetwarzanie jest niezbędne do celów rekrutacji</w:t>
      </w:r>
      <w:r>
        <w:t>.</w:t>
      </w:r>
    </w:p>
    <w:p w:rsidR="00C1246C" w:rsidRDefault="00C1246C" w:rsidP="00C1246C">
      <w:pPr>
        <w:pStyle w:val="Akapitzlist"/>
        <w:numPr>
          <w:ilvl w:val="0"/>
          <w:numId w:val="1"/>
        </w:numPr>
        <w:spacing w:line="276" w:lineRule="auto"/>
        <w:jc w:val="both"/>
      </w:pPr>
      <w:r>
        <w:t>Podanie danych jest niezbędne w celu rekrutacji.</w:t>
      </w:r>
    </w:p>
    <w:p w:rsidR="00C1246C" w:rsidRDefault="00C1246C" w:rsidP="00C1246C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Dostęp do danych posiadają wyłącznie uprawnieni pracownicy placówki zagranicznej i Ministerstwa Spraw Zagranicznych. </w:t>
      </w:r>
    </w:p>
    <w:p w:rsidR="00C1246C" w:rsidRDefault="00C1246C" w:rsidP="00C1246C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Dane podlegają ochronie na podstawie przepisów RODO i </w:t>
      </w:r>
      <w:r w:rsidR="005D2546">
        <w:t xml:space="preserve">nie </w:t>
      </w:r>
      <w:r>
        <w:t xml:space="preserve">mogą być udostępniane wyłącznie osobom i podmiotom trzecim, </w:t>
      </w:r>
      <w:r w:rsidR="005D2546">
        <w:t>nie</w:t>
      </w:r>
      <w:r>
        <w:t>uprawnionym do dostępu do tych danych na podstawie przepisów prawa, a także nie będą przekazywane do państwa trzeciego, ani do organizacji międzynarodowej.</w:t>
      </w:r>
    </w:p>
    <w:p w:rsidR="00C1246C" w:rsidRDefault="00C1246C" w:rsidP="00C1246C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Dane osobowe będą przechowywane do czasu zakończenia </w:t>
      </w:r>
      <w:r w:rsidR="00F37F92">
        <w:t>procesu rekrutacji</w:t>
      </w:r>
      <w:r>
        <w:t xml:space="preserve">, a po jego zakończeniu w celach archiwalnych, zgodnie z przepisami ustawy z dnia 14 lipca 1983 r. o narodowym zasobie archiwalnym i archiwach (Dz. U. 2018, </w:t>
      </w:r>
      <w:proofErr w:type="gramStart"/>
      <w:r>
        <w:t>poz</w:t>
      </w:r>
      <w:proofErr w:type="gramEnd"/>
      <w:r>
        <w:t>. 217, z późn.</w:t>
      </w:r>
      <w:proofErr w:type="gramStart"/>
      <w:r>
        <w:t>zm</w:t>
      </w:r>
      <w:proofErr w:type="gramEnd"/>
      <w:r>
        <w:t xml:space="preserve">.). </w:t>
      </w:r>
    </w:p>
    <w:p w:rsidR="00C1246C" w:rsidRDefault="00C1246C" w:rsidP="00C1246C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Przysługuje Panu/i prawo do kontroli przetwarzania danych, określone w art. 15-16 w szczególności prawo dostępu do treści swoich danych osobowych i ich sprostowania oraz w art. 17-19 RODO – prawo do usunięcia lub ograniczenia przetwarzania, o ile będą miały zastosowanie.  </w:t>
      </w:r>
    </w:p>
    <w:p w:rsidR="00C1246C" w:rsidRDefault="00C1246C" w:rsidP="00C1246C">
      <w:pPr>
        <w:pStyle w:val="Akapitzlist"/>
        <w:numPr>
          <w:ilvl w:val="0"/>
          <w:numId w:val="1"/>
        </w:numPr>
        <w:spacing w:line="276" w:lineRule="auto"/>
        <w:jc w:val="both"/>
      </w:pPr>
      <w:r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C1246C" w:rsidRDefault="00C1246C" w:rsidP="00C1246C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Osobie, której dane dotyczą przysługuje prawo wniesienia skargi do organu nadzorczego na adres: </w:t>
      </w:r>
    </w:p>
    <w:p w:rsidR="00C1246C" w:rsidRDefault="00C1246C" w:rsidP="00C1246C">
      <w:pPr>
        <w:pStyle w:val="Akapitzlist"/>
        <w:spacing w:line="276" w:lineRule="auto"/>
        <w:jc w:val="both"/>
      </w:pPr>
      <w:r>
        <w:t xml:space="preserve">Prezes Urzędu Ochrony Danych Osobowych </w:t>
      </w:r>
    </w:p>
    <w:p w:rsidR="00C1246C" w:rsidRDefault="00C1246C" w:rsidP="00C1246C">
      <w:pPr>
        <w:pStyle w:val="Akapitzlist"/>
        <w:spacing w:line="276" w:lineRule="auto"/>
        <w:jc w:val="both"/>
      </w:pPr>
      <w:proofErr w:type="gramStart"/>
      <w:r>
        <w:t>ul</w:t>
      </w:r>
      <w:proofErr w:type="gramEnd"/>
      <w:r>
        <w:t xml:space="preserve">. Stawki 2 </w:t>
      </w:r>
    </w:p>
    <w:p w:rsidR="00C1246C" w:rsidRDefault="00C1246C" w:rsidP="00C1246C">
      <w:pPr>
        <w:pStyle w:val="Akapitzlist"/>
        <w:spacing w:line="276" w:lineRule="auto"/>
        <w:jc w:val="both"/>
      </w:pPr>
      <w:r>
        <w:t>00-193 Warszawa.</w:t>
      </w:r>
    </w:p>
    <w:p w:rsidR="005D2546" w:rsidRDefault="005D2546" w:rsidP="00C1246C">
      <w:pPr>
        <w:pStyle w:val="Akapitzlist"/>
        <w:spacing w:line="276" w:lineRule="auto"/>
        <w:jc w:val="both"/>
      </w:pPr>
    </w:p>
    <w:p w:rsidR="005D2546" w:rsidRDefault="005D2546" w:rsidP="00C1246C">
      <w:pPr>
        <w:pStyle w:val="Akapitzlist"/>
        <w:spacing w:line="276" w:lineRule="auto"/>
        <w:jc w:val="both"/>
      </w:pPr>
    </w:p>
    <w:p w:rsidR="00C1246C" w:rsidRDefault="00C1246C" w:rsidP="00C1246C">
      <w:pPr>
        <w:rPr>
          <w:rFonts w:ascii="Calibri" w:hAnsi="Calibri" w:cs="Calibri"/>
          <w:sz w:val="22"/>
          <w:szCs w:val="22"/>
          <w:lang w:val="pl-PL"/>
        </w:rPr>
      </w:pPr>
      <w:bookmarkStart w:id="0" w:name="_GoBack"/>
      <w:bookmarkEnd w:id="0"/>
    </w:p>
    <w:sectPr w:rsidR="00C12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45A2D"/>
    <w:multiLevelType w:val="multilevel"/>
    <w:tmpl w:val="96E8E4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AC6D50"/>
    <w:multiLevelType w:val="multilevel"/>
    <w:tmpl w:val="CCF69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6C"/>
    <w:rsid w:val="0035068F"/>
    <w:rsid w:val="00515A25"/>
    <w:rsid w:val="005D2546"/>
    <w:rsid w:val="00670005"/>
    <w:rsid w:val="00C1246C"/>
    <w:rsid w:val="00E17BE9"/>
    <w:rsid w:val="00ED36FD"/>
    <w:rsid w:val="00EF0A8A"/>
    <w:rsid w:val="00F37F92"/>
    <w:rsid w:val="00F8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8090"/>
  <w15:chartTrackingRefBased/>
  <w15:docId w15:val="{9A454686-F919-474A-968D-E0964F62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246C"/>
    <w:pPr>
      <w:spacing w:before="60" w:after="60" w:line="240" w:lineRule="auto"/>
      <w:jc w:val="both"/>
    </w:pPr>
    <w:rPr>
      <w:rFonts w:ascii="Arial" w:hAnsi="Arial" w:cs="Arial"/>
      <w:sz w:val="21"/>
      <w:szCs w:val="21"/>
      <w:lang w:val="fr-FR"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1246C"/>
    <w:rPr>
      <w:color w:val="0563C1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1246C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C1246C"/>
    <w:pPr>
      <w:spacing w:before="0" w:after="0"/>
      <w:ind w:left="720"/>
      <w:jc w:val="left"/>
    </w:pPr>
    <w:rPr>
      <w:rFonts w:ascii="Calibri" w:hAnsi="Calibri" w:cs="Calibri"/>
      <w:sz w:val="22"/>
      <w:szCs w:val="22"/>
      <w:lang w:val="pl-PL" w:eastAsia="en-US"/>
    </w:rPr>
  </w:style>
  <w:style w:type="paragraph" w:styleId="NormalnyWeb">
    <w:name w:val="Normal (Web)"/>
    <w:basedOn w:val="Normalny"/>
    <w:uiPriority w:val="99"/>
    <w:semiHidden/>
    <w:unhideWhenUsed/>
    <w:rsid w:val="005D2546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D25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9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Kochan-Szydło Katarzyna</dc:creator>
  <cp:keywords/>
  <dc:description/>
  <cp:lastModifiedBy>Kochan-Szydło Katarzyna</cp:lastModifiedBy>
  <cp:revision>3</cp:revision>
  <dcterms:created xsi:type="dcterms:W3CDTF">2021-05-18T13:17:00Z</dcterms:created>
  <dcterms:modified xsi:type="dcterms:W3CDTF">2021-05-18T13:37:00Z</dcterms:modified>
</cp:coreProperties>
</file>