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37353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Wykonawca:</w:t>
      </w:r>
    </w:p>
    <w:p w14:paraId="172C19B0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1E222F2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2B63659F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F3E5816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35C5F6DF" w14:textId="77777777" w:rsidR="008D4120" w:rsidRPr="005E1F02" w:rsidRDefault="008D4120" w:rsidP="008D4120">
      <w:pPr>
        <w:rPr>
          <w:rFonts w:ascii="Cambria" w:hAnsi="Cambria" w:cs="Arial"/>
          <w:sz w:val="16"/>
          <w:szCs w:val="16"/>
        </w:rPr>
      </w:pPr>
      <w:r w:rsidRPr="005E1F02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6F61F0A5" w14:textId="77777777" w:rsidR="005B424D" w:rsidRPr="008D4120" w:rsidRDefault="005B424D" w:rsidP="008D4120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1B59CEA6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  <w:r w:rsidRPr="008D4120">
        <w:rPr>
          <w:rFonts w:ascii="Cambria" w:hAnsi="Cambria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WYKLUCZENIA Z POSTĘPOWANIA</w:t>
      </w:r>
    </w:p>
    <w:p w14:paraId="5F596E93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</w:p>
    <w:p w14:paraId="04F3E70E" w14:textId="6CE67BCA" w:rsidR="005B424D" w:rsidRPr="008D4120" w:rsidRDefault="005B424D" w:rsidP="00C639B9">
      <w:pPr>
        <w:spacing w:line="360" w:lineRule="auto"/>
        <w:jc w:val="both"/>
        <w:rPr>
          <w:rFonts w:ascii="Cambria" w:eastAsia="Arial" w:hAnsi="Cambria" w:cs="Arial"/>
          <w:color w:val="000000"/>
          <w:sz w:val="24"/>
          <w:szCs w:val="24"/>
          <w:lang w:eastAsia="en-US"/>
        </w:rPr>
      </w:pPr>
      <w:bookmarkStart w:id="0" w:name="_Hlk63004032"/>
      <w:r w:rsidRPr="008D412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w trybie podstawowym bez negocjacji,  o którym mowa w art. 275 pkt 1 ustawy 11 września 2019 r. Prawo zamówień publicznych (tekst jedn. Dz. U. z 20</w:t>
      </w:r>
      <w:r w:rsidR="007E74EF" w:rsidRPr="008D4120">
        <w:rPr>
          <w:rFonts w:ascii="Cambria" w:hAnsi="Cambria" w:cs="Arial"/>
          <w:bCs/>
          <w:sz w:val="22"/>
          <w:szCs w:val="22"/>
        </w:rPr>
        <w:t>2</w:t>
      </w:r>
      <w:r w:rsidR="00C639B9">
        <w:rPr>
          <w:rFonts w:ascii="Cambria" w:hAnsi="Cambria" w:cs="Arial"/>
          <w:bCs/>
          <w:sz w:val="22"/>
          <w:szCs w:val="22"/>
        </w:rPr>
        <w:t>2</w:t>
      </w:r>
      <w:r w:rsidRPr="008D4120">
        <w:rPr>
          <w:rFonts w:ascii="Cambria" w:hAnsi="Cambria" w:cs="Arial"/>
          <w:bCs/>
          <w:sz w:val="22"/>
          <w:szCs w:val="22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2"/>
        </w:rPr>
        <w:t>1</w:t>
      </w:r>
      <w:r w:rsidR="00C639B9">
        <w:rPr>
          <w:rFonts w:ascii="Cambria" w:hAnsi="Cambria" w:cs="Arial"/>
          <w:bCs/>
          <w:sz w:val="22"/>
          <w:szCs w:val="22"/>
        </w:rPr>
        <w:t>710</w:t>
      </w:r>
      <w:r w:rsidRPr="008D4120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2"/>
        </w:rPr>
        <w:t xml:space="preserve">. zm.) </w:t>
      </w:r>
      <w:r w:rsidR="007B3D40" w:rsidRPr="008D4120">
        <w:rPr>
          <w:rFonts w:ascii="Cambria" w:hAnsi="Cambria" w:cs="Arial"/>
          <w:bCs/>
          <w:sz w:val="22"/>
          <w:szCs w:val="22"/>
        </w:rPr>
        <w:t>pn.:</w:t>
      </w:r>
      <w:r w:rsidRPr="008D4120">
        <w:rPr>
          <w:rFonts w:ascii="Cambria" w:hAnsi="Cambria" w:cs="Arial"/>
          <w:bCs/>
          <w:sz w:val="22"/>
          <w:szCs w:val="22"/>
        </w:rPr>
        <w:t xml:space="preserve"> </w:t>
      </w:r>
      <w:bookmarkEnd w:id="0"/>
      <w:r w:rsidRPr="008D4120">
        <w:rPr>
          <w:rFonts w:ascii="Cambria" w:hAnsi="Cambria" w:cs="Arial"/>
          <w:b/>
          <w:sz w:val="22"/>
          <w:szCs w:val="22"/>
        </w:rPr>
        <w:t xml:space="preserve"> </w:t>
      </w:r>
      <w:r w:rsidR="00C639B9" w:rsidRPr="00C639B9">
        <w:rPr>
          <w:rFonts w:ascii="Cambria" w:hAnsi="Cambria" w:cs="Arial"/>
          <w:b/>
          <w:bCs/>
          <w:sz w:val="22"/>
          <w:szCs w:val="22"/>
        </w:rPr>
        <w:t>„Budowa nowej części budynku z salą konferencyjną  przy budynku siedziby Nadleśnictwa Sieraków w Bucharzewie – Etap II”</w:t>
      </w:r>
    </w:p>
    <w:p w14:paraId="1BF3BBE9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ja niżej podpisany ………………………………..</w:t>
      </w:r>
    </w:p>
    <w:p w14:paraId="707C997B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sz w:val="22"/>
          <w:szCs w:val="24"/>
          <w:lang w:eastAsia="pl-PL"/>
        </w:rPr>
        <w:t>działając w imieniu i na rzecz ……………………………………………..</w:t>
      </w:r>
    </w:p>
    <w:p w14:paraId="7718FA97" w14:textId="77777777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bCs/>
          <w:sz w:val="22"/>
          <w:szCs w:val="24"/>
        </w:rPr>
      </w:pPr>
    </w:p>
    <w:p w14:paraId="657BD79F" w14:textId="48DBAB04" w:rsidR="00093DD5" w:rsidRDefault="00093DD5" w:rsidP="00D86888">
      <w:pPr>
        <w:pStyle w:val="Akapitzlist"/>
        <w:spacing w:line="360" w:lineRule="auto"/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4"/>
        </w:rPr>
        <w:t xml:space="preserve">oświadczam, że informacje zawarte w  oświadczeniu, o którym mowa w art. 125 ust. 1  ustawy  z dnia 11 września 2019 r. (Dz. U. z 2021 r. poz. 1129 z </w:t>
      </w:r>
      <w:proofErr w:type="spellStart"/>
      <w:r>
        <w:rPr>
          <w:rFonts w:ascii="Cambria" w:hAnsi="Cambria" w:cs="Arial"/>
          <w:bCs/>
          <w:sz w:val="22"/>
          <w:szCs w:val="24"/>
        </w:rPr>
        <w:t>późn</w:t>
      </w:r>
      <w:proofErr w:type="spellEnd"/>
      <w:r>
        <w:rPr>
          <w:rFonts w:ascii="Cambria" w:hAnsi="Cambria" w:cs="Arial"/>
          <w:bCs/>
          <w:sz w:val="22"/>
          <w:szCs w:val="24"/>
        </w:rPr>
        <w:t xml:space="preserve">. zm. - „PZP”) przedłożonym wraz z ofertą są aktualne w zakresie podstaw wykluczenia z postępowania określonych w </w:t>
      </w:r>
      <w:r w:rsidRPr="00093DD5">
        <w:rPr>
          <w:rFonts w:ascii="Cambria" w:hAnsi="Cambria" w:cs="Arial"/>
          <w:bCs/>
          <w:sz w:val="22"/>
          <w:szCs w:val="24"/>
        </w:rPr>
        <w:t xml:space="preserve">art. 108 ust. </w:t>
      </w:r>
      <w:r w:rsidR="003169ED">
        <w:rPr>
          <w:rFonts w:ascii="Cambria" w:hAnsi="Cambria" w:cs="Arial"/>
          <w:bCs/>
          <w:sz w:val="22"/>
          <w:szCs w:val="24"/>
        </w:rPr>
        <w:t>1 pkt. 1</w:t>
      </w:r>
      <w:r w:rsidRPr="00093DD5">
        <w:rPr>
          <w:rFonts w:ascii="Cambria" w:hAnsi="Cambria" w:cs="Arial"/>
          <w:bCs/>
          <w:sz w:val="22"/>
          <w:szCs w:val="24"/>
        </w:rPr>
        <w:t>-6 PZP oraz ar</w:t>
      </w:r>
      <w:r w:rsidRPr="00093DD5">
        <w:rPr>
          <w:rFonts w:ascii="Cambria" w:hAnsi="Cambria" w:cs="Arial"/>
          <w:sz w:val="22"/>
          <w:szCs w:val="24"/>
        </w:rPr>
        <w:t xml:space="preserve">t. 109 ust. 1 pkt </w:t>
      </w:r>
      <w:r w:rsidR="005D6829">
        <w:rPr>
          <w:rFonts w:ascii="Cambria" w:hAnsi="Cambria" w:cs="Arial"/>
          <w:sz w:val="22"/>
          <w:szCs w:val="24"/>
        </w:rPr>
        <w:t>1-5 i 7-10</w:t>
      </w:r>
      <w:r w:rsidRPr="00093DD5">
        <w:rPr>
          <w:rFonts w:ascii="Cambria" w:hAnsi="Cambria" w:cs="Arial"/>
          <w:sz w:val="22"/>
          <w:szCs w:val="24"/>
        </w:rPr>
        <w:t xml:space="preserve"> PZP</w:t>
      </w:r>
      <w:r w:rsidRPr="00093DD5">
        <w:rPr>
          <w:rFonts w:ascii="Cambria" w:hAnsi="Cambria" w:cs="Arial"/>
          <w:sz w:val="22"/>
          <w:szCs w:val="22"/>
        </w:rPr>
        <w:t xml:space="preserve">. oraz art. 7 ust.1 </w:t>
      </w:r>
      <w:bookmarkStart w:id="1" w:name="_Hlk101270546"/>
      <w:r w:rsidRPr="00093DD5">
        <w:rPr>
          <w:rFonts w:ascii="Cambria" w:hAnsi="Cambria" w:cs="Arial"/>
          <w:sz w:val="22"/>
          <w:szCs w:val="22"/>
        </w:rPr>
        <w:t>ustawy z dnia 13 kwietnia 2022 r. o szczególnych rozwiązaniach w zakresie przeciwdziałania wspieraniu agresji na Ukrainę oraz służących ochronie bezpieczeństwa narodowego</w:t>
      </w:r>
      <w:bookmarkEnd w:id="1"/>
    </w:p>
    <w:p w14:paraId="3B9BC69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621F17A6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5DDB385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E4C22F8" w14:textId="77777777" w:rsid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09E64F53" w14:textId="77777777" w:rsidR="008D4120" w:rsidRP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A55E089" w14:textId="77777777" w:rsidR="005B424D" w:rsidRPr="008D4120" w:rsidRDefault="005B424D" w:rsidP="005B424D">
      <w:pPr>
        <w:autoSpaceDE w:val="0"/>
        <w:autoSpaceDN w:val="0"/>
        <w:adjustRightInd w:val="0"/>
        <w:ind w:right="50"/>
        <w:jc w:val="both"/>
        <w:rPr>
          <w:rFonts w:ascii="Cambria" w:eastAsia="Calibri" w:hAnsi="Cambria" w:cs="Arial"/>
          <w:b/>
          <w:i/>
          <w:sz w:val="22"/>
          <w:szCs w:val="22"/>
          <w:lang w:eastAsia="en-US"/>
        </w:rPr>
      </w:pPr>
      <w:r w:rsidRPr="008D4120">
        <w:rPr>
          <w:rFonts w:ascii="Cambria" w:hAnsi="Cambria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 w:rsidRPr="008D4120">
        <w:rPr>
          <w:rFonts w:ascii="Cambria" w:hAnsi="Cambria" w:cs="Arial"/>
          <w:b/>
          <w:bCs/>
          <w:i/>
          <w:sz w:val="22"/>
          <w:szCs w:val="22"/>
        </w:rPr>
        <w:br/>
        <w:t xml:space="preserve">i podpisany </w:t>
      </w:r>
      <w:r w:rsidRPr="008D4120">
        <w:rPr>
          <w:rFonts w:ascii="Cambria" w:hAnsi="Cambria" w:cs="Arial"/>
          <w:b/>
          <w:i/>
          <w:sz w:val="22"/>
          <w:szCs w:val="22"/>
        </w:rPr>
        <w:t xml:space="preserve">kwalifikowanym podpisem elektronicznym </w:t>
      </w:r>
      <w:r w:rsidRPr="008D4120">
        <w:rPr>
          <w:rFonts w:ascii="Cambria" w:eastAsia="Arial" w:hAnsi="Cambria" w:cs="Arial"/>
          <w:b/>
          <w:i/>
          <w:sz w:val="22"/>
          <w:szCs w:val="22"/>
        </w:rPr>
        <w:t xml:space="preserve">lub podpisem zaufanym </w:t>
      </w:r>
      <w:r w:rsidRPr="008D4120">
        <w:rPr>
          <w:rFonts w:ascii="Cambria" w:eastAsia="Arial" w:hAnsi="Cambria" w:cs="Arial"/>
          <w:b/>
          <w:i/>
          <w:sz w:val="22"/>
          <w:szCs w:val="22"/>
        </w:rPr>
        <w:br/>
        <w:t>lub podpisem osobistym.</w:t>
      </w:r>
    </w:p>
    <w:p w14:paraId="69EFC64A" w14:textId="77777777" w:rsidR="00652E51" w:rsidRPr="008D4120" w:rsidRDefault="00652E51">
      <w:pPr>
        <w:rPr>
          <w:rFonts w:ascii="Cambria" w:hAnsi="Cambria"/>
        </w:rPr>
      </w:pPr>
    </w:p>
    <w:sectPr w:rsidR="00652E51" w:rsidRPr="008D4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C351A" w14:textId="77777777" w:rsidR="00A31DD5" w:rsidRDefault="00A31DD5">
      <w:r>
        <w:separator/>
      </w:r>
    </w:p>
  </w:endnote>
  <w:endnote w:type="continuationSeparator" w:id="0">
    <w:p w14:paraId="22EB036E" w14:textId="77777777" w:rsidR="00A31DD5" w:rsidRDefault="00A3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13657" w14:textId="77777777" w:rsidR="00C639B9" w:rsidRDefault="00C639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08C0D" w14:textId="77777777" w:rsidR="00C639B9" w:rsidRDefault="00C639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C175" w14:textId="77777777" w:rsidR="00C639B9" w:rsidRDefault="00C63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A394C" w14:textId="77777777" w:rsidR="00A31DD5" w:rsidRDefault="00A31DD5">
      <w:r>
        <w:separator/>
      </w:r>
    </w:p>
  </w:footnote>
  <w:footnote w:type="continuationSeparator" w:id="0">
    <w:p w14:paraId="342D9E4E" w14:textId="77777777" w:rsidR="00A31DD5" w:rsidRDefault="00A3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B41E" w14:textId="77777777" w:rsidR="00C639B9" w:rsidRDefault="00C639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D01BC" w14:textId="1788A920" w:rsidR="008D4120" w:rsidRPr="007F2B60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42205C">
      <w:rPr>
        <w:rFonts w:ascii="Cambria" w:hAnsi="Cambria" w:cs="Arial"/>
        <w:i/>
        <w:lang w:eastAsia="x-none"/>
      </w:rPr>
      <w:t>1.</w:t>
    </w:r>
    <w:r w:rsidR="00ED332B">
      <w:rPr>
        <w:rFonts w:ascii="Cambria" w:hAnsi="Cambria" w:cs="Arial"/>
        <w:i/>
        <w:lang w:eastAsia="x-none"/>
      </w:rPr>
      <w:t>2</w:t>
    </w:r>
    <w:bookmarkStart w:id="2" w:name="_GoBack"/>
    <w:bookmarkEnd w:id="2"/>
    <w:r w:rsidR="0042205C">
      <w:rPr>
        <w:rFonts w:ascii="Cambria" w:hAnsi="Cambria" w:cs="Arial"/>
        <w:i/>
        <w:lang w:val="x-none" w:eastAsia="x-none"/>
      </w:rPr>
      <w:t>.202</w:t>
    </w:r>
    <w:r w:rsidR="00C639B9">
      <w:rPr>
        <w:rFonts w:ascii="Cambria" w:hAnsi="Cambria" w:cs="Arial"/>
        <w:i/>
        <w:lang w:eastAsia="x-none"/>
      </w:rPr>
      <w:t>3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 w:rsidR="00CC0A42">
      <w:rPr>
        <w:rFonts w:ascii="Cambria" w:hAnsi="Cambria" w:cs="Arial"/>
        <w:i/>
        <w:lang w:eastAsia="x-none"/>
      </w:rPr>
      <w:t>6</w:t>
    </w:r>
    <w:r w:rsidR="000963DC">
      <w:rPr>
        <w:rFonts w:ascii="Cambria" w:hAnsi="Cambria" w:cs="Arial"/>
        <w:i/>
        <w:lang w:eastAsia="x-none"/>
      </w:rPr>
      <w:t xml:space="preserve"> </w:t>
    </w:r>
    <w:r w:rsidR="000963DC" w:rsidRPr="000963DC">
      <w:rPr>
        <w:rFonts w:ascii="Cambria" w:hAnsi="Cambria" w:cs="Arial"/>
        <w:i/>
        <w:lang w:eastAsia="x-none"/>
      </w:rPr>
      <w:t>do SWZ</w:t>
    </w:r>
  </w:p>
  <w:p w14:paraId="401DDC55" w14:textId="3A1EAEBC" w:rsidR="00570E87" w:rsidRPr="00DF1751" w:rsidRDefault="00A31DD5" w:rsidP="007A6C41">
    <w:pPr>
      <w:pStyle w:val="Nagwek"/>
      <w:rPr>
        <w:rFonts w:ascii="Arial" w:hAnsi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042C" w14:textId="77777777" w:rsidR="00C639B9" w:rsidRDefault="00C639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E1"/>
    <w:rsid w:val="0009288F"/>
    <w:rsid w:val="00093DD5"/>
    <w:rsid w:val="000963DC"/>
    <w:rsid w:val="00196057"/>
    <w:rsid w:val="00245428"/>
    <w:rsid w:val="002909A4"/>
    <w:rsid w:val="003169ED"/>
    <w:rsid w:val="003501B9"/>
    <w:rsid w:val="0042205C"/>
    <w:rsid w:val="005B3BE0"/>
    <w:rsid w:val="005B424D"/>
    <w:rsid w:val="005D6829"/>
    <w:rsid w:val="005F0FCE"/>
    <w:rsid w:val="00652E51"/>
    <w:rsid w:val="006A4645"/>
    <w:rsid w:val="00740DBF"/>
    <w:rsid w:val="007B3D40"/>
    <w:rsid w:val="007E74EF"/>
    <w:rsid w:val="007F74A6"/>
    <w:rsid w:val="008854E1"/>
    <w:rsid w:val="008D4120"/>
    <w:rsid w:val="00960967"/>
    <w:rsid w:val="00966FE1"/>
    <w:rsid w:val="009F5752"/>
    <w:rsid w:val="00A31DD5"/>
    <w:rsid w:val="00AD1822"/>
    <w:rsid w:val="00BC03CD"/>
    <w:rsid w:val="00BC3A58"/>
    <w:rsid w:val="00C639B9"/>
    <w:rsid w:val="00C6790F"/>
    <w:rsid w:val="00CC0A42"/>
    <w:rsid w:val="00D537DD"/>
    <w:rsid w:val="00D86888"/>
    <w:rsid w:val="00DE00B8"/>
    <w:rsid w:val="00ED332B"/>
    <w:rsid w:val="00F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  <w15:docId w15:val="{1D60327F-9A15-40FD-AC91-68D47AEC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wypunktowanie Znak,CW_Lista Znak,Podsis rysunku Znak,Preambuła Znak"/>
    <w:link w:val="Akapitzlist"/>
    <w:uiPriority w:val="34"/>
    <w:qFormat/>
    <w:locked/>
    <w:rsid w:val="00093D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CW_Lista,Podsis rysunku,Preambuła"/>
    <w:basedOn w:val="Normalny"/>
    <w:link w:val="AkapitzlistZnak"/>
    <w:uiPriority w:val="34"/>
    <w:qFormat/>
    <w:rsid w:val="00093DD5"/>
    <w:pPr>
      <w:suppressAutoHyphens w:val="0"/>
      <w:ind w:left="708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Nowakowska Agata</cp:lastModifiedBy>
  <cp:revision>20</cp:revision>
  <cp:lastPrinted>2022-01-03T07:25:00Z</cp:lastPrinted>
  <dcterms:created xsi:type="dcterms:W3CDTF">2021-07-19T12:30:00Z</dcterms:created>
  <dcterms:modified xsi:type="dcterms:W3CDTF">2023-04-11T12:07:00Z</dcterms:modified>
</cp:coreProperties>
</file>