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B90AD" w14:textId="77777777" w:rsidR="00A94576" w:rsidRPr="002C1ADE" w:rsidRDefault="00A94576" w:rsidP="00D04A4D">
      <w:pPr>
        <w:pStyle w:val="Nagwek1"/>
        <w:rPr>
          <w:rFonts w:ascii="Calibri" w:hAnsi="Calibri" w:cs="Calibri"/>
          <w:sz w:val="28"/>
          <w:szCs w:val="28"/>
        </w:rPr>
      </w:pPr>
      <w:r w:rsidRPr="002C1ADE">
        <w:rPr>
          <w:rFonts w:ascii="Calibri" w:hAnsi="Calibri" w:cs="Calibri"/>
          <w:sz w:val="28"/>
          <w:szCs w:val="28"/>
        </w:rPr>
        <w:t>UZASADNIENIE</w:t>
      </w:r>
    </w:p>
    <w:p w14:paraId="7E1A04ED" w14:textId="77777777" w:rsidR="00A94576" w:rsidRPr="002C1ADE" w:rsidRDefault="00A94576" w:rsidP="00D04A4D">
      <w:pPr>
        <w:rPr>
          <w:rFonts w:ascii="Calibri" w:hAnsi="Calibri" w:cs="Calibri"/>
        </w:rPr>
      </w:pPr>
    </w:p>
    <w:p w14:paraId="473BEE42" w14:textId="77777777" w:rsidR="00A94576" w:rsidRPr="002C1ADE" w:rsidRDefault="00A94576" w:rsidP="005E1F57">
      <w:p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 xml:space="preserve">Rezerwat przyrody </w:t>
      </w:r>
      <w:r w:rsidR="00E15292" w:rsidRPr="002C1ADE">
        <w:rPr>
          <w:rFonts w:ascii="Calibri" w:eastAsia="Calibri" w:hAnsi="Calibri" w:cs="Calibri"/>
        </w:rPr>
        <w:t>„Woskownica</w:t>
      </w:r>
      <w:r w:rsidRPr="002C1ADE">
        <w:rPr>
          <w:rFonts w:ascii="Calibri" w:eastAsia="Calibri" w:hAnsi="Calibri" w:cs="Calibri"/>
        </w:rPr>
        <w:t xml:space="preserve">” został uznany na podstawie </w:t>
      </w:r>
      <w:r w:rsidR="00686F56" w:rsidRPr="002C1ADE">
        <w:rPr>
          <w:rFonts w:ascii="Calibri" w:eastAsia="Calibri" w:hAnsi="Calibri" w:cs="Calibri"/>
        </w:rPr>
        <w:t>zarządzenia</w:t>
      </w:r>
      <w:r w:rsidRPr="002C1ADE">
        <w:rPr>
          <w:rFonts w:ascii="Calibri" w:eastAsia="Calibri" w:hAnsi="Calibri" w:cs="Calibri"/>
        </w:rPr>
        <w:t xml:space="preserve"> </w:t>
      </w:r>
      <w:r w:rsidR="00686F56" w:rsidRPr="002C1ADE">
        <w:rPr>
          <w:rFonts w:ascii="Calibri" w:eastAsia="Calibri" w:hAnsi="Calibri" w:cs="Calibri"/>
        </w:rPr>
        <w:t>Nr 58/2012</w:t>
      </w:r>
      <w:r w:rsidRPr="002C1ADE">
        <w:rPr>
          <w:rFonts w:ascii="Calibri" w:eastAsia="Calibri" w:hAnsi="Calibri" w:cs="Calibri"/>
        </w:rPr>
        <w:t xml:space="preserve"> </w:t>
      </w:r>
      <w:r w:rsidR="00686F56" w:rsidRPr="002C1ADE">
        <w:rPr>
          <w:rFonts w:ascii="Calibri" w:eastAsia="Calibri" w:hAnsi="Calibri" w:cs="Calibri"/>
        </w:rPr>
        <w:t>Regionalnego Dyrektora Ochrony Środowiska w Gorzowie Wielkopolskim z dnia 18 grudnia 2012</w:t>
      </w:r>
      <w:r w:rsidRPr="002C1ADE">
        <w:rPr>
          <w:rFonts w:ascii="Calibri" w:eastAsia="Calibri" w:hAnsi="Calibri" w:cs="Calibri"/>
        </w:rPr>
        <w:t xml:space="preserve"> r. w sprawie uznania za rezerwat przyrody </w:t>
      </w:r>
      <w:r w:rsidR="00686F56" w:rsidRPr="002C1ADE">
        <w:rPr>
          <w:rFonts w:ascii="Calibri" w:eastAsia="Calibri" w:hAnsi="Calibri" w:cs="Calibri"/>
        </w:rPr>
        <w:t>(Dz. Urz. Woj. Lubuskiego z 2012 r. poz. 2828</w:t>
      </w:r>
      <w:r w:rsidRPr="002C1ADE">
        <w:rPr>
          <w:rFonts w:ascii="Calibri" w:eastAsia="Calibri" w:hAnsi="Calibri" w:cs="Calibri"/>
        </w:rPr>
        <w:t xml:space="preserve">), następnie </w:t>
      </w:r>
      <w:r w:rsidR="00770CE6" w:rsidRPr="002C1ADE">
        <w:rPr>
          <w:rFonts w:ascii="Calibri" w:eastAsia="Calibri" w:hAnsi="Calibri" w:cs="Calibri"/>
        </w:rPr>
        <w:t>zmieniony</w:t>
      </w:r>
      <w:r w:rsidRPr="002C1ADE">
        <w:rPr>
          <w:rFonts w:ascii="Calibri" w:eastAsia="Calibri" w:hAnsi="Calibri" w:cs="Calibri"/>
        </w:rPr>
        <w:t xml:space="preserve"> zarządzeniem Regionalnego Dyrektora Ochrony Środowiska w</w:t>
      </w:r>
      <w:r w:rsidR="00D04A4D" w:rsidRPr="002C1ADE">
        <w:rPr>
          <w:rFonts w:ascii="Calibri" w:eastAsia="Calibri" w:hAnsi="Calibri" w:cs="Calibri"/>
        </w:rPr>
        <w:t> </w:t>
      </w:r>
      <w:r w:rsidRPr="002C1ADE">
        <w:rPr>
          <w:rFonts w:ascii="Calibri" w:eastAsia="Calibri" w:hAnsi="Calibri" w:cs="Calibri"/>
        </w:rPr>
        <w:t xml:space="preserve">Gorzowie Wielkopolskim </w:t>
      </w:r>
      <w:r w:rsidR="00686F56" w:rsidRPr="002C1ADE">
        <w:rPr>
          <w:rFonts w:ascii="Calibri" w:eastAsia="Calibri" w:hAnsi="Calibri" w:cs="Calibri"/>
        </w:rPr>
        <w:t>z dnia 14 października 2015</w:t>
      </w:r>
      <w:r w:rsidRPr="002C1ADE">
        <w:rPr>
          <w:rFonts w:ascii="Calibri" w:eastAsia="Calibri" w:hAnsi="Calibri" w:cs="Calibri"/>
        </w:rPr>
        <w:t xml:space="preserve"> r. </w:t>
      </w:r>
      <w:r w:rsidR="00686F56" w:rsidRPr="002C1ADE">
        <w:rPr>
          <w:rFonts w:ascii="Calibri" w:eastAsia="Calibri" w:hAnsi="Calibri" w:cs="Calibri"/>
        </w:rPr>
        <w:t>zmieniającym zarządzenie w</w:t>
      </w:r>
      <w:r w:rsidR="00D04A4D" w:rsidRPr="002C1ADE">
        <w:rPr>
          <w:rFonts w:ascii="Calibri" w:eastAsia="Calibri" w:hAnsi="Calibri" w:cs="Calibri"/>
        </w:rPr>
        <w:t> </w:t>
      </w:r>
      <w:r w:rsidR="00686F56" w:rsidRPr="002C1ADE">
        <w:rPr>
          <w:rFonts w:ascii="Calibri" w:eastAsia="Calibri" w:hAnsi="Calibri" w:cs="Calibri"/>
        </w:rPr>
        <w:t>sprawie uznania za rezerwat przyrody (Dz. Urz. Woj. Lubuskiego z 2015 r. poz. 1751</w:t>
      </w:r>
      <w:r w:rsidRPr="002C1ADE">
        <w:rPr>
          <w:rFonts w:ascii="Calibri" w:eastAsia="Calibri" w:hAnsi="Calibri" w:cs="Calibri"/>
        </w:rPr>
        <w:t>).</w:t>
      </w:r>
    </w:p>
    <w:p w14:paraId="6130450C" w14:textId="77777777" w:rsidR="00A94576" w:rsidRPr="002C1ADE" w:rsidRDefault="00A94576" w:rsidP="005E1F57">
      <w:p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Zgodnie z art. 18 ust. 1 ustawy z dnia 16 kwietnia 2004 r. o ochronie przyrody (</w:t>
      </w:r>
      <w:r w:rsidR="00724BE0" w:rsidRPr="002C1ADE">
        <w:rPr>
          <w:rFonts w:ascii="Calibri" w:hAnsi="Calibri" w:cs="Calibri"/>
        </w:rPr>
        <w:t xml:space="preserve">Dz. U. </w:t>
      </w:r>
      <w:r w:rsidR="00724BE0" w:rsidRPr="002C1ADE">
        <w:rPr>
          <w:rFonts w:ascii="Calibri" w:hAnsi="Calibri" w:cs="Calibri"/>
        </w:rPr>
        <w:br/>
        <w:t>z 2020 r., poz. 55, 471 i 1378</w:t>
      </w:r>
      <w:r w:rsidRPr="002C1ADE">
        <w:rPr>
          <w:rFonts w:ascii="Calibri" w:hAnsi="Calibri" w:cs="Calibri"/>
        </w:rPr>
        <w:t xml:space="preserve">) </w:t>
      </w:r>
      <w:r w:rsidRPr="002C1ADE">
        <w:rPr>
          <w:rFonts w:ascii="Calibri" w:eastAsia="Calibri" w:hAnsi="Calibri" w:cs="Calibri"/>
        </w:rPr>
        <w:t>- zwanej dalej</w:t>
      </w:r>
      <w:r w:rsidR="00770CE6" w:rsidRPr="002C1ADE">
        <w:rPr>
          <w:rFonts w:ascii="Calibri" w:eastAsia="Calibri" w:hAnsi="Calibri" w:cs="Calibri"/>
        </w:rPr>
        <w:t>:</w:t>
      </w:r>
      <w:r w:rsidRPr="002C1ADE">
        <w:rPr>
          <w:rFonts w:ascii="Calibri" w:eastAsia="Calibri" w:hAnsi="Calibri" w:cs="Calibri"/>
        </w:rPr>
        <w:t xml:space="preserve"> „ustawą”, dla rezerwatu przyrody sporządza się </w:t>
      </w:r>
      <w:r w:rsidRPr="002C1ADE">
        <w:rPr>
          <w:rFonts w:ascii="Calibri" w:eastAsia="Calibri" w:hAnsi="Calibri" w:cs="Calibri"/>
        </w:rPr>
        <w:br/>
        <w:t>i realizuje plan ochrony. Plan ten ustanawia na okres 20 lat, regionalny dyrektor ochrony środowiska, w drodze aktu prawa miejscowego w formie zarządzenia, w terminie 5 lat od dnia uznania obszaru za rezerwat przyrody (art. 18. ust. 1 i 2, art. 19 ust. 1 pkt 2, art. 19 ust. 6, art. 20 ust.1 ustawy). Plan ochrony zgodnie z art. 20 ust. 3 ustawy dla rezerwatu przyrody zawiera:</w:t>
      </w:r>
    </w:p>
    <w:p w14:paraId="13D5CCDB" w14:textId="77777777" w:rsidR="005E1F57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Cele ochrony przyrody oraz wskazanie przyrodniczych i społecznych uwarunkowań ich realizacji;</w:t>
      </w:r>
    </w:p>
    <w:p w14:paraId="0C20ABD4" w14:textId="77777777" w:rsidR="00A94576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 xml:space="preserve"> Identyfikację oraz określenie sposobów eliminacji lub ograniczania istniejących </w:t>
      </w:r>
      <w:r w:rsidRPr="002C1ADE">
        <w:rPr>
          <w:rFonts w:ascii="Calibri" w:eastAsia="Calibri" w:hAnsi="Calibri" w:cs="Calibri"/>
        </w:rPr>
        <w:br/>
        <w:t>i potencjalnych zagrożeń wewnętrznych i zewnętrznych oraz ich skutków;</w:t>
      </w:r>
    </w:p>
    <w:p w14:paraId="5C6C9551" w14:textId="77777777" w:rsidR="00A94576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Wskazanie obszarów ochrony ścisłej, czynnej i krajobrazowej;</w:t>
      </w:r>
    </w:p>
    <w:p w14:paraId="4CA93232" w14:textId="77777777" w:rsidR="00A94576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Określenie działań ochronnych na obszarach ochrony ścisłej, czynnej i krajobrazowej, z podaniem rodzaju, zakresu i lokalizacji tych działań;</w:t>
      </w:r>
    </w:p>
    <w:p w14:paraId="11F785FA" w14:textId="77777777" w:rsidR="00D04A4D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Wskazanie obszarów i miejsc udostępnianych dla celów naukowych, edukacyjnych, turystycznych, rekreacyjnych, sportowych, amatorskiego połowu ryb i rybactwa oraz określenie sposobów ich udostępnienia;</w:t>
      </w:r>
    </w:p>
    <w:p w14:paraId="5FDB8B2E" w14:textId="77777777" w:rsidR="00D04A4D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 xml:space="preserve">Wskazanie miejsc, w których może być prowadzona działalność wytwórcza, handlowa </w:t>
      </w:r>
      <w:r w:rsidRPr="002C1ADE">
        <w:rPr>
          <w:rFonts w:ascii="Calibri" w:eastAsia="Calibri" w:hAnsi="Calibri" w:cs="Calibri"/>
        </w:rPr>
        <w:br/>
        <w:t>i rolnicza;</w:t>
      </w:r>
    </w:p>
    <w:p w14:paraId="047748DE" w14:textId="77777777" w:rsidR="00A94576" w:rsidRPr="002C1ADE" w:rsidRDefault="00A94576" w:rsidP="005E1F57">
      <w:pPr>
        <w:numPr>
          <w:ilvl w:val="0"/>
          <w:numId w:val="23"/>
        </w:num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Ustalenia do studiów uwarunkowań i kierunków zagospodarowania przestrzennego gmin, miejscowych planów zagospodarowania przestrzennego, planów zagospodarowania przestrzennego województw oraz planów zagospodarowania przestrzennego morskich wód wewnętrznych, morza terytorialnego i wyłącznej strefy ekonomicznej dotyczące eliminacji lub ograniczenia zagrożeń wewnętrznych lub zewnętrznych.</w:t>
      </w:r>
    </w:p>
    <w:p w14:paraId="6F33285D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lastRenderedPageBreak/>
        <w:t>Tryb sporządzania projektu planu ochrony dla rezerwatu i zakres prac na pot</w:t>
      </w:r>
      <w:r w:rsidR="00770CE6" w:rsidRPr="002C1ADE">
        <w:rPr>
          <w:rFonts w:ascii="Calibri" w:eastAsia="Calibri" w:hAnsi="Calibri" w:cs="Calibri"/>
        </w:rPr>
        <w:t>rzeby sporządzania przedmiotowego dokumentu,</w:t>
      </w:r>
      <w:r w:rsidRPr="002C1ADE">
        <w:rPr>
          <w:rFonts w:ascii="Calibri" w:eastAsia="Calibri" w:hAnsi="Calibri" w:cs="Calibri"/>
        </w:rPr>
        <w:t xml:space="preserve"> określa rozporządzenie Ministra Środowiska z</w:t>
      </w:r>
      <w:r w:rsidR="00D04A4D" w:rsidRPr="002C1ADE">
        <w:rPr>
          <w:rFonts w:ascii="Calibri" w:eastAsia="Calibri" w:hAnsi="Calibri" w:cs="Calibri"/>
        </w:rPr>
        <w:t> </w:t>
      </w:r>
      <w:r w:rsidRPr="002C1ADE">
        <w:rPr>
          <w:rFonts w:ascii="Calibri" w:eastAsia="Calibri" w:hAnsi="Calibri" w:cs="Calibri"/>
        </w:rPr>
        <w:t>dnia 12 maja 2005 r. w sprawie sporządzania projektu planu ochrony dla parku narodowego, rezerwatu przyrody i parku krajobrazowego, dokonywania zmian w tym planie oraz ochrony zasobów, tworów i składników przyrody (Dz. U. Nr 94, poz. 794) - zwane dalej</w:t>
      </w:r>
      <w:r w:rsidR="00770CE6" w:rsidRPr="002C1ADE">
        <w:rPr>
          <w:rFonts w:ascii="Calibri" w:eastAsia="Calibri" w:hAnsi="Calibri" w:cs="Calibri"/>
        </w:rPr>
        <w:t>:</w:t>
      </w:r>
      <w:r w:rsidRPr="002C1ADE">
        <w:rPr>
          <w:rFonts w:ascii="Calibri" w:eastAsia="Calibri" w:hAnsi="Calibri" w:cs="Calibri"/>
        </w:rPr>
        <w:t xml:space="preserve"> „rozporządzeniem”.</w:t>
      </w:r>
    </w:p>
    <w:p w14:paraId="18A06F13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>Sporządzający projekt planu, zgodnie z art. 19 ust. 1a ustawy, zapewnia możliwość udziału społeczeństwa, na zasadach i w trybie określonym w ustawie z dnia 3 października 2008 r. o udostępnianiu informacji o środowisku i jego ochronie, udziale społeczeństwa w</w:t>
      </w:r>
      <w:r w:rsidR="005E1F57" w:rsidRPr="002C1ADE">
        <w:rPr>
          <w:rFonts w:ascii="Calibri" w:eastAsia="Calibri" w:hAnsi="Calibri" w:cs="Calibri"/>
        </w:rPr>
        <w:t> </w:t>
      </w:r>
      <w:r w:rsidRPr="002C1ADE">
        <w:rPr>
          <w:rFonts w:ascii="Calibri" w:eastAsia="Calibri" w:hAnsi="Calibri" w:cs="Calibri"/>
        </w:rPr>
        <w:t>ochronie środowiska oraz o ocenach oddziaływania na środowisko</w:t>
      </w:r>
      <w:r w:rsidR="00C933CB" w:rsidRPr="002C1ADE">
        <w:rPr>
          <w:rFonts w:ascii="Calibri" w:eastAsia="Calibri" w:hAnsi="Calibri" w:cs="Calibri"/>
        </w:rPr>
        <w:t xml:space="preserve"> (Dz. U. z 2020 r. poz. 283</w:t>
      </w:r>
      <w:r w:rsidRPr="002C1ADE">
        <w:rPr>
          <w:rFonts w:ascii="Calibri" w:eastAsia="Calibri" w:hAnsi="Calibri" w:cs="Calibri"/>
        </w:rPr>
        <w:t xml:space="preserve"> z </w:t>
      </w:r>
      <w:proofErr w:type="spellStart"/>
      <w:r w:rsidRPr="002C1ADE">
        <w:rPr>
          <w:rFonts w:ascii="Calibri" w:eastAsia="Calibri" w:hAnsi="Calibri" w:cs="Calibri"/>
        </w:rPr>
        <w:t>póź</w:t>
      </w:r>
      <w:r w:rsidR="00C933CB" w:rsidRPr="002C1ADE">
        <w:rPr>
          <w:rFonts w:ascii="Calibri" w:eastAsia="Calibri" w:hAnsi="Calibri" w:cs="Calibri"/>
        </w:rPr>
        <w:t>n</w:t>
      </w:r>
      <w:proofErr w:type="spellEnd"/>
      <w:r w:rsidRPr="002C1ADE">
        <w:rPr>
          <w:rFonts w:ascii="Calibri" w:eastAsia="Calibri" w:hAnsi="Calibri" w:cs="Calibri"/>
        </w:rPr>
        <w:t xml:space="preserve">. zm.) w postępowaniu, którego przedmiotem jest sporządzenie projektu dokumentu. </w:t>
      </w:r>
    </w:p>
    <w:p w14:paraId="5DD1E5F8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>Ponadto, organ sporządzający projekt planu ochrony, zgodnie z dyspozycją art. 21 ust. 2 pkt 24 lit. a ustawy z dnia 3 października 2008 r. o udostępnianiu informacji o środowisku i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jego ochronie, udziale społeczeństwa w ochronie środowiska oraz o ocenach oddziaływania na środowisko, obowiązany jest do podania informacji o projektach planów ochrony tworzonych dla form ochrony przyrody w publicznie dostępnych wykazach danych, o których mowa w art. 23 w/cyt. ustawy. </w:t>
      </w:r>
    </w:p>
    <w:p w14:paraId="58705287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 xml:space="preserve">W myśl przepisu art. 59 ust. 2 ustawy z dnia 23 stycznia 2009 r. o wojewodzie </w:t>
      </w:r>
      <w:r w:rsidRPr="002C1ADE">
        <w:rPr>
          <w:rFonts w:ascii="Calibri" w:hAnsi="Calibri" w:cs="Calibri"/>
        </w:rPr>
        <w:br/>
        <w:t>i administracji rządowej w województwie, projekt planu ochrony wymaga uzgodnienia z</w:t>
      </w:r>
      <w:r w:rsidR="00D04A4D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właściwym miejscowo wojewodą. </w:t>
      </w:r>
    </w:p>
    <w:p w14:paraId="681AF369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>Zgodnie z art. 19 ust. 2 ustawy o ochronie przyrody</w:t>
      </w:r>
      <w:r w:rsidR="00C933CB" w:rsidRPr="002C1ADE">
        <w:rPr>
          <w:rFonts w:ascii="Calibri" w:hAnsi="Calibri" w:cs="Calibri"/>
        </w:rPr>
        <w:t>,</w:t>
      </w:r>
      <w:r w:rsidRPr="002C1ADE">
        <w:rPr>
          <w:rFonts w:ascii="Calibri" w:hAnsi="Calibri" w:cs="Calibri"/>
        </w:rPr>
        <w:t xml:space="preserve"> projekt planu ochrony wymaga zaopiniowania przez właściwe miejscowo rady gmin, a także zgodnie z art. 97 ust. 3 w/cyt. ustawy zaopiniowania przez regionalną radę ochrony przyrody, działającą przy właściwym miejscowo regionalnym dyrektorze ochrony środowiska.</w:t>
      </w:r>
    </w:p>
    <w:p w14:paraId="6CF8F256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 xml:space="preserve">Regionalny Dyrektor Ochrony Środowiska w Gorzowie Wielkopolskim, sporządził projekt planu ochrony dla rezerwatu </w:t>
      </w:r>
      <w:r w:rsidR="00C933CB" w:rsidRPr="002C1ADE">
        <w:rPr>
          <w:rFonts w:ascii="Calibri" w:hAnsi="Calibri" w:cs="Calibri"/>
        </w:rPr>
        <w:t>przyrody „Woskownica</w:t>
      </w:r>
      <w:r w:rsidRPr="002C1ADE">
        <w:rPr>
          <w:rFonts w:ascii="Calibri" w:hAnsi="Calibri" w:cs="Calibri"/>
        </w:rPr>
        <w:t xml:space="preserve">”, uwzględniając przepis art. 20 ust. 1-3 ustawy o ochronie przyrody oraz treść rozporządzenia Ministra Środowiska </w:t>
      </w:r>
      <w:r w:rsidRPr="002C1ADE">
        <w:rPr>
          <w:rFonts w:ascii="Calibri" w:eastAsia="Calibri" w:hAnsi="Calibri" w:cs="Calibri"/>
        </w:rPr>
        <w:t xml:space="preserve">z dnia 12 maja 2005 r. </w:t>
      </w:r>
      <w:r w:rsidRPr="003C28DA">
        <w:rPr>
          <w:rFonts w:ascii="Calibri" w:eastAsia="Calibri" w:hAnsi="Calibri" w:cs="Calibri"/>
          <w:i/>
          <w:iCs/>
        </w:rPr>
        <w:t>w sprawie sporządzania projektu planu ochrony dla parku narodowego, rezerwatu przyrody i parku krajobrazowego, dokonywania zmian w tym planie oraz ochrony zasobów, tworów i składników przyrody</w:t>
      </w:r>
      <w:r w:rsidRPr="002C1ADE">
        <w:rPr>
          <w:rFonts w:ascii="Calibri" w:eastAsia="Calibri" w:hAnsi="Calibri" w:cs="Calibri"/>
        </w:rPr>
        <w:t>.</w:t>
      </w:r>
    </w:p>
    <w:p w14:paraId="2575BC5D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>W toku prac planistycznych związanych ze sporządzeniem projektu planu ochrony Regionalny Dyrektor Ochrony Środowiska w Gorzowie Wielkopolskim, jako Organ sprawujący nadzór nad rezerwatem, obowiązany był do dokonania szeregu czynności obejmujących m.in.:</w:t>
      </w:r>
    </w:p>
    <w:p w14:paraId="30C7FDA6" w14:textId="77777777" w:rsidR="00A94576" w:rsidRPr="002C1ADE" w:rsidRDefault="00A94576" w:rsidP="005E1F57">
      <w:pPr>
        <w:spacing w:before="240" w:line="276" w:lineRule="auto"/>
        <w:rPr>
          <w:rFonts w:ascii="Calibri" w:hAnsi="Calibri" w:cs="Calibri"/>
        </w:rPr>
      </w:pPr>
    </w:p>
    <w:p w14:paraId="035A962F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lastRenderedPageBreak/>
        <w:t>Ustalenie celu ochrony przyrody rezerwatu wraz z określeniem przyrodniczych i</w:t>
      </w:r>
      <w:r w:rsidR="00D04A4D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społecznych uwarunkowań jego realizacji, co dokonano w treści § 2 niniejszego zarządzenia;   </w:t>
      </w:r>
    </w:p>
    <w:p w14:paraId="45404A7D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>Identyfikację oraz określenie sposobów eliminacji lub ograniczania istniejących i</w:t>
      </w:r>
      <w:r w:rsidR="00D04A4D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>potencjalnych zagrożeń wewnętrznych i zewnętrznych oraz ich skutków. Na podstawie dokonanych analiz w przeprowadzonym procesie planistycznym, zidentyfikowano zagrożenie wewnętrzne istniejące, polegające na spontanicznie zachodzącej sukcesji naturalnej</w:t>
      </w:r>
      <w:r w:rsidR="004D330F" w:rsidRPr="002C1ADE">
        <w:rPr>
          <w:rFonts w:ascii="Calibri" w:hAnsi="Calibri" w:cs="Calibri"/>
        </w:rPr>
        <w:t xml:space="preserve"> (w kierunku rozwoju zbiorowisk leśnych</w:t>
      </w:r>
      <w:r w:rsidRPr="002C1ADE">
        <w:rPr>
          <w:rFonts w:ascii="Calibri" w:hAnsi="Calibri" w:cs="Calibri"/>
        </w:rPr>
        <w:t>)</w:t>
      </w:r>
      <w:r w:rsidR="004D330F" w:rsidRPr="002C1ADE">
        <w:rPr>
          <w:rFonts w:ascii="Calibri" w:hAnsi="Calibri" w:cs="Calibri"/>
        </w:rPr>
        <w:t xml:space="preserve"> oraz wnikania innych zielnych gatunków ekspansywnych, skutkujących</w:t>
      </w:r>
      <w:r w:rsidRPr="002C1ADE">
        <w:rPr>
          <w:rFonts w:ascii="Calibri" w:hAnsi="Calibri" w:cs="Calibri"/>
        </w:rPr>
        <w:t xml:space="preserve"> niekorzystnymi zmianami w obrębie struktury</w:t>
      </w:r>
      <w:r w:rsidR="00276120" w:rsidRPr="002C1ADE">
        <w:rPr>
          <w:rFonts w:ascii="Calibri" w:hAnsi="Calibri" w:cs="Calibri"/>
        </w:rPr>
        <w:t xml:space="preserve"> </w:t>
      </w:r>
      <w:r w:rsidR="004D330F" w:rsidRPr="002C1ADE">
        <w:rPr>
          <w:rFonts w:ascii="Calibri" w:hAnsi="Calibri" w:cs="Calibri"/>
        </w:rPr>
        <w:t xml:space="preserve">i funkcji </w:t>
      </w:r>
      <w:r w:rsidR="00276120" w:rsidRPr="002C1ADE">
        <w:rPr>
          <w:rFonts w:ascii="Calibri" w:hAnsi="Calibri" w:cs="Calibri"/>
        </w:rPr>
        <w:t xml:space="preserve">siedliska woskownicy europejskiej. Ponadto zidentyfikowano zagrożenie wewnętrzne potencjalne, polegające na przesuszeniu siedliska woskownicy na skutek długotrwałego braku zasilania obszaru rezerwatu przez wody opadowe. </w:t>
      </w:r>
      <w:r w:rsidRPr="002C1ADE">
        <w:rPr>
          <w:rFonts w:ascii="Calibri" w:hAnsi="Calibri" w:cs="Calibri"/>
        </w:rPr>
        <w:t>Jednocześnie przep</w:t>
      </w:r>
      <w:r w:rsidR="00276120" w:rsidRPr="002C1ADE">
        <w:rPr>
          <w:rFonts w:ascii="Calibri" w:hAnsi="Calibri" w:cs="Calibri"/>
        </w:rPr>
        <w:t xml:space="preserve">rowadzona analiza wykazała </w:t>
      </w:r>
      <w:r w:rsidRPr="002C1ADE">
        <w:rPr>
          <w:rFonts w:ascii="Calibri" w:hAnsi="Calibri" w:cs="Calibri"/>
        </w:rPr>
        <w:t xml:space="preserve">brak występowania innych form nacisku lub zagrożeń </w:t>
      </w:r>
      <w:r w:rsidR="00276120" w:rsidRPr="002C1ADE">
        <w:rPr>
          <w:rFonts w:ascii="Calibri" w:hAnsi="Calibri" w:cs="Calibri"/>
        </w:rPr>
        <w:t>na terenie obiektu</w:t>
      </w:r>
      <w:r w:rsidRPr="002C1ADE">
        <w:rPr>
          <w:rFonts w:ascii="Calibri" w:hAnsi="Calibri" w:cs="Calibri"/>
        </w:rPr>
        <w:t xml:space="preserve"> lub w jego otoczeniu.   </w:t>
      </w:r>
    </w:p>
    <w:p w14:paraId="4E7666D7" w14:textId="77777777" w:rsidR="008A76EF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 xml:space="preserve">Ustalenie działań ochronnych wraz z podaniem rodzaju, zakresu oraz ich lokalizacji. Zaplanowane działania ochronne mają na celu poprawę i utrzymywanie właściwego stanu ochrony </w:t>
      </w:r>
      <w:r w:rsidR="00276120" w:rsidRPr="002C1ADE">
        <w:rPr>
          <w:rFonts w:ascii="Calibri" w:hAnsi="Calibri" w:cs="Calibri"/>
        </w:rPr>
        <w:t>siedliska woskownicy europejskiej jak i samej populacji gatunku występującej</w:t>
      </w:r>
      <w:r w:rsidRPr="002C1ADE">
        <w:rPr>
          <w:rFonts w:ascii="Calibri" w:hAnsi="Calibri" w:cs="Calibri"/>
        </w:rPr>
        <w:t xml:space="preserve"> na obszarze rezerwatu. </w:t>
      </w:r>
      <w:r w:rsidR="00305A33" w:rsidRPr="002C1ADE">
        <w:rPr>
          <w:rFonts w:ascii="Calibri" w:hAnsi="Calibri" w:cs="Calibri"/>
        </w:rPr>
        <w:t xml:space="preserve">Działania te, </w:t>
      </w:r>
      <w:r w:rsidRPr="002C1ADE">
        <w:rPr>
          <w:rFonts w:ascii="Calibri" w:hAnsi="Calibri" w:cs="Calibri"/>
        </w:rPr>
        <w:t>będą realizowane poprzez wycinanie drzew</w:t>
      </w:r>
      <w:r w:rsidR="00276120" w:rsidRPr="002C1ADE">
        <w:rPr>
          <w:rFonts w:ascii="Calibri" w:hAnsi="Calibri" w:cs="Calibri"/>
        </w:rPr>
        <w:t xml:space="preserve"> i krzewów oraz innych zielnych gatunków </w:t>
      </w:r>
      <w:r w:rsidR="00775125" w:rsidRPr="002C1ADE">
        <w:rPr>
          <w:rFonts w:ascii="Calibri" w:hAnsi="Calibri" w:cs="Calibri"/>
        </w:rPr>
        <w:t>ekspansywnych</w:t>
      </w:r>
      <w:r w:rsidR="004D330F" w:rsidRPr="002C1ADE">
        <w:rPr>
          <w:rFonts w:ascii="Calibri" w:hAnsi="Calibri" w:cs="Calibri"/>
        </w:rPr>
        <w:t xml:space="preserve"> w tym obcych</w:t>
      </w:r>
      <w:r w:rsidR="00775125" w:rsidRPr="002C1ADE">
        <w:rPr>
          <w:rFonts w:ascii="Calibri" w:hAnsi="Calibri" w:cs="Calibri"/>
        </w:rPr>
        <w:t xml:space="preserve"> </w:t>
      </w:r>
      <w:r w:rsidRPr="002C1ADE">
        <w:rPr>
          <w:rFonts w:ascii="Calibri" w:hAnsi="Calibri" w:cs="Calibri"/>
        </w:rPr>
        <w:t>wraz z eliminacją pozyskanej biomasy poza obszar</w:t>
      </w:r>
      <w:r w:rsidR="008A76EF" w:rsidRPr="002C1ADE">
        <w:rPr>
          <w:rFonts w:ascii="Calibri" w:hAnsi="Calibri" w:cs="Calibri"/>
        </w:rPr>
        <w:t xml:space="preserve"> siedliska gatunku</w:t>
      </w:r>
      <w:r w:rsidRPr="002C1ADE">
        <w:rPr>
          <w:rFonts w:ascii="Calibri" w:hAnsi="Calibri" w:cs="Calibri"/>
        </w:rPr>
        <w:t>.</w:t>
      </w:r>
      <w:r w:rsidR="00305A33" w:rsidRPr="002C1ADE">
        <w:rPr>
          <w:rFonts w:ascii="Calibri" w:hAnsi="Calibri" w:cs="Calibri"/>
        </w:rPr>
        <w:t xml:space="preserve"> Przedmiotowe dzianie wykonywane będzie</w:t>
      </w:r>
      <w:r w:rsidR="00276120" w:rsidRPr="002C1ADE">
        <w:rPr>
          <w:rFonts w:ascii="Calibri" w:hAnsi="Calibri" w:cs="Calibri"/>
        </w:rPr>
        <w:t xml:space="preserve"> przez Organ sprawujący</w:t>
      </w:r>
      <w:r w:rsidRPr="002C1ADE">
        <w:rPr>
          <w:rFonts w:ascii="Calibri" w:hAnsi="Calibri" w:cs="Calibri"/>
        </w:rPr>
        <w:t xml:space="preserve"> nadzór nad rezerwatem</w:t>
      </w:r>
      <w:r w:rsidR="00276120" w:rsidRPr="002C1ADE">
        <w:rPr>
          <w:rFonts w:ascii="Calibri" w:hAnsi="Calibri" w:cs="Calibri"/>
        </w:rPr>
        <w:t xml:space="preserve"> w porozumieniu z miejscowym nadleśniczym</w:t>
      </w:r>
      <w:r w:rsidR="00305A33" w:rsidRPr="002C1ADE">
        <w:rPr>
          <w:rFonts w:ascii="Calibri" w:hAnsi="Calibri" w:cs="Calibri"/>
        </w:rPr>
        <w:t xml:space="preserve">. </w:t>
      </w:r>
      <w:r w:rsidRPr="002C1ADE">
        <w:rPr>
          <w:rFonts w:ascii="Calibri" w:hAnsi="Calibri" w:cs="Calibri"/>
        </w:rPr>
        <w:t xml:space="preserve">W załączniku nr 3 w pkt. 1 do zarządzenia określono, że działanie należy </w:t>
      </w:r>
      <w:r w:rsidR="008A76EF" w:rsidRPr="002C1ADE">
        <w:rPr>
          <w:rFonts w:ascii="Calibri" w:hAnsi="Calibri" w:cs="Calibri"/>
        </w:rPr>
        <w:t>wykonać do końca piątego</w:t>
      </w:r>
      <w:r w:rsidRPr="002C1ADE">
        <w:rPr>
          <w:rFonts w:ascii="Calibri" w:hAnsi="Calibri" w:cs="Calibri"/>
        </w:rPr>
        <w:t xml:space="preserve"> roku obowiązywania planu, a następnie w zależności od potrzeb, które określane będą na podstawie cyklicznych kontroli wykonywanych przez Organ sprawujący nadzór nad rezerwatem.   </w:t>
      </w:r>
    </w:p>
    <w:p w14:paraId="2F54203F" w14:textId="77777777" w:rsidR="008A76EF" w:rsidRPr="002C1ADE" w:rsidRDefault="008A76EF" w:rsidP="005E1F57">
      <w:pPr>
        <w:spacing w:before="240" w:line="276" w:lineRule="auto"/>
        <w:ind w:left="720"/>
        <w:rPr>
          <w:rFonts w:ascii="Calibri" w:hAnsi="Calibri" w:cs="Calibri"/>
        </w:rPr>
      </w:pPr>
      <w:r w:rsidRPr="002C1ADE">
        <w:rPr>
          <w:rFonts w:ascii="Calibri" w:hAnsi="Calibri" w:cs="Calibri"/>
        </w:rPr>
        <w:t>W przypadku wystąpienia nadmiernego przesuszenia siedliska woskownicy europejskiej, określonego na podstawie bieżących kontroli lub monitoringu, podjęte zostanie działanie mające na celu wzrost uwodnienia siedliska woskownicy pop</w:t>
      </w:r>
      <w:r w:rsidR="00305A33" w:rsidRPr="002C1ADE">
        <w:rPr>
          <w:rFonts w:ascii="Calibri" w:hAnsi="Calibri" w:cs="Calibri"/>
        </w:rPr>
        <w:t xml:space="preserve">rzez zablokowanie </w:t>
      </w:r>
      <w:r w:rsidRPr="002C1ADE">
        <w:rPr>
          <w:rFonts w:ascii="Calibri" w:hAnsi="Calibri" w:cs="Calibri"/>
        </w:rPr>
        <w:t xml:space="preserve">rowów ziemnych występujących w rezerwacie. Przedmiotowe </w:t>
      </w:r>
      <w:r w:rsidR="00305A33" w:rsidRPr="002C1ADE">
        <w:rPr>
          <w:rFonts w:ascii="Calibri" w:hAnsi="Calibri" w:cs="Calibri"/>
        </w:rPr>
        <w:t>działanie zostanie</w:t>
      </w:r>
      <w:r w:rsidRPr="002C1ADE">
        <w:rPr>
          <w:rFonts w:ascii="Calibri" w:hAnsi="Calibri" w:cs="Calibri"/>
        </w:rPr>
        <w:t xml:space="preserve"> </w:t>
      </w:r>
      <w:r w:rsidR="00305A33" w:rsidRPr="002C1ADE">
        <w:rPr>
          <w:rFonts w:ascii="Calibri" w:hAnsi="Calibri" w:cs="Calibri"/>
        </w:rPr>
        <w:t>wykonane</w:t>
      </w:r>
      <w:r w:rsidRPr="002C1ADE">
        <w:rPr>
          <w:rFonts w:ascii="Calibri" w:hAnsi="Calibri" w:cs="Calibri"/>
        </w:rPr>
        <w:t xml:space="preserve"> przez miejscowego nadleśniczego w porozumieniu z Organem sprawującym nadzór nad rezerwatem. </w:t>
      </w:r>
    </w:p>
    <w:p w14:paraId="4965D811" w14:textId="77777777" w:rsidR="00A94576" w:rsidRPr="002C1ADE" w:rsidRDefault="00A94576" w:rsidP="005E1F57">
      <w:pPr>
        <w:spacing w:before="240" w:line="276" w:lineRule="auto"/>
        <w:ind w:left="720"/>
        <w:rPr>
          <w:rFonts w:ascii="Calibri" w:hAnsi="Calibri" w:cs="Calibri"/>
        </w:rPr>
      </w:pPr>
      <w:r w:rsidRPr="002C1ADE">
        <w:rPr>
          <w:rFonts w:ascii="Calibri" w:hAnsi="Calibri" w:cs="Calibri"/>
        </w:rPr>
        <w:t>Ponadto, zaplanowano również wprowadzenie ochrony ścisłej dla części drzewostanów</w:t>
      </w:r>
      <w:r w:rsidR="00523FFE" w:rsidRPr="002C1ADE">
        <w:rPr>
          <w:rFonts w:ascii="Calibri" w:hAnsi="Calibri" w:cs="Calibri"/>
        </w:rPr>
        <w:t xml:space="preserve"> na obszarze rezerwatu</w:t>
      </w:r>
      <w:r w:rsidRPr="002C1ADE">
        <w:rPr>
          <w:rFonts w:ascii="Calibri" w:hAnsi="Calibri" w:cs="Calibri"/>
        </w:rPr>
        <w:t xml:space="preserve"> gwarantując tym samym</w:t>
      </w:r>
      <w:r w:rsidR="00523FFE" w:rsidRPr="002C1ADE">
        <w:rPr>
          <w:rFonts w:ascii="Calibri" w:hAnsi="Calibri" w:cs="Calibri"/>
        </w:rPr>
        <w:t>,</w:t>
      </w:r>
      <w:r w:rsidRPr="002C1ADE">
        <w:rPr>
          <w:rFonts w:ascii="Calibri" w:hAnsi="Calibri" w:cs="Calibri"/>
        </w:rPr>
        <w:t xml:space="preserve"> zapewnienie trwałości funkcjonowania naturalnych procesów przyrodniczych zachodzących w ich obrębie oraz dalszą ochronę różnorodności biologicznej</w:t>
      </w:r>
      <w:r w:rsidR="008A76EF" w:rsidRPr="002C1ADE">
        <w:rPr>
          <w:rFonts w:ascii="Calibri" w:hAnsi="Calibri" w:cs="Calibri"/>
        </w:rPr>
        <w:t>, w tym</w:t>
      </w:r>
      <w:r w:rsidR="00523FFE" w:rsidRPr="002C1ADE">
        <w:rPr>
          <w:rFonts w:ascii="Calibri" w:hAnsi="Calibri" w:cs="Calibri"/>
        </w:rPr>
        <w:t xml:space="preserve"> także</w:t>
      </w:r>
      <w:r w:rsidR="008A76EF" w:rsidRPr="002C1ADE">
        <w:rPr>
          <w:rFonts w:ascii="Calibri" w:hAnsi="Calibri" w:cs="Calibri"/>
        </w:rPr>
        <w:t xml:space="preserve"> funkcję stabilizacji stosunków wodnych na terenie rezerwatu</w:t>
      </w:r>
      <w:r w:rsidRPr="002C1ADE">
        <w:rPr>
          <w:rFonts w:ascii="Calibri" w:hAnsi="Calibri" w:cs="Calibri"/>
        </w:rPr>
        <w:t xml:space="preserve">. Należy w tym miejscu </w:t>
      </w:r>
      <w:r w:rsidRPr="002C1ADE">
        <w:rPr>
          <w:rFonts w:ascii="Calibri" w:hAnsi="Calibri" w:cs="Calibri"/>
        </w:rPr>
        <w:lastRenderedPageBreak/>
        <w:t xml:space="preserve">podkreślić, iż </w:t>
      </w:r>
      <w:r w:rsidR="00D04A4D" w:rsidRPr="002C1ADE">
        <w:rPr>
          <w:rFonts w:ascii="Calibri" w:hAnsi="Calibri" w:cs="Calibri"/>
        </w:rPr>
        <w:t>przyjęcie</w:t>
      </w:r>
      <w:r w:rsidRPr="002C1ADE">
        <w:rPr>
          <w:rFonts w:ascii="Calibri" w:hAnsi="Calibri" w:cs="Calibri"/>
        </w:rPr>
        <w:t xml:space="preserve"> przedmiotowych działań ochronnych</w:t>
      </w:r>
      <w:r w:rsidR="00523FFE" w:rsidRPr="002C1ADE">
        <w:rPr>
          <w:rFonts w:ascii="Calibri" w:hAnsi="Calibri" w:cs="Calibri"/>
        </w:rPr>
        <w:t>,</w:t>
      </w:r>
      <w:r w:rsidRPr="002C1ADE">
        <w:rPr>
          <w:rFonts w:ascii="Calibri" w:hAnsi="Calibri" w:cs="Calibri"/>
        </w:rPr>
        <w:t xml:space="preserve"> skutecznie zapewni realizację celu strategicznego, o którym mowa w § 2 niniejszego zarządzenia;</w:t>
      </w:r>
    </w:p>
    <w:p w14:paraId="631EF371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>Ustalenie monitoringu stanu ochron</w:t>
      </w:r>
      <w:r w:rsidR="004F7434" w:rsidRPr="002C1ADE">
        <w:rPr>
          <w:rFonts w:ascii="Calibri" w:hAnsi="Calibri" w:cs="Calibri"/>
        </w:rPr>
        <w:t xml:space="preserve">y woskownicy europejskiej oraz goryczki wąskolistnej i ich siedlisk, </w:t>
      </w:r>
      <w:r w:rsidRPr="002C1ADE">
        <w:rPr>
          <w:rFonts w:ascii="Calibri" w:hAnsi="Calibri" w:cs="Calibri"/>
        </w:rPr>
        <w:t xml:space="preserve">zgodnie z obowiązującymi standardami metodycznymi stosowanymi w monitoringu siedlisk przyrodniczych i gatunków przez Głównego Inspektora Ochrony Środowiska w ramach realizacji Państwowego Monitoringu Środowiska. Monitoring będzie wykonany dwukrotnie w trakcie obowiązywania planu ochrony przez Organ sprawujący nadzór nad rezerwatem, a jego terminy zostaną skorelowane z terminami wykonywania monitoringu dla obszaru Natura 2000 </w:t>
      </w:r>
      <w:proofErr w:type="spellStart"/>
      <w:r w:rsidRPr="002C1ADE">
        <w:rPr>
          <w:rFonts w:ascii="Calibri" w:hAnsi="Calibri" w:cs="Calibri"/>
        </w:rPr>
        <w:t>Mierkowskie</w:t>
      </w:r>
      <w:proofErr w:type="spellEnd"/>
      <w:r w:rsidRPr="002C1ADE">
        <w:rPr>
          <w:rFonts w:ascii="Calibri" w:hAnsi="Calibri" w:cs="Calibri"/>
        </w:rPr>
        <w:t xml:space="preserve"> Wydmy PLH080039. Realizacja przedmiotowego działania, oprócz dostarczenia informacji o skuteczności wdrażanej ochrony (i możliwości jej bieżącej weryfikacji), umożliwi regionalnemu dyrektorowi ochrony środowiska w dalszej perspektywie czasowej, także na realizację dyspozycji określonej brzmieniem przepisu art. 31 ustawy o ochronie przyrody, oraz stanowić będzie merytoryczną podstawę dla wypełnienia obowiązku, o którym mowa w art. 38 powyższej ustawy przez Generalnego Dyrektora Ochrony Środowiska względem Komisji Europejskiej;  </w:t>
      </w:r>
    </w:p>
    <w:p w14:paraId="356E2C24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>Z uwagi na brak uzasadnionej potrzeby, Organ nie wskazał w planie ochrony rezerwatu obszarów i miejsc udostępnianych dla celów naukowych, edukacyjnych, turystycznych, rekreacyjnych i sportowych;</w:t>
      </w:r>
    </w:p>
    <w:p w14:paraId="5EA01EBE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>Z uwagi na brak uzasadnionej konieczności, Organ nie wskazał w planie ochrony rezerwatu miejsc w których może być prowadzona działalność wytwórcza, handlowa i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>rolnicza;</w:t>
      </w:r>
    </w:p>
    <w:p w14:paraId="3FC84BAB" w14:textId="77777777" w:rsidR="00A94576" w:rsidRPr="002C1ADE" w:rsidRDefault="00A94576" w:rsidP="005E1F57">
      <w:pPr>
        <w:numPr>
          <w:ilvl w:val="0"/>
          <w:numId w:val="24"/>
        </w:numPr>
        <w:spacing w:before="240" w:line="276" w:lineRule="auto"/>
        <w:rPr>
          <w:rFonts w:ascii="Calibri" w:hAnsi="Calibri" w:cs="Calibri"/>
        </w:rPr>
      </w:pPr>
      <w:r w:rsidRPr="002C1ADE">
        <w:rPr>
          <w:rFonts w:ascii="Calibri" w:hAnsi="Calibri" w:cs="Calibri"/>
        </w:rPr>
        <w:t>Dokonanie szczegółowej analizy zapisów obowiązujących studiów uwarunkowań i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kierunków zagospodarowania przestrzennego, miejscowych planów zagospodarowania przestrzennego, a także planu zagospodarowania przestrzennego województwa lubuskiego, których ustalenia mogą potencjalnie stworzyć ryzyko negatywnego oddziaływania na cel ochrony przyrody w rezerwacie przyrody. Na podstawie przeprowadzonych czynności sprawdzających </w:t>
      </w:r>
      <w:r w:rsidR="00063145" w:rsidRPr="002C1ADE">
        <w:rPr>
          <w:rFonts w:ascii="Calibri" w:hAnsi="Calibri" w:cs="Calibri"/>
        </w:rPr>
        <w:t xml:space="preserve">w procesie planistycznym </w:t>
      </w:r>
      <w:r w:rsidRPr="002C1ADE">
        <w:rPr>
          <w:rFonts w:ascii="Calibri" w:hAnsi="Calibri" w:cs="Calibri"/>
        </w:rPr>
        <w:t xml:space="preserve">ustalono, </w:t>
      </w:r>
      <w:r w:rsidR="00063145" w:rsidRPr="002C1ADE">
        <w:rPr>
          <w:rFonts w:ascii="Calibri" w:hAnsi="Calibri" w:cs="Calibri"/>
        </w:rPr>
        <w:t>iż nie występują</w:t>
      </w:r>
      <w:r w:rsidRPr="002C1ADE">
        <w:rPr>
          <w:rFonts w:ascii="Calibri" w:hAnsi="Calibri" w:cs="Calibri"/>
        </w:rPr>
        <w:t xml:space="preserve"> przesłanki stanowiące podstawę do formułowania wskazań do zmian w dokumentach pla</w:t>
      </w:r>
      <w:r w:rsidR="00063145" w:rsidRPr="002C1ADE">
        <w:rPr>
          <w:rFonts w:ascii="Calibri" w:hAnsi="Calibri" w:cs="Calibri"/>
        </w:rPr>
        <w:t>nistycznych Gminy Brody</w:t>
      </w:r>
      <w:r w:rsidRPr="002C1ADE">
        <w:rPr>
          <w:rFonts w:ascii="Calibri" w:hAnsi="Calibri" w:cs="Calibri"/>
        </w:rPr>
        <w:t xml:space="preserve"> oraz województwa lubuskiego. </w:t>
      </w:r>
    </w:p>
    <w:p w14:paraId="020BC780" w14:textId="77777777" w:rsidR="00A94576" w:rsidRPr="002C1ADE" w:rsidRDefault="00A94576" w:rsidP="005E1F57">
      <w:pPr>
        <w:spacing w:before="240" w:line="276" w:lineRule="auto"/>
        <w:ind w:firstLine="360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t xml:space="preserve">Rezerwat </w:t>
      </w:r>
      <w:r w:rsidR="00063145" w:rsidRPr="002C1ADE">
        <w:rPr>
          <w:rFonts w:ascii="Calibri" w:eastAsia="Calibri" w:hAnsi="Calibri" w:cs="Calibri"/>
        </w:rPr>
        <w:t>przyrody „Woskownica</w:t>
      </w:r>
      <w:r w:rsidRPr="002C1ADE">
        <w:rPr>
          <w:rFonts w:ascii="Calibri" w:eastAsia="Calibri" w:hAnsi="Calibri" w:cs="Calibri"/>
        </w:rPr>
        <w:t xml:space="preserve">” położony jest w granicach obszaru Natura 2000 </w:t>
      </w:r>
      <w:proofErr w:type="spellStart"/>
      <w:r w:rsidRPr="002C1ADE">
        <w:rPr>
          <w:rFonts w:ascii="Calibri" w:hAnsi="Calibri" w:cs="Calibri"/>
        </w:rPr>
        <w:t>Mierkowskie</w:t>
      </w:r>
      <w:proofErr w:type="spellEnd"/>
      <w:r w:rsidRPr="002C1ADE">
        <w:rPr>
          <w:rFonts w:ascii="Calibri" w:hAnsi="Calibri" w:cs="Calibri"/>
        </w:rPr>
        <w:t xml:space="preserve"> Wydmy PLH080039, </w:t>
      </w:r>
      <w:r w:rsidRPr="002C1ADE">
        <w:rPr>
          <w:rFonts w:ascii="Calibri" w:eastAsia="Calibri" w:hAnsi="Calibri" w:cs="Calibri"/>
        </w:rPr>
        <w:t>dla którego Regionalny Dyrektor Ochrony Środowiska w</w:t>
      </w:r>
      <w:r w:rsidR="005E1F57" w:rsidRPr="002C1ADE">
        <w:rPr>
          <w:rFonts w:ascii="Calibri" w:eastAsia="Calibri" w:hAnsi="Calibri" w:cs="Calibri"/>
        </w:rPr>
        <w:t> </w:t>
      </w:r>
      <w:r w:rsidRPr="002C1ADE">
        <w:rPr>
          <w:rFonts w:ascii="Calibri" w:eastAsia="Calibri" w:hAnsi="Calibri" w:cs="Calibri"/>
        </w:rPr>
        <w:t xml:space="preserve">Gorzowie Wielkopolskim ustanowił odpowiednim aktem prawnym w formie zarządzenia plan zadań ochronnych. W związku z powyższym, niniejszy plan ochrony rezerwatu przyrody nie zawiera zakresu planu zadań ochronnych, o którym mowa w art. 20 ust. 5 ustawy </w:t>
      </w:r>
      <w:r w:rsidRPr="003C28DA">
        <w:rPr>
          <w:rFonts w:ascii="Calibri" w:eastAsia="Calibri" w:hAnsi="Calibri" w:cs="Calibri"/>
          <w:i/>
          <w:iCs/>
        </w:rPr>
        <w:t>o</w:t>
      </w:r>
      <w:r w:rsidR="005E1F57" w:rsidRPr="003C28DA">
        <w:rPr>
          <w:rFonts w:ascii="Calibri" w:eastAsia="Calibri" w:hAnsi="Calibri" w:cs="Calibri"/>
          <w:i/>
          <w:iCs/>
        </w:rPr>
        <w:t> </w:t>
      </w:r>
      <w:r w:rsidRPr="003C28DA">
        <w:rPr>
          <w:rFonts w:ascii="Calibri" w:eastAsia="Calibri" w:hAnsi="Calibri" w:cs="Calibri"/>
          <w:i/>
          <w:iCs/>
        </w:rPr>
        <w:t>ochronie przyrody</w:t>
      </w:r>
      <w:r w:rsidRPr="002C1ADE">
        <w:rPr>
          <w:rFonts w:ascii="Calibri" w:eastAsia="Calibri" w:hAnsi="Calibri" w:cs="Calibri"/>
        </w:rPr>
        <w:t>.</w:t>
      </w:r>
      <w:r w:rsidR="00F92DFC" w:rsidRPr="002C1ADE">
        <w:rPr>
          <w:rFonts w:ascii="Calibri" w:eastAsia="Calibri" w:hAnsi="Calibri" w:cs="Calibri"/>
        </w:rPr>
        <w:t xml:space="preserve"> Ponadto należy wskazać, iż na terenie rezerwatu przyrody nie występują przedmioty ochrony ww. obszaru Natura 2000. </w:t>
      </w:r>
    </w:p>
    <w:p w14:paraId="18F12DF4" w14:textId="77777777" w:rsidR="00A94576" w:rsidRPr="002C1ADE" w:rsidRDefault="00A94576" w:rsidP="005E1F57">
      <w:pPr>
        <w:spacing w:before="240" w:line="276" w:lineRule="auto"/>
        <w:rPr>
          <w:rFonts w:ascii="Calibri" w:eastAsia="Calibri" w:hAnsi="Calibri" w:cs="Calibri"/>
        </w:rPr>
      </w:pPr>
      <w:r w:rsidRPr="002C1ADE">
        <w:rPr>
          <w:rFonts w:ascii="Calibri" w:eastAsia="Calibri" w:hAnsi="Calibri" w:cs="Calibri"/>
        </w:rPr>
        <w:lastRenderedPageBreak/>
        <w:t xml:space="preserve"> </w:t>
      </w:r>
    </w:p>
    <w:p w14:paraId="777CA2CF" w14:textId="4AB4F66F" w:rsidR="00A94576" w:rsidRPr="002C1ADE" w:rsidRDefault="00A94576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 xml:space="preserve">Regionalny Dyrektor Ochrony Środowiska w Gorzowie Wielkopolskim, wykonując dyspozycję określoną przepisem art. 19 ust. 1a ustawy o ochronie przyrody oraz art. 39 ustawy z dnia 3 października 2008 r. </w:t>
      </w:r>
      <w:r w:rsidRPr="003C28DA">
        <w:rPr>
          <w:rFonts w:ascii="Calibri" w:hAnsi="Calibri" w:cs="Calibri"/>
          <w:i/>
          <w:iCs/>
        </w:rPr>
        <w:t>o udostępnianiu informacji o środowisku i jego ochronie, udziale społeczeństwa w ochronie środowiska oraz o ocenach oddziaływania na środowisko</w:t>
      </w:r>
      <w:r w:rsidRPr="002C1ADE">
        <w:rPr>
          <w:rFonts w:ascii="Calibri" w:hAnsi="Calibri" w:cs="Calibri"/>
        </w:rPr>
        <w:t>, zapewnił możliwość udziału społeczeństwa w opracowaniu projektu planu ochrony, poddając konsultacjom społecznym dokument w formie projektu zarządzenia. Przedmiotowa czynność prawna, została dokonana w formie obwieszczenia z dnia 29 listopada 2018 r. znak: WPN-I.6202.3.2018.MZ, które zawierało informacje określone zgodnie z przepisem art. 39 ustawy z dnia 3 października 2008 r. o udostępnianiu informacji o środowisku i jego ochronie, udziale społeczeństwa w ochronie środowiska oraz o ocenach oddziaływania na środowisko, i zostało podane do publicznej wiadomości zgodnie z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>czynnościami ustalonymi w</w:t>
      </w:r>
      <w:r w:rsidR="003C28DA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art. 3 ust. 1 pkt 11 w/cyt. ustawy. </w:t>
      </w:r>
    </w:p>
    <w:p w14:paraId="037EE6C0" w14:textId="77777777" w:rsidR="00A94576" w:rsidRPr="002C1ADE" w:rsidRDefault="00E81838" w:rsidP="005E1F57">
      <w:pPr>
        <w:spacing w:before="240" w:line="276" w:lineRule="auto"/>
        <w:ind w:firstLine="360"/>
        <w:rPr>
          <w:rFonts w:ascii="Calibri" w:hAnsi="Calibri" w:cs="Calibri"/>
        </w:rPr>
      </w:pPr>
      <w:r w:rsidRPr="002C1ADE">
        <w:rPr>
          <w:rFonts w:ascii="Calibri" w:hAnsi="Calibri" w:cs="Calibri"/>
        </w:rPr>
        <w:t>W ramach powyższej procedury</w:t>
      </w:r>
      <w:r w:rsidR="00A94576" w:rsidRPr="002C1ADE">
        <w:rPr>
          <w:rFonts w:ascii="Calibri" w:hAnsi="Calibri" w:cs="Calibri"/>
        </w:rPr>
        <w:t>, wpłynęły do Regionalnej Dyrekcji Ochrony Środ</w:t>
      </w:r>
      <w:r w:rsidRPr="002C1ADE">
        <w:rPr>
          <w:rFonts w:ascii="Calibri" w:hAnsi="Calibri" w:cs="Calibri"/>
        </w:rPr>
        <w:t xml:space="preserve">owiska </w:t>
      </w:r>
      <w:r w:rsidRPr="002C1ADE">
        <w:rPr>
          <w:rFonts w:ascii="Calibri" w:hAnsi="Calibri" w:cs="Calibri"/>
        </w:rPr>
        <w:br/>
        <w:t>w Gorzowie Wielkopolskim</w:t>
      </w:r>
      <w:r w:rsidR="00A94576" w:rsidRPr="002C1ADE">
        <w:rPr>
          <w:rFonts w:ascii="Calibri" w:hAnsi="Calibri" w:cs="Calibri"/>
        </w:rPr>
        <w:t xml:space="preserve"> ze strony Generalnej Dyrekcji Ochrony Środowiska (GDOŚ), uwagi i wnioski.</w:t>
      </w:r>
      <w:r w:rsidRPr="002C1ADE">
        <w:rPr>
          <w:rFonts w:ascii="Calibri" w:hAnsi="Calibri" w:cs="Calibri"/>
        </w:rPr>
        <w:t xml:space="preserve"> </w:t>
      </w:r>
      <w:r w:rsidR="00A94576" w:rsidRPr="002C1ADE">
        <w:rPr>
          <w:rFonts w:ascii="Calibri" w:hAnsi="Calibri" w:cs="Calibri"/>
        </w:rPr>
        <w:t>W związku z powyższym, zgodnie z dyspozycją przepisu art. 42 ustawy o</w:t>
      </w:r>
      <w:r w:rsidR="005E1F57" w:rsidRPr="002C1ADE">
        <w:rPr>
          <w:rFonts w:ascii="Calibri" w:hAnsi="Calibri" w:cs="Calibri"/>
        </w:rPr>
        <w:t> </w:t>
      </w:r>
      <w:r w:rsidR="00A94576" w:rsidRPr="002C1ADE">
        <w:rPr>
          <w:rFonts w:ascii="Calibri" w:hAnsi="Calibri" w:cs="Calibri"/>
        </w:rPr>
        <w:t>udostępnianiu informacji o środowisku i jego ochronie, udziale społeczeństwa w ochronie środowiska oraz o ocenach oddziaływania na środowisko, Organ zawarł poniżej szczegółowe uzasadnienie zawierające informacje o udziale społeczeństwa w przedmiotowym</w:t>
      </w:r>
      <w:r w:rsidR="005E1F57" w:rsidRPr="002C1ADE">
        <w:rPr>
          <w:rFonts w:ascii="Calibri" w:hAnsi="Calibri" w:cs="Calibri"/>
        </w:rPr>
        <w:t xml:space="preserve"> </w:t>
      </w:r>
      <w:r w:rsidR="00A94576" w:rsidRPr="002C1ADE">
        <w:rPr>
          <w:rFonts w:ascii="Calibri" w:hAnsi="Calibri" w:cs="Calibri"/>
        </w:rPr>
        <w:t>postępowaniu oraz o tym, w jaki sposób zostały rozpatrzone uwagi i wnioski zgłoszone w</w:t>
      </w:r>
      <w:r w:rsidR="005E1F57" w:rsidRPr="002C1ADE">
        <w:rPr>
          <w:rFonts w:ascii="Calibri" w:hAnsi="Calibri" w:cs="Calibri"/>
        </w:rPr>
        <w:t> </w:t>
      </w:r>
      <w:r w:rsidR="00A94576" w:rsidRPr="002C1ADE">
        <w:rPr>
          <w:rFonts w:ascii="Calibri" w:hAnsi="Calibri" w:cs="Calibri"/>
        </w:rPr>
        <w:t>trakcie przedmiotowej procedury.</w:t>
      </w:r>
    </w:p>
    <w:p w14:paraId="3666F77E" w14:textId="77777777" w:rsidR="00A94576" w:rsidRPr="002C1ADE" w:rsidRDefault="00A94576" w:rsidP="005E1F57">
      <w:pPr>
        <w:spacing w:before="240"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nioski, które wpłynęły na etapie projektowania planu ochrony rezerwatu."/>
        <w:tblDescription w:val="Tabela zawiera opis wniosku, który wpłynął do Regionalnej Dyrekcji Ochrony Środowiska oraz sposób jego rozpatrzenia."/>
      </w:tblPr>
      <w:tblGrid>
        <w:gridCol w:w="659"/>
        <w:gridCol w:w="1406"/>
        <w:gridCol w:w="6995"/>
      </w:tblGrid>
      <w:tr w:rsidR="00A94576" w:rsidRPr="00A85FBC" w14:paraId="5C09E527" w14:textId="77777777" w:rsidTr="002C1ADE">
        <w:tc>
          <w:tcPr>
            <w:tcW w:w="664" w:type="dxa"/>
            <w:shd w:val="clear" w:color="auto" w:fill="auto"/>
            <w:hideMark/>
          </w:tcPr>
          <w:p w14:paraId="273168E7" w14:textId="77777777" w:rsidR="00A94576" w:rsidRPr="00A85FBC" w:rsidRDefault="00A94576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>Lp.</w:t>
            </w:r>
          </w:p>
        </w:tc>
        <w:tc>
          <w:tcPr>
            <w:tcW w:w="8622" w:type="dxa"/>
            <w:gridSpan w:val="2"/>
            <w:shd w:val="clear" w:color="auto" w:fill="auto"/>
            <w:hideMark/>
          </w:tcPr>
          <w:p w14:paraId="2D922E60" w14:textId="77777777" w:rsidR="00A94576" w:rsidRPr="00A85FBC" w:rsidRDefault="00A94576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 xml:space="preserve">GDOŚ, e-mail z dnia 07.12.2018 r. </w:t>
            </w:r>
          </w:p>
        </w:tc>
      </w:tr>
      <w:tr w:rsidR="00A94576" w:rsidRPr="00A85FBC" w14:paraId="6FC2E850" w14:textId="77777777" w:rsidTr="002C1ADE">
        <w:tc>
          <w:tcPr>
            <w:tcW w:w="0" w:type="auto"/>
            <w:shd w:val="clear" w:color="auto" w:fill="auto"/>
            <w:hideMark/>
          </w:tcPr>
          <w:p w14:paraId="02A8DF90" w14:textId="77777777" w:rsidR="00A94576" w:rsidRPr="00A85FBC" w:rsidRDefault="00A94576" w:rsidP="00A85FBC">
            <w:pPr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14:paraId="23955B59" w14:textId="77777777" w:rsidR="00A94576" w:rsidRPr="00A85FBC" w:rsidRDefault="00A94576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>Treść uwagi</w:t>
            </w:r>
          </w:p>
        </w:tc>
        <w:tc>
          <w:tcPr>
            <w:tcW w:w="7216" w:type="dxa"/>
            <w:shd w:val="clear" w:color="auto" w:fill="auto"/>
            <w:hideMark/>
          </w:tcPr>
          <w:p w14:paraId="33DE3C7A" w14:textId="77777777" w:rsidR="00A94576" w:rsidRPr="00A85FBC" w:rsidRDefault="00147F3B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 xml:space="preserve">Wniosek dotyczył konieczności uzupełnienia informacji w uzasadnieniu do zarządzenia o fakt, iż rezerwat położony jest w granicach obszaru Natura 2000 </w:t>
            </w:r>
            <w:proofErr w:type="spellStart"/>
            <w:r w:rsidRPr="00A85FBC">
              <w:rPr>
                <w:rFonts w:eastAsia="Calibri"/>
              </w:rPr>
              <w:t>Mierkowskie</w:t>
            </w:r>
            <w:proofErr w:type="spellEnd"/>
            <w:r w:rsidRPr="00A85FBC">
              <w:rPr>
                <w:rFonts w:eastAsia="Calibri"/>
              </w:rPr>
              <w:t xml:space="preserve"> Wydmy PLH080039 oraz że dla całego obszaru Natura 2000 ustanowiono plan zadań ochronnych i stąd przedmiotowy plan ochrony rezerwatu nie zawiera zakresu </w:t>
            </w:r>
            <w:proofErr w:type="spellStart"/>
            <w:r w:rsidRPr="00A85FBC">
              <w:rPr>
                <w:rFonts w:eastAsia="Calibri"/>
              </w:rPr>
              <w:t>pzo</w:t>
            </w:r>
            <w:proofErr w:type="spellEnd"/>
            <w:r w:rsidRPr="00A85FBC">
              <w:rPr>
                <w:rFonts w:eastAsia="Calibri"/>
              </w:rPr>
              <w:t xml:space="preserve">.     </w:t>
            </w:r>
          </w:p>
        </w:tc>
      </w:tr>
      <w:tr w:rsidR="00A94576" w:rsidRPr="00A85FBC" w14:paraId="356E2A43" w14:textId="77777777" w:rsidTr="002C1ADE">
        <w:tc>
          <w:tcPr>
            <w:tcW w:w="0" w:type="auto"/>
            <w:shd w:val="clear" w:color="auto" w:fill="auto"/>
            <w:hideMark/>
          </w:tcPr>
          <w:p w14:paraId="235736A8" w14:textId="77777777" w:rsidR="00A94576" w:rsidRPr="00A85FBC" w:rsidRDefault="00A94576" w:rsidP="00A85FBC">
            <w:pPr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14:paraId="63D88C97" w14:textId="77777777" w:rsidR="00A94576" w:rsidRPr="00A85FBC" w:rsidRDefault="00A94576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>Sposób rozpatrzenia</w:t>
            </w:r>
          </w:p>
        </w:tc>
        <w:tc>
          <w:tcPr>
            <w:tcW w:w="7216" w:type="dxa"/>
            <w:shd w:val="clear" w:color="auto" w:fill="auto"/>
            <w:hideMark/>
          </w:tcPr>
          <w:p w14:paraId="05967A97" w14:textId="77777777" w:rsidR="00A94576" w:rsidRPr="00A85FBC" w:rsidRDefault="00A94576" w:rsidP="00A85FBC">
            <w:pPr>
              <w:rPr>
                <w:rFonts w:eastAsia="Calibri"/>
              </w:rPr>
            </w:pPr>
            <w:r w:rsidRPr="00A85FBC">
              <w:rPr>
                <w:rFonts w:eastAsia="Calibri"/>
              </w:rPr>
              <w:t>Uwagę uwzględniono w całości.</w:t>
            </w:r>
          </w:p>
          <w:p w14:paraId="78E99E63" w14:textId="77777777" w:rsidR="00A94576" w:rsidRPr="00A85FBC" w:rsidRDefault="00A94576" w:rsidP="00A85FBC">
            <w:pPr>
              <w:rPr>
                <w:rFonts w:eastAsia="Calibri"/>
              </w:rPr>
            </w:pPr>
          </w:p>
        </w:tc>
      </w:tr>
    </w:tbl>
    <w:p w14:paraId="5E580E33" w14:textId="77777777" w:rsidR="00A94576" w:rsidRPr="002C1ADE" w:rsidRDefault="00A94576" w:rsidP="005E1F57">
      <w:pPr>
        <w:spacing w:before="240" w:line="276" w:lineRule="auto"/>
        <w:rPr>
          <w:rFonts w:ascii="Calibri" w:hAnsi="Calibri" w:cs="Calibri"/>
        </w:rPr>
      </w:pPr>
    </w:p>
    <w:p w14:paraId="7325ADC4" w14:textId="77777777" w:rsidR="00A94576" w:rsidRPr="002C1ADE" w:rsidRDefault="00A94576" w:rsidP="005E1F57">
      <w:pPr>
        <w:spacing w:before="240" w:line="276" w:lineRule="auto"/>
        <w:ind w:firstLine="708"/>
        <w:rPr>
          <w:rFonts w:ascii="Calibri" w:hAnsi="Calibri" w:cs="Calibri"/>
        </w:rPr>
      </w:pPr>
      <w:r w:rsidRPr="002C1ADE">
        <w:rPr>
          <w:rFonts w:ascii="Calibri" w:hAnsi="Calibri" w:cs="Calibri"/>
        </w:rPr>
        <w:t>Informacja o projekcie dokumentu z</w:t>
      </w:r>
      <w:r w:rsidR="00D32018" w:rsidRPr="002C1ADE">
        <w:rPr>
          <w:rFonts w:ascii="Calibri" w:hAnsi="Calibri" w:cs="Calibri"/>
        </w:rPr>
        <w:t xml:space="preserve">ostała opublikowana w dniu 20 stycznia </w:t>
      </w:r>
      <w:r w:rsidR="00EE3E3F" w:rsidRPr="002C1ADE">
        <w:rPr>
          <w:rFonts w:ascii="Calibri" w:hAnsi="Calibri" w:cs="Calibri"/>
        </w:rPr>
        <w:t>2021</w:t>
      </w:r>
      <w:r w:rsidR="00D32018" w:rsidRPr="002C1ADE">
        <w:rPr>
          <w:rFonts w:ascii="Calibri" w:hAnsi="Calibri" w:cs="Calibri"/>
        </w:rPr>
        <w:t xml:space="preserve"> r.</w:t>
      </w:r>
      <w:r w:rsidR="005E1F57" w:rsidRPr="002C1ADE">
        <w:rPr>
          <w:rFonts w:ascii="Calibri" w:hAnsi="Calibri" w:cs="Calibri"/>
        </w:rPr>
        <w:t> </w:t>
      </w:r>
      <w:r w:rsidR="00D32018" w:rsidRPr="002C1ADE">
        <w:rPr>
          <w:rFonts w:ascii="Calibri" w:hAnsi="Calibri" w:cs="Calibri"/>
        </w:rPr>
        <w:t>pod numerem: 46/2021</w:t>
      </w:r>
      <w:r w:rsidRPr="002C1ADE">
        <w:rPr>
          <w:rFonts w:ascii="Calibri" w:hAnsi="Calibri" w:cs="Calibri"/>
        </w:rPr>
        <w:t xml:space="preserve"> w publicznie dostępnym wykazie danych zawierających informację o środowisku „EKOPORTAL” prowadzonym na podstawie art. 21 ust. 1 ustawy z dnia 3 października 2008 r. o udostępnianiu informacji o środowisku i jego ochronie, udziale społeczeństwa w ochronie środowiska oraz o ocenach oddziaływania na środowisko, wypełniając w ten sposób, dyspozycje określoną brzmieniem art. 21 ust. 2 pkt 24 lit. a w/cyt. ustawy. </w:t>
      </w:r>
    </w:p>
    <w:p w14:paraId="07881FFC" w14:textId="77777777" w:rsidR="00A94576" w:rsidRPr="002C1ADE" w:rsidRDefault="00A94576" w:rsidP="005E1F57">
      <w:pPr>
        <w:spacing w:before="240" w:line="276" w:lineRule="auto"/>
        <w:ind w:firstLine="708"/>
        <w:rPr>
          <w:rFonts w:ascii="Calibri" w:hAnsi="Calibri" w:cs="Calibri"/>
        </w:rPr>
      </w:pPr>
      <w:r w:rsidRPr="002C1ADE">
        <w:rPr>
          <w:rFonts w:ascii="Calibri" w:hAnsi="Calibri" w:cs="Calibri"/>
        </w:rPr>
        <w:lastRenderedPageBreak/>
        <w:t>Zgodnie z dyspozycją art. 97 ust. 3 pkt 2 ustawy z dnia 16 kwietnia 2004 r. o ochronie przyrody projekt niniejszego zarządzenia został pozytywnie zaopiniowany przez Regionalną Radę Ochrony Przyrody działającą przy Regionalnym Dyrektorze Ochrony Środowiska w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Gorzowie Wielkopolskim na posiedzeniu w </w:t>
      </w:r>
      <w:r w:rsidR="00D830D8" w:rsidRPr="002C1ADE">
        <w:rPr>
          <w:rFonts w:ascii="Calibri" w:hAnsi="Calibri" w:cs="Calibri"/>
        </w:rPr>
        <w:t>dniu 7 maja</w:t>
      </w:r>
      <w:r w:rsidRPr="002C1ADE">
        <w:rPr>
          <w:rFonts w:ascii="Calibri" w:hAnsi="Calibri" w:cs="Calibri"/>
        </w:rPr>
        <w:t xml:space="preserve"> 2019 roku.</w:t>
      </w:r>
    </w:p>
    <w:p w14:paraId="0C3FA9B1" w14:textId="77777777" w:rsidR="00A94576" w:rsidRPr="002C1ADE" w:rsidRDefault="00A94576" w:rsidP="005E1F57">
      <w:pPr>
        <w:spacing w:before="240" w:line="276" w:lineRule="auto"/>
        <w:ind w:firstLine="708"/>
        <w:rPr>
          <w:rFonts w:ascii="Calibri" w:hAnsi="Calibri" w:cs="Calibri"/>
        </w:rPr>
      </w:pPr>
      <w:r w:rsidRPr="002C1ADE">
        <w:rPr>
          <w:rFonts w:ascii="Calibri" w:hAnsi="Calibri" w:cs="Calibri"/>
        </w:rPr>
        <w:t xml:space="preserve">Projekt niniejszego zarządzenia, zgodnie z art. 19 ust. 2 ustawy o ochronie przyrody, został pozytywnie zaopiniowany przez Radę Gminy Brody  </w:t>
      </w:r>
      <w:r w:rsidR="0006342F" w:rsidRPr="002C1ADE">
        <w:rPr>
          <w:rFonts w:ascii="Calibri" w:hAnsi="Calibri" w:cs="Calibri"/>
        </w:rPr>
        <w:t>uchwałą nr XXI/148/21 z dnia 28.01.</w:t>
      </w:r>
      <w:r w:rsidR="00EE3E3F" w:rsidRPr="002C1ADE">
        <w:rPr>
          <w:rFonts w:ascii="Calibri" w:hAnsi="Calibri" w:cs="Calibri"/>
        </w:rPr>
        <w:t>2021</w:t>
      </w:r>
      <w:r w:rsidR="0006342F" w:rsidRPr="002C1ADE">
        <w:rPr>
          <w:rFonts w:ascii="Calibri" w:hAnsi="Calibri" w:cs="Calibri"/>
        </w:rPr>
        <w:t xml:space="preserve"> r. </w:t>
      </w:r>
      <w:r w:rsidRPr="002C1ADE">
        <w:rPr>
          <w:rFonts w:ascii="Calibri" w:hAnsi="Calibri" w:cs="Calibri"/>
        </w:rPr>
        <w:t xml:space="preserve"> </w:t>
      </w:r>
    </w:p>
    <w:p w14:paraId="015DA60C" w14:textId="77777777" w:rsidR="00A94576" w:rsidRPr="002C1ADE" w:rsidRDefault="00A94576" w:rsidP="005E1F57">
      <w:pPr>
        <w:spacing w:before="240" w:line="276" w:lineRule="auto"/>
        <w:ind w:firstLine="708"/>
        <w:rPr>
          <w:rFonts w:ascii="Calibri" w:hAnsi="Calibri" w:cs="Calibri"/>
        </w:rPr>
      </w:pPr>
      <w:r w:rsidRPr="002C1ADE">
        <w:rPr>
          <w:rFonts w:ascii="Calibri" w:hAnsi="Calibri" w:cs="Calibri"/>
        </w:rPr>
        <w:t>Woje</w:t>
      </w:r>
      <w:r w:rsidR="009B5D0E" w:rsidRPr="002C1ADE">
        <w:rPr>
          <w:rFonts w:ascii="Calibri" w:hAnsi="Calibri" w:cs="Calibri"/>
        </w:rPr>
        <w:t xml:space="preserve">woda Lubuski pismem z dnia 25 stycznia </w:t>
      </w:r>
      <w:r w:rsidR="00EE3E3F" w:rsidRPr="002C1ADE">
        <w:rPr>
          <w:rFonts w:ascii="Calibri" w:hAnsi="Calibri" w:cs="Calibri"/>
        </w:rPr>
        <w:t>2021</w:t>
      </w:r>
      <w:r w:rsidR="009B5D0E" w:rsidRPr="002C1ADE">
        <w:rPr>
          <w:rFonts w:ascii="Calibri" w:hAnsi="Calibri" w:cs="Calibri"/>
        </w:rPr>
        <w:t xml:space="preserve"> r. znak: GN-III.710.1.2021</w:t>
      </w:r>
      <w:r w:rsidRPr="002C1ADE">
        <w:rPr>
          <w:rFonts w:ascii="Calibri" w:hAnsi="Calibri" w:cs="Calibri"/>
        </w:rPr>
        <w:t>, działając na podstawie art. 59 ust. 2 ustawy z dnia 23 stycznia 2009 r. o wojewodzie i</w:t>
      </w:r>
      <w:r w:rsidR="005E1F57" w:rsidRPr="002C1ADE">
        <w:rPr>
          <w:rFonts w:ascii="Calibri" w:hAnsi="Calibri" w:cs="Calibri"/>
        </w:rPr>
        <w:t> </w:t>
      </w:r>
      <w:r w:rsidRPr="002C1ADE">
        <w:rPr>
          <w:rFonts w:ascii="Calibri" w:hAnsi="Calibri" w:cs="Calibri"/>
        </w:rPr>
        <w:t xml:space="preserve">administracji rządowej w województwie, uzgodnił projekt zarządzenia Regionalnego Dyrektora Ochrony Środowiska w Gorzowie Wielkopolskim </w:t>
      </w:r>
      <w:r w:rsidRPr="003C28DA">
        <w:rPr>
          <w:rFonts w:ascii="Calibri" w:hAnsi="Calibri" w:cs="Calibri"/>
          <w:i/>
          <w:iCs/>
        </w:rPr>
        <w:t>w sprawie ustanowienia planu ochrony dla rezerwatu przyrody „Woskownica”</w:t>
      </w:r>
      <w:r w:rsidRPr="002C1ADE">
        <w:rPr>
          <w:rFonts w:ascii="Calibri" w:hAnsi="Calibri" w:cs="Calibri"/>
        </w:rPr>
        <w:t xml:space="preserve">, nie wnosząc żadnych uwag. </w:t>
      </w:r>
    </w:p>
    <w:p w14:paraId="00B7DD6D" w14:textId="77777777" w:rsidR="00A94576" w:rsidRPr="002C1ADE" w:rsidRDefault="00A94576" w:rsidP="005E1F57">
      <w:pPr>
        <w:spacing w:before="240" w:line="276" w:lineRule="auto"/>
        <w:rPr>
          <w:rFonts w:ascii="Calibri" w:hAnsi="Calibri" w:cs="Calibri"/>
        </w:rPr>
      </w:pPr>
    </w:p>
    <w:sectPr w:rsidR="00A94576" w:rsidRPr="002C1ADE" w:rsidSect="001739F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6C093" w14:textId="77777777" w:rsidR="0059237D" w:rsidRDefault="0059237D" w:rsidP="00F76F14">
      <w:r>
        <w:separator/>
      </w:r>
    </w:p>
  </w:endnote>
  <w:endnote w:type="continuationSeparator" w:id="0">
    <w:p w14:paraId="3649ACCC" w14:textId="77777777" w:rsidR="0059237D" w:rsidRDefault="0059237D" w:rsidP="00F7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A2DB1" w14:textId="77777777" w:rsidR="00B40859" w:rsidRDefault="00B40859">
    <w:pPr>
      <w:pStyle w:val="Stopka"/>
      <w:jc w:val="right"/>
      <w:rPr>
        <w:rFonts w:ascii="Garamond" w:hAnsi="Garamond"/>
        <w:sz w:val="16"/>
        <w:szCs w:val="16"/>
        <w:lang w:val="pl-PL"/>
      </w:rPr>
    </w:pPr>
  </w:p>
  <w:p w14:paraId="7BB7B5B1" w14:textId="77777777" w:rsidR="00B40859" w:rsidRPr="00801A7E" w:rsidRDefault="00B40859">
    <w:pPr>
      <w:pStyle w:val="Stopka"/>
      <w:jc w:val="right"/>
      <w:rPr>
        <w:rFonts w:ascii="Garamond" w:hAnsi="Garamond"/>
        <w:sz w:val="16"/>
        <w:szCs w:val="16"/>
        <w:lang w:val="pl-PL"/>
      </w:rPr>
    </w:pPr>
  </w:p>
  <w:p w14:paraId="51C231B3" w14:textId="77777777" w:rsidR="00B40859" w:rsidRPr="000D6AF8" w:rsidRDefault="00B40859" w:rsidP="000D6AF8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48F0" w14:textId="77777777" w:rsidR="0059237D" w:rsidRDefault="0059237D" w:rsidP="00F76F14">
      <w:r>
        <w:separator/>
      </w:r>
    </w:p>
  </w:footnote>
  <w:footnote w:type="continuationSeparator" w:id="0">
    <w:p w14:paraId="503E9EE9" w14:textId="77777777" w:rsidR="0059237D" w:rsidRDefault="0059237D" w:rsidP="00F7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95410"/>
    <w:multiLevelType w:val="hybridMultilevel"/>
    <w:tmpl w:val="49F47864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3883A7F"/>
    <w:multiLevelType w:val="hybridMultilevel"/>
    <w:tmpl w:val="A32C4E78"/>
    <w:lvl w:ilvl="0" w:tplc="CB54E18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6C3E1F"/>
    <w:multiLevelType w:val="multilevel"/>
    <w:tmpl w:val="C57A7CF6"/>
    <w:styleLink w:val="WW8Num10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3125C15"/>
    <w:multiLevelType w:val="hybridMultilevel"/>
    <w:tmpl w:val="0A6C1DC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EE9"/>
    <w:multiLevelType w:val="hybridMultilevel"/>
    <w:tmpl w:val="0FA8D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0389"/>
    <w:multiLevelType w:val="multilevel"/>
    <w:tmpl w:val="B3CE9D9C"/>
    <w:styleLink w:val="WW8Num61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6" w15:restartNumberingAfterBreak="0">
    <w:nsid w:val="1E3B7E40"/>
    <w:multiLevelType w:val="hybridMultilevel"/>
    <w:tmpl w:val="85F0E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1CC2"/>
    <w:multiLevelType w:val="hybridMultilevel"/>
    <w:tmpl w:val="3E440156"/>
    <w:lvl w:ilvl="0" w:tplc="F202E61C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01447B"/>
    <w:multiLevelType w:val="hybridMultilevel"/>
    <w:tmpl w:val="F32EE6E2"/>
    <w:lvl w:ilvl="0" w:tplc="CCC662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764D7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D62FF"/>
    <w:multiLevelType w:val="hybridMultilevel"/>
    <w:tmpl w:val="7C845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72D2F"/>
    <w:multiLevelType w:val="hybridMultilevel"/>
    <w:tmpl w:val="E13ECA44"/>
    <w:lvl w:ilvl="0" w:tplc="7376F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F7825"/>
    <w:multiLevelType w:val="hybridMultilevel"/>
    <w:tmpl w:val="4EEC2EF8"/>
    <w:lvl w:ilvl="0" w:tplc="7376F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 w:tplc="2E34D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EC1228"/>
    <w:multiLevelType w:val="hybridMultilevel"/>
    <w:tmpl w:val="A52AED72"/>
    <w:lvl w:ilvl="0" w:tplc="19C01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68692B"/>
    <w:multiLevelType w:val="hybridMultilevel"/>
    <w:tmpl w:val="ACD2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3F9B"/>
    <w:multiLevelType w:val="hybridMultilevel"/>
    <w:tmpl w:val="1FC88EDE"/>
    <w:lvl w:ilvl="0" w:tplc="7B5615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0A7DB1"/>
    <w:multiLevelType w:val="hybridMultilevel"/>
    <w:tmpl w:val="A7D4F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AE4"/>
    <w:multiLevelType w:val="hybridMultilevel"/>
    <w:tmpl w:val="BFF0FEAE"/>
    <w:lvl w:ilvl="0" w:tplc="6E182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091C0B"/>
    <w:multiLevelType w:val="hybridMultilevel"/>
    <w:tmpl w:val="36CEC960"/>
    <w:lvl w:ilvl="0" w:tplc="C3D8B32C">
      <w:start w:val="1"/>
      <w:numFmt w:val="decimal"/>
      <w:lvlText w:val="%1.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B49B0"/>
    <w:multiLevelType w:val="hybridMultilevel"/>
    <w:tmpl w:val="3EF237D0"/>
    <w:lvl w:ilvl="0" w:tplc="0415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9" w15:restartNumberingAfterBreak="0">
    <w:nsid w:val="69F10179"/>
    <w:multiLevelType w:val="hybridMultilevel"/>
    <w:tmpl w:val="9E28039C"/>
    <w:lvl w:ilvl="0" w:tplc="1A00D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4A6CD1"/>
    <w:multiLevelType w:val="hybridMultilevel"/>
    <w:tmpl w:val="ABF08A14"/>
    <w:lvl w:ilvl="0" w:tplc="7376F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2" w15:restartNumberingAfterBreak="0">
    <w:nsid w:val="7CB5019D"/>
    <w:multiLevelType w:val="multilevel"/>
    <w:tmpl w:val="0BDA1F40"/>
    <w:styleLink w:val="WW8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0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12"/>
  </w:num>
  <w:num w:numId="19">
    <w:abstractNumId w:val="1"/>
  </w:num>
  <w:num w:numId="20">
    <w:abstractNumId w:val="14"/>
  </w:num>
  <w:num w:numId="21">
    <w:abstractNumId w:val="16"/>
  </w:num>
  <w:num w:numId="22">
    <w:abstractNumId w:val="15"/>
  </w:num>
  <w:num w:numId="23">
    <w:abstractNumId w:val="4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84"/>
    <w:rsid w:val="00000662"/>
    <w:rsid w:val="0000209B"/>
    <w:rsid w:val="00003C5F"/>
    <w:rsid w:val="0000610B"/>
    <w:rsid w:val="00006892"/>
    <w:rsid w:val="0000697B"/>
    <w:rsid w:val="00007040"/>
    <w:rsid w:val="00007E93"/>
    <w:rsid w:val="0001102A"/>
    <w:rsid w:val="0001168F"/>
    <w:rsid w:val="00012505"/>
    <w:rsid w:val="00013362"/>
    <w:rsid w:val="00013995"/>
    <w:rsid w:val="000149F0"/>
    <w:rsid w:val="00016B37"/>
    <w:rsid w:val="000171EB"/>
    <w:rsid w:val="00017800"/>
    <w:rsid w:val="00017A22"/>
    <w:rsid w:val="00021836"/>
    <w:rsid w:val="00021F4C"/>
    <w:rsid w:val="00024241"/>
    <w:rsid w:val="00025C3F"/>
    <w:rsid w:val="00026F51"/>
    <w:rsid w:val="0002709C"/>
    <w:rsid w:val="00027D03"/>
    <w:rsid w:val="00027EDA"/>
    <w:rsid w:val="000303AB"/>
    <w:rsid w:val="00030EAC"/>
    <w:rsid w:val="00033C13"/>
    <w:rsid w:val="000344D5"/>
    <w:rsid w:val="00034515"/>
    <w:rsid w:val="00036EC8"/>
    <w:rsid w:val="00040EBE"/>
    <w:rsid w:val="000417E6"/>
    <w:rsid w:val="0004329A"/>
    <w:rsid w:val="00043378"/>
    <w:rsid w:val="000435BA"/>
    <w:rsid w:val="0004387D"/>
    <w:rsid w:val="00043AA9"/>
    <w:rsid w:val="00044BFF"/>
    <w:rsid w:val="00044C40"/>
    <w:rsid w:val="00050DC6"/>
    <w:rsid w:val="000516F6"/>
    <w:rsid w:val="0005202D"/>
    <w:rsid w:val="0005231D"/>
    <w:rsid w:val="00052ABC"/>
    <w:rsid w:val="00053646"/>
    <w:rsid w:val="00053849"/>
    <w:rsid w:val="00053AE0"/>
    <w:rsid w:val="00054FF6"/>
    <w:rsid w:val="00055836"/>
    <w:rsid w:val="00056039"/>
    <w:rsid w:val="00056553"/>
    <w:rsid w:val="00056D3C"/>
    <w:rsid w:val="00060C53"/>
    <w:rsid w:val="00061074"/>
    <w:rsid w:val="00061399"/>
    <w:rsid w:val="000615EC"/>
    <w:rsid w:val="0006222E"/>
    <w:rsid w:val="00062FB6"/>
    <w:rsid w:val="00063145"/>
    <w:rsid w:val="0006342F"/>
    <w:rsid w:val="00063BB7"/>
    <w:rsid w:val="00064F0D"/>
    <w:rsid w:val="000651E3"/>
    <w:rsid w:val="000654B4"/>
    <w:rsid w:val="00066DB9"/>
    <w:rsid w:val="0007316F"/>
    <w:rsid w:val="00074169"/>
    <w:rsid w:val="00074754"/>
    <w:rsid w:val="0007492A"/>
    <w:rsid w:val="00076722"/>
    <w:rsid w:val="00076A31"/>
    <w:rsid w:val="00080BE1"/>
    <w:rsid w:val="00081239"/>
    <w:rsid w:val="0008132D"/>
    <w:rsid w:val="000818EF"/>
    <w:rsid w:val="00081BFC"/>
    <w:rsid w:val="00082B39"/>
    <w:rsid w:val="00083372"/>
    <w:rsid w:val="00083DCB"/>
    <w:rsid w:val="0008413C"/>
    <w:rsid w:val="00084526"/>
    <w:rsid w:val="0008555D"/>
    <w:rsid w:val="000856E6"/>
    <w:rsid w:val="0008699A"/>
    <w:rsid w:val="00087053"/>
    <w:rsid w:val="000904CE"/>
    <w:rsid w:val="00091641"/>
    <w:rsid w:val="00091825"/>
    <w:rsid w:val="00091ADB"/>
    <w:rsid w:val="000925F0"/>
    <w:rsid w:val="00094150"/>
    <w:rsid w:val="000942D0"/>
    <w:rsid w:val="0009438D"/>
    <w:rsid w:val="00094E94"/>
    <w:rsid w:val="0009544D"/>
    <w:rsid w:val="0009569C"/>
    <w:rsid w:val="000969B4"/>
    <w:rsid w:val="000971CA"/>
    <w:rsid w:val="00097D17"/>
    <w:rsid w:val="000A0857"/>
    <w:rsid w:val="000A0D64"/>
    <w:rsid w:val="000A15D5"/>
    <w:rsid w:val="000A1757"/>
    <w:rsid w:val="000A3245"/>
    <w:rsid w:val="000A4B16"/>
    <w:rsid w:val="000A4CBF"/>
    <w:rsid w:val="000A6294"/>
    <w:rsid w:val="000A644D"/>
    <w:rsid w:val="000A6899"/>
    <w:rsid w:val="000A69E0"/>
    <w:rsid w:val="000A71D8"/>
    <w:rsid w:val="000B0717"/>
    <w:rsid w:val="000B5327"/>
    <w:rsid w:val="000B551B"/>
    <w:rsid w:val="000C0FE1"/>
    <w:rsid w:val="000C1051"/>
    <w:rsid w:val="000C204C"/>
    <w:rsid w:val="000C2B63"/>
    <w:rsid w:val="000C3188"/>
    <w:rsid w:val="000C379B"/>
    <w:rsid w:val="000C4055"/>
    <w:rsid w:val="000C6936"/>
    <w:rsid w:val="000D00E7"/>
    <w:rsid w:val="000D18A3"/>
    <w:rsid w:val="000D1AAE"/>
    <w:rsid w:val="000D2A77"/>
    <w:rsid w:val="000D2E3E"/>
    <w:rsid w:val="000D3D57"/>
    <w:rsid w:val="000D4E21"/>
    <w:rsid w:val="000D4F38"/>
    <w:rsid w:val="000D5322"/>
    <w:rsid w:val="000D5E2A"/>
    <w:rsid w:val="000D61DC"/>
    <w:rsid w:val="000D6AF8"/>
    <w:rsid w:val="000D6BA1"/>
    <w:rsid w:val="000D6BAD"/>
    <w:rsid w:val="000D6D27"/>
    <w:rsid w:val="000E0ED5"/>
    <w:rsid w:val="000E14B0"/>
    <w:rsid w:val="000E280E"/>
    <w:rsid w:val="000E603D"/>
    <w:rsid w:val="000E62E0"/>
    <w:rsid w:val="000E6558"/>
    <w:rsid w:val="000E72BD"/>
    <w:rsid w:val="000E7C85"/>
    <w:rsid w:val="000F05D8"/>
    <w:rsid w:val="000F06CA"/>
    <w:rsid w:val="000F20B1"/>
    <w:rsid w:val="000F2629"/>
    <w:rsid w:val="000F3075"/>
    <w:rsid w:val="000F3FF8"/>
    <w:rsid w:val="000F4BBC"/>
    <w:rsid w:val="000F54FF"/>
    <w:rsid w:val="000F7627"/>
    <w:rsid w:val="000F7E11"/>
    <w:rsid w:val="00100EB3"/>
    <w:rsid w:val="00101A93"/>
    <w:rsid w:val="00101AAC"/>
    <w:rsid w:val="00102082"/>
    <w:rsid w:val="001033A3"/>
    <w:rsid w:val="0010357C"/>
    <w:rsid w:val="00104474"/>
    <w:rsid w:val="00105660"/>
    <w:rsid w:val="00105711"/>
    <w:rsid w:val="001058E8"/>
    <w:rsid w:val="00105FD5"/>
    <w:rsid w:val="0010629B"/>
    <w:rsid w:val="00107BDD"/>
    <w:rsid w:val="00110190"/>
    <w:rsid w:val="00110992"/>
    <w:rsid w:val="00111BD0"/>
    <w:rsid w:val="001129CB"/>
    <w:rsid w:val="00113E35"/>
    <w:rsid w:val="00114141"/>
    <w:rsid w:val="00114DF4"/>
    <w:rsid w:val="00114F23"/>
    <w:rsid w:val="00115631"/>
    <w:rsid w:val="00115F1F"/>
    <w:rsid w:val="001174D3"/>
    <w:rsid w:val="00120289"/>
    <w:rsid w:val="00120802"/>
    <w:rsid w:val="00120812"/>
    <w:rsid w:val="001211AA"/>
    <w:rsid w:val="00121842"/>
    <w:rsid w:val="0012184C"/>
    <w:rsid w:val="00121DA1"/>
    <w:rsid w:val="0012210D"/>
    <w:rsid w:val="00122251"/>
    <w:rsid w:val="00122DA6"/>
    <w:rsid w:val="00122E77"/>
    <w:rsid w:val="001243DD"/>
    <w:rsid w:val="001244F3"/>
    <w:rsid w:val="0012471E"/>
    <w:rsid w:val="0012686B"/>
    <w:rsid w:val="00126ED3"/>
    <w:rsid w:val="00126F83"/>
    <w:rsid w:val="00127B4A"/>
    <w:rsid w:val="00130676"/>
    <w:rsid w:val="0013101B"/>
    <w:rsid w:val="001313E1"/>
    <w:rsid w:val="001314A3"/>
    <w:rsid w:val="00131522"/>
    <w:rsid w:val="0013234F"/>
    <w:rsid w:val="00132570"/>
    <w:rsid w:val="00133530"/>
    <w:rsid w:val="00133594"/>
    <w:rsid w:val="0013396D"/>
    <w:rsid w:val="0013554F"/>
    <w:rsid w:val="00136790"/>
    <w:rsid w:val="001376FF"/>
    <w:rsid w:val="00143284"/>
    <w:rsid w:val="001435B9"/>
    <w:rsid w:val="00143CCE"/>
    <w:rsid w:val="001446B1"/>
    <w:rsid w:val="00145B0C"/>
    <w:rsid w:val="00145F6E"/>
    <w:rsid w:val="00146889"/>
    <w:rsid w:val="00147130"/>
    <w:rsid w:val="00147D72"/>
    <w:rsid w:val="00147F3B"/>
    <w:rsid w:val="00152CFB"/>
    <w:rsid w:val="00152DBD"/>
    <w:rsid w:val="001538C1"/>
    <w:rsid w:val="00153ECA"/>
    <w:rsid w:val="0015643D"/>
    <w:rsid w:val="001568AB"/>
    <w:rsid w:val="001602AA"/>
    <w:rsid w:val="00160577"/>
    <w:rsid w:val="00160732"/>
    <w:rsid w:val="0016090F"/>
    <w:rsid w:val="00162742"/>
    <w:rsid w:val="00162B6A"/>
    <w:rsid w:val="00164B8F"/>
    <w:rsid w:val="00164F02"/>
    <w:rsid w:val="00165278"/>
    <w:rsid w:val="00165394"/>
    <w:rsid w:val="00165FA0"/>
    <w:rsid w:val="00166828"/>
    <w:rsid w:val="00166934"/>
    <w:rsid w:val="00166F30"/>
    <w:rsid w:val="001674E4"/>
    <w:rsid w:val="00170283"/>
    <w:rsid w:val="0017074D"/>
    <w:rsid w:val="00171068"/>
    <w:rsid w:val="00171207"/>
    <w:rsid w:val="00172948"/>
    <w:rsid w:val="0017337B"/>
    <w:rsid w:val="001739FE"/>
    <w:rsid w:val="001744EF"/>
    <w:rsid w:val="001747B5"/>
    <w:rsid w:val="00174AA3"/>
    <w:rsid w:val="00176299"/>
    <w:rsid w:val="00177ABC"/>
    <w:rsid w:val="00177D79"/>
    <w:rsid w:val="00180132"/>
    <w:rsid w:val="00181D38"/>
    <w:rsid w:val="0018253E"/>
    <w:rsid w:val="00183026"/>
    <w:rsid w:val="00183CF7"/>
    <w:rsid w:val="001842B4"/>
    <w:rsid w:val="001843CA"/>
    <w:rsid w:val="0018453B"/>
    <w:rsid w:val="00184CA6"/>
    <w:rsid w:val="001852FE"/>
    <w:rsid w:val="00185D40"/>
    <w:rsid w:val="00187291"/>
    <w:rsid w:val="00190036"/>
    <w:rsid w:val="001902E4"/>
    <w:rsid w:val="00192825"/>
    <w:rsid w:val="00193EB2"/>
    <w:rsid w:val="001940F7"/>
    <w:rsid w:val="0019415D"/>
    <w:rsid w:val="001962FC"/>
    <w:rsid w:val="00196CE4"/>
    <w:rsid w:val="00197DF8"/>
    <w:rsid w:val="001A294B"/>
    <w:rsid w:val="001A3433"/>
    <w:rsid w:val="001A367C"/>
    <w:rsid w:val="001A386C"/>
    <w:rsid w:val="001A422A"/>
    <w:rsid w:val="001A5170"/>
    <w:rsid w:val="001A517B"/>
    <w:rsid w:val="001A5FF3"/>
    <w:rsid w:val="001A6AD5"/>
    <w:rsid w:val="001A7019"/>
    <w:rsid w:val="001A7695"/>
    <w:rsid w:val="001B036B"/>
    <w:rsid w:val="001B121B"/>
    <w:rsid w:val="001B1C62"/>
    <w:rsid w:val="001B2780"/>
    <w:rsid w:val="001B2AF1"/>
    <w:rsid w:val="001B3172"/>
    <w:rsid w:val="001B3222"/>
    <w:rsid w:val="001B3237"/>
    <w:rsid w:val="001B3AE9"/>
    <w:rsid w:val="001B3CE0"/>
    <w:rsid w:val="001B4006"/>
    <w:rsid w:val="001B4825"/>
    <w:rsid w:val="001B4979"/>
    <w:rsid w:val="001B583F"/>
    <w:rsid w:val="001B5B92"/>
    <w:rsid w:val="001B5F09"/>
    <w:rsid w:val="001B69FC"/>
    <w:rsid w:val="001B74AF"/>
    <w:rsid w:val="001B7AE1"/>
    <w:rsid w:val="001C0042"/>
    <w:rsid w:val="001C1681"/>
    <w:rsid w:val="001C18A6"/>
    <w:rsid w:val="001C1F31"/>
    <w:rsid w:val="001C24EF"/>
    <w:rsid w:val="001C3879"/>
    <w:rsid w:val="001C55CD"/>
    <w:rsid w:val="001C5707"/>
    <w:rsid w:val="001C79B8"/>
    <w:rsid w:val="001D063E"/>
    <w:rsid w:val="001D0CCB"/>
    <w:rsid w:val="001D21BF"/>
    <w:rsid w:val="001D2CE7"/>
    <w:rsid w:val="001D3166"/>
    <w:rsid w:val="001D31E1"/>
    <w:rsid w:val="001D530A"/>
    <w:rsid w:val="001D578F"/>
    <w:rsid w:val="001D5FCB"/>
    <w:rsid w:val="001D6DEE"/>
    <w:rsid w:val="001D733B"/>
    <w:rsid w:val="001E0858"/>
    <w:rsid w:val="001E1C3F"/>
    <w:rsid w:val="001E2A18"/>
    <w:rsid w:val="001E3253"/>
    <w:rsid w:val="001E4ED4"/>
    <w:rsid w:val="001E54C8"/>
    <w:rsid w:val="001E5BBE"/>
    <w:rsid w:val="001E750F"/>
    <w:rsid w:val="001F11CC"/>
    <w:rsid w:val="001F1654"/>
    <w:rsid w:val="001F1D86"/>
    <w:rsid w:val="001F2C95"/>
    <w:rsid w:val="001F3334"/>
    <w:rsid w:val="001F3403"/>
    <w:rsid w:val="001F5C5B"/>
    <w:rsid w:val="001F70B9"/>
    <w:rsid w:val="001F7418"/>
    <w:rsid w:val="00200766"/>
    <w:rsid w:val="002010FF"/>
    <w:rsid w:val="00201FE6"/>
    <w:rsid w:val="0020646D"/>
    <w:rsid w:val="002068F6"/>
    <w:rsid w:val="002069EA"/>
    <w:rsid w:val="00207C62"/>
    <w:rsid w:val="00210617"/>
    <w:rsid w:val="0021339A"/>
    <w:rsid w:val="00213EA4"/>
    <w:rsid w:val="00214567"/>
    <w:rsid w:val="00214DA4"/>
    <w:rsid w:val="00214E51"/>
    <w:rsid w:val="00215127"/>
    <w:rsid w:val="002174DB"/>
    <w:rsid w:val="00220BD3"/>
    <w:rsid w:val="002220B6"/>
    <w:rsid w:val="002227A0"/>
    <w:rsid w:val="00222C1A"/>
    <w:rsid w:val="0022304D"/>
    <w:rsid w:val="00223F5C"/>
    <w:rsid w:val="00224034"/>
    <w:rsid w:val="0022586E"/>
    <w:rsid w:val="00226EA6"/>
    <w:rsid w:val="00230725"/>
    <w:rsid w:val="00232060"/>
    <w:rsid w:val="00232662"/>
    <w:rsid w:val="002341D7"/>
    <w:rsid w:val="002355F7"/>
    <w:rsid w:val="00236207"/>
    <w:rsid w:val="002366E4"/>
    <w:rsid w:val="002409E2"/>
    <w:rsid w:val="00241127"/>
    <w:rsid w:val="00241CC9"/>
    <w:rsid w:val="00243ABB"/>
    <w:rsid w:val="00243D3C"/>
    <w:rsid w:val="002445B4"/>
    <w:rsid w:val="002449BC"/>
    <w:rsid w:val="002449F3"/>
    <w:rsid w:val="00245066"/>
    <w:rsid w:val="0024635B"/>
    <w:rsid w:val="00246CC4"/>
    <w:rsid w:val="00247323"/>
    <w:rsid w:val="002477F3"/>
    <w:rsid w:val="00250B69"/>
    <w:rsid w:val="002512B8"/>
    <w:rsid w:val="00251C4A"/>
    <w:rsid w:val="00253CB0"/>
    <w:rsid w:val="00254142"/>
    <w:rsid w:val="00255870"/>
    <w:rsid w:val="002558D0"/>
    <w:rsid w:val="0025618F"/>
    <w:rsid w:val="002573AA"/>
    <w:rsid w:val="00257660"/>
    <w:rsid w:val="0026000E"/>
    <w:rsid w:val="002605DF"/>
    <w:rsid w:val="00260686"/>
    <w:rsid w:val="002610BB"/>
    <w:rsid w:val="00262135"/>
    <w:rsid w:val="00262784"/>
    <w:rsid w:val="00262DDF"/>
    <w:rsid w:val="002643FB"/>
    <w:rsid w:val="002654E7"/>
    <w:rsid w:val="00265A2A"/>
    <w:rsid w:val="0026610F"/>
    <w:rsid w:val="002667E5"/>
    <w:rsid w:val="00267C0C"/>
    <w:rsid w:val="0027046B"/>
    <w:rsid w:val="0027179A"/>
    <w:rsid w:val="002719C5"/>
    <w:rsid w:val="00272358"/>
    <w:rsid w:val="0027266D"/>
    <w:rsid w:val="00272827"/>
    <w:rsid w:val="00272F20"/>
    <w:rsid w:val="002733B2"/>
    <w:rsid w:val="00274F6F"/>
    <w:rsid w:val="002757D3"/>
    <w:rsid w:val="00275F13"/>
    <w:rsid w:val="00276120"/>
    <w:rsid w:val="00277E5C"/>
    <w:rsid w:val="00280752"/>
    <w:rsid w:val="00280B5C"/>
    <w:rsid w:val="002829F4"/>
    <w:rsid w:val="00282DB9"/>
    <w:rsid w:val="00283048"/>
    <w:rsid w:val="002849E1"/>
    <w:rsid w:val="00285B24"/>
    <w:rsid w:val="00286174"/>
    <w:rsid w:val="0028789B"/>
    <w:rsid w:val="00287B7A"/>
    <w:rsid w:val="00287DE3"/>
    <w:rsid w:val="00287E27"/>
    <w:rsid w:val="0029080F"/>
    <w:rsid w:val="00291BA3"/>
    <w:rsid w:val="00291C1B"/>
    <w:rsid w:val="00291C57"/>
    <w:rsid w:val="00295483"/>
    <w:rsid w:val="00295489"/>
    <w:rsid w:val="00297075"/>
    <w:rsid w:val="002A1049"/>
    <w:rsid w:val="002A191B"/>
    <w:rsid w:val="002A3FEA"/>
    <w:rsid w:val="002A623D"/>
    <w:rsid w:val="002A7A5C"/>
    <w:rsid w:val="002B0154"/>
    <w:rsid w:val="002B0C8F"/>
    <w:rsid w:val="002B2716"/>
    <w:rsid w:val="002B276F"/>
    <w:rsid w:val="002B29FF"/>
    <w:rsid w:val="002B35A8"/>
    <w:rsid w:val="002B376F"/>
    <w:rsid w:val="002B4609"/>
    <w:rsid w:val="002B50AD"/>
    <w:rsid w:val="002B5BDB"/>
    <w:rsid w:val="002B6804"/>
    <w:rsid w:val="002B6E54"/>
    <w:rsid w:val="002B6FE1"/>
    <w:rsid w:val="002C1ADE"/>
    <w:rsid w:val="002C36D9"/>
    <w:rsid w:val="002C44B4"/>
    <w:rsid w:val="002C46C9"/>
    <w:rsid w:val="002C4882"/>
    <w:rsid w:val="002C7328"/>
    <w:rsid w:val="002C7D22"/>
    <w:rsid w:val="002C7F37"/>
    <w:rsid w:val="002D123A"/>
    <w:rsid w:val="002D1581"/>
    <w:rsid w:val="002D1674"/>
    <w:rsid w:val="002D27F0"/>
    <w:rsid w:val="002D2B13"/>
    <w:rsid w:val="002D2F07"/>
    <w:rsid w:val="002D38FF"/>
    <w:rsid w:val="002D4B91"/>
    <w:rsid w:val="002D5980"/>
    <w:rsid w:val="002D6962"/>
    <w:rsid w:val="002D6D8F"/>
    <w:rsid w:val="002D6F61"/>
    <w:rsid w:val="002D7186"/>
    <w:rsid w:val="002D7AE1"/>
    <w:rsid w:val="002D7B40"/>
    <w:rsid w:val="002E09AA"/>
    <w:rsid w:val="002E110B"/>
    <w:rsid w:val="002E1466"/>
    <w:rsid w:val="002E1DAB"/>
    <w:rsid w:val="002E2036"/>
    <w:rsid w:val="002E2488"/>
    <w:rsid w:val="002E2C02"/>
    <w:rsid w:val="002E4748"/>
    <w:rsid w:val="002E62E7"/>
    <w:rsid w:val="002E7B0D"/>
    <w:rsid w:val="002F0B65"/>
    <w:rsid w:val="002F27DA"/>
    <w:rsid w:val="002F38FE"/>
    <w:rsid w:val="002F42FC"/>
    <w:rsid w:val="002F5049"/>
    <w:rsid w:val="002F5B15"/>
    <w:rsid w:val="002F6207"/>
    <w:rsid w:val="002F6497"/>
    <w:rsid w:val="00301268"/>
    <w:rsid w:val="00302066"/>
    <w:rsid w:val="00302C73"/>
    <w:rsid w:val="00302E99"/>
    <w:rsid w:val="0030321E"/>
    <w:rsid w:val="00303EB8"/>
    <w:rsid w:val="00303FFD"/>
    <w:rsid w:val="00304051"/>
    <w:rsid w:val="00304BE5"/>
    <w:rsid w:val="00305085"/>
    <w:rsid w:val="00305A33"/>
    <w:rsid w:val="00306718"/>
    <w:rsid w:val="00306E72"/>
    <w:rsid w:val="003073A9"/>
    <w:rsid w:val="00312B84"/>
    <w:rsid w:val="003130A4"/>
    <w:rsid w:val="00313431"/>
    <w:rsid w:val="00313CD7"/>
    <w:rsid w:val="00313F7F"/>
    <w:rsid w:val="003140EC"/>
    <w:rsid w:val="003148B6"/>
    <w:rsid w:val="00315ACA"/>
    <w:rsid w:val="0031605A"/>
    <w:rsid w:val="00317E74"/>
    <w:rsid w:val="00317EC5"/>
    <w:rsid w:val="00317F04"/>
    <w:rsid w:val="00321DB5"/>
    <w:rsid w:val="00321E36"/>
    <w:rsid w:val="00322495"/>
    <w:rsid w:val="003237B9"/>
    <w:rsid w:val="00323B53"/>
    <w:rsid w:val="003247EB"/>
    <w:rsid w:val="00324A01"/>
    <w:rsid w:val="0032607E"/>
    <w:rsid w:val="0032626B"/>
    <w:rsid w:val="00326B04"/>
    <w:rsid w:val="00330618"/>
    <w:rsid w:val="0033100A"/>
    <w:rsid w:val="00331E81"/>
    <w:rsid w:val="00332285"/>
    <w:rsid w:val="0033291C"/>
    <w:rsid w:val="0033312B"/>
    <w:rsid w:val="00333E34"/>
    <w:rsid w:val="00333FD1"/>
    <w:rsid w:val="003370F4"/>
    <w:rsid w:val="0033795C"/>
    <w:rsid w:val="003406D4"/>
    <w:rsid w:val="00340F1A"/>
    <w:rsid w:val="003410B3"/>
    <w:rsid w:val="0034121C"/>
    <w:rsid w:val="00341276"/>
    <w:rsid w:val="003412E3"/>
    <w:rsid w:val="00341E84"/>
    <w:rsid w:val="00342FBA"/>
    <w:rsid w:val="0034347A"/>
    <w:rsid w:val="00344CA2"/>
    <w:rsid w:val="00344DFC"/>
    <w:rsid w:val="00345C6B"/>
    <w:rsid w:val="003473AC"/>
    <w:rsid w:val="0034799B"/>
    <w:rsid w:val="00347ADA"/>
    <w:rsid w:val="00347B32"/>
    <w:rsid w:val="00350E66"/>
    <w:rsid w:val="00352196"/>
    <w:rsid w:val="003531D9"/>
    <w:rsid w:val="00353A5F"/>
    <w:rsid w:val="0035574E"/>
    <w:rsid w:val="003625A4"/>
    <w:rsid w:val="003648AC"/>
    <w:rsid w:val="00365058"/>
    <w:rsid w:val="00366959"/>
    <w:rsid w:val="00370CB3"/>
    <w:rsid w:val="0037154B"/>
    <w:rsid w:val="003720D7"/>
    <w:rsid w:val="003722AE"/>
    <w:rsid w:val="003732A9"/>
    <w:rsid w:val="0037426F"/>
    <w:rsid w:val="003766B9"/>
    <w:rsid w:val="003769FD"/>
    <w:rsid w:val="00376FE9"/>
    <w:rsid w:val="0038071F"/>
    <w:rsid w:val="00382836"/>
    <w:rsid w:val="00382B5C"/>
    <w:rsid w:val="0038471F"/>
    <w:rsid w:val="0038519A"/>
    <w:rsid w:val="003870CF"/>
    <w:rsid w:val="00387968"/>
    <w:rsid w:val="00387F74"/>
    <w:rsid w:val="0039187C"/>
    <w:rsid w:val="003929B8"/>
    <w:rsid w:val="00392F5D"/>
    <w:rsid w:val="00392FDC"/>
    <w:rsid w:val="00393EA4"/>
    <w:rsid w:val="00394600"/>
    <w:rsid w:val="003946A7"/>
    <w:rsid w:val="00394CF0"/>
    <w:rsid w:val="003959F4"/>
    <w:rsid w:val="00396E89"/>
    <w:rsid w:val="003971A4"/>
    <w:rsid w:val="003A0570"/>
    <w:rsid w:val="003A28F1"/>
    <w:rsid w:val="003A3CD2"/>
    <w:rsid w:val="003A65C5"/>
    <w:rsid w:val="003A6E7F"/>
    <w:rsid w:val="003A70ED"/>
    <w:rsid w:val="003A7713"/>
    <w:rsid w:val="003A7FDE"/>
    <w:rsid w:val="003B0089"/>
    <w:rsid w:val="003B0095"/>
    <w:rsid w:val="003B0A8E"/>
    <w:rsid w:val="003B0C3A"/>
    <w:rsid w:val="003B16F4"/>
    <w:rsid w:val="003B176E"/>
    <w:rsid w:val="003B25FB"/>
    <w:rsid w:val="003B2BD4"/>
    <w:rsid w:val="003B39EB"/>
    <w:rsid w:val="003B4887"/>
    <w:rsid w:val="003B7200"/>
    <w:rsid w:val="003C0718"/>
    <w:rsid w:val="003C0DAC"/>
    <w:rsid w:val="003C0E23"/>
    <w:rsid w:val="003C1D3A"/>
    <w:rsid w:val="003C28DA"/>
    <w:rsid w:val="003C2970"/>
    <w:rsid w:val="003C2FEB"/>
    <w:rsid w:val="003C3DD7"/>
    <w:rsid w:val="003C4702"/>
    <w:rsid w:val="003C47E9"/>
    <w:rsid w:val="003C4A54"/>
    <w:rsid w:val="003C4FD2"/>
    <w:rsid w:val="003C574A"/>
    <w:rsid w:val="003C6D08"/>
    <w:rsid w:val="003C734C"/>
    <w:rsid w:val="003C7B97"/>
    <w:rsid w:val="003D5116"/>
    <w:rsid w:val="003D66EE"/>
    <w:rsid w:val="003D6EBB"/>
    <w:rsid w:val="003E0111"/>
    <w:rsid w:val="003E0828"/>
    <w:rsid w:val="003E2060"/>
    <w:rsid w:val="003E293E"/>
    <w:rsid w:val="003E2FDD"/>
    <w:rsid w:val="003E3559"/>
    <w:rsid w:val="003E3741"/>
    <w:rsid w:val="003E3C23"/>
    <w:rsid w:val="003E4DE4"/>
    <w:rsid w:val="003E5C0E"/>
    <w:rsid w:val="003E75EB"/>
    <w:rsid w:val="003E7770"/>
    <w:rsid w:val="003E77BE"/>
    <w:rsid w:val="003E7FD1"/>
    <w:rsid w:val="003F0AD7"/>
    <w:rsid w:val="003F1108"/>
    <w:rsid w:val="003F1591"/>
    <w:rsid w:val="003F1CC4"/>
    <w:rsid w:val="003F246A"/>
    <w:rsid w:val="003F25EA"/>
    <w:rsid w:val="003F286D"/>
    <w:rsid w:val="003F288A"/>
    <w:rsid w:val="003F2890"/>
    <w:rsid w:val="003F3B8A"/>
    <w:rsid w:val="003F4297"/>
    <w:rsid w:val="003F449F"/>
    <w:rsid w:val="003F49BB"/>
    <w:rsid w:val="003F504B"/>
    <w:rsid w:val="003F730E"/>
    <w:rsid w:val="0040109C"/>
    <w:rsid w:val="004012B5"/>
    <w:rsid w:val="00401559"/>
    <w:rsid w:val="00402756"/>
    <w:rsid w:val="00402D51"/>
    <w:rsid w:val="00402D7D"/>
    <w:rsid w:val="004054D3"/>
    <w:rsid w:val="004061F2"/>
    <w:rsid w:val="00407418"/>
    <w:rsid w:val="004074CA"/>
    <w:rsid w:val="00411850"/>
    <w:rsid w:val="00412FFA"/>
    <w:rsid w:val="00413880"/>
    <w:rsid w:val="00413C13"/>
    <w:rsid w:val="00413E28"/>
    <w:rsid w:val="00414088"/>
    <w:rsid w:val="00414106"/>
    <w:rsid w:val="00416439"/>
    <w:rsid w:val="00416B3D"/>
    <w:rsid w:val="00417627"/>
    <w:rsid w:val="0041780E"/>
    <w:rsid w:val="004207B8"/>
    <w:rsid w:val="0042097E"/>
    <w:rsid w:val="00421833"/>
    <w:rsid w:val="004254BC"/>
    <w:rsid w:val="0042588A"/>
    <w:rsid w:val="00425A4E"/>
    <w:rsid w:val="00425C46"/>
    <w:rsid w:val="0042647B"/>
    <w:rsid w:val="00427D0D"/>
    <w:rsid w:val="00430214"/>
    <w:rsid w:val="0043093F"/>
    <w:rsid w:val="00430BAB"/>
    <w:rsid w:val="004311CA"/>
    <w:rsid w:val="00431707"/>
    <w:rsid w:val="00432168"/>
    <w:rsid w:val="0043224E"/>
    <w:rsid w:val="00435172"/>
    <w:rsid w:val="004354AB"/>
    <w:rsid w:val="0043677A"/>
    <w:rsid w:val="00436805"/>
    <w:rsid w:val="004372FE"/>
    <w:rsid w:val="00437566"/>
    <w:rsid w:val="004434F0"/>
    <w:rsid w:val="004436A5"/>
    <w:rsid w:val="00443E81"/>
    <w:rsid w:val="00444D47"/>
    <w:rsid w:val="00445715"/>
    <w:rsid w:val="00445A5C"/>
    <w:rsid w:val="00446045"/>
    <w:rsid w:val="004473E4"/>
    <w:rsid w:val="00447606"/>
    <w:rsid w:val="00450A7F"/>
    <w:rsid w:val="00450BAD"/>
    <w:rsid w:val="00451002"/>
    <w:rsid w:val="00451445"/>
    <w:rsid w:val="00451BEB"/>
    <w:rsid w:val="00453139"/>
    <w:rsid w:val="00453AE3"/>
    <w:rsid w:val="00453B2A"/>
    <w:rsid w:val="00455326"/>
    <w:rsid w:val="00455C85"/>
    <w:rsid w:val="00455CA2"/>
    <w:rsid w:val="00456137"/>
    <w:rsid w:val="0045686F"/>
    <w:rsid w:val="00456F23"/>
    <w:rsid w:val="00457815"/>
    <w:rsid w:val="00461482"/>
    <w:rsid w:val="00462FC1"/>
    <w:rsid w:val="004640D1"/>
    <w:rsid w:val="004650AD"/>
    <w:rsid w:val="00466CE4"/>
    <w:rsid w:val="0046779C"/>
    <w:rsid w:val="00467CCB"/>
    <w:rsid w:val="00471008"/>
    <w:rsid w:val="00474AB6"/>
    <w:rsid w:val="00474E92"/>
    <w:rsid w:val="00475729"/>
    <w:rsid w:val="004759C9"/>
    <w:rsid w:val="00475B46"/>
    <w:rsid w:val="004774FC"/>
    <w:rsid w:val="00480B44"/>
    <w:rsid w:val="0048143F"/>
    <w:rsid w:val="00481BBA"/>
    <w:rsid w:val="00482584"/>
    <w:rsid w:val="004833A7"/>
    <w:rsid w:val="00483F3F"/>
    <w:rsid w:val="0048408B"/>
    <w:rsid w:val="00484227"/>
    <w:rsid w:val="004851BB"/>
    <w:rsid w:val="00486C0D"/>
    <w:rsid w:val="00486F96"/>
    <w:rsid w:val="00487803"/>
    <w:rsid w:val="004904EC"/>
    <w:rsid w:val="004934EF"/>
    <w:rsid w:val="00493541"/>
    <w:rsid w:val="00493D25"/>
    <w:rsid w:val="00493DBD"/>
    <w:rsid w:val="004951FF"/>
    <w:rsid w:val="0049552A"/>
    <w:rsid w:val="004959CF"/>
    <w:rsid w:val="004971C4"/>
    <w:rsid w:val="004A1A36"/>
    <w:rsid w:val="004A254E"/>
    <w:rsid w:val="004A5246"/>
    <w:rsid w:val="004A59A5"/>
    <w:rsid w:val="004A6433"/>
    <w:rsid w:val="004A6937"/>
    <w:rsid w:val="004A7297"/>
    <w:rsid w:val="004B0478"/>
    <w:rsid w:val="004B0AF3"/>
    <w:rsid w:val="004B0BDD"/>
    <w:rsid w:val="004B0E13"/>
    <w:rsid w:val="004B1250"/>
    <w:rsid w:val="004B170B"/>
    <w:rsid w:val="004B3B64"/>
    <w:rsid w:val="004B3E7F"/>
    <w:rsid w:val="004B582C"/>
    <w:rsid w:val="004B5EF6"/>
    <w:rsid w:val="004B6C0B"/>
    <w:rsid w:val="004B700A"/>
    <w:rsid w:val="004B719C"/>
    <w:rsid w:val="004B7412"/>
    <w:rsid w:val="004C0A04"/>
    <w:rsid w:val="004C1324"/>
    <w:rsid w:val="004C1FCF"/>
    <w:rsid w:val="004C3AEE"/>
    <w:rsid w:val="004C4E5B"/>
    <w:rsid w:val="004C5387"/>
    <w:rsid w:val="004C5FE8"/>
    <w:rsid w:val="004C6A21"/>
    <w:rsid w:val="004D15E2"/>
    <w:rsid w:val="004D1963"/>
    <w:rsid w:val="004D1A8F"/>
    <w:rsid w:val="004D2E8C"/>
    <w:rsid w:val="004D330F"/>
    <w:rsid w:val="004D464D"/>
    <w:rsid w:val="004D486C"/>
    <w:rsid w:val="004D5B0A"/>
    <w:rsid w:val="004D70F2"/>
    <w:rsid w:val="004D7D87"/>
    <w:rsid w:val="004E01AD"/>
    <w:rsid w:val="004E1C71"/>
    <w:rsid w:val="004E2017"/>
    <w:rsid w:val="004E22E0"/>
    <w:rsid w:val="004E3650"/>
    <w:rsid w:val="004E36AD"/>
    <w:rsid w:val="004E38DF"/>
    <w:rsid w:val="004E54BD"/>
    <w:rsid w:val="004E58BE"/>
    <w:rsid w:val="004E5C66"/>
    <w:rsid w:val="004E64C3"/>
    <w:rsid w:val="004E6D59"/>
    <w:rsid w:val="004E6D6F"/>
    <w:rsid w:val="004E76B6"/>
    <w:rsid w:val="004F2A25"/>
    <w:rsid w:val="004F2E2F"/>
    <w:rsid w:val="004F40C6"/>
    <w:rsid w:val="004F42BE"/>
    <w:rsid w:val="004F59CC"/>
    <w:rsid w:val="004F5BE4"/>
    <w:rsid w:val="004F6867"/>
    <w:rsid w:val="004F6968"/>
    <w:rsid w:val="004F6BA1"/>
    <w:rsid w:val="004F7434"/>
    <w:rsid w:val="00500448"/>
    <w:rsid w:val="00501E44"/>
    <w:rsid w:val="00503A81"/>
    <w:rsid w:val="00503E3A"/>
    <w:rsid w:val="00503E4E"/>
    <w:rsid w:val="00504069"/>
    <w:rsid w:val="00504CDF"/>
    <w:rsid w:val="00505212"/>
    <w:rsid w:val="005071AD"/>
    <w:rsid w:val="00510B6E"/>
    <w:rsid w:val="0051243B"/>
    <w:rsid w:val="0051342A"/>
    <w:rsid w:val="0051384B"/>
    <w:rsid w:val="00513B82"/>
    <w:rsid w:val="0051510E"/>
    <w:rsid w:val="0051550B"/>
    <w:rsid w:val="005155D1"/>
    <w:rsid w:val="00515707"/>
    <w:rsid w:val="00515788"/>
    <w:rsid w:val="00516A50"/>
    <w:rsid w:val="00516BAA"/>
    <w:rsid w:val="00517B35"/>
    <w:rsid w:val="0052121B"/>
    <w:rsid w:val="00521372"/>
    <w:rsid w:val="005214E8"/>
    <w:rsid w:val="00521B77"/>
    <w:rsid w:val="00523FFE"/>
    <w:rsid w:val="00524E6B"/>
    <w:rsid w:val="00525C5F"/>
    <w:rsid w:val="00525DF2"/>
    <w:rsid w:val="005263F5"/>
    <w:rsid w:val="00526578"/>
    <w:rsid w:val="005278E2"/>
    <w:rsid w:val="00530AD9"/>
    <w:rsid w:val="005310C1"/>
    <w:rsid w:val="005313F3"/>
    <w:rsid w:val="00532CC7"/>
    <w:rsid w:val="00533F49"/>
    <w:rsid w:val="00534C27"/>
    <w:rsid w:val="005353EF"/>
    <w:rsid w:val="00536309"/>
    <w:rsid w:val="00537016"/>
    <w:rsid w:val="00540324"/>
    <w:rsid w:val="005428E5"/>
    <w:rsid w:val="00542C81"/>
    <w:rsid w:val="00542CA3"/>
    <w:rsid w:val="00543C9C"/>
    <w:rsid w:val="00544C11"/>
    <w:rsid w:val="00545F73"/>
    <w:rsid w:val="005508F5"/>
    <w:rsid w:val="0055110F"/>
    <w:rsid w:val="00554550"/>
    <w:rsid w:val="00555101"/>
    <w:rsid w:val="005565F4"/>
    <w:rsid w:val="005577FB"/>
    <w:rsid w:val="005611D6"/>
    <w:rsid w:val="00561BEC"/>
    <w:rsid w:val="00562106"/>
    <w:rsid w:val="005623CF"/>
    <w:rsid w:val="005627AD"/>
    <w:rsid w:val="00562D5A"/>
    <w:rsid w:val="00563396"/>
    <w:rsid w:val="0056353E"/>
    <w:rsid w:val="00563F6F"/>
    <w:rsid w:val="00565DE2"/>
    <w:rsid w:val="005661D0"/>
    <w:rsid w:val="0056768E"/>
    <w:rsid w:val="00567DAC"/>
    <w:rsid w:val="005703A1"/>
    <w:rsid w:val="005708EE"/>
    <w:rsid w:val="00572B20"/>
    <w:rsid w:val="0057356E"/>
    <w:rsid w:val="0057396A"/>
    <w:rsid w:val="00573B07"/>
    <w:rsid w:val="005742A8"/>
    <w:rsid w:val="0057446A"/>
    <w:rsid w:val="00574697"/>
    <w:rsid w:val="005755F5"/>
    <w:rsid w:val="00575D17"/>
    <w:rsid w:val="00576005"/>
    <w:rsid w:val="00576052"/>
    <w:rsid w:val="005762B4"/>
    <w:rsid w:val="0057652D"/>
    <w:rsid w:val="0057658E"/>
    <w:rsid w:val="005779DD"/>
    <w:rsid w:val="00580F95"/>
    <w:rsid w:val="00581647"/>
    <w:rsid w:val="0058173B"/>
    <w:rsid w:val="005819A6"/>
    <w:rsid w:val="00581AA9"/>
    <w:rsid w:val="005828EA"/>
    <w:rsid w:val="005836E0"/>
    <w:rsid w:val="00583ADB"/>
    <w:rsid w:val="00585CC6"/>
    <w:rsid w:val="00585E84"/>
    <w:rsid w:val="005878FB"/>
    <w:rsid w:val="00587DBC"/>
    <w:rsid w:val="00590E67"/>
    <w:rsid w:val="00591444"/>
    <w:rsid w:val="00591944"/>
    <w:rsid w:val="0059237D"/>
    <w:rsid w:val="00592468"/>
    <w:rsid w:val="00592988"/>
    <w:rsid w:val="00592C7B"/>
    <w:rsid w:val="00593832"/>
    <w:rsid w:val="00593B85"/>
    <w:rsid w:val="00593C48"/>
    <w:rsid w:val="00593E89"/>
    <w:rsid w:val="00594C9F"/>
    <w:rsid w:val="0059528D"/>
    <w:rsid w:val="005958E9"/>
    <w:rsid w:val="00596E20"/>
    <w:rsid w:val="0059780D"/>
    <w:rsid w:val="005A0ED1"/>
    <w:rsid w:val="005A1D3C"/>
    <w:rsid w:val="005A2E16"/>
    <w:rsid w:val="005A2E26"/>
    <w:rsid w:val="005A2E8D"/>
    <w:rsid w:val="005A37A4"/>
    <w:rsid w:val="005A3984"/>
    <w:rsid w:val="005A3B34"/>
    <w:rsid w:val="005A4DE2"/>
    <w:rsid w:val="005A6ECC"/>
    <w:rsid w:val="005A7698"/>
    <w:rsid w:val="005A78F3"/>
    <w:rsid w:val="005A7983"/>
    <w:rsid w:val="005B04C0"/>
    <w:rsid w:val="005B071E"/>
    <w:rsid w:val="005B0C67"/>
    <w:rsid w:val="005B0C6B"/>
    <w:rsid w:val="005B0CE9"/>
    <w:rsid w:val="005B1305"/>
    <w:rsid w:val="005B2560"/>
    <w:rsid w:val="005B29A7"/>
    <w:rsid w:val="005B2F25"/>
    <w:rsid w:val="005B526E"/>
    <w:rsid w:val="005B5811"/>
    <w:rsid w:val="005B616D"/>
    <w:rsid w:val="005B64A6"/>
    <w:rsid w:val="005B695E"/>
    <w:rsid w:val="005C0404"/>
    <w:rsid w:val="005C08C5"/>
    <w:rsid w:val="005C1089"/>
    <w:rsid w:val="005C1845"/>
    <w:rsid w:val="005C2B9A"/>
    <w:rsid w:val="005C343F"/>
    <w:rsid w:val="005C39F6"/>
    <w:rsid w:val="005C4241"/>
    <w:rsid w:val="005C5803"/>
    <w:rsid w:val="005C5AD0"/>
    <w:rsid w:val="005C66BB"/>
    <w:rsid w:val="005C74F5"/>
    <w:rsid w:val="005D0363"/>
    <w:rsid w:val="005D0508"/>
    <w:rsid w:val="005D1533"/>
    <w:rsid w:val="005D1BA4"/>
    <w:rsid w:val="005D34B2"/>
    <w:rsid w:val="005D35D9"/>
    <w:rsid w:val="005D3DB4"/>
    <w:rsid w:val="005D41DA"/>
    <w:rsid w:val="005D477C"/>
    <w:rsid w:val="005D55C1"/>
    <w:rsid w:val="005D64BD"/>
    <w:rsid w:val="005E0F9E"/>
    <w:rsid w:val="005E1C83"/>
    <w:rsid w:val="005E1F57"/>
    <w:rsid w:val="005E5D5D"/>
    <w:rsid w:val="005E7285"/>
    <w:rsid w:val="005E7BFB"/>
    <w:rsid w:val="005E7E1F"/>
    <w:rsid w:val="005F067C"/>
    <w:rsid w:val="005F1434"/>
    <w:rsid w:val="005F180B"/>
    <w:rsid w:val="005F18BC"/>
    <w:rsid w:val="005F1B76"/>
    <w:rsid w:val="005F3788"/>
    <w:rsid w:val="005F37EC"/>
    <w:rsid w:val="005F39FB"/>
    <w:rsid w:val="005F47D5"/>
    <w:rsid w:val="005F4B61"/>
    <w:rsid w:val="005F63C2"/>
    <w:rsid w:val="005F7F22"/>
    <w:rsid w:val="006000B3"/>
    <w:rsid w:val="006002DB"/>
    <w:rsid w:val="00601A04"/>
    <w:rsid w:val="00601A2C"/>
    <w:rsid w:val="00601FF9"/>
    <w:rsid w:val="0060254E"/>
    <w:rsid w:val="0060335F"/>
    <w:rsid w:val="00604C7C"/>
    <w:rsid w:val="00605967"/>
    <w:rsid w:val="00606333"/>
    <w:rsid w:val="006066D0"/>
    <w:rsid w:val="00606F24"/>
    <w:rsid w:val="0060765F"/>
    <w:rsid w:val="006077F6"/>
    <w:rsid w:val="00607D52"/>
    <w:rsid w:val="00607E17"/>
    <w:rsid w:val="00613244"/>
    <w:rsid w:val="006138F5"/>
    <w:rsid w:val="0061432B"/>
    <w:rsid w:val="00614C15"/>
    <w:rsid w:val="00614F6C"/>
    <w:rsid w:val="006158B4"/>
    <w:rsid w:val="00615956"/>
    <w:rsid w:val="00616728"/>
    <w:rsid w:val="00616F1C"/>
    <w:rsid w:val="00617443"/>
    <w:rsid w:val="0061779C"/>
    <w:rsid w:val="00620133"/>
    <w:rsid w:val="00621224"/>
    <w:rsid w:val="00622419"/>
    <w:rsid w:val="00622C6C"/>
    <w:rsid w:val="006241B4"/>
    <w:rsid w:val="0062659D"/>
    <w:rsid w:val="00626F6F"/>
    <w:rsid w:val="00627B2A"/>
    <w:rsid w:val="00630752"/>
    <w:rsid w:val="0063226D"/>
    <w:rsid w:val="00634C7B"/>
    <w:rsid w:val="006354E0"/>
    <w:rsid w:val="00635CE5"/>
    <w:rsid w:val="00636BE3"/>
    <w:rsid w:val="006372B0"/>
    <w:rsid w:val="00637475"/>
    <w:rsid w:val="00640306"/>
    <w:rsid w:val="00642A0A"/>
    <w:rsid w:val="00643870"/>
    <w:rsid w:val="00645544"/>
    <w:rsid w:val="006457F7"/>
    <w:rsid w:val="00645CF2"/>
    <w:rsid w:val="00646820"/>
    <w:rsid w:val="00647423"/>
    <w:rsid w:val="00650471"/>
    <w:rsid w:val="006505B2"/>
    <w:rsid w:val="0065271E"/>
    <w:rsid w:val="006562C9"/>
    <w:rsid w:val="0065642C"/>
    <w:rsid w:val="00656A69"/>
    <w:rsid w:val="0065700E"/>
    <w:rsid w:val="00657570"/>
    <w:rsid w:val="006601ED"/>
    <w:rsid w:val="00660F33"/>
    <w:rsid w:val="00660F95"/>
    <w:rsid w:val="00661B76"/>
    <w:rsid w:val="0066284E"/>
    <w:rsid w:val="006636F5"/>
    <w:rsid w:val="00663B4F"/>
    <w:rsid w:val="00663F0F"/>
    <w:rsid w:val="00664533"/>
    <w:rsid w:val="00664F22"/>
    <w:rsid w:val="00665678"/>
    <w:rsid w:val="00665CC2"/>
    <w:rsid w:val="0066636F"/>
    <w:rsid w:val="00666BF3"/>
    <w:rsid w:val="00666C14"/>
    <w:rsid w:val="00670A0F"/>
    <w:rsid w:val="00671273"/>
    <w:rsid w:val="006738CA"/>
    <w:rsid w:val="006739F5"/>
    <w:rsid w:val="00676C5B"/>
    <w:rsid w:val="00677282"/>
    <w:rsid w:val="00677A95"/>
    <w:rsid w:val="00677DD4"/>
    <w:rsid w:val="00677FFE"/>
    <w:rsid w:val="006807B5"/>
    <w:rsid w:val="00682058"/>
    <w:rsid w:val="00682566"/>
    <w:rsid w:val="00682DCB"/>
    <w:rsid w:val="006838EF"/>
    <w:rsid w:val="006841D0"/>
    <w:rsid w:val="00684CCC"/>
    <w:rsid w:val="00686C63"/>
    <w:rsid w:val="00686F56"/>
    <w:rsid w:val="00686FD7"/>
    <w:rsid w:val="00691223"/>
    <w:rsid w:val="00692268"/>
    <w:rsid w:val="00693E5A"/>
    <w:rsid w:val="00694BB1"/>
    <w:rsid w:val="006963E6"/>
    <w:rsid w:val="00696B2E"/>
    <w:rsid w:val="00696DD4"/>
    <w:rsid w:val="00696FDF"/>
    <w:rsid w:val="006A264B"/>
    <w:rsid w:val="006A5B12"/>
    <w:rsid w:val="006A5E34"/>
    <w:rsid w:val="006A6D1E"/>
    <w:rsid w:val="006A7E25"/>
    <w:rsid w:val="006B13D9"/>
    <w:rsid w:val="006B472A"/>
    <w:rsid w:val="006B51F7"/>
    <w:rsid w:val="006B5E77"/>
    <w:rsid w:val="006B67D1"/>
    <w:rsid w:val="006B6D42"/>
    <w:rsid w:val="006B78B1"/>
    <w:rsid w:val="006C0087"/>
    <w:rsid w:val="006C15A4"/>
    <w:rsid w:val="006C1BBF"/>
    <w:rsid w:val="006C1C12"/>
    <w:rsid w:val="006C28BF"/>
    <w:rsid w:val="006C2AAB"/>
    <w:rsid w:val="006C2D0E"/>
    <w:rsid w:val="006C2E2A"/>
    <w:rsid w:val="006C33B0"/>
    <w:rsid w:val="006C39AD"/>
    <w:rsid w:val="006C4055"/>
    <w:rsid w:val="006C57C7"/>
    <w:rsid w:val="006C619E"/>
    <w:rsid w:val="006C6413"/>
    <w:rsid w:val="006C6E03"/>
    <w:rsid w:val="006D001E"/>
    <w:rsid w:val="006D0F08"/>
    <w:rsid w:val="006D2FF1"/>
    <w:rsid w:val="006D3862"/>
    <w:rsid w:val="006D53BC"/>
    <w:rsid w:val="006D699E"/>
    <w:rsid w:val="006D71C0"/>
    <w:rsid w:val="006D7BFB"/>
    <w:rsid w:val="006D7D08"/>
    <w:rsid w:val="006E2BE6"/>
    <w:rsid w:val="006E3A3F"/>
    <w:rsid w:val="006E4202"/>
    <w:rsid w:val="006E42A7"/>
    <w:rsid w:val="006E56D9"/>
    <w:rsid w:val="006E58E3"/>
    <w:rsid w:val="006E5FA0"/>
    <w:rsid w:val="006E63F7"/>
    <w:rsid w:val="006F028F"/>
    <w:rsid w:val="006F115F"/>
    <w:rsid w:val="006F11F3"/>
    <w:rsid w:val="006F1787"/>
    <w:rsid w:val="006F1911"/>
    <w:rsid w:val="006F2039"/>
    <w:rsid w:val="006F3466"/>
    <w:rsid w:val="006F427D"/>
    <w:rsid w:val="006F4D77"/>
    <w:rsid w:val="006F5D58"/>
    <w:rsid w:val="006F6CDD"/>
    <w:rsid w:val="006F7426"/>
    <w:rsid w:val="006F7BE9"/>
    <w:rsid w:val="006F7C5C"/>
    <w:rsid w:val="00700994"/>
    <w:rsid w:val="0070109C"/>
    <w:rsid w:val="00701A7B"/>
    <w:rsid w:val="00702E48"/>
    <w:rsid w:val="00703295"/>
    <w:rsid w:val="0070347B"/>
    <w:rsid w:val="00704547"/>
    <w:rsid w:val="00704EBD"/>
    <w:rsid w:val="0070754D"/>
    <w:rsid w:val="00707EE7"/>
    <w:rsid w:val="0071065D"/>
    <w:rsid w:val="007106CF"/>
    <w:rsid w:val="00710CC8"/>
    <w:rsid w:val="00712548"/>
    <w:rsid w:val="00712D6F"/>
    <w:rsid w:val="00713E69"/>
    <w:rsid w:val="00715417"/>
    <w:rsid w:val="00715498"/>
    <w:rsid w:val="007168EF"/>
    <w:rsid w:val="00716D9A"/>
    <w:rsid w:val="00716F30"/>
    <w:rsid w:val="00717371"/>
    <w:rsid w:val="007178F9"/>
    <w:rsid w:val="00721B62"/>
    <w:rsid w:val="00724BE0"/>
    <w:rsid w:val="00725077"/>
    <w:rsid w:val="00725462"/>
    <w:rsid w:val="00725DEA"/>
    <w:rsid w:val="0072771E"/>
    <w:rsid w:val="00727F06"/>
    <w:rsid w:val="00730A68"/>
    <w:rsid w:val="00730EE0"/>
    <w:rsid w:val="00731441"/>
    <w:rsid w:val="00731A81"/>
    <w:rsid w:val="00731CBF"/>
    <w:rsid w:val="0073237E"/>
    <w:rsid w:val="007323F7"/>
    <w:rsid w:val="00734BF4"/>
    <w:rsid w:val="00735461"/>
    <w:rsid w:val="00735A89"/>
    <w:rsid w:val="00735B8E"/>
    <w:rsid w:val="007370AD"/>
    <w:rsid w:val="00737217"/>
    <w:rsid w:val="00737438"/>
    <w:rsid w:val="00737D8B"/>
    <w:rsid w:val="007407C8"/>
    <w:rsid w:val="00742F0D"/>
    <w:rsid w:val="00744197"/>
    <w:rsid w:val="0074481A"/>
    <w:rsid w:val="0074489E"/>
    <w:rsid w:val="007457A4"/>
    <w:rsid w:val="00745900"/>
    <w:rsid w:val="00745C70"/>
    <w:rsid w:val="00745F8A"/>
    <w:rsid w:val="00746ED2"/>
    <w:rsid w:val="00747238"/>
    <w:rsid w:val="00747413"/>
    <w:rsid w:val="00750347"/>
    <w:rsid w:val="007517A5"/>
    <w:rsid w:val="00752A17"/>
    <w:rsid w:val="007555F1"/>
    <w:rsid w:val="00755716"/>
    <w:rsid w:val="007560D1"/>
    <w:rsid w:val="00756EFC"/>
    <w:rsid w:val="00760260"/>
    <w:rsid w:val="00760517"/>
    <w:rsid w:val="00761167"/>
    <w:rsid w:val="00761DFB"/>
    <w:rsid w:val="00762BE8"/>
    <w:rsid w:val="0076358E"/>
    <w:rsid w:val="00764232"/>
    <w:rsid w:val="0076503E"/>
    <w:rsid w:val="00765242"/>
    <w:rsid w:val="00766213"/>
    <w:rsid w:val="0076654C"/>
    <w:rsid w:val="00767AA4"/>
    <w:rsid w:val="00770CE6"/>
    <w:rsid w:val="00770FF3"/>
    <w:rsid w:val="007724F6"/>
    <w:rsid w:val="00773176"/>
    <w:rsid w:val="0077465F"/>
    <w:rsid w:val="00775125"/>
    <w:rsid w:val="00776903"/>
    <w:rsid w:val="007776BC"/>
    <w:rsid w:val="00777992"/>
    <w:rsid w:val="00777ED6"/>
    <w:rsid w:val="00777FFB"/>
    <w:rsid w:val="00780109"/>
    <w:rsid w:val="00780774"/>
    <w:rsid w:val="007824DE"/>
    <w:rsid w:val="00784FFC"/>
    <w:rsid w:val="0078644A"/>
    <w:rsid w:val="00787D0F"/>
    <w:rsid w:val="00790655"/>
    <w:rsid w:val="00790759"/>
    <w:rsid w:val="0079080F"/>
    <w:rsid w:val="00790B85"/>
    <w:rsid w:val="0079135E"/>
    <w:rsid w:val="00791C9B"/>
    <w:rsid w:val="00794218"/>
    <w:rsid w:val="007946F1"/>
    <w:rsid w:val="00795575"/>
    <w:rsid w:val="00796869"/>
    <w:rsid w:val="00797BB5"/>
    <w:rsid w:val="007A06B2"/>
    <w:rsid w:val="007A1CDA"/>
    <w:rsid w:val="007A34D6"/>
    <w:rsid w:val="007A4713"/>
    <w:rsid w:val="007A6313"/>
    <w:rsid w:val="007A6A4A"/>
    <w:rsid w:val="007A782E"/>
    <w:rsid w:val="007A7EE5"/>
    <w:rsid w:val="007B0717"/>
    <w:rsid w:val="007B1632"/>
    <w:rsid w:val="007B22CA"/>
    <w:rsid w:val="007B2D2F"/>
    <w:rsid w:val="007B36F5"/>
    <w:rsid w:val="007B3978"/>
    <w:rsid w:val="007B463F"/>
    <w:rsid w:val="007B62BA"/>
    <w:rsid w:val="007B6587"/>
    <w:rsid w:val="007B6BA7"/>
    <w:rsid w:val="007B7B1A"/>
    <w:rsid w:val="007C0A11"/>
    <w:rsid w:val="007C0D35"/>
    <w:rsid w:val="007C1570"/>
    <w:rsid w:val="007C1F8A"/>
    <w:rsid w:val="007C2E1B"/>
    <w:rsid w:val="007C301F"/>
    <w:rsid w:val="007C444F"/>
    <w:rsid w:val="007C607D"/>
    <w:rsid w:val="007C63C1"/>
    <w:rsid w:val="007C7AF1"/>
    <w:rsid w:val="007D02A5"/>
    <w:rsid w:val="007D0A27"/>
    <w:rsid w:val="007D1D51"/>
    <w:rsid w:val="007D229B"/>
    <w:rsid w:val="007D29A8"/>
    <w:rsid w:val="007D2FD9"/>
    <w:rsid w:val="007D3F03"/>
    <w:rsid w:val="007D43BB"/>
    <w:rsid w:val="007D6384"/>
    <w:rsid w:val="007D63DB"/>
    <w:rsid w:val="007D74A5"/>
    <w:rsid w:val="007D7B58"/>
    <w:rsid w:val="007E2ACD"/>
    <w:rsid w:val="007E41AF"/>
    <w:rsid w:val="007E4254"/>
    <w:rsid w:val="007E5CDC"/>
    <w:rsid w:val="007E667D"/>
    <w:rsid w:val="007E6B70"/>
    <w:rsid w:val="007E6B96"/>
    <w:rsid w:val="007E6DCF"/>
    <w:rsid w:val="007E7236"/>
    <w:rsid w:val="007F07F7"/>
    <w:rsid w:val="007F1431"/>
    <w:rsid w:val="007F2177"/>
    <w:rsid w:val="007F3F04"/>
    <w:rsid w:val="007F44BA"/>
    <w:rsid w:val="007F619E"/>
    <w:rsid w:val="007F7183"/>
    <w:rsid w:val="0080133E"/>
    <w:rsid w:val="00801620"/>
    <w:rsid w:val="00801A7E"/>
    <w:rsid w:val="0080235B"/>
    <w:rsid w:val="00802742"/>
    <w:rsid w:val="008028BD"/>
    <w:rsid w:val="008029FD"/>
    <w:rsid w:val="00804396"/>
    <w:rsid w:val="00804E79"/>
    <w:rsid w:val="00804EB9"/>
    <w:rsid w:val="0080500A"/>
    <w:rsid w:val="00805E31"/>
    <w:rsid w:val="00805FE4"/>
    <w:rsid w:val="00806643"/>
    <w:rsid w:val="00810121"/>
    <w:rsid w:val="00811107"/>
    <w:rsid w:val="00811783"/>
    <w:rsid w:val="008137EF"/>
    <w:rsid w:val="008138A8"/>
    <w:rsid w:val="00813A85"/>
    <w:rsid w:val="008149DF"/>
    <w:rsid w:val="00814FAA"/>
    <w:rsid w:val="008150F7"/>
    <w:rsid w:val="008162C5"/>
    <w:rsid w:val="00816675"/>
    <w:rsid w:val="00817FEF"/>
    <w:rsid w:val="00820C33"/>
    <w:rsid w:val="00821651"/>
    <w:rsid w:val="00821803"/>
    <w:rsid w:val="0082250E"/>
    <w:rsid w:val="00822E00"/>
    <w:rsid w:val="008230FD"/>
    <w:rsid w:val="0082392F"/>
    <w:rsid w:val="008244CE"/>
    <w:rsid w:val="00824DEA"/>
    <w:rsid w:val="008250B8"/>
    <w:rsid w:val="00825D51"/>
    <w:rsid w:val="008274DF"/>
    <w:rsid w:val="00827BCA"/>
    <w:rsid w:val="00830022"/>
    <w:rsid w:val="008302EF"/>
    <w:rsid w:val="00830975"/>
    <w:rsid w:val="00831DF8"/>
    <w:rsid w:val="0083203B"/>
    <w:rsid w:val="00832B73"/>
    <w:rsid w:val="00832DFC"/>
    <w:rsid w:val="00833E12"/>
    <w:rsid w:val="00834F2E"/>
    <w:rsid w:val="0083568B"/>
    <w:rsid w:val="00836663"/>
    <w:rsid w:val="008417CE"/>
    <w:rsid w:val="00841FA3"/>
    <w:rsid w:val="008420C4"/>
    <w:rsid w:val="0084363C"/>
    <w:rsid w:val="00843D82"/>
    <w:rsid w:val="00844DE2"/>
    <w:rsid w:val="00845C4F"/>
    <w:rsid w:val="00845E8F"/>
    <w:rsid w:val="0084780A"/>
    <w:rsid w:val="00847A4D"/>
    <w:rsid w:val="00850F3A"/>
    <w:rsid w:val="008515B7"/>
    <w:rsid w:val="00851CC8"/>
    <w:rsid w:val="00852D84"/>
    <w:rsid w:val="008536BD"/>
    <w:rsid w:val="00854211"/>
    <w:rsid w:val="00856457"/>
    <w:rsid w:val="0085699A"/>
    <w:rsid w:val="00856C9B"/>
    <w:rsid w:val="0086115C"/>
    <w:rsid w:val="00861AB0"/>
    <w:rsid w:val="00861ED7"/>
    <w:rsid w:val="0086265D"/>
    <w:rsid w:val="0086282C"/>
    <w:rsid w:val="00862E44"/>
    <w:rsid w:val="00863FF6"/>
    <w:rsid w:val="00864C2E"/>
    <w:rsid w:val="00866DA6"/>
    <w:rsid w:val="008673F4"/>
    <w:rsid w:val="0086742D"/>
    <w:rsid w:val="008679F6"/>
    <w:rsid w:val="00867A3E"/>
    <w:rsid w:val="00871514"/>
    <w:rsid w:val="00871F0C"/>
    <w:rsid w:val="008721B7"/>
    <w:rsid w:val="00874D6A"/>
    <w:rsid w:val="00875AB0"/>
    <w:rsid w:val="00876AA3"/>
    <w:rsid w:val="00877B0B"/>
    <w:rsid w:val="00877DA1"/>
    <w:rsid w:val="00880314"/>
    <w:rsid w:val="00880A91"/>
    <w:rsid w:val="00881166"/>
    <w:rsid w:val="008812C8"/>
    <w:rsid w:val="00881BCE"/>
    <w:rsid w:val="00881C46"/>
    <w:rsid w:val="0088237E"/>
    <w:rsid w:val="00883B5E"/>
    <w:rsid w:val="00885742"/>
    <w:rsid w:val="0088592E"/>
    <w:rsid w:val="00885CBE"/>
    <w:rsid w:val="00885E54"/>
    <w:rsid w:val="00886D96"/>
    <w:rsid w:val="008870D6"/>
    <w:rsid w:val="00887DD4"/>
    <w:rsid w:val="00891194"/>
    <w:rsid w:val="00891F0F"/>
    <w:rsid w:val="00892040"/>
    <w:rsid w:val="0089423A"/>
    <w:rsid w:val="00895142"/>
    <w:rsid w:val="00895AAB"/>
    <w:rsid w:val="0089654F"/>
    <w:rsid w:val="00896D8C"/>
    <w:rsid w:val="00897213"/>
    <w:rsid w:val="0089740A"/>
    <w:rsid w:val="008A03FD"/>
    <w:rsid w:val="008A0DD1"/>
    <w:rsid w:val="008A13DA"/>
    <w:rsid w:val="008A2818"/>
    <w:rsid w:val="008A2DF5"/>
    <w:rsid w:val="008A49C3"/>
    <w:rsid w:val="008A65D4"/>
    <w:rsid w:val="008A6E20"/>
    <w:rsid w:val="008A76EF"/>
    <w:rsid w:val="008B0788"/>
    <w:rsid w:val="008B091C"/>
    <w:rsid w:val="008B1E89"/>
    <w:rsid w:val="008B23AB"/>
    <w:rsid w:val="008B3515"/>
    <w:rsid w:val="008B3A6D"/>
    <w:rsid w:val="008B3D8A"/>
    <w:rsid w:val="008B408A"/>
    <w:rsid w:val="008B553D"/>
    <w:rsid w:val="008B5572"/>
    <w:rsid w:val="008B58C3"/>
    <w:rsid w:val="008C13E3"/>
    <w:rsid w:val="008C160D"/>
    <w:rsid w:val="008C208F"/>
    <w:rsid w:val="008C23F7"/>
    <w:rsid w:val="008C2B2B"/>
    <w:rsid w:val="008C2F7A"/>
    <w:rsid w:val="008C30ED"/>
    <w:rsid w:val="008C4578"/>
    <w:rsid w:val="008C4A0D"/>
    <w:rsid w:val="008C4CE1"/>
    <w:rsid w:val="008C6809"/>
    <w:rsid w:val="008C6B8C"/>
    <w:rsid w:val="008C73C8"/>
    <w:rsid w:val="008C79B0"/>
    <w:rsid w:val="008D07F1"/>
    <w:rsid w:val="008D11B2"/>
    <w:rsid w:val="008D15F7"/>
    <w:rsid w:val="008D2BDF"/>
    <w:rsid w:val="008D4737"/>
    <w:rsid w:val="008D5153"/>
    <w:rsid w:val="008D5383"/>
    <w:rsid w:val="008D59DA"/>
    <w:rsid w:val="008E011E"/>
    <w:rsid w:val="008E0A7E"/>
    <w:rsid w:val="008E1B50"/>
    <w:rsid w:val="008E2F15"/>
    <w:rsid w:val="008E38A4"/>
    <w:rsid w:val="008E3947"/>
    <w:rsid w:val="008E57ED"/>
    <w:rsid w:val="008E5CE4"/>
    <w:rsid w:val="008E6F15"/>
    <w:rsid w:val="008E727C"/>
    <w:rsid w:val="008E7E16"/>
    <w:rsid w:val="008F0629"/>
    <w:rsid w:val="008F15FF"/>
    <w:rsid w:val="008F4276"/>
    <w:rsid w:val="008F4691"/>
    <w:rsid w:val="008F66A5"/>
    <w:rsid w:val="00901DD0"/>
    <w:rsid w:val="00903668"/>
    <w:rsid w:val="0090423F"/>
    <w:rsid w:val="00904322"/>
    <w:rsid w:val="009047B9"/>
    <w:rsid w:val="00905500"/>
    <w:rsid w:val="00906159"/>
    <w:rsid w:val="00906969"/>
    <w:rsid w:val="00907188"/>
    <w:rsid w:val="00910694"/>
    <w:rsid w:val="00910997"/>
    <w:rsid w:val="00912207"/>
    <w:rsid w:val="00913218"/>
    <w:rsid w:val="009137A0"/>
    <w:rsid w:val="00913D95"/>
    <w:rsid w:val="00915B9F"/>
    <w:rsid w:val="009162D1"/>
    <w:rsid w:val="009167E1"/>
    <w:rsid w:val="00920277"/>
    <w:rsid w:val="0092170B"/>
    <w:rsid w:val="00921DB2"/>
    <w:rsid w:val="00923013"/>
    <w:rsid w:val="00924271"/>
    <w:rsid w:val="00924E2B"/>
    <w:rsid w:val="00925B08"/>
    <w:rsid w:val="00925FA4"/>
    <w:rsid w:val="00926636"/>
    <w:rsid w:val="00926854"/>
    <w:rsid w:val="00926CA8"/>
    <w:rsid w:val="00927338"/>
    <w:rsid w:val="00930018"/>
    <w:rsid w:val="0093209C"/>
    <w:rsid w:val="009326AF"/>
    <w:rsid w:val="009333A3"/>
    <w:rsid w:val="00933DE5"/>
    <w:rsid w:val="009345FD"/>
    <w:rsid w:val="00935188"/>
    <w:rsid w:val="00935D87"/>
    <w:rsid w:val="00936403"/>
    <w:rsid w:val="009366E5"/>
    <w:rsid w:val="00936B64"/>
    <w:rsid w:val="0094020D"/>
    <w:rsid w:val="00941EE6"/>
    <w:rsid w:val="00942B7C"/>
    <w:rsid w:val="00943EEF"/>
    <w:rsid w:val="0094437E"/>
    <w:rsid w:val="00944513"/>
    <w:rsid w:val="0094488A"/>
    <w:rsid w:val="00944F6E"/>
    <w:rsid w:val="00945C07"/>
    <w:rsid w:val="009475DF"/>
    <w:rsid w:val="00953C0F"/>
    <w:rsid w:val="00953D36"/>
    <w:rsid w:val="009540F9"/>
    <w:rsid w:val="009544E7"/>
    <w:rsid w:val="009555CB"/>
    <w:rsid w:val="00956018"/>
    <w:rsid w:val="00956F50"/>
    <w:rsid w:val="009572FE"/>
    <w:rsid w:val="00961C91"/>
    <w:rsid w:val="00965867"/>
    <w:rsid w:val="00965F9E"/>
    <w:rsid w:val="00966D07"/>
    <w:rsid w:val="0096707E"/>
    <w:rsid w:val="00967C85"/>
    <w:rsid w:val="00967C8E"/>
    <w:rsid w:val="0097071C"/>
    <w:rsid w:val="00970D2E"/>
    <w:rsid w:val="009718D2"/>
    <w:rsid w:val="009733D6"/>
    <w:rsid w:val="0097463B"/>
    <w:rsid w:val="009771AD"/>
    <w:rsid w:val="0098048D"/>
    <w:rsid w:val="0098218E"/>
    <w:rsid w:val="009834A9"/>
    <w:rsid w:val="00983A63"/>
    <w:rsid w:val="00983D5F"/>
    <w:rsid w:val="009842C3"/>
    <w:rsid w:val="00984A08"/>
    <w:rsid w:val="00985DB5"/>
    <w:rsid w:val="00986FC0"/>
    <w:rsid w:val="009873A7"/>
    <w:rsid w:val="0099077C"/>
    <w:rsid w:val="0099078A"/>
    <w:rsid w:val="009907DB"/>
    <w:rsid w:val="00992A44"/>
    <w:rsid w:val="009938A6"/>
    <w:rsid w:val="009945DF"/>
    <w:rsid w:val="00995518"/>
    <w:rsid w:val="00995F4C"/>
    <w:rsid w:val="0099635B"/>
    <w:rsid w:val="00996802"/>
    <w:rsid w:val="00996CC5"/>
    <w:rsid w:val="00996F08"/>
    <w:rsid w:val="0099725C"/>
    <w:rsid w:val="0099756E"/>
    <w:rsid w:val="00997572"/>
    <w:rsid w:val="00997688"/>
    <w:rsid w:val="009A0596"/>
    <w:rsid w:val="009A0B50"/>
    <w:rsid w:val="009A13C9"/>
    <w:rsid w:val="009A1665"/>
    <w:rsid w:val="009A286B"/>
    <w:rsid w:val="009A2E9C"/>
    <w:rsid w:val="009A7DC4"/>
    <w:rsid w:val="009B0F4A"/>
    <w:rsid w:val="009B1914"/>
    <w:rsid w:val="009B2C72"/>
    <w:rsid w:val="009B3F1C"/>
    <w:rsid w:val="009B427E"/>
    <w:rsid w:val="009B4888"/>
    <w:rsid w:val="009B49E9"/>
    <w:rsid w:val="009B58D5"/>
    <w:rsid w:val="009B5D0E"/>
    <w:rsid w:val="009B713D"/>
    <w:rsid w:val="009C17A8"/>
    <w:rsid w:val="009C3740"/>
    <w:rsid w:val="009C3B60"/>
    <w:rsid w:val="009C3E83"/>
    <w:rsid w:val="009C5283"/>
    <w:rsid w:val="009C6068"/>
    <w:rsid w:val="009C703E"/>
    <w:rsid w:val="009D0191"/>
    <w:rsid w:val="009D08B4"/>
    <w:rsid w:val="009D0FB9"/>
    <w:rsid w:val="009D1268"/>
    <w:rsid w:val="009D18C5"/>
    <w:rsid w:val="009D3184"/>
    <w:rsid w:val="009D328E"/>
    <w:rsid w:val="009D547E"/>
    <w:rsid w:val="009D6CA6"/>
    <w:rsid w:val="009D7737"/>
    <w:rsid w:val="009D7887"/>
    <w:rsid w:val="009E034B"/>
    <w:rsid w:val="009E37D4"/>
    <w:rsid w:val="009E45C1"/>
    <w:rsid w:val="009E45CC"/>
    <w:rsid w:val="009E4967"/>
    <w:rsid w:val="009E51A4"/>
    <w:rsid w:val="009E626F"/>
    <w:rsid w:val="009E6E6F"/>
    <w:rsid w:val="009E7776"/>
    <w:rsid w:val="009F0484"/>
    <w:rsid w:val="009F173D"/>
    <w:rsid w:val="009F2006"/>
    <w:rsid w:val="009F20FF"/>
    <w:rsid w:val="009F2401"/>
    <w:rsid w:val="009F27EC"/>
    <w:rsid w:val="009F2DB1"/>
    <w:rsid w:val="009F2F89"/>
    <w:rsid w:val="009F3326"/>
    <w:rsid w:val="009F453C"/>
    <w:rsid w:val="009F5004"/>
    <w:rsid w:val="009F5AE6"/>
    <w:rsid w:val="009F6AB6"/>
    <w:rsid w:val="009F6ACF"/>
    <w:rsid w:val="009F72D9"/>
    <w:rsid w:val="009F7E35"/>
    <w:rsid w:val="00A007CF"/>
    <w:rsid w:val="00A02D41"/>
    <w:rsid w:val="00A03240"/>
    <w:rsid w:val="00A03F30"/>
    <w:rsid w:val="00A03F58"/>
    <w:rsid w:val="00A049E7"/>
    <w:rsid w:val="00A04C2B"/>
    <w:rsid w:val="00A06E8A"/>
    <w:rsid w:val="00A07835"/>
    <w:rsid w:val="00A07FEF"/>
    <w:rsid w:val="00A10907"/>
    <w:rsid w:val="00A11405"/>
    <w:rsid w:val="00A115A6"/>
    <w:rsid w:val="00A116CE"/>
    <w:rsid w:val="00A12991"/>
    <w:rsid w:val="00A14703"/>
    <w:rsid w:val="00A14C3D"/>
    <w:rsid w:val="00A15BA4"/>
    <w:rsid w:val="00A16374"/>
    <w:rsid w:val="00A16715"/>
    <w:rsid w:val="00A17EA6"/>
    <w:rsid w:val="00A17EBA"/>
    <w:rsid w:val="00A208A8"/>
    <w:rsid w:val="00A21508"/>
    <w:rsid w:val="00A22087"/>
    <w:rsid w:val="00A236D1"/>
    <w:rsid w:val="00A2543D"/>
    <w:rsid w:val="00A25C49"/>
    <w:rsid w:val="00A30569"/>
    <w:rsid w:val="00A308A7"/>
    <w:rsid w:val="00A30C44"/>
    <w:rsid w:val="00A31E50"/>
    <w:rsid w:val="00A31E9F"/>
    <w:rsid w:val="00A32196"/>
    <w:rsid w:val="00A3223C"/>
    <w:rsid w:val="00A326C8"/>
    <w:rsid w:val="00A32B02"/>
    <w:rsid w:val="00A33814"/>
    <w:rsid w:val="00A33FFC"/>
    <w:rsid w:val="00A34526"/>
    <w:rsid w:val="00A35917"/>
    <w:rsid w:val="00A35B90"/>
    <w:rsid w:val="00A35E14"/>
    <w:rsid w:val="00A36CE3"/>
    <w:rsid w:val="00A36F8C"/>
    <w:rsid w:val="00A37A80"/>
    <w:rsid w:val="00A40DAB"/>
    <w:rsid w:val="00A40EDC"/>
    <w:rsid w:val="00A42749"/>
    <w:rsid w:val="00A4297C"/>
    <w:rsid w:val="00A4356B"/>
    <w:rsid w:val="00A43BFE"/>
    <w:rsid w:val="00A457ED"/>
    <w:rsid w:val="00A461A9"/>
    <w:rsid w:val="00A464F0"/>
    <w:rsid w:val="00A472EC"/>
    <w:rsid w:val="00A47982"/>
    <w:rsid w:val="00A47DF4"/>
    <w:rsid w:val="00A506F1"/>
    <w:rsid w:val="00A50756"/>
    <w:rsid w:val="00A50F3D"/>
    <w:rsid w:val="00A51AEC"/>
    <w:rsid w:val="00A530BD"/>
    <w:rsid w:val="00A53927"/>
    <w:rsid w:val="00A547E9"/>
    <w:rsid w:val="00A56365"/>
    <w:rsid w:val="00A567DE"/>
    <w:rsid w:val="00A60A81"/>
    <w:rsid w:val="00A60AF4"/>
    <w:rsid w:val="00A6163A"/>
    <w:rsid w:val="00A616FA"/>
    <w:rsid w:val="00A634A3"/>
    <w:rsid w:val="00A66812"/>
    <w:rsid w:val="00A67F2E"/>
    <w:rsid w:val="00A713A4"/>
    <w:rsid w:val="00A72CFD"/>
    <w:rsid w:val="00A73184"/>
    <w:rsid w:val="00A75AA5"/>
    <w:rsid w:val="00A760E4"/>
    <w:rsid w:val="00A76B39"/>
    <w:rsid w:val="00A77DC1"/>
    <w:rsid w:val="00A81076"/>
    <w:rsid w:val="00A8296E"/>
    <w:rsid w:val="00A830D4"/>
    <w:rsid w:val="00A83E8C"/>
    <w:rsid w:val="00A848DF"/>
    <w:rsid w:val="00A8588B"/>
    <w:rsid w:val="00A85FBC"/>
    <w:rsid w:val="00A86F68"/>
    <w:rsid w:val="00A9096E"/>
    <w:rsid w:val="00A92554"/>
    <w:rsid w:val="00A92A04"/>
    <w:rsid w:val="00A92C0D"/>
    <w:rsid w:val="00A94576"/>
    <w:rsid w:val="00A94930"/>
    <w:rsid w:val="00A9580C"/>
    <w:rsid w:val="00A9762D"/>
    <w:rsid w:val="00AA06E7"/>
    <w:rsid w:val="00AA0BB9"/>
    <w:rsid w:val="00AA11F4"/>
    <w:rsid w:val="00AA2254"/>
    <w:rsid w:val="00AA262A"/>
    <w:rsid w:val="00AA2FA3"/>
    <w:rsid w:val="00AA3146"/>
    <w:rsid w:val="00AA46B6"/>
    <w:rsid w:val="00AA47E5"/>
    <w:rsid w:val="00AA5EFC"/>
    <w:rsid w:val="00AA668B"/>
    <w:rsid w:val="00AA7DE5"/>
    <w:rsid w:val="00AB01FB"/>
    <w:rsid w:val="00AB1E22"/>
    <w:rsid w:val="00AB22D0"/>
    <w:rsid w:val="00AB25E5"/>
    <w:rsid w:val="00AB2CDF"/>
    <w:rsid w:val="00AB2CE6"/>
    <w:rsid w:val="00AB69A8"/>
    <w:rsid w:val="00AB70B0"/>
    <w:rsid w:val="00AB7BB1"/>
    <w:rsid w:val="00AC0697"/>
    <w:rsid w:val="00AC13BE"/>
    <w:rsid w:val="00AC219D"/>
    <w:rsid w:val="00AC3437"/>
    <w:rsid w:val="00AC484A"/>
    <w:rsid w:val="00AC4942"/>
    <w:rsid w:val="00AC7DFF"/>
    <w:rsid w:val="00AD0933"/>
    <w:rsid w:val="00AD09C9"/>
    <w:rsid w:val="00AD199F"/>
    <w:rsid w:val="00AD1B3A"/>
    <w:rsid w:val="00AD35D1"/>
    <w:rsid w:val="00AD40EE"/>
    <w:rsid w:val="00AD6064"/>
    <w:rsid w:val="00AD7467"/>
    <w:rsid w:val="00AD7A04"/>
    <w:rsid w:val="00AE0069"/>
    <w:rsid w:val="00AE034D"/>
    <w:rsid w:val="00AE074C"/>
    <w:rsid w:val="00AE1824"/>
    <w:rsid w:val="00AE182E"/>
    <w:rsid w:val="00AE230B"/>
    <w:rsid w:val="00AE24CD"/>
    <w:rsid w:val="00AE29F6"/>
    <w:rsid w:val="00AE2EC5"/>
    <w:rsid w:val="00AE34FD"/>
    <w:rsid w:val="00AE3F2A"/>
    <w:rsid w:val="00AE430B"/>
    <w:rsid w:val="00AE48F4"/>
    <w:rsid w:val="00AE4F18"/>
    <w:rsid w:val="00AE73BC"/>
    <w:rsid w:val="00AE7FB3"/>
    <w:rsid w:val="00AF0604"/>
    <w:rsid w:val="00AF3822"/>
    <w:rsid w:val="00AF4684"/>
    <w:rsid w:val="00AF6389"/>
    <w:rsid w:val="00AF638D"/>
    <w:rsid w:val="00AF66EC"/>
    <w:rsid w:val="00AF7199"/>
    <w:rsid w:val="00AF7C12"/>
    <w:rsid w:val="00B008D4"/>
    <w:rsid w:val="00B020FD"/>
    <w:rsid w:val="00B02D55"/>
    <w:rsid w:val="00B03682"/>
    <w:rsid w:val="00B03796"/>
    <w:rsid w:val="00B05632"/>
    <w:rsid w:val="00B06B25"/>
    <w:rsid w:val="00B079A3"/>
    <w:rsid w:val="00B101FC"/>
    <w:rsid w:val="00B10448"/>
    <w:rsid w:val="00B11227"/>
    <w:rsid w:val="00B11ACB"/>
    <w:rsid w:val="00B11BD1"/>
    <w:rsid w:val="00B11FEC"/>
    <w:rsid w:val="00B12108"/>
    <w:rsid w:val="00B12223"/>
    <w:rsid w:val="00B1222C"/>
    <w:rsid w:val="00B13921"/>
    <w:rsid w:val="00B14CCE"/>
    <w:rsid w:val="00B1565D"/>
    <w:rsid w:val="00B15C04"/>
    <w:rsid w:val="00B1605C"/>
    <w:rsid w:val="00B163A7"/>
    <w:rsid w:val="00B16BB9"/>
    <w:rsid w:val="00B17163"/>
    <w:rsid w:val="00B173D7"/>
    <w:rsid w:val="00B20C16"/>
    <w:rsid w:val="00B20F25"/>
    <w:rsid w:val="00B21355"/>
    <w:rsid w:val="00B23C2C"/>
    <w:rsid w:val="00B24309"/>
    <w:rsid w:val="00B252F0"/>
    <w:rsid w:val="00B25815"/>
    <w:rsid w:val="00B25B4B"/>
    <w:rsid w:val="00B25CB8"/>
    <w:rsid w:val="00B2641A"/>
    <w:rsid w:val="00B269A7"/>
    <w:rsid w:val="00B27347"/>
    <w:rsid w:val="00B273FC"/>
    <w:rsid w:val="00B27542"/>
    <w:rsid w:val="00B27B19"/>
    <w:rsid w:val="00B30932"/>
    <w:rsid w:val="00B30E9E"/>
    <w:rsid w:val="00B319FD"/>
    <w:rsid w:val="00B34992"/>
    <w:rsid w:val="00B370F8"/>
    <w:rsid w:val="00B3757A"/>
    <w:rsid w:val="00B402CE"/>
    <w:rsid w:val="00B406F3"/>
    <w:rsid w:val="00B40859"/>
    <w:rsid w:val="00B40964"/>
    <w:rsid w:val="00B412DC"/>
    <w:rsid w:val="00B44041"/>
    <w:rsid w:val="00B45C1B"/>
    <w:rsid w:val="00B470CA"/>
    <w:rsid w:val="00B4782D"/>
    <w:rsid w:val="00B47C9A"/>
    <w:rsid w:val="00B50788"/>
    <w:rsid w:val="00B50DCC"/>
    <w:rsid w:val="00B51160"/>
    <w:rsid w:val="00B515E9"/>
    <w:rsid w:val="00B52D1F"/>
    <w:rsid w:val="00B542A8"/>
    <w:rsid w:val="00B5523F"/>
    <w:rsid w:val="00B55872"/>
    <w:rsid w:val="00B564BC"/>
    <w:rsid w:val="00B56CAF"/>
    <w:rsid w:val="00B57DDD"/>
    <w:rsid w:val="00B60390"/>
    <w:rsid w:val="00B61182"/>
    <w:rsid w:val="00B62F5C"/>
    <w:rsid w:val="00B631CA"/>
    <w:rsid w:val="00B63C5E"/>
    <w:rsid w:val="00B64467"/>
    <w:rsid w:val="00B64D53"/>
    <w:rsid w:val="00B66AAF"/>
    <w:rsid w:val="00B70297"/>
    <w:rsid w:val="00B705FF"/>
    <w:rsid w:val="00B71D2C"/>
    <w:rsid w:val="00B7271D"/>
    <w:rsid w:val="00B72E09"/>
    <w:rsid w:val="00B72FEB"/>
    <w:rsid w:val="00B74D36"/>
    <w:rsid w:val="00B75754"/>
    <w:rsid w:val="00B75C0F"/>
    <w:rsid w:val="00B77280"/>
    <w:rsid w:val="00B77A20"/>
    <w:rsid w:val="00B800D3"/>
    <w:rsid w:val="00B8020C"/>
    <w:rsid w:val="00B8028B"/>
    <w:rsid w:val="00B80695"/>
    <w:rsid w:val="00B81132"/>
    <w:rsid w:val="00B812D5"/>
    <w:rsid w:val="00B819F7"/>
    <w:rsid w:val="00B81AE7"/>
    <w:rsid w:val="00B83028"/>
    <w:rsid w:val="00B84D7D"/>
    <w:rsid w:val="00B85166"/>
    <w:rsid w:val="00B85AF1"/>
    <w:rsid w:val="00B87A67"/>
    <w:rsid w:val="00B905A4"/>
    <w:rsid w:val="00B90829"/>
    <w:rsid w:val="00B93209"/>
    <w:rsid w:val="00B93A4D"/>
    <w:rsid w:val="00B93D74"/>
    <w:rsid w:val="00B93E10"/>
    <w:rsid w:val="00B943A5"/>
    <w:rsid w:val="00B94A94"/>
    <w:rsid w:val="00B94E29"/>
    <w:rsid w:val="00B95C59"/>
    <w:rsid w:val="00B96C27"/>
    <w:rsid w:val="00B973CB"/>
    <w:rsid w:val="00BA056E"/>
    <w:rsid w:val="00BA2D13"/>
    <w:rsid w:val="00BA5CA4"/>
    <w:rsid w:val="00BA5FC9"/>
    <w:rsid w:val="00BA648E"/>
    <w:rsid w:val="00BA6C26"/>
    <w:rsid w:val="00BA7020"/>
    <w:rsid w:val="00BA70BB"/>
    <w:rsid w:val="00BA757C"/>
    <w:rsid w:val="00BA7FFA"/>
    <w:rsid w:val="00BB13D7"/>
    <w:rsid w:val="00BB14CF"/>
    <w:rsid w:val="00BB2485"/>
    <w:rsid w:val="00BB260D"/>
    <w:rsid w:val="00BB33EB"/>
    <w:rsid w:val="00BB3D8B"/>
    <w:rsid w:val="00BB40C8"/>
    <w:rsid w:val="00BB47DD"/>
    <w:rsid w:val="00BB61BD"/>
    <w:rsid w:val="00BB64EA"/>
    <w:rsid w:val="00BB6511"/>
    <w:rsid w:val="00BC0791"/>
    <w:rsid w:val="00BC1005"/>
    <w:rsid w:val="00BC3786"/>
    <w:rsid w:val="00BC4D85"/>
    <w:rsid w:val="00BC4DB1"/>
    <w:rsid w:val="00BC5760"/>
    <w:rsid w:val="00BC6493"/>
    <w:rsid w:val="00BD0481"/>
    <w:rsid w:val="00BD0676"/>
    <w:rsid w:val="00BD06C2"/>
    <w:rsid w:val="00BD0B1F"/>
    <w:rsid w:val="00BD0D94"/>
    <w:rsid w:val="00BD0ED4"/>
    <w:rsid w:val="00BD214A"/>
    <w:rsid w:val="00BD2C95"/>
    <w:rsid w:val="00BD48E9"/>
    <w:rsid w:val="00BD5ADA"/>
    <w:rsid w:val="00BD5C0E"/>
    <w:rsid w:val="00BD7646"/>
    <w:rsid w:val="00BD7945"/>
    <w:rsid w:val="00BD7C5E"/>
    <w:rsid w:val="00BE0D4B"/>
    <w:rsid w:val="00BE0DDE"/>
    <w:rsid w:val="00BE1C49"/>
    <w:rsid w:val="00BE3F22"/>
    <w:rsid w:val="00BE4D71"/>
    <w:rsid w:val="00BE767D"/>
    <w:rsid w:val="00BF0167"/>
    <w:rsid w:val="00BF038E"/>
    <w:rsid w:val="00BF06C7"/>
    <w:rsid w:val="00BF2B55"/>
    <w:rsid w:val="00BF2DE6"/>
    <w:rsid w:val="00BF3155"/>
    <w:rsid w:val="00BF31A2"/>
    <w:rsid w:val="00BF3A87"/>
    <w:rsid w:val="00BF3B34"/>
    <w:rsid w:val="00BF4A5B"/>
    <w:rsid w:val="00BF504E"/>
    <w:rsid w:val="00BF5928"/>
    <w:rsid w:val="00BF648B"/>
    <w:rsid w:val="00C0113A"/>
    <w:rsid w:val="00C01233"/>
    <w:rsid w:val="00C0201D"/>
    <w:rsid w:val="00C02821"/>
    <w:rsid w:val="00C03CD0"/>
    <w:rsid w:val="00C05D8D"/>
    <w:rsid w:val="00C066C2"/>
    <w:rsid w:val="00C072C3"/>
    <w:rsid w:val="00C10AC7"/>
    <w:rsid w:val="00C11FC5"/>
    <w:rsid w:val="00C12359"/>
    <w:rsid w:val="00C127CD"/>
    <w:rsid w:val="00C13070"/>
    <w:rsid w:val="00C138C8"/>
    <w:rsid w:val="00C14022"/>
    <w:rsid w:val="00C1441E"/>
    <w:rsid w:val="00C14664"/>
    <w:rsid w:val="00C15DAE"/>
    <w:rsid w:val="00C16B99"/>
    <w:rsid w:val="00C17591"/>
    <w:rsid w:val="00C201E1"/>
    <w:rsid w:val="00C225F0"/>
    <w:rsid w:val="00C234CA"/>
    <w:rsid w:val="00C2660C"/>
    <w:rsid w:val="00C26B15"/>
    <w:rsid w:val="00C301AD"/>
    <w:rsid w:val="00C30B45"/>
    <w:rsid w:val="00C31850"/>
    <w:rsid w:val="00C31BE8"/>
    <w:rsid w:val="00C31EEE"/>
    <w:rsid w:val="00C3234E"/>
    <w:rsid w:val="00C32700"/>
    <w:rsid w:val="00C33DEB"/>
    <w:rsid w:val="00C3486C"/>
    <w:rsid w:val="00C34BA5"/>
    <w:rsid w:val="00C3602C"/>
    <w:rsid w:val="00C362B3"/>
    <w:rsid w:val="00C364C3"/>
    <w:rsid w:val="00C369E3"/>
    <w:rsid w:val="00C37D30"/>
    <w:rsid w:val="00C4012A"/>
    <w:rsid w:val="00C421A2"/>
    <w:rsid w:val="00C4228A"/>
    <w:rsid w:val="00C422F0"/>
    <w:rsid w:val="00C42AEB"/>
    <w:rsid w:val="00C42CAE"/>
    <w:rsid w:val="00C444B9"/>
    <w:rsid w:val="00C44AC0"/>
    <w:rsid w:val="00C44F2E"/>
    <w:rsid w:val="00C45E4A"/>
    <w:rsid w:val="00C46313"/>
    <w:rsid w:val="00C47F37"/>
    <w:rsid w:val="00C50C91"/>
    <w:rsid w:val="00C5260D"/>
    <w:rsid w:val="00C529F6"/>
    <w:rsid w:val="00C52BAD"/>
    <w:rsid w:val="00C52D82"/>
    <w:rsid w:val="00C532C3"/>
    <w:rsid w:val="00C53B0D"/>
    <w:rsid w:val="00C54989"/>
    <w:rsid w:val="00C54BFF"/>
    <w:rsid w:val="00C55A1A"/>
    <w:rsid w:val="00C56084"/>
    <w:rsid w:val="00C61181"/>
    <w:rsid w:val="00C614FC"/>
    <w:rsid w:val="00C619FF"/>
    <w:rsid w:val="00C62900"/>
    <w:rsid w:val="00C64478"/>
    <w:rsid w:val="00C6498C"/>
    <w:rsid w:val="00C665A2"/>
    <w:rsid w:val="00C66C5A"/>
    <w:rsid w:val="00C670F7"/>
    <w:rsid w:val="00C67231"/>
    <w:rsid w:val="00C6776E"/>
    <w:rsid w:val="00C679F4"/>
    <w:rsid w:val="00C7026E"/>
    <w:rsid w:val="00C70611"/>
    <w:rsid w:val="00C722D7"/>
    <w:rsid w:val="00C72A44"/>
    <w:rsid w:val="00C72C2A"/>
    <w:rsid w:val="00C73C42"/>
    <w:rsid w:val="00C74363"/>
    <w:rsid w:val="00C744C8"/>
    <w:rsid w:val="00C74555"/>
    <w:rsid w:val="00C756E1"/>
    <w:rsid w:val="00C75AE6"/>
    <w:rsid w:val="00C762B4"/>
    <w:rsid w:val="00C76BAD"/>
    <w:rsid w:val="00C77210"/>
    <w:rsid w:val="00C801DA"/>
    <w:rsid w:val="00C8121B"/>
    <w:rsid w:val="00C81C24"/>
    <w:rsid w:val="00C81F61"/>
    <w:rsid w:val="00C82256"/>
    <w:rsid w:val="00C83E8A"/>
    <w:rsid w:val="00C83FB7"/>
    <w:rsid w:val="00C85951"/>
    <w:rsid w:val="00C8618D"/>
    <w:rsid w:val="00C863DF"/>
    <w:rsid w:val="00C86628"/>
    <w:rsid w:val="00C86BE2"/>
    <w:rsid w:val="00C8721F"/>
    <w:rsid w:val="00C8725C"/>
    <w:rsid w:val="00C87357"/>
    <w:rsid w:val="00C87B98"/>
    <w:rsid w:val="00C87EB3"/>
    <w:rsid w:val="00C9056E"/>
    <w:rsid w:val="00C90A22"/>
    <w:rsid w:val="00C92B41"/>
    <w:rsid w:val="00C93268"/>
    <w:rsid w:val="00C933CB"/>
    <w:rsid w:val="00C94922"/>
    <w:rsid w:val="00C94FB7"/>
    <w:rsid w:val="00C96568"/>
    <w:rsid w:val="00C9779D"/>
    <w:rsid w:val="00C977EA"/>
    <w:rsid w:val="00C97B20"/>
    <w:rsid w:val="00C97EFC"/>
    <w:rsid w:val="00CA06CD"/>
    <w:rsid w:val="00CA1E35"/>
    <w:rsid w:val="00CA2A8A"/>
    <w:rsid w:val="00CA3E54"/>
    <w:rsid w:val="00CA47CE"/>
    <w:rsid w:val="00CA4B21"/>
    <w:rsid w:val="00CA51C9"/>
    <w:rsid w:val="00CA5C8C"/>
    <w:rsid w:val="00CA6F93"/>
    <w:rsid w:val="00CA7267"/>
    <w:rsid w:val="00CA7751"/>
    <w:rsid w:val="00CB069E"/>
    <w:rsid w:val="00CB1FF5"/>
    <w:rsid w:val="00CB2D86"/>
    <w:rsid w:val="00CB2DE7"/>
    <w:rsid w:val="00CB4DE1"/>
    <w:rsid w:val="00CB525B"/>
    <w:rsid w:val="00CB6232"/>
    <w:rsid w:val="00CB6416"/>
    <w:rsid w:val="00CB68CF"/>
    <w:rsid w:val="00CB6BC6"/>
    <w:rsid w:val="00CB70EE"/>
    <w:rsid w:val="00CB7CEB"/>
    <w:rsid w:val="00CC12DD"/>
    <w:rsid w:val="00CC2ACC"/>
    <w:rsid w:val="00CC3FF1"/>
    <w:rsid w:val="00CC3FFE"/>
    <w:rsid w:val="00CC4374"/>
    <w:rsid w:val="00CC4AD7"/>
    <w:rsid w:val="00CC525B"/>
    <w:rsid w:val="00CC63FE"/>
    <w:rsid w:val="00CC6A15"/>
    <w:rsid w:val="00CC76B3"/>
    <w:rsid w:val="00CC76C5"/>
    <w:rsid w:val="00CD041C"/>
    <w:rsid w:val="00CD07A1"/>
    <w:rsid w:val="00CD0B71"/>
    <w:rsid w:val="00CD1202"/>
    <w:rsid w:val="00CD3AB1"/>
    <w:rsid w:val="00CD3B8B"/>
    <w:rsid w:val="00CD3F4E"/>
    <w:rsid w:val="00CD4928"/>
    <w:rsid w:val="00CD6AA6"/>
    <w:rsid w:val="00CE0B98"/>
    <w:rsid w:val="00CE4B45"/>
    <w:rsid w:val="00CE4DA9"/>
    <w:rsid w:val="00CE4EA1"/>
    <w:rsid w:val="00CE4ED9"/>
    <w:rsid w:val="00CE58C9"/>
    <w:rsid w:val="00CE6631"/>
    <w:rsid w:val="00CE7A96"/>
    <w:rsid w:val="00CF00DB"/>
    <w:rsid w:val="00CF1A22"/>
    <w:rsid w:val="00CF2252"/>
    <w:rsid w:val="00CF278A"/>
    <w:rsid w:val="00CF3D27"/>
    <w:rsid w:val="00CF3ED4"/>
    <w:rsid w:val="00CF40BE"/>
    <w:rsid w:val="00CF4CD7"/>
    <w:rsid w:val="00CF6383"/>
    <w:rsid w:val="00CF6900"/>
    <w:rsid w:val="00CF7BD9"/>
    <w:rsid w:val="00D0003A"/>
    <w:rsid w:val="00D006E9"/>
    <w:rsid w:val="00D00B0C"/>
    <w:rsid w:val="00D01258"/>
    <w:rsid w:val="00D01BA2"/>
    <w:rsid w:val="00D03147"/>
    <w:rsid w:val="00D03923"/>
    <w:rsid w:val="00D04A4D"/>
    <w:rsid w:val="00D05443"/>
    <w:rsid w:val="00D0726F"/>
    <w:rsid w:val="00D0743E"/>
    <w:rsid w:val="00D075C6"/>
    <w:rsid w:val="00D07F10"/>
    <w:rsid w:val="00D12683"/>
    <w:rsid w:val="00D13038"/>
    <w:rsid w:val="00D14651"/>
    <w:rsid w:val="00D16568"/>
    <w:rsid w:val="00D17C10"/>
    <w:rsid w:val="00D20009"/>
    <w:rsid w:val="00D202D0"/>
    <w:rsid w:val="00D22278"/>
    <w:rsid w:val="00D22294"/>
    <w:rsid w:val="00D229CF"/>
    <w:rsid w:val="00D22D86"/>
    <w:rsid w:val="00D23060"/>
    <w:rsid w:val="00D23453"/>
    <w:rsid w:val="00D2461B"/>
    <w:rsid w:val="00D253FB"/>
    <w:rsid w:val="00D25823"/>
    <w:rsid w:val="00D2626C"/>
    <w:rsid w:val="00D26EEA"/>
    <w:rsid w:val="00D27C74"/>
    <w:rsid w:val="00D30725"/>
    <w:rsid w:val="00D30A94"/>
    <w:rsid w:val="00D30BBD"/>
    <w:rsid w:val="00D30E3B"/>
    <w:rsid w:val="00D30E83"/>
    <w:rsid w:val="00D319D3"/>
    <w:rsid w:val="00D31ACC"/>
    <w:rsid w:val="00D31D02"/>
    <w:rsid w:val="00D32018"/>
    <w:rsid w:val="00D32DEE"/>
    <w:rsid w:val="00D335FE"/>
    <w:rsid w:val="00D345DE"/>
    <w:rsid w:val="00D36698"/>
    <w:rsid w:val="00D37B34"/>
    <w:rsid w:val="00D41634"/>
    <w:rsid w:val="00D42C4E"/>
    <w:rsid w:val="00D4409C"/>
    <w:rsid w:val="00D44357"/>
    <w:rsid w:val="00D443AE"/>
    <w:rsid w:val="00D45BA0"/>
    <w:rsid w:val="00D479BD"/>
    <w:rsid w:val="00D521B0"/>
    <w:rsid w:val="00D52390"/>
    <w:rsid w:val="00D53CAC"/>
    <w:rsid w:val="00D54B1E"/>
    <w:rsid w:val="00D550CA"/>
    <w:rsid w:val="00D55111"/>
    <w:rsid w:val="00D55AAF"/>
    <w:rsid w:val="00D563AA"/>
    <w:rsid w:val="00D56961"/>
    <w:rsid w:val="00D57C9A"/>
    <w:rsid w:val="00D57D56"/>
    <w:rsid w:val="00D57E7B"/>
    <w:rsid w:val="00D61143"/>
    <w:rsid w:val="00D6209E"/>
    <w:rsid w:val="00D625E5"/>
    <w:rsid w:val="00D62DD5"/>
    <w:rsid w:val="00D63A5C"/>
    <w:rsid w:val="00D63AFF"/>
    <w:rsid w:val="00D655CE"/>
    <w:rsid w:val="00D675DC"/>
    <w:rsid w:val="00D67DE9"/>
    <w:rsid w:val="00D7219D"/>
    <w:rsid w:val="00D723FB"/>
    <w:rsid w:val="00D727F4"/>
    <w:rsid w:val="00D73100"/>
    <w:rsid w:val="00D73EE5"/>
    <w:rsid w:val="00D7459F"/>
    <w:rsid w:val="00D74D91"/>
    <w:rsid w:val="00D7538B"/>
    <w:rsid w:val="00D75632"/>
    <w:rsid w:val="00D7644B"/>
    <w:rsid w:val="00D76F40"/>
    <w:rsid w:val="00D77D34"/>
    <w:rsid w:val="00D80257"/>
    <w:rsid w:val="00D8031F"/>
    <w:rsid w:val="00D80512"/>
    <w:rsid w:val="00D81257"/>
    <w:rsid w:val="00D81D4F"/>
    <w:rsid w:val="00D82BE5"/>
    <w:rsid w:val="00D830D8"/>
    <w:rsid w:val="00D8330F"/>
    <w:rsid w:val="00D84119"/>
    <w:rsid w:val="00D843FD"/>
    <w:rsid w:val="00D84505"/>
    <w:rsid w:val="00D84DA1"/>
    <w:rsid w:val="00D85D9D"/>
    <w:rsid w:val="00D86E37"/>
    <w:rsid w:val="00D8780F"/>
    <w:rsid w:val="00D90439"/>
    <w:rsid w:val="00D905AD"/>
    <w:rsid w:val="00D91113"/>
    <w:rsid w:val="00D916E2"/>
    <w:rsid w:val="00D91AED"/>
    <w:rsid w:val="00D92622"/>
    <w:rsid w:val="00D9547F"/>
    <w:rsid w:val="00DA02AE"/>
    <w:rsid w:val="00DA1142"/>
    <w:rsid w:val="00DA2922"/>
    <w:rsid w:val="00DA32ED"/>
    <w:rsid w:val="00DA358C"/>
    <w:rsid w:val="00DA3A22"/>
    <w:rsid w:val="00DA3A8C"/>
    <w:rsid w:val="00DA3DD2"/>
    <w:rsid w:val="00DA4961"/>
    <w:rsid w:val="00DA4AE8"/>
    <w:rsid w:val="00DA5580"/>
    <w:rsid w:val="00DA5B72"/>
    <w:rsid w:val="00DA6422"/>
    <w:rsid w:val="00DB17D3"/>
    <w:rsid w:val="00DB21B5"/>
    <w:rsid w:val="00DB3BD6"/>
    <w:rsid w:val="00DB458D"/>
    <w:rsid w:val="00DB4FCE"/>
    <w:rsid w:val="00DB6584"/>
    <w:rsid w:val="00DB7302"/>
    <w:rsid w:val="00DB7B46"/>
    <w:rsid w:val="00DC0C19"/>
    <w:rsid w:val="00DC2180"/>
    <w:rsid w:val="00DC2B56"/>
    <w:rsid w:val="00DC2E52"/>
    <w:rsid w:val="00DC303B"/>
    <w:rsid w:val="00DC32A8"/>
    <w:rsid w:val="00DC4483"/>
    <w:rsid w:val="00DC456E"/>
    <w:rsid w:val="00DC4E90"/>
    <w:rsid w:val="00DC5FD9"/>
    <w:rsid w:val="00DC7196"/>
    <w:rsid w:val="00DC7F31"/>
    <w:rsid w:val="00DD1E9A"/>
    <w:rsid w:val="00DD3057"/>
    <w:rsid w:val="00DD397F"/>
    <w:rsid w:val="00DD3AE4"/>
    <w:rsid w:val="00DD3CA3"/>
    <w:rsid w:val="00DD57BD"/>
    <w:rsid w:val="00DD661F"/>
    <w:rsid w:val="00DD6C4C"/>
    <w:rsid w:val="00DD6F7B"/>
    <w:rsid w:val="00DD7871"/>
    <w:rsid w:val="00DE07FC"/>
    <w:rsid w:val="00DE086E"/>
    <w:rsid w:val="00DE0E96"/>
    <w:rsid w:val="00DE2559"/>
    <w:rsid w:val="00DE2789"/>
    <w:rsid w:val="00DE28F3"/>
    <w:rsid w:val="00DE3714"/>
    <w:rsid w:val="00DE3AA9"/>
    <w:rsid w:val="00DE586E"/>
    <w:rsid w:val="00DE5DE1"/>
    <w:rsid w:val="00DE5E46"/>
    <w:rsid w:val="00DE64A3"/>
    <w:rsid w:val="00DE6BE0"/>
    <w:rsid w:val="00DE7DD4"/>
    <w:rsid w:val="00DF080F"/>
    <w:rsid w:val="00DF0D5C"/>
    <w:rsid w:val="00DF141D"/>
    <w:rsid w:val="00DF21FC"/>
    <w:rsid w:val="00DF354E"/>
    <w:rsid w:val="00DF41B6"/>
    <w:rsid w:val="00DF53C4"/>
    <w:rsid w:val="00DF5571"/>
    <w:rsid w:val="00DF5C00"/>
    <w:rsid w:val="00DF63BE"/>
    <w:rsid w:val="00E00042"/>
    <w:rsid w:val="00E00F14"/>
    <w:rsid w:val="00E01210"/>
    <w:rsid w:val="00E01497"/>
    <w:rsid w:val="00E01749"/>
    <w:rsid w:val="00E01874"/>
    <w:rsid w:val="00E01A86"/>
    <w:rsid w:val="00E03271"/>
    <w:rsid w:val="00E04219"/>
    <w:rsid w:val="00E04301"/>
    <w:rsid w:val="00E04BA5"/>
    <w:rsid w:val="00E04C03"/>
    <w:rsid w:val="00E05B88"/>
    <w:rsid w:val="00E06E1C"/>
    <w:rsid w:val="00E104CF"/>
    <w:rsid w:val="00E1107B"/>
    <w:rsid w:val="00E1153F"/>
    <w:rsid w:val="00E132E7"/>
    <w:rsid w:val="00E13B6E"/>
    <w:rsid w:val="00E13DED"/>
    <w:rsid w:val="00E14292"/>
    <w:rsid w:val="00E15292"/>
    <w:rsid w:val="00E15948"/>
    <w:rsid w:val="00E16839"/>
    <w:rsid w:val="00E16DC7"/>
    <w:rsid w:val="00E20CBD"/>
    <w:rsid w:val="00E210D8"/>
    <w:rsid w:val="00E21147"/>
    <w:rsid w:val="00E2131C"/>
    <w:rsid w:val="00E217BD"/>
    <w:rsid w:val="00E21CC9"/>
    <w:rsid w:val="00E22B60"/>
    <w:rsid w:val="00E23932"/>
    <w:rsid w:val="00E249CF"/>
    <w:rsid w:val="00E25A68"/>
    <w:rsid w:val="00E25C45"/>
    <w:rsid w:val="00E25F2D"/>
    <w:rsid w:val="00E2622E"/>
    <w:rsid w:val="00E26B42"/>
    <w:rsid w:val="00E31216"/>
    <w:rsid w:val="00E3128E"/>
    <w:rsid w:val="00E3159B"/>
    <w:rsid w:val="00E31DB8"/>
    <w:rsid w:val="00E33536"/>
    <w:rsid w:val="00E3555C"/>
    <w:rsid w:val="00E37055"/>
    <w:rsid w:val="00E3735C"/>
    <w:rsid w:val="00E378F6"/>
    <w:rsid w:val="00E40122"/>
    <w:rsid w:val="00E41CA6"/>
    <w:rsid w:val="00E41D42"/>
    <w:rsid w:val="00E4294E"/>
    <w:rsid w:val="00E45EBA"/>
    <w:rsid w:val="00E460F6"/>
    <w:rsid w:val="00E463E4"/>
    <w:rsid w:val="00E4734C"/>
    <w:rsid w:val="00E478A4"/>
    <w:rsid w:val="00E50071"/>
    <w:rsid w:val="00E50295"/>
    <w:rsid w:val="00E50326"/>
    <w:rsid w:val="00E5095E"/>
    <w:rsid w:val="00E5143E"/>
    <w:rsid w:val="00E544C7"/>
    <w:rsid w:val="00E55538"/>
    <w:rsid w:val="00E56D31"/>
    <w:rsid w:val="00E57B0C"/>
    <w:rsid w:val="00E57E3E"/>
    <w:rsid w:val="00E609AC"/>
    <w:rsid w:val="00E622D6"/>
    <w:rsid w:val="00E62E04"/>
    <w:rsid w:val="00E62F01"/>
    <w:rsid w:val="00E62FE0"/>
    <w:rsid w:val="00E63D00"/>
    <w:rsid w:val="00E64B20"/>
    <w:rsid w:val="00E65EAF"/>
    <w:rsid w:val="00E65F7F"/>
    <w:rsid w:val="00E66365"/>
    <w:rsid w:val="00E66BDE"/>
    <w:rsid w:val="00E708EC"/>
    <w:rsid w:val="00E72F4D"/>
    <w:rsid w:val="00E72F87"/>
    <w:rsid w:val="00E73B98"/>
    <w:rsid w:val="00E74762"/>
    <w:rsid w:val="00E748F0"/>
    <w:rsid w:val="00E756E7"/>
    <w:rsid w:val="00E76026"/>
    <w:rsid w:val="00E7638C"/>
    <w:rsid w:val="00E76461"/>
    <w:rsid w:val="00E764A3"/>
    <w:rsid w:val="00E76F46"/>
    <w:rsid w:val="00E80949"/>
    <w:rsid w:val="00E80B78"/>
    <w:rsid w:val="00E813E1"/>
    <w:rsid w:val="00E81432"/>
    <w:rsid w:val="00E81838"/>
    <w:rsid w:val="00E819DE"/>
    <w:rsid w:val="00E820A6"/>
    <w:rsid w:val="00E82828"/>
    <w:rsid w:val="00E82A7D"/>
    <w:rsid w:val="00E82D8A"/>
    <w:rsid w:val="00E85169"/>
    <w:rsid w:val="00E86136"/>
    <w:rsid w:val="00E8736D"/>
    <w:rsid w:val="00E8796F"/>
    <w:rsid w:val="00E90014"/>
    <w:rsid w:val="00E90930"/>
    <w:rsid w:val="00E921A5"/>
    <w:rsid w:val="00E93F28"/>
    <w:rsid w:val="00E94181"/>
    <w:rsid w:val="00E941F7"/>
    <w:rsid w:val="00E9426F"/>
    <w:rsid w:val="00E94BDA"/>
    <w:rsid w:val="00E96A7F"/>
    <w:rsid w:val="00E97701"/>
    <w:rsid w:val="00EA038D"/>
    <w:rsid w:val="00EA0644"/>
    <w:rsid w:val="00EA171A"/>
    <w:rsid w:val="00EA183F"/>
    <w:rsid w:val="00EA3306"/>
    <w:rsid w:val="00EA33C5"/>
    <w:rsid w:val="00EA3843"/>
    <w:rsid w:val="00EA5142"/>
    <w:rsid w:val="00EA552B"/>
    <w:rsid w:val="00EA7AFB"/>
    <w:rsid w:val="00EA7B27"/>
    <w:rsid w:val="00EA7B8F"/>
    <w:rsid w:val="00EB0602"/>
    <w:rsid w:val="00EB1980"/>
    <w:rsid w:val="00EB1CD8"/>
    <w:rsid w:val="00EB41D9"/>
    <w:rsid w:val="00EB51E6"/>
    <w:rsid w:val="00EB5DCE"/>
    <w:rsid w:val="00EB747E"/>
    <w:rsid w:val="00EB7C91"/>
    <w:rsid w:val="00EC0292"/>
    <w:rsid w:val="00EC044B"/>
    <w:rsid w:val="00EC2ADD"/>
    <w:rsid w:val="00EC4A4D"/>
    <w:rsid w:val="00EC5C6F"/>
    <w:rsid w:val="00EC6CAE"/>
    <w:rsid w:val="00ED1C96"/>
    <w:rsid w:val="00ED2B2A"/>
    <w:rsid w:val="00ED3362"/>
    <w:rsid w:val="00ED3B9C"/>
    <w:rsid w:val="00ED51C4"/>
    <w:rsid w:val="00ED51CB"/>
    <w:rsid w:val="00ED546F"/>
    <w:rsid w:val="00ED56E6"/>
    <w:rsid w:val="00ED5B98"/>
    <w:rsid w:val="00ED5CEE"/>
    <w:rsid w:val="00ED611A"/>
    <w:rsid w:val="00ED6126"/>
    <w:rsid w:val="00ED6221"/>
    <w:rsid w:val="00EE02F9"/>
    <w:rsid w:val="00EE04BC"/>
    <w:rsid w:val="00EE09FD"/>
    <w:rsid w:val="00EE0C28"/>
    <w:rsid w:val="00EE2A8C"/>
    <w:rsid w:val="00EE3D44"/>
    <w:rsid w:val="00EE3E3F"/>
    <w:rsid w:val="00EE41A3"/>
    <w:rsid w:val="00EE4424"/>
    <w:rsid w:val="00EE4E7C"/>
    <w:rsid w:val="00EE6042"/>
    <w:rsid w:val="00EE6798"/>
    <w:rsid w:val="00EF0BFE"/>
    <w:rsid w:val="00EF1170"/>
    <w:rsid w:val="00EF1A74"/>
    <w:rsid w:val="00EF2240"/>
    <w:rsid w:val="00EF32ED"/>
    <w:rsid w:val="00EF335B"/>
    <w:rsid w:val="00EF3ED8"/>
    <w:rsid w:val="00EF537B"/>
    <w:rsid w:val="00EF5C67"/>
    <w:rsid w:val="00EF5EC8"/>
    <w:rsid w:val="00EF6657"/>
    <w:rsid w:val="00EF6D68"/>
    <w:rsid w:val="00EF792A"/>
    <w:rsid w:val="00EF7A9E"/>
    <w:rsid w:val="00F00EB4"/>
    <w:rsid w:val="00F031D5"/>
    <w:rsid w:val="00F046F2"/>
    <w:rsid w:val="00F05731"/>
    <w:rsid w:val="00F108CF"/>
    <w:rsid w:val="00F12814"/>
    <w:rsid w:val="00F12A9F"/>
    <w:rsid w:val="00F12F57"/>
    <w:rsid w:val="00F1493C"/>
    <w:rsid w:val="00F156DE"/>
    <w:rsid w:val="00F16050"/>
    <w:rsid w:val="00F16694"/>
    <w:rsid w:val="00F17C68"/>
    <w:rsid w:val="00F17D8A"/>
    <w:rsid w:val="00F2072B"/>
    <w:rsid w:val="00F20B19"/>
    <w:rsid w:val="00F210AA"/>
    <w:rsid w:val="00F21AC0"/>
    <w:rsid w:val="00F21E19"/>
    <w:rsid w:val="00F2238B"/>
    <w:rsid w:val="00F22A2E"/>
    <w:rsid w:val="00F23878"/>
    <w:rsid w:val="00F23E33"/>
    <w:rsid w:val="00F250A8"/>
    <w:rsid w:val="00F2562A"/>
    <w:rsid w:val="00F26030"/>
    <w:rsid w:val="00F26969"/>
    <w:rsid w:val="00F27043"/>
    <w:rsid w:val="00F277C2"/>
    <w:rsid w:val="00F27F5B"/>
    <w:rsid w:val="00F305E4"/>
    <w:rsid w:val="00F3125C"/>
    <w:rsid w:val="00F318AB"/>
    <w:rsid w:val="00F31BD7"/>
    <w:rsid w:val="00F3238D"/>
    <w:rsid w:val="00F33019"/>
    <w:rsid w:val="00F34C0C"/>
    <w:rsid w:val="00F35883"/>
    <w:rsid w:val="00F36704"/>
    <w:rsid w:val="00F3794E"/>
    <w:rsid w:val="00F42066"/>
    <w:rsid w:val="00F433BE"/>
    <w:rsid w:val="00F433EF"/>
    <w:rsid w:val="00F43C48"/>
    <w:rsid w:val="00F44EFE"/>
    <w:rsid w:val="00F4503A"/>
    <w:rsid w:val="00F473D1"/>
    <w:rsid w:val="00F52598"/>
    <w:rsid w:val="00F5265F"/>
    <w:rsid w:val="00F52BE5"/>
    <w:rsid w:val="00F52FB1"/>
    <w:rsid w:val="00F530F0"/>
    <w:rsid w:val="00F53DEC"/>
    <w:rsid w:val="00F54CFB"/>
    <w:rsid w:val="00F55D65"/>
    <w:rsid w:val="00F573A1"/>
    <w:rsid w:val="00F57C89"/>
    <w:rsid w:val="00F6062A"/>
    <w:rsid w:val="00F61933"/>
    <w:rsid w:val="00F6195E"/>
    <w:rsid w:val="00F61A52"/>
    <w:rsid w:val="00F61C2B"/>
    <w:rsid w:val="00F63B1E"/>
    <w:rsid w:val="00F65AC2"/>
    <w:rsid w:val="00F66466"/>
    <w:rsid w:val="00F67D30"/>
    <w:rsid w:val="00F70B47"/>
    <w:rsid w:val="00F71987"/>
    <w:rsid w:val="00F73854"/>
    <w:rsid w:val="00F74FDA"/>
    <w:rsid w:val="00F753CC"/>
    <w:rsid w:val="00F759C4"/>
    <w:rsid w:val="00F76F14"/>
    <w:rsid w:val="00F80E5E"/>
    <w:rsid w:val="00F82236"/>
    <w:rsid w:val="00F82CEA"/>
    <w:rsid w:val="00F83090"/>
    <w:rsid w:val="00F837EA"/>
    <w:rsid w:val="00F8381D"/>
    <w:rsid w:val="00F84161"/>
    <w:rsid w:val="00F841C8"/>
    <w:rsid w:val="00F84F64"/>
    <w:rsid w:val="00F86754"/>
    <w:rsid w:val="00F8677F"/>
    <w:rsid w:val="00F868DE"/>
    <w:rsid w:val="00F87050"/>
    <w:rsid w:val="00F87C5D"/>
    <w:rsid w:val="00F90C25"/>
    <w:rsid w:val="00F90F16"/>
    <w:rsid w:val="00F91C53"/>
    <w:rsid w:val="00F91D6B"/>
    <w:rsid w:val="00F9283E"/>
    <w:rsid w:val="00F92DFC"/>
    <w:rsid w:val="00F93819"/>
    <w:rsid w:val="00F9382D"/>
    <w:rsid w:val="00F9439E"/>
    <w:rsid w:val="00F9442F"/>
    <w:rsid w:val="00F94EEC"/>
    <w:rsid w:val="00F97B31"/>
    <w:rsid w:val="00F97D15"/>
    <w:rsid w:val="00F97EA0"/>
    <w:rsid w:val="00FA1134"/>
    <w:rsid w:val="00FA20FD"/>
    <w:rsid w:val="00FA23E0"/>
    <w:rsid w:val="00FA2435"/>
    <w:rsid w:val="00FA24B3"/>
    <w:rsid w:val="00FA39BF"/>
    <w:rsid w:val="00FA3B38"/>
    <w:rsid w:val="00FA3C8E"/>
    <w:rsid w:val="00FA54F4"/>
    <w:rsid w:val="00FA5C37"/>
    <w:rsid w:val="00FA6BD7"/>
    <w:rsid w:val="00FA7569"/>
    <w:rsid w:val="00FA7761"/>
    <w:rsid w:val="00FB0045"/>
    <w:rsid w:val="00FB0835"/>
    <w:rsid w:val="00FB0C0A"/>
    <w:rsid w:val="00FB16AA"/>
    <w:rsid w:val="00FB2206"/>
    <w:rsid w:val="00FB26AE"/>
    <w:rsid w:val="00FB2895"/>
    <w:rsid w:val="00FB45E5"/>
    <w:rsid w:val="00FB4BA8"/>
    <w:rsid w:val="00FB575F"/>
    <w:rsid w:val="00FB5953"/>
    <w:rsid w:val="00FB68C9"/>
    <w:rsid w:val="00FB7067"/>
    <w:rsid w:val="00FC120A"/>
    <w:rsid w:val="00FC128D"/>
    <w:rsid w:val="00FC1391"/>
    <w:rsid w:val="00FC1F3B"/>
    <w:rsid w:val="00FC3656"/>
    <w:rsid w:val="00FC3967"/>
    <w:rsid w:val="00FC41D1"/>
    <w:rsid w:val="00FC4BA6"/>
    <w:rsid w:val="00FC4BC7"/>
    <w:rsid w:val="00FC4BC8"/>
    <w:rsid w:val="00FC627E"/>
    <w:rsid w:val="00FC70F1"/>
    <w:rsid w:val="00FC7CE0"/>
    <w:rsid w:val="00FD0BA4"/>
    <w:rsid w:val="00FD12C0"/>
    <w:rsid w:val="00FD13C3"/>
    <w:rsid w:val="00FD171B"/>
    <w:rsid w:val="00FD1D58"/>
    <w:rsid w:val="00FD39D6"/>
    <w:rsid w:val="00FD3A09"/>
    <w:rsid w:val="00FD5CC2"/>
    <w:rsid w:val="00FD5F48"/>
    <w:rsid w:val="00FD673B"/>
    <w:rsid w:val="00FD797A"/>
    <w:rsid w:val="00FE0669"/>
    <w:rsid w:val="00FE1DF0"/>
    <w:rsid w:val="00FE1FD6"/>
    <w:rsid w:val="00FE4B81"/>
    <w:rsid w:val="00FE506F"/>
    <w:rsid w:val="00FE562C"/>
    <w:rsid w:val="00FF0372"/>
    <w:rsid w:val="00FF2C42"/>
    <w:rsid w:val="00FF3A44"/>
    <w:rsid w:val="00FF5B86"/>
    <w:rsid w:val="00FF72C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0C5B6"/>
  <w15:chartTrackingRefBased/>
  <w15:docId w15:val="{1CDFDF7D-1E8E-4E45-9C19-CEEE540E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048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048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link w:val="Nagwek2Znak"/>
    <w:qFormat/>
    <w:rsid w:val="00D31D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BF504E"/>
    <w:pPr>
      <w:spacing w:after="120" w:line="288" w:lineRule="auto"/>
      <w:ind w:hanging="11"/>
      <w:jc w:val="both"/>
    </w:pPr>
    <w:rPr>
      <w:rFonts w:ascii="Arial" w:hAnsi="Arial" w:cs="Arial"/>
      <w:iCs/>
      <w:color w:val="000000"/>
      <w:spacing w:val="4"/>
      <w:sz w:val="22"/>
      <w:szCs w:val="22"/>
    </w:rPr>
  </w:style>
  <w:style w:type="character" w:customStyle="1" w:styleId="Nagwek1Znak">
    <w:name w:val="Nagłówek 1 Znak"/>
    <w:link w:val="Nagwek1"/>
    <w:rsid w:val="009F0484"/>
    <w:rPr>
      <w:b/>
      <w:sz w:val="25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76F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76F1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76F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76F14"/>
    <w:rPr>
      <w:sz w:val="24"/>
      <w:szCs w:val="24"/>
    </w:rPr>
  </w:style>
  <w:style w:type="paragraph" w:styleId="Tekstdymka">
    <w:name w:val="Balloon Text"/>
    <w:basedOn w:val="Normalny"/>
    <w:link w:val="TekstdymkaZnak"/>
    <w:rsid w:val="000D6AF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D6AF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C64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6413"/>
  </w:style>
  <w:style w:type="character" w:styleId="Odwoanieprzypisudolnego">
    <w:name w:val="footnote reference"/>
    <w:rsid w:val="006C6413"/>
    <w:rPr>
      <w:vertAlign w:val="superscript"/>
    </w:rPr>
  </w:style>
  <w:style w:type="character" w:styleId="Odwoaniedokomentarza">
    <w:name w:val="annotation reference"/>
    <w:rsid w:val="003160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60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605A"/>
  </w:style>
  <w:style w:type="paragraph" w:styleId="Tematkomentarza">
    <w:name w:val="annotation subject"/>
    <w:basedOn w:val="Tekstkomentarza"/>
    <w:next w:val="Tekstkomentarza"/>
    <w:link w:val="TematkomentarzaZnak"/>
    <w:rsid w:val="0031605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1605A"/>
    <w:rPr>
      <w:b/>
      <w:bCs/>
    </w:rPr>
  </w:style>
  <w:style w:type="paragraph" w:styleId="NormalnyWeb">
    <w:name w:val="Normal (Web)"/>
    <w:basedOn w:val="Normalny"/>
    <w:uiPriority w:val="99"/>
    <w:rsid w:val="00214E51"/>
    <w:pPr>
      <w:suppressAutoHyphens/>
      <w:autoSpaceDN w:val="0"/>
      <w:ind w:left="150" w:right="150"/>
      <w:textAlignment w:val="baseline"/>
    </w:pPr>
    <w:rPr>
      <w:rFonts w:ascii="Verdana" w:hAnsi="Verdana"/>
      <w:kern w:val="3"/>
      <w:sz w:val="20"/>
      <w:szCs w:val="20"/>
    </w:rPr>
  </w:style>
  <w:style w:type="paragraph" w:styleId="Poprawka">
    <w:name w:val="Revision"/>
    <w:hidden/>
    <w:uiPriority w:val="99"/>
    <w:semiHidden/>
    <w:rsid w:val="00214E51"/>
    <w:rPr>
      <w:sz w:val="24"/>
      <w:szCs w:val="24"/>
    </w:rPr>
  </w:style>
  <w:style w:type="paragraph" w:customStyle="1" w:styleId="Standard">
    <w:name w:val="Standard"/>
    <w:link w:val="StandardZnak"/>
    <w:rsid w:val="00214E5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numbering" w:customStyle="1" w:styleId="WW8Num3">
    <w:name w:val="WW8Num3"/>
    <w:basedOn w:val="Bezlisty"/>
    <w:rsid w:val="00214E51"/>
    <w:pPr>
      <w:numPr>
        <w:numId w:val="1"/>
      </w:numPr>
    </w:pPr>
  </w:style>
  <w:style w:type="character" w:customStyle="1" w:styleId="StandardZnak">
    <w:name w:val="Standard Znak"/>
    <w:link w:val="Standard"/>
    <w:rsid w:val="00214E51"/>
    <w:rPr>
      <w:kern w:val="3"/>
      <w:sz w:val="24"/>
      <w:szCs w:val="24"/>
      <w:lang w:val="en-GB" w:eastAsia="pl-PL" w:bidi="ar-SA"/>
    </w:rPr>
  </w:style>
  <w:style w:type="table" w:styleId="Tabela-Siatka">
    <w:name w:val="Table Grid"/>
    <w:basedOn w:val="Standardowy"/>
    <w:rsid w:val="00DC45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AE2EC5"/>
    <w:rPr>
      <w:b/>
      <w:bCs/>
    </w:rPr>
  </w:style>
  <w:style w:type="paragraph" w:styleId="Tekstprzypisukocowego">
    <w:name w:val="endnote text"/>
    <w:basedOn w:val="Normalny"/>
    <w:link w:val="TekstprzypisukocowegoZnak"/>
    <w:rsid w:val="001F2C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2C95"/>
  </w:style>
  <w:style w:type="character" w:styleId="Odwoanieprzypisukocowego">
    <w:name w:val="endnote reference"/>
    <w:rsid w:val="001F2C95"/>
    <w:rPr>
      <w:vertAlign w:val="superscript"/>
    </w:rPr>
  </w:style>
  <w:style w:type="character" w:customStyle="1" w:styleId="txt-new">
    <w:name w:val="txt-new"/>
    <w:basedOn w:val="Domylnaczcionkaakapitu"/>
    <w:rsid w:val="00D655CE"/>
  </w:style>
  <w:style w:type="character" w:styleId="Hipercze">
    <w:name w:val="Hyperlink"/>
    <w:uiPriority w:val="99"/>
    <w:rsid w:val="00120802"/>
    <w:rPr>
      <w:color w:val="0000FF"/>
      <w:u w:val="single"/>
    </w:rPr>
  </w:style>
  <w:style w:type="character" w:styleId="UyteHipercze">
    <w:name w:val="FollowedHyperlink"/>
    <w:uiPriority w:val="99"/>
    <w:rsid w:val="00120802"/>
    <w:rPr>
      <w:color w:val="800080"/>
      <w:u w:val="single"/>
    </w:rPr>
  </w:style>
  <w:style w:type="paragraph" w:customStyle="1" w:styleId="xl23">
    <w:name w:val="xl23"/>
    <w:basedOn w:val="Normalny"/>
    <w:rsid w:val="0012080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Normalny"/>
    <w:rsid w:val="0012080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Tekstpodstawowy2">
    <w:name w:val="Body Text 2"/>
    <w:basedOn w:val="Standard"/>
    <w:link w:val="Tekstpodstawowy2Znak"/>
    <w:rsid w:val="00664F22"/>
    <w:pPr>
      <w:spacing w:after="120" w:line="480" w:lineRule="auto"/>
    </w:pPr>
    <w:rPr>
      <w:lang w:val="x-none" w:eastAsia="x-none"/>
    </w:rPr>
  </w:style>
  <w:style w:type="numbering" w:customStyle="1" w:styleId="WW8Num5">
    <w:name w:val="WW8Num5"/>
    <w:basedOn w:val="Bezlisty"/>
    <w:rsid w:val="00664F22"/>
  </w:style>
  <w:style w:type="numbering" w:customStyle="1" w:styleId="WW8Num6">
    <w:name w:val="WW8Num6"/>
    <w:basedOn w:val="Bezlisty"/>
    <w:rsid w:val="00664F22"/>
  </w:style>
  <w:style w:type="numbering" w:customStyle="1" w:styleId="WW8Num10">
    <w:name w:val="WW8Num10"/>
    <w:basedOn w:val="Bezlisty"/>
    <w:rsid w:val="00664F22"/>
  </w:style>
  <w:style w:type="character" w:customStyle="1" w:styleId="Tekstpodstawowy2Znak">
    <w:name w:val="Tekst podstawowy 2 Znak"/>
    <w:link w:val="Tekstpodstawowy2"/>
    <w:rsid w:val="00F36704"/>
    <w:rPr>
      <w:kern w:val="3"/>
      <w:sz w:val="24"/>
      <w:szCs w:val="24"/>
    </w:rPr>
  </w:style>
  <w:style w:type="numbering" w:customStyle="1" w:styleId="WW8Num51">
    <w:name w:val="WW8Num51"/>
    <w:basedOn w:val="Bezlisty"/>
    <w:rsid w:val="00F36704"/>
  </w:style>
  <w:style w:type="numbering" w:customStyle="1" w:styleId="WW8Num61">
    <w:name w:val="WW8Num61"/>
    <w:basedOn w:val="Bezlisty"/>
    <w:rsid w:val="00F36704"/>
    <w:pPr>
      <w:numPr>
        <w:numId w:val="3"/>
      </w:numPr>
    </w:pPr>
  </w:style>
  <w:style w:type="numbering" w:customStyle="1" w:styleId="WW8Num101">
    <w:name w:val="WW8Num101"/>
    <w:basedOn w:val="Bezlisty"/>
    <w:rsid w:val="00F36704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qFormat/>
    <w:rsid w:val="00ED622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ED622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DD3C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Elegancki">
    <w:name w:val="Table Elegant"/>
    <w:basedOn w:val="Standardowy"/>
    <w:rsid w:val="000D18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E9770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agwek2Znak">
    <w:name w:val="Nagłówek 2 Znak"/>
    <w:link w:val="Nagwek2"/>
    <w:rsid w:val="00D31D02"/>
    <w:rPr>
      <w:rFonts w:ascii="Cambria" w:hAnsi="Cambria"/>
      <w:b/>
      <w:bCs/>
      <w:i/>
      <w:iCs/>
      <w:sz w:val="28"/>
      <w:szCs w:val="28"/>
    </w:rPr>
  </w:style>
  <w:style w:type="paragraph" w:styleId="Bezodstpw">
    <w:name w:val="No Spacing"/>
    <w:qFormat/>
    <w:rsid w:val="00D31D02"/>
    <w:rPr>
      <w:rFonts w:ascii="Calibri" w:eastAsia="Calibri" w:hAnsi="Calibri"/>
      <w:sz w:val="22"/>
      <w:szCs w:val="22"/>
      <w:lang w:eastAsia="en-US"/>
    </w:rPr>
  </w:style>
  <w:style w:type="character" w:customStyle="1" w:styleId="Odwoaniedokomentarza1">
    <w:name w:val="Odwołanie do komentarza1"/>
    <w:rsid w:val="00D31D0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90036"/>
    <w:pPr>
      <w:ind w:left="708"/>
    </w:pPr>
  </w:style>
  <w:style w:type="character" w:customStyle="1" w:styleId="st">
    <w:name w:val="st"/>
    <w:rsid w:val="0027179A"/>
  </w:style>
  <w:style w:type="character" w:customStyle="1" w:styleId="tabulatory">
    <w:name w:val="tabulatory"/>
    <w:rsid w:val="0027179A"/>
  </w:style>
  <w:style w:type="paragraph" w:customStyle="1" w:styleId="ZnakZnak8">
    <w:name w:val="Znak Znak8"/>
    <w:basedOn w:val="Normalny"/>
    <w:rsid w:val="00A51AEC"/>
  </w:style>
  <w:style w:type="numbering" w:customStyle="1" w:styleId="WW8Num52">
    <w:name w:val="WW8Num52"/>
    <w:basedOn w:val="Bezlisty"/>
    <w:rsid w:val="00A51AEC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A51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51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A51A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A51AEC"/>
    <w:rPr>
      <w:rFonts w:ascii="Cambria" w:hAnsi="Cambria"/>
      <w:b/>
      <w:bCs/>
      <w:kern w:val="28"/>
      <w:sz w:val="32"/>
      <w:szCs w:val="32"/>
    </w:rPr>
  </w:style>
  <w:style w:type="paragraph" w:customStyle="1" w:styleId="pkt">
    <w:name w:val="pkt"/>
    <w:basedOn w:val="Normalny"/>
    <w:rsid w:val="00E8796F"/>
    <w:pPr>
      <w:spacing w:before="60" w:after="60"/>
      <w:ind w:left="851" w:hanging="295"/>
      <w:jc w:val="both"/>
    </w:pPr>
  </w:style>
  <w:style w:type="character" w:customStyle="1" w:styleId="WW8Num6z0">
    <w:name w:val="WW8Num6z0"/>
    <w:rsid w:val="00E31DB8"/>
    <w:rPr>
      <w:rFonts w:ascii="Wingdings" w:hAnsi="Wingdings"/>
      <w:sz w:val="20"/>
    </w:rPr>
  </w:style>
  <w:style w:type="character" w:styleId="Uwydatnienie">
    <w:name w:val="Emphasis"/>
    <w:uiPriority w:val="20"/>
    <w:qFormat/>
    <w:rsid w:val="001E54C8"/>
    <w:rPr>
      <w:i/>
      <w:iCs/>
    </w:rPr>
  </w:style>
  <w:style w:type="character" w:customStyle="1" w:styleId="alb">
    <w:name w:val="a_lb"/>
    <w:basedOn w:val="Domylnaczcionkaakapitu"/>
    <w:rsid w:val="007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2877-9028-4637-B760-F85F1C7D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Microsoft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Liro</dc:creator>
  <cp:keywords/>
  <cp:lastModifiedBy>k.skoluda</cp:lastModifiedBy>
  <cp:revision>4</cp:revision>
  <cp:lastPrinted>2021-02-18T15:06:00Z</cp:lastPrinted>
  <dcterms:created xsi:type="dcterms:W3CDTF">2021-02-18T15:33:00Z</dcterms:created>
  <dcterms:modified xsi:type="dcterms:W3CDTF">2021-02-18T16:23:00Z</dcterms:modified>
</cp:coreProperties>
</file>