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329F" w14:textId="77777777" w:rsidR="008D594E" w:rsidRPr="008D594E" w:rsidRDefault="008D594E" w:rsidP="008D594E">
      <w:pPr>
        <w:rPr>
          <w:b/>
          <w:bCs/>
        </w:rPr>
      </w:pPr>
      <w:r w:rsidRPr="008D594E">
        <w:rPr>
          <w:b/>
          <w:bCs/>
        </w:rPr>
        <w:t>REGULAMIN PRZEPROWADZANIA WSTĘPNYCH KONSULTACJI RYNKOWYCH</w:t>
      </w:r>
    </w:p>
    <w:p w14:paraId="2AB3F9D8" w14:textId="77777777" w:rsidR="008D594E" w:rsidRPr="008D594E" w:rsidRDefault="008D594E" w:rsidP="008D594E">
      <w:r w:rsidRPr="008D594E">
        <w:t>Załącznik nr 3 do Ogłoszenia o Wstępnych Konsultacjach Rynkowych Urząd Zamówień Publicznych</w:t>
      </w:r>
    </w:p>
    <w:p w14:paraId="5CCE8ED2" w14:textId="77777777" w:rsidR="008D594E" w:rsidRPr="008D594E" w:rsidRDefault="008D594E" w:rsidP="008D594E">
      <w:pPr>
        <w:rPr>
          <w:b/>
          <w:bCs/>
        </w:rPr>
      </w:pPr>
      <w:r w:rsidRPr="008D594E">
        <w:rPr>
          <w:b/>
          <w:bCs/>
        </w:rPr>
        <w:t>Art. 1 Postanowienia ogólne</w:t>
      </w:r>
    </w:p>
    <w:p w14:paraId="7B49EE45" w14:textId="77777777" w:rsidR="008D594E" w:rsidRPr="008D594E" w:rsidRDefault="008D594E" w:rsidP="008D594E">
      <w:pPr>
        <w:numPr>
          <w:ilvl w:val="0"/>
          <w:numId w:val="1"/>
        </w:numPr>
      </w:pPr>
      <w:r w:rsidRPr="008D594E">
        <w:t xml:space="preserve">Regulamin określa zasady przeprowadzania przez Urząd Zamówień Publicznych (dalej: „Zamawiający”) wstępnych konsultacji rynkowych (dalej: „WKR”) na podstawie art. 84 ustawy z dnia 11 września 2019 r. – Prawo zamówień publicznych (tj. Dz. U. z 2024 r. poz. 1320, z </w:t>
      </w:r>
      <w:proofErr w:type="spellStart"/>
      <w:r w:rsidRPr="008D594E">
        <w:t>późn</w:t>
      </w:r>
      <w:proofErr w:type="spellEnd"/>
      <w:r w:rsidRPr="008D594E">
        <w:t>. zm.; dalej: „PZP”).</w:t>
      </w:r>
    </w:p>
    <w:p w14:paraId="5E46C10E" w14:textId="77777777" w:rsidR="008D594E" w:rsidRPr="008D594E" w:rsidRDefault="008D594E" w:rsidP="008D594E">
      <w:pPr>
        <w:numPr>
          <w:ilvl w:val="0"/>
          <w:numId w:val="1"/>
        </w:numPr>
      </w:pPr>
      <w:r w:rsidRPr="008D594E">
        <w:t>Ilekroć w niniejszym Regulaminie mowa o:</w:t>
      </w:r>
    </w:p>
    <w:p w14:paraId="5B6916D1" w14:textId="77777777" w:rsidR="008D594E" w:rsidRPr="008D594E" w:rsidRDefault="008D594E" w:rsidP="008D594E">
      <w:pPr>
        <w:numPr>
          <w:ilvl w:val="1"/>
          <w:numId w:val="1"/>
        </w:numPr>
      </w:pPr>
      <w:r w:rsidRPr="008D594E">
        <w:t>PZP — należy przez to rozumieć ustawę z dnia 11 września 2019 r. – Prawo zamówień publicznych;</w:t>
      </w:r>
    </w:p>
    <w:p w14:paraId="699D3CDF" w14:textId="77777777" w:rsidR="008D594E" w:rsidRPr="008D594E" w:rsidRDefault="008D594E" w:rsidP="008D594E">
      <w:pPr>
        <w:numPr>
          <w:ilvl w:val="1"/>
          <w:numId w:val="1"/>
        </w:numPr>
      </w:pPr>
      <w:r w:rsidRPr="008D594E">
        <w:t>Zamawiającym — należy przez to rozumieć Urząd Zamówień Publicznych;</w:t>
      </w:r>
    </w:p>
    <w:p w14:paraId="503514E5" w14:textId="77777777" w:rsidR="008D594E" w:rsidRPr="008D594E" w:rsidRDefault="008D594E" w:rsidP="008D594E">
      <w:pPr>
        <w:numPr>
          <w:ilvl w:val="1"/>
          <w:numId w:val="1"/>
        </w:numPr>
      </w:pPr>
      <w:r w:rsidRPr="008D594E">
        <w:t>Wstępnych Konsultacjach Rynkowych lub WKR — należy przez to rozumieć wstępne konsultacje rynkowe, opisane w art. 84 PZP, prowadzone przez Zamawiającego;</w:t>
      </w:r>
    </w:p>
    <w:p w14:paraId="1F6F85E3" w14:textId="77777777" w:rsidR="008D594E" w:rsidRPr="008D594E" w:rsidRDefault="008D594E" w:rsidP="008D594E">
      <w:pPr>
        <w:numPr>
          <w:ilvl w:val="1"/>
          <w:numId w:val="1"/>
        </w:numPr>
      </w:pPr>
      <w:r w:rsidRPr="008D594E">
        <w:t>Ogłoszeniu — należy przez to rozumieć ogłoszenie o WKR;</w:t>
      </w:r>
    </w:p>
    <w:p w14:paraId="14701023" w14:textId="77777777" w:rsidR="008D594E" w:rsidRPr="008D594E" w:rsidRDefault="008D594E" w:rsidP="008D594E">
      <w:pPr>
        <w:numPr>
          <w:ilvl w:val="1"/>
          <w:numId w:val="1"/>
        </w:numPr>
      </w:pPr>
      <w:r w:rsidRPr="008D594E">
        <w:t>Postępowaniu — należy przez to rozumieć planowane postępowanie o udzielenie zamówienia publicznego, którego dotyczyły WKR;</w:t>
      </w:r>
    </w:p>
    <w:p w14:paraId="2A27CACF" w14:textId="77777777" w:rsidR="008D594E" w:rsidRPr="008D594E" w:rsidRDefault="008D594E" w:rsidP="008D594E">
      <w:pPr>
        <w:numPr>
          <w:ilvl w:val="1"/>
          <w:numId w:val="1"/>
        </w:numPr>
      </w:pPr>
      <w:r w:rsidRPr="008D594E">
        <w:t>Regulaminie — należy przez to rozumieć niniejszy regulamin;</w:t>
      </w:r>
    </w:p>
    <w:p w14:paraId="539C3499" w14:textId="77777777" w:rsidR="008D594E" w:rsidRPr="008D594E" w:rsidRDefault="008D594E" w:rsidP="008D594E">
      <w:pPr>
        <w:numPr>
          <w:ilvl w:val="1"/>
          <w:numId w:val="1"/>
        </w:numPr>
      </w:pPr>
      <w:r w:rsidRPr="008D594E">
        <w:t>Uczestniku — należy przez to rozumieć podmiot biorący udział w WKR.</w:t>
      </w:r>
    </w:p>
    <w:p w14:paraId="2A9AC3C6" w14:textId="77777777" w:rsidR="008D594E" w:rsidRPr="008D594E" w:rsidRDefault="008D594E" w:rsidP="008D594E">
      <w:pPr>
        <w:numPr>
          <w:ilvl w:val="0"/>
          <w:numId w:val="1"/>
        </w:numPr>
      </w:pPr>
      <w:r w:rsidRPr="008D594E">
        <w:t>Decyzję o przeprowadzeniu WKR w imieniu Zamawiającego podejmuje organ uprawniony zgodnie ze strukturą organizacyjną Zamawiającego.</w:t>
      </w:r>
    </w:p>
    <w:p w14:paraId="0E5555E1" w14:textId="77777777" w:rsidR="008D594E" w:rsidRPr="008D594E" w:rsidRDefault="008D594E" w:rsidP="008D594E">
      <w:pPr>
        <w:numPr>
          <w:ilvl w:val="0"/>
          <w:numId w:val="1"/>
        </w:numPr>
      </w:pPr>
      <w:r w:rsidRPr="008D594E">
        <w:t>WKR prowadzone są z zachowaniem zasad przejrzystości, uczciwej konkurencji i równego traktowania Uczestników.</w:t>
      </w:r>
    </w:p>
    <w:p w14:paraId="7ACC4F22" w14:textId="77777777" w:rsidR="008D594E" w:rsidRPr="008D594E" w:rsidRDefault="008D594E" w:rsidP="008D594E">
      <w:pPr>
        <w:numPr>
          <w:ilvl w:val="0"/>
          <w:numId w:val="1"/>
        </w:numPr>
      </w:pPr>
      <w:r w:rsidRPr="008D594E">
        <w:t>WKR prowadzone są w języku polskim. W przypadku informacji przekazywanych w innym języku przez Uczestnika, Uczestnik zapewni ich tłumaczenie na język polski.</w:t>
      </w:r>
    </w:p>
    <w:p w14:paraId="0B04C69D" w14:textId="77777777" w:rsidR="008D594E" w:rsidRPr="008D594E" w:rsidRDefault="008D594E" w:rsidP="008D594E">
      <w:pPr>
        <w:numPr>
          <w:ilvl w:val="0"/>
          <w:numId w:val="1"/>
        </w:numPr>
      </w:pPr>
      <w:r w:rsidRPr="008D594E">
        <w:t xml:space="preserve">WKR mają charakter jawny i nieodpłatny. Zamawiający nie ujawni w toku WKR ani po ich zakończeniu informacji stanowiących tajemnicę przedsiębiorstwa lub informacje poufne, jeśli Uczestnik — najpóźniej z chwilą przekazania danych informacji Zamawiającemu — wyraźnie zastrzeże, że te informacje stanowią tajemnicę przedsiębiorstwa lub informacje poufne. Zasady ochrony tajemnicy przedsiębiorstwa i informacji poufnych reguluje art. 18 PZP oraz zapisy </w:t>
      </w:r>
      <w:r w:rsidRPr="008D594E">
        <w:lastRenderedPageBreak/>
        <w:t>obowiązującego u Zamawiającego regulaminu udzielania zamówień publicznych i ich załączników.</w:t>
      </w:r>
    </w:p>
    <w:p w14:paraId="514420DE" w14:textId="77777777" w:rsidR="008D594E" w:rsidRPr="008D594E" w:rsidRDefault="008D594E" w:rsidP="008D594E">
      <w:pPr>
        <w:numPr>
          <w:ilvl w:val="0"/>
          <w:numId w:val="1"/>
        </w:numPr>
      </w:pPr>
      <w:r w:rsidRPr="008D594E">
        <w:t>Jeśli WKR poprzedzają wszczęcie Postępowania o wartości równej lub wyższej od progów UE, Zamawiający poinformuje Uczestników o tym, że udział w WKR jest traktowany jako zaangażowanie w przygotowanie Postępowania oraz o wynikającej z tego konieczności uwzględnienia tego faktu przy wypełnianiu formularza JEDZ. Zamawiający podejmie niezbędne środki w celu zapewnienia, że udział Uczestników w Postępowaniu nie zakłóci konkurencji, w szczególności przekaże pozostałym wykonawcom istotne informacje, które uzyskał w związku z zaangażowaniem Uczestników w przygotowanie postępowania oraz wyznaczy odpowiedni termin do złożenia ofert.</w:t>
      </w:r>
    </w:p>
    <w:p w14:paraId="4EEFE1E2" w14:textId="39AF5E4C" w:rsidR="008D594E" w:rsidRPr="008D594E" w:rsidRDefault="008D594E" w:rsidP="008D594E">
      <w:pPr>
        <w:numPr>
          <w:ilvl w:val="0"/>
          <w:numId w:val="1"/>
        </w:numPr>
      </w:pPr>
      <w:r w:rsidRPr="008D594E">
        <w:t>Publikując ogłoszenie o Postępowaniu, Zamawiający zamieści informację o przeprowadzeniu WKR.</w:t>
      </w:r>
    </w:p>
    <w:p w14:paraId="63B9697A" w14:textId="77777777" w:rsidR="008D594E" w:rsidRPr="008D594E" w:rsidRDefault="008D594E" w:rsidP="008D594E">
      <w:pPr>
        <w:rPr>
          <w:b/>
          <w:bCs/>
        </w:rPr>
      </w:pPr>
      <w:r w:rsidRPr="008D594E">
        <w:rPr>
          <w:b/>
          <w:bCs/>
        </w:rPr>
        <w:t>Art. 2 Cel i przedmiot WKR</w:t>
      </w:r>
    </w:p>
    <w:p w14:paraId="5B104702" w14:textId="77777777" w:rsidR="008D594E" w:rsidRPr="008D594E" w:rsidRDefault="008D594E" w:rsidP="008D594E">
      <w:pPr>
        <w:numPr>
          <w:ilvl w:val="0"/>
          <w:numId w:val="2"/>
        </w:numPr>
      </w:pPr>
      <w:r w:rsidRPr="008D594E">
        <w:t>Celem WKR jest pozyskanie przez Zamawiającego informacji służących przygotowaniu Postępowania i poinformowania potencjalnych wykonawców o swoich planach i wymaganiach dotyczących zamówienia.</w:t>
      </w:r>
    </w:p>
    <w:p w14:paraId="1A8101D4" w14:textId="77777777" w:rsidR="008D594E" w:rsidRPr="008D594E" w:rsidRDefault="008D594E" w:rsidP="008D594E">
      <w:pPr>
        <w:numPr>
          <w:ilvl w:val="0"/>
          <w:numId w:val="2"/>
        </w:numPr>
      </w:pPr>
      <w:r w:rsidRPr="008D594E">
        <w:t>Przedmiotem WKR mogą być w szczególności:</w:t>
      </w:r>
    </w:p>
    <w:p w14:paraId="622FDD48" w14:textId="77777777" w:rsidR="008D594E" w:rsidRPr="008D594E" w:rsidRDefault="008D594E" w:rsidP="008D594E">
      <w:pPr>
        <w:numPr>
          <w:ilvl w:val="1"/>
          <w:numId w:val="2"/>
        </w:numPr>
      </w:pPr>
      <w:r w:rsidRPr="008D594E">
        <w:t>pozyskanie informacji o charakterze technicznym, technologicznym, organizacyjnym, ekonomicznym i prawnym dotyczącym opisu przedmiotu zamówienia, możliwości podziału zamówienia na części, szacowanej wartości zamówienia, warunków udziału w postępowaniu, istotnych postanowień umowy w sprawie zamówienia publicznego,</w:t>
      </w:r>
    </w:p>
    <w:p w14:paraId="614906FE" w14:textId="77777777" w:rsidR="008D594E" w:rsidRPr="008D594E" w:rsidRDefault="008D594E" w:rsidP="008D594E">
      <w:pPr>
        <w:numPr>
          <w:ilvl w:val="1"/>
          <w:numId w:val="2"/>
        </w:numPr>
      </w:pPr>
      <w:r w:rsidRPr="008D594E">
        <w:t>poinformowanie potencjalnych wykonawców o wymaganiach Zamawiającego dotyczących Postępowania,</w:t>
      </w:r>
    </w:p>
    <w:p w14:paraId="499E376F" w14:textId="77777777" w:rsidR="008D594E" w:rsidRPr="008D594E" w:rsidRDefault="008D594E" w:rsidP="008D594E">
      <w:pPr>
        <w:numPr>
          <w:ilvl w:val="1"/>
          <w:numId w:val="2"/>
        </w:numPr>
      </w:pPr>
      <w:r w:rsidRPr="008D594E">
        <w:t>zebranie informacji służących do opracowania dokumentacji planowanego Postępowania, w szczególności opisu przedmiotu zamówienia.</w:t>
      </w:r>
    </w:p>
    <w:p w14:paraId="785ECAF0" w14:textId="13C4A2B6" w:rsidR="008D594E" w:rsidRPr="008D594E" w:rsidRDefault="008D594E" w:rsidP="008D594E">
      <w:pPr>
        <w:numPr>
          <w:ilvl w:val="0"/>
          <w:numId w:val="2"/>
        </w:numPr>
      </w:pPr>
      <w:r w:rsidRPr="008D594E">
        <w:t>Zamawiający ma prawo ograniczyć lub rozszerzyć zakres przedmiotu WKR do wybranych przez siebie zagadnień, jeśli w ocenie Zamawiającego pozwoli to na uzyskanie wszystkich istotnych informacji dla planowanego Postępowania.</w:t>
      </w:r>
    </w:p>
    <w:p w14:paraId="679C50EC" w14:textId="77777777" w:rsidR="008D594E" w:rsidRPr="008D594E" w:rsidRDefault="008D594E" w:rsidP="008D594E">
      <w:pPr>
        <w:rPr>
          <w:b/>
          <w:bCs/>
        </w:rPr>
      </w:pPr>
      <w:r w:rsidRPr="008D594E">
        <w:rPr>
          <w:b/>
          <w:bCs/>
        </w:rPr>
        <w:t>Art. 3 Przebieg WKR</w:t>
      </w:r>
    </w:p>
    <w:p w14:paraId="72D951C3" w14:textId="77777777" w:rsidR="008D594E" w:rsidRPr="008D594E" w:rsidRDefault="008D594E" w:rsidP="008D594E">
      <w:pPr>
        <w:numPr>
          <w:ilvl w:val="0"/>
          <w:numId w:val="3"/>
        </w:numPr>
      </w:pPr>
      <w:r w:rsidRPr="008D594E">
        <w:t>WKR zostają wszczęte z dniem zamieszczenia Ogłoszenia na stronie internetowej Zamawiającego.</w:t>
      </w:r>
    </w:p>
    <w:p w14:paraId="1622927D" w14:textId="77777777" w:rsidR="008D594E" w:rsidRPr="008D594E" w:rsidRDefault="008D594E" w:rsidP="008D594E">
      <w:pPr>
        <w:numPr>
          <w:ilvl w:val="0"/>
          <w:numId w:val="3"/>
        </w:numPr>
      </w:pPr>
      <w:r w:rsidRPr="008D594E">
        <w:lastRenderedPageBreak/>
        <w:t>Wzięcie udziału w WKR przez dany podmiot nie wpływa na możliwość wzięcia przez niego udziału w planowanym Postępowaniu. Przeprowadzenie WKR nie zobowiązuje Zamawiającego do wszczęcia Postępowania, którego dotyczyły WKR.</w:t>
      </w:r>
    </w:p>
    <w:p w14:paraId="475A8792" w14:textId="77777777" w:rsidR="008D594E" w:rsidRPr="008D594E" w:rsidRDefault="008D594E" w:rsidP="008D594E">
      <w:pPr>
        <w:numPr>
          <w:ilvl w:val="0"/>
          <w:numId w:val="3"/>
        </w:numPr>
      </w:pPr>
      <w:r w:rsidRPr="008D594E">
        <w:t>Ogłoszenie zawiera w szczególności następujące informacje:</w:t>
      </w:r>
    </w:p>
    <w:p w14:paraId="770FD4C9" w14:textId="77777777" w:rsidR="008D594E" w:rsidRPr="008D594E" w:rsidRDefault="008D594E" w:rsidP="008D594E">
      <w:pPr>
        <w:numPr>
          <w:ilvl w:val="1"/>
          <w:numId w:val="3"/>
        </w:numPr>
      </w:pPr>
      <w:r w:rsidRPr="008D594E">
        <w:t>cel prowadzenia WKR,</w:t>
      </w:r>
    </w:p>
    <w:p w14:paraId="356320AD" w14:textId="77777777" w:rsidR="008D594E" w:rsidRPr="008D594E" w:rsidRDefault="008D594E" w:rsidP="008D594E">
      <w:pPr>
        <w:numPr>
          <w:ilvl w:val="1"/>
          <w:numId w:val="3"/>
        </w:numPr>
      </w:pPr>
      <w:r w:rsidRPr="008D594E">
        <w:t>podstawowe wymagania dopuszczenia udziału Uczestników w WKR,</w:t>
      </w:r>
    </w:p>
    <w:p w14:paraId="36E957DA" w14:textId="77777777" w:rsidR="008D594E" w:rsidRPr="008D594E" w:rsidRDefault="008D594E" w:rsidP="008D594E">
      <w:pPr>
        <w:numPr>
          <w:ilvl w:val="1"/>
          <w:numId w:val="3"/>
        </w:numPr>
      </w:pPr>
      <w:r w:rsidRPr="008D594E">
        <w:t>termin, miejsce i sposób zgłoszenia się Uczestników do udziału w WKR,</w:t>
      </w:r>
    </w:p>
    <w:p w14:paraId="30DC1938" w14:textId="77777777" w:rsidR="008D594E" w:rsidRPr="008D594E" w:rsidRDefault="008D594E" w:rsidP="008D594E">
      <w:pPr>
        <w:numPr>
          <w:ilvl w:val="1"/>
          <w:numId w:val="3"/>
        </w:numPr>
      </w:pPr>
      <w:r w:rsidRPr="008D594E">
        <w:t>sposób porozumiewania się z Uczestnikami.</w:t>
      </w:r>
    </w:p>
    <w:p w14:paraId="06C036B7" w14:textId="77777777" w:rsidR="008D594E" w:rsidRPr="008D594E" w:rsidRDefault="008D594E" w:rsidP="008D594E">
      <w:pPr>
        <w:numPr>
          <w:ilvl w:val="0"/>
          <w:numId w:val="3"/>
        </w:numPr>
      </w:pPr>
      <w:r w:rsidRPr="008D594E">
        <w:t>Zamawiający w Ogłoszeniu może określić maksymalną liczbę Uczestników, którzy zostaną wybrani wśród wszystkich podmiotów zgłaszających się do udziału w WKR.</w:t>
      </w:r>
    </w:p>
    <w:p w14:paraId="16FFB4E5" w14:textId="77777777" w:rsidR="008D594E" w:rsidRPr="008D594E" w:rsidRDefault="008D594E" w:rsidP="008D594E">
      <w:pPr>
        <w:numPr>
          <w:ilvl w:val="0"/>
          <w:numId w:val="3"/>
        </w:numPr>
      </w:pPr>
      <w:r w:rsidRPr="008D594E">
        <w:t>Zamawiający może określić w Ogłoszeniu niezbędne kryteria, jakie musi spełnić Uczestnik, aby brać udział w WKR oraz dokumenty lub oświadczenia, które zobowiązany jest przedstawić, aby możliwa była weryfikacja spełniania tych kryteriów.</w:t>
      </w:r>
    </w:p>
    <w:p w14:paraId="6ACB6152" w14:textId="77777777" w:rsidR="008D594E" w:rsidRPr="008D594E" w:rsidRDefault="008D594E" w:rsidP="008D594E">
      <w:pPr>
        <w:numPr>
          <w:ilvl w:val="0"/>
          <w:numId w:val="3"/>
        </w:numPr>
      </w:pPr>
      <w:r w:rsidRPr="008D594E">
        <w:t>Zamawiający może zaprosić do udziału w WKR podmioty, które złożą zgłoszenie do udziału w WKR po wyznaczonym terminie.</w:t>
      </w:r>
    </w:p>
    <w:p w14:paraId="17618678" w14:textId="77777777" w:rsidR="008D594E" w:rsidRPr="008D594E" w:rsidRDefault="008D594E" w:rsidP="008D594E">
      <w:pPr>
        <w:numPr>
          <w:ilvl w:val="0"/>
          <w:numId w:val="3"/>
        </w:numPr>
      </w:pPr>
      <w:r w:rsidRPr="008D594E">
        <w:t>Zamawiający może określić wzór zgłoszenia do udziału w WKR. W przypadku braku określenia takiego wzoru, zgłoszenie może odbywać się w inny sposób wskazany w Ogłoszeniu.</w:t>
      </w:r>
    </w:p>
    <w:p w14:paraId="137070DB" w14:textId="77777777" w:rsidR="008D594E" w:rsidRPr="008D594E" w:rsidRDefault="008D594E" w:rsidP="008D594E">
      <w:pPr>
        <w:numPr>
          <w:ilvl w:val="0"/>
          <w:numId w:val="3"/>
        </w:numPr>
      </w:pPr>
      <w:r w:rsidRPr="008D594E">
        <w:t>Zamawiający komunikuje się z Uczestnikami w sposób wskazany w Ogłoszeniu.</w:t>
      </w:r>
    </w:p>
    <w:p w14:paraId="5BA62B11" w14:textId="77777777" w:rsidR="008D594E" w:rsidRPr="008D594E" w:rsidRDefault="008D594E" w:rsidP="008D594E">
      <w:pPr>
        <w:numPr>
          <w:ilvl w:val="0"/>
          <w:numId w:val="3"/>
        </w:numPr>
      </w:pPr>
      <w:r w:rsidRPr="008D594E">
        <w:t>Zamawiający określa formę WKR. Forma prowadzenia WKR musi uwzględniać zasady przejrzystości, uczciwej konkurencji i równego traktowania Uczestników. W szczególności WKR mogą przybrać formę:</w:t>
      </w:r>
    </w:p>
    <w:p w14:paraId="10CF1D25" w14:textId="77777777" w:rsidR="008D594E" w:rsidRPr="008D594E" w:rsidRDefault="008D594E" w:rsidP="008D594E">
      <w:pPr>
        <w:numPr>
          <w:ilvl w:val="1"/>
          <w:numId w:val="3"/>
        </w:numPr>
      </w:pPr>
      <w:r w:rsidRPr="008D594E">
        <w:t>wymiany korespondencji w postaci pisemnej lub elektronicznej,</w:t>
      </w:r>
    </w:p>
    <w:p w14:paraId="749DD27B" w14:textId="77777777" w:rsidR="008D594E" w:rsidRPr="008D594E" w:rsidRDefault="008D594E" w:rsidP="008D594E">
      <w:pPr>
        <w:numPr>
          <w:ilvl w:val="1"/>
          <w:numId w:val="3"/>
        </w:numPr>
      </w:pPr>
      <w:r w:rsidRPr="008D594E">
        <w:t>wideokonferencji z Uczestnikami,</w:t>
      </w:r>
    </w:p>
    <w:p w14:paraId="65A0A1CE" w14:textId="77777777" w:rsidR="008D594E" w:rsidRPr="008D594E" w:rsidRDefault="008D594E" w:rsidP="008D594E">
      <w:pPr>
        <w:numPr>
          <w:ilvl w:val="1"/>
          <w:numId w:val="3"/>
        </w:numPr>
      </w:pPr>
      <w:r w:rsidRPr="008D594E">
        <w:t>spotkania indywidualnego z Uczestnikami,</w:t>
      </w:r>
    </w:p>
    <w:p w14:paraId="5E6C560B" w14:textId="77777777" w:rsidR="008D594E" w:rsidRPr="008D594E" w:rsidRDefault="008D594E" w:rsidP="008D594E">
      <w:pPr>
        <w:numPr>
          <w:ilvl w:val="1"/>
          <w:numId w:val="3"/>
        </w:numPr>
      </w:pPr>
      <w:r w:rsidRPr="008D594E">
        <w:t>spotkania grupowego z Uczestnikami,</w:t>
      </w:r>
    </w:p>
    <w:p w14:paraId="7D2DC7A6" w14:textId="77777777" w:rsidR="008D594E" w:rsidRPr="008D594E" w:rsidRDefault="008D594E" w:rsidP="008D594E">
      <w:pPr>
        <w:numPr>
          <w:ilvl w:val="1"/>
          <w:numId w:val="3"/>
        </w:numPr>
      </w:pPr>
      <w:r w:rsidRPr="008D594E">
        <w:t>online na platformie zaproponowanej przez Uczestnika.</w:t>
      </w:r>
    </w:p>
    <w:p w14:paraId="60511B78" w14:textId="77777777" w:rsidR="008D594E" w:rsidRPr="008D594E" w:rsidRDefault="008D594E" w:rsidP="008D594E">
      <w:pPr>
        <w:numPr>
          <w:ilvl w:val="0"/>
          <w:numId w:val="3"/>
        </w:numPr>
      </w:pPr>
      <w:r w:rsidRPr="008D594E">
        <w:t>Spotkania z Uczestnikami mogą być nagrywane, w szczególności w celu przygotowania sprawozdania z WKR.</w:t>
      </w:r>
    </w:p>
    <w:p w14:paraId="2297C7A7" w14:textId="77777777" w:rsidR="008D594E" w:rsidRPr="008D594E" w:rsidRDefault="008D594E" w:rsidP="008D594E">
      <w:pPr>
        <w:numPr>
          <w:ilvl w:val="0"/>
          <w:numId w:val="3"/>
        </w:numPr>
      </w:pPr>
      <w:r w:rsidRPr="008D594E">
        <w:lastRenderedPageBreak/>
        <w:t>Zamawiający może w każdej chwili zrezygnować z prowadzenia WKR z danym Uczestnikiem, jeśli uzna, że nie prowadzą one do osiągnięcia celów WKR.</w:t>
      </w:r>
    </w:p>
    <w:p w14:paraId="33D30B37" w14:textId="77777777" w:rsidR="008D594E" w:rsidRPr="008D594E" w:rsidRDefault="008D594E" w:rsidP="008D594E">
      <w:pPr>
        <w:numPr>
          <w:ilvl w:val="0"/>
          <w:numId w:val="3"/>
        </w:numPr>
      </w:pPr>
      <w:r w:rsidRPr="008D594E">
        <w:t>Zamawiający może podczas WKR korzystać w szczególności z doradztwa ekspertów, władzy publicznej lub wykonawców. Doradztwo to może być wykorzystane przy planowaniu, przygotowaniu lub przeprowadzaniu Postępowania, pod warunkiem, że nie powoduje to zakłócenia konkurencji ani naruszenia zasady równego traktowania wykonawców i przejrzystości.</w:t>
      </w:r>
    </w:p>
    <w:p w14:paraId="426203A3" w14:textId="77777777" w:rsidR="008D594E" w:rsidRPr="008D594E" w:rsidRDefault="008D594E" w:rsidP="008D594E">
      <w:pPr>
        <w:numPr>
          <w:ilvl w:val="0"/>
          <w:numId w:val="3"/>
        </w:numPr>
      </w:pPr>
      <w:r w:rsidRPr="008D594E">
        <w:t>WKR trwają do momentu, w którym Zamawiający uzna, że osiągnięte zostały ich cele, a dalsze prowadzenie WKR jest niecelowe. Ponadto, Zamawiający może w każdej chwili odwołać, przerwać lub zakończyć WKR bez podawania przyczyny.</w:t>
      </w:r>
    </w:p>
    <w:p w14:paraId="45326911" w14:textId="77777777" w:rsidR="008D594E" w:rsidRPr="008D594E" w:rsidRDefault="008D594E" w:rsidP="008D594E">
      <w:pPr>
        <w:numPr>
          <w:ilvl w:val="0"/>
          <w:numId w:val="3"/>
        </w:numPr>
      </w:pPr>
      <w:r w:rsidRPr="008D594E">
        <w:t>Po zakończeniu WKR Zamawiający sporządzi protokół z WKR i udostępni go Uczestnikom. Protokół zawiera co najmniej informacje o:</w:t>
      </w:r>
    </w:p>
    <w:p w14:paraId="39F59DBF" w14:textId="77777777" w:rsidR="008D594E" w:rsidRPr="008D594E" w:rsidRDefault="008D594E" w:rsidP="008D594E">
      <w:pPr>
        <w:numPr>
          <w:ilvl w:val="1"/>
          <w:numId w:val="3"/>
        </w:numPr>
      </w:pPr>
      <w:r w:rsidRPr="008D594E">
        <w:t>terminie i formie przeprowadzenia WKR,</w:t>
      </w:r>
    </w:p>
    <w:p w14:paraId="1EB189CC" w14:textId="77777777" w:rsidR="008D594E" w:rsidRPr="008D594E" w:rsidRDefault="008D594E" w:rsidP="008D594E">
      <w:pPr>
        <w:numPr>
          <w:ilvl w:val="1"/>
          <w:numId w:val="3"/>
        </w:numPr>
      </w:pPr>
      <w:r w:rsidRPr="008D594E">
        <w:t>Uczestnikach (nazwach firm),</w:t>
      </w:r>
    </w:p>
    <w:p w14:paraId="1C000FAF" w14:textId="77777777" w:rsidR="008D594E" w:rsidRPr="008D594E" w:rsidRDefault="008D594E" w:rsidP="008D594E">
      <w:pPr>
        <w:numPr>
          <w:ilvl w:val="1"/>
          <w:numId w:val="3"/>
        </w:numPr>
      </w:pPr>
      <w:r w:rsidRPr="008D594E">
        <w:t>przebiegu WKR oraz ustaleniach dokonanych z Uczestnikami,</w:t>
      </w:r>
    </w:p>
    <w:p w14:paraId="4966655F" w14:textId="77777777" w:rsidR="008D594E" w:rsidRPr="008D594E" w:rsidRDefault="008D594E" w:rsidP="008D594E">
      <w:pPr>
        <w:numPr>
          <w:ilvl w:val="1"/>
          <w:numId w:val="3"/>
        </w:numPr>
      </w:pPr>
      <w:r w:rsidRPr="008D594E">
        <w:t>potencjalnym wpływie WKR na planowane Postępowanie.</w:t>
      </w:r>
    </w:p>
    <w:p w14:paraId="784BBB36" w14:textId="77777777" w:rsidR="008D594E" w:rsidRPr="008D594E" w:rsidRDefault="008D594E" w:rsidP="008D594E">
      <w:pPr>
        <w:numPr>
          <w:ilvl w:val="0"/>
          <w:numId w:val="3"/>
        </w:numPr>
      </w:pPr>
      <w:r w:rsidRPr="008D594E">
        <w:t>Protokół wraz z jego załącznikami jest jawny i podlega udostępnieniu na wniosek, z wyłączeniem informacji poufnych i stanowiących tajemnicę przedsiębiorstwa.</w:t>
      </w:r>
    </w:p>
    <w:p w14:paraId="7118823F" w14:textId="42E8BE9D" w:rsidR="008D594E" w:rsidRPr="008D594E" w:rsidRDefault="008D594E" w:rsidP="008D594E">
      <w:pPr>
        <w:numPr>
          <w:ilvl w:val="0"/>
          <w:numId w:val="3"/>
        </w:numPr>
      </w:pPr>
      <w:r w:rsidRPr="008D594E">
        <w:t>Zamawiający nie zwraca Uczestnikom po zakończeniu WKR korespondencji, protokołów, pism, opracowań, opinii i innych dokumentów. Na żądanie Uczestnika mogą zostać zwrócone próbki, sprzęt lub inne materiały przekazane przez Uczestnika Zamawiającemu.</w:t>
      </w:r>
    </w:p>
    <w:p w14:paraId="5449AF82" w14:textId="77777777" w:rsidR="008D594E" w:rsidRPr="008D594E" w:rsidRDefault="008D594E" w:rsidP="008D594E">
      <w:pPr>
        <w:rPr>
          <w:b/>
          <w:bCs/>
        </w:rPr>
      </w:pPr>
      <w:r w:rsidRPr="008D594E">
        <w:rPr>
          <w:b/>
          <w:bCs/>
        </w:rPr>
        <w:t>Art. 4 Postanowienia końcowe</w:t>
      </w:r>
    </w:p>
    <w:p w14:paraId="29DEFB8C" w14:textId="77777777" w:rsidR="008D594E" w:rsidRPr="008D594E" w:rsidRDefault="008D594E" w:rsidP="008D594E">
      <w:pPr>
        <w:numPr>
          <w:ilvl w:val="0"/>
          <w:numId w:val="4"/>
        </w:numPr>
      </w:pPr>
      <w:r w:rsidRPr="008D594E">
        <w:t>Uczestnik ponosi wszelkie koszty związane ze zgłoszeniem się oraz udziałem w WKR.</w:t>
      </w:r>
    </w:p>
    <w:p w14:paraId="6A650438" w14:textId="77777777" w:rsidR="008D594E" w:rsidRPr="008D594E" w:rsidRDefault="008D594E" w:rsidP="008D594E">
      <w:pPr>
        <w:numPr>
          <w:ilvl w:val="0"/>
          <w:numId w:val="4"/>
        </w:numPr>
      </w:pPr>
      <w:r w:rsidRPr="008D594E">
        <w:t>Uczestnikowi w związku z udziałem w WKR nie przysługują żadne roszczenia w stosunku do Zamawiającego ani środki ochrony prawnej przewidziane w PZP.</w:t>
      </w:r>
    </w:p>
    <w:p w14:paraId="405FDACB" w14:textId="77777777" w:rsidR="008D594E" w:rsidRPr="008D594E" w:rsidRDefault="008D594E" w:rsidP="008D594E">
      <w:pPr>
        <w:numPr>
          <w:ilvl w:val="0"/>
          <w:numId w:val="4"/>
        </w:numPr>
      </w:pPr>
      <w:r w:rsidRPr="008D594E">
        <w:t xml:space="preserve">Zamawiający jest administratorem danych osobowych przekazywanych przez podmioty uczestniczące w WKR i przetwarza je zgodnie z powszechnie obowiązującymi w Rzeczypospolitej Polskiej przepisami, w tym w szczególności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Pr="008D594E">
        <w:lastRenderedPageBreak/>
        <w:t xml:space="preserve">danych) (Dz. Urz. UE L 119 z 4.05.2016, str. 1, z </w:t>
      </w:r>
      <w:proofErr w:type="spellStart"/>
      <w:r w:rsidRPr="008D594E">
        <w:t>późn</w:t>
      </w:r>
      <w:proofErr w:type="spellEnd"/>
      <w:r w:rsidRPr="008D594E">
        <w:t>. zm.), oraz przepisów ustawy z dnia 10 maja 2018 r. o ochronie danych osobowych (tj. z 2019 r. poz. 1781).</w:t>
      </w:r>
    </w:p>
    <w:p w14:paraId="385980A7" w14:textId="77777777" w:rsidR="008D594E" w:rsidRPr="008D594E" w:rsidRDefault="008D594E" w:rsidP="008D594E">
      <w:pPr>
        <w:numPr>
          <w:ilvl w:val="0"/>
          <w:numId w:val="4"/>
        </w:numPr>
      </w:pPr>
      <w:r w:rsidRPr="008D594E">
        <w:t>Regulamin wchodzi w życie po jego podpisaniu z dniem publikacji na stronie internetowej Zamawiającego i może podlegać zmianom. Zmiany Regulaminu obowiązują od dnia ich publikacji lub od dnia wskazanego przez Zamawiającego.</w:t>
      </w:r>
    </w:p>
    <w:p w14:paraId="3EAF22A7" w14:textId="77777777" w:rsidR="00837A61" w:rsidRDefault="00837A61"/>
    <w:sectPr w:rsidR="00837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1B18"/>
    <w:multiLevelType w:val="multilevel"/>
    <w:tmpl w:val="36CE0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F7EE7"/>
    <w:multiLevelType w:val="multilevel"/>
    <w:tmpl w:val="7F0A0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263DA8"/>
    <w:multiLevelType w:val="multilevel"/>
    <w:tmpl w:val="1A462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3067EF"/>
    <w:multiLevelType w:val="multilevel"/>
    <w:tmpl w:val="305A3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77774">
    <w:abstractNumId w:val="2"/>
  </w:num>
  <w:num w:numId="2" w16cid:durableId="817919164">
    <w:abstractNumId w:val="3"/>
  </w:num>
  <w:num w:numId="3" w16cid:durableId="1992252462">
    <w:abstractNumId w:val="0"/>
  </w:num>
  <w:num w:numId="4" w16cid:durableId="51446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4E"/>
    <w:rsid w:val="002F0A3F"/>
    <w:rsid w:val="00837A61"/>
    <w:rsid w:val="008D594E"/>
    <w:rsid w:val="00B97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FDDF"/>
  <w15:chartTrackingRefBased/>
  <w15:docId w15:val="{20380A86-A683-4BE5-8CF9-BD13B7A5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5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5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59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59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59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59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59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59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59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59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59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59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59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59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59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59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59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594E"/>
    <w:rPr>
      <w:rFonts w:eastAsiaTheme="majorEastAsia" w:cstheme="majorBidi"/>
      <w:color w:val="272727" w:themeColor="text1" w:themeTint="D8"/>
    </w:rPr>
  </w:style>
  <w:style w:type="paragraph" w:styleId="Tytu">
    <w:name w:val="Title"/>
    <w:basedOn w:val="Normalny"/>
    <w:next w:val="Normalny"/>
    <w:link w:val="TytuZnak"/>
    <w:uiPriority w:val="10"/>
    <w:qFormat/>
    <w:rsid w:val="008D5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59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59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59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594E"/>
    <w:pPr>
      <w:spacing w:before="160"/>
      <w:jc w:val="center"/>
    </w:pPr>
    <w:rPr>
      <w:i/>
      <w:iCs/>
      <w:color w:val="404040" w:themeColor="text1" w:themeTint="BF"/>
    </w:rPr>
  </w:style>
  <w:style w:type="character" w:customStyle="1" w:styleId="CytatZnak">
    <w:name w:val="Cytat Znak"/>
    <w:basedOn w:val="Domylnaczcionkaakapitu"/>
    <w:link w:val="Cytat"/>
    <w:uiPriority w:val="29"/>
    <w:rsid w:val="008D594E"/>
    <w:rPr>
      <w:i/>
      <w:iCs/>
      <w:color w:val="404040" w:themeColor="text1" w:themeTint="BF"/>
    </w:rPr>
  </w:style>
  <w:style w:type="paragraph" w:styleId="Akapitzlist">
    <w:name w:val="List Paragraph"/>
    <w:basedOn w:val="Normalny"/>
    <w:uiPriority w:val="34"/>
    <w:qFormat/>
    <w:rsid w:val="008D594E"/>
    <w:pPr>
      <w:ind w:left="720"/>
      <w:contextualSpacing/>
    </w:pPr>
  </w:style>
  <w:style w:type="character" w:styleId="Wyrnienieintensywne">
    <w:name w:val="Intense Emphasis"/>
    <w:basedOn w:val="Domylnaczcionkaakapitu"/>
    <w:uiPriority w:val="21"/>
    <w:qFormat/>
    <w:rsid w:val="008D594E"/>
    <w:rPr>
      <w:i/>
      <w:iCs/>
      <w:color w:val="0F4761" w:themeColor="accent1" w:themeShade="BF"/>
    </w:rPr>
  </w:style>
  <w:style w:type="paragraph" w:styleId="Cytatintensywny">
    <w:name w:val="Intense Quote"/>
    <w:basedOn w:val="Normalny"/>
    <w:next w:val="Normalny"/>
    <w:link w:val="CytatintensywnyZnak"/>
    <w:uiPriority w:val="30"/>
    <w:qFormat/>
    <w:rsid w:val="008D5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594E"/>
    <w:rPr>
      <w:i/>
      <w:iCs/>
      <w:color w:val="0F4761" w:themeColor="accent1" w:themeShade="BF"/>
    </w:rPr>
  </w:style>
  <w:style w:type="character" w:styleId="Odwoanieintensywne">
    <w:name w:val="Intense Reference"/>
    <w:basedOn w:val="Domylnaczcionkaakapitu"/>
    <w:uiPriority w:val="32"/>
    <w:qFormat/>
    <w:rsid w:val="008D5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0657139288C4F947A7B1962A9DA2D" ma:contentTypeVersion="11" ma:contentTypeDescription="Utwórz nowy dokument." ma:contentTypeScope="" ma:versionID="82cb76c1a5d18ae99c986ba0b6f7252f">
  <xsd:schema xmlns:xsd="http://www.w3.org/2001/XMLSchema" xmlns:xs="http://www.w3.org/2001/XMLSchema" xmlns:p="http://schemas.microsoft.com/office/2006/metadata/properties" xmlns:ns2="f375f868-75cd-4ee4-ac2a-007f516a3924" xmlns:ns3="8699459c-cca4-429b-9f28-f0bb2284057f" targetNamespace="http://schemas.microsoft.com/office/2006/metadata/properties" ma:root="true" ma:fieldsID="8aef7162bb3d808806ee1e7626c9ae49" ns2:_="" ns3:_="">
    <xsd:import namespace="f375f868-75cd-4ee4-ac2a-007f516a3924"/>
    <xsd:import namespace="8699459c-cca4-429b-9f28-f0bb22840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5f868-75cd-4ee4-ac2a-007f516a3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8f608c6-df3d-42b2-a876-4b0ee731e4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9459c-cca4-429b-9f28-f0bb228405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22cb4-af04-4add-930d-1238791303d1}" ma:internalName="TaxCatchAll" ma:showField="CatchAllData" ma:web="8699459c-cca4-429b-9f28-f0bb22840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99459c-cca4-429b-9f28-f0bb2284057f" xsi:nil="true"/>
    <lcf76f155ced4ddcb4097134ff3c332f xmlns="f375f868-75cd-4ee4-ac2a-007f516a39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6AA55C-1076-4872-B205-962DB21062B7}"/>
</file>

<file path=customXml/itemProps2.xml><?xml version="1.0" encoding="utf-8"?>
<ds:datastoreItem xmlns:ds="http://schemas.openxmlformats.org/officeDocument/2006/customXml" ds:itemID="{A1C1AC00-B3B1-4369-9867-DF88B9236EB1}"/>
</file>

<file path=customXml/itemProps3.xml><?xml version="1.0" encoding="utf-8"?>
<ds:datastoreItem xmlns:ds="http://schemas.openxmlformats.org/officeDocument/2006/customXml" ds:itemID="{12629C42-7E33-4D82-AB22-2DD9911954D9}"/>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7063</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Król</dc:creator>
  <cp:keywords/>
  <dc:description/>
  <cp:lastModifiedBy>Robert Król</cp:lastModifiedBy>
  <cp:revision>1</cp:revision>
  <dcterms:created xsi:type="dcterms:W3CDTF">2025-09-25T16:08:00Z</dcterms:created>
  <dcterms:modified xsi:type="dcterms:W3CDTF">2025-09-25T16:09:00Z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0x01010055E0657139288C4F947A7B1962A9DA2D</vt:lpwstr>
  </property>
</Properties>
</file>