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A9A77" w14:textId="7B658438" w:rsidR="004059FB" w:rsidRDefault="004059FB" w:rsidP="004059FB">
      <w:pPr>
        <w:shd w:val="clear" w:color="auto" w:fill="FFFFFF"/>
        <w:suppressAutoHyphens/>
        <w:spacing w:after="0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RP VI WBA 262.4.2021</w:t>
      </w:r>
    </w:p>
    <w:p w14:paraId="6DEDDB5D" w14:textId="77777777" w:rsidR="004059FB" w:rsidRDefault="002F4599" w:rsidP="004059FB">
      <w:pPr>
        <w:shd w:val="clear" w:color="auto" w:fill="FFFFFF"/>
        <w:suppressAutoHyphens/>
        <w:spacing w:after="0"/>
        <w:ind w:left="2124" w:firstLine="708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CE2FAE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</w:t>
      </w:r>
    </w:p>
    <w:p w14:paraId="4355A814" w14:textId="77777777" w:rsidR="004059FB" w:rsidRDefault="004059FB" w:rsidP="004059FB">
      <w:pPr>
        <w:shd w:val="clear" w:color="auto" w:fill="FFFFFF"/>
        <w:suppressAutoHyphens/>
        <w:spacing w:after="0"/>
        <w:ind w:left="2124" w:firstLine="708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0B61AB56" w14:textId="590581E9" w:rsidR="002F4599" w:rsidRDefault="002F4599" w:rsidP="004059FB">
      <w:pPr>
        <w:shd w:val="clear" w:color="auto" w:fill="FFFFFF"/>
        <w:suppressAutoHyphens/>
        <w:spacing w:after="0"/>
        <w:ind w:left="2124" w:firstLine="708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CE2FAE">
        <w:rPr>
          <w:rFonts w:ascii="Times New Roman" w:hAnsi="Times New Roman"/>
          <w:b/>
          <w:bCs/>
          <w:sz w:val="24"/>
          <w:szCs w:val="20"/>
          <w:lang w:eastAsia="ar-SA"/>
        </w:rPr>
        <w:t>ZAPYTANI</w:t>
      </w:r>
      <w:r w:rsidR="004059FB">
        <w:rPr>
          <w:rFonts w:ascii="Times New Roman" w:hAnsi="Times New Roman"/>
          <w:b/>
          <w:bCs/>
          <w:sz w:val="24"/>
          <w:szCs w:val="20"/>
          <w:lang w:eastAsia="ar-SA"/>
        </w:rPr>
        <w:t>E</w:t>
      </w:r>
      <w:r w:rsidRPr="00CE2FAE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OFERTOWE</w:t>
      </w:r>
    </w:p>
    <w:p w14:paraId="3CF6B6C4" w14:textId="77777777" w:rsidR="002F4599" w:rsidRPr="001A2703" w:rsidRDefault="002F459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5FCE63B4" w14:textId="1DABDDA6" w:rsidR="002F4599" w:rsidRPr="0055772C" w:rsidRDefault="002F4599" w:rsidP="0091729E">
      <w:pPr>
        <w:pStyle w:val="Akapitzlist"/>
        <w:numPr>
          <w:ilvl w:val="0"/>
          <w:numId w:val="1"/>
        </w:numPr>
        <w:shd w:val="clear" w:color="auto" w:fill="FFFFFF"/>
        <w:suppressAutoHyphens/>
        <w:spacing w:after="0"/>
        <w:ind w:left="-567" w:hanging="284"/>
        <w:jc w:val="both"/>
        <w:rPr>
          <w:rFonts w:ascii="Times New Roman" w:hAnsi="Times New Roman"/>
          <w:sz w:val="24"/>
          <w:szCs w:val="20"/>
          <w:lang w:eastAsia="ar-SA"/>
        </w:rPr>
      </w:pPr>
      <w:r w:rsidRPr="0055772C">
        <w:rPr>
          <w:rFonts w:ascii="Times New Roman" w:hAnsi="Times New Roman"/>
          <w:sz w:val="24"/>
          <w:szCs w:val="20"/>
          <w:lang w:eastAsia="ar-SA"/>
        </w:rPr>
        <w:t>Zamawiający Skarb Państwa – Prokuratura Regionalna w Krakowie zaprasza do udziału w postępowaniu na: „</w:t>
      </w:r>
      <w:r w:rsidR="0055772C" w:rsidRPr="0055772C">
        <w:rPr>
          <w:rFonts w:ascii="Times New Roman" w:hAnsi="Times New Roman"/>
          <w:sz w:val="24"/>
          <w:szCs w:val="20"/>
          <w:lang w:eastAsia="ar-SA"/>
        </w:rPr>
        <w:t xml:space="preserve">zakup oraz dostawę samochodu osobowego do postępowania </w:t>
      </w:r>
      <w:r w:rsidR="0055772C" w:rsidRPr="0055772C">
        <w:rPr>
          <w:rFonts w:ascii="Times New Roman" w:hAnsi="Times New Roman"/>
          <w:b/>
          <w:bCs/>
          <w:sz w:val="24"/>
          <w:szCs w:val="20"/>
          <w:lang w:eastAsia="ar-SA"/>
        </w:rPr>
        <w:t>nr  RP VI 262.4.2021</w:t>
      </w:r>
      <w:r w:rsidRPr="0055772C">
        <w:rPr>
          <w:rFonts w:ascii="Times New Roman" w:hAnsi="Times New Roman"/>
          <w:sz w:val="24"/>
          <w:szCs w:val="20"/>
          <w:lang w:eastAsia="ar-SA"/>
        </w:rPr>
        <w:t>”</w:t>
      </w:r>
    </w:p>
    <w:p w14:paraId="59CAEB08" w14:textId="29627864" w:rsidR="002F4599" w:rsidRPr="009A46FD" w:rsidRDefault="002F4599" w:rsidP="0091729E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9A46FD">
        <w:rPr>
          <w:rFonts w:ascii="Times New Roman" w:hAnsi="Times New Roman"/>
          <w:b/>
          <w:bCs/>
          <w:sz w:val="24"/>
          <w:szCs w:val="20"/>
          <w:lang w:eastAsia="ar-SA"/>
        </w:rPr>
        <w:t>Przedmiot zamówienia</w:t>
      </w:r>
      <w:r w:rsidR="0055772C" w:rsidRPr="009A46FD">
        <w:rPr>
          <w:rStyle w:val="Odwoanieprzypisudolnego"/>
          <w:rFonts w:ascii="Times New Roman" w:hAnsi="Times New Roman"/>
          <w:b/>
          <w:bCs/>
          <w:sz w:val="24"/>
          <w:szCs w:val="20"/>
          <w:lang w:eastAsia="ar-SA"/>
        </w:rPr>
        <w:t xml:space="preserve"> </w:t>
      </w:r>
      <w:r w:rsidR="00311B9E">
        <w:rPr>
          <w:rFonts w:ascii="Times New Roman" w:hAnsi="Times New Roman"/>
          <w:b/>
          <w:bCs/>
          <w:sz w:val="24"/>
          <w:szCs w:val="20"/>
          <w:lang w:eastAsia="ar-SA"/>
        </w:rPr>
        <w:t>-</w:t>
      </w:r>
      <w:r w:rsidR="0055772C" w:rsidRPr="009A46FD">
        <w:rPr>
          <w:rFonts w:ascii="Times New Roman" w:hAnsi="Times New Roman"/>
          <w:b/>
          <w:bCs/>
          <w:sz w:val="24"/>
          <w:szCs w:val="20"/>
          <w:lang w:eastAsia="ar-SA"/>
        </w:rPr>
        <w:t xml:space="preserve">samochód osobowy </w:t>
      </w:r>
    </w:p>
    <w:p w14:paraId="28B011BB" w14:textId="77777777" w:rsidR="0091729E" w:rsidRPr="00F10FF9" w:rsidRDefault="0091729E" w:rsidP="0091729E">
      <w:pPr>
        <w:widowControl w:val="0"/>
        <w:numPr>
          <w:ilvl w:val="0"/>
          <w:numId w:val="2"/>
        </w:numPr>
        <w:tabs>
          <w:tab w:val="left" w:pos="426"/>
          <w:tab w:val="left" w:pos="730"/>
        </w:tabs>
        <w:spacing w:after="0" w:line="27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10FF9">
        <w:rPr>
          <w:rFonts w:ascii="Times New Roman" w:hAnsi="Times New Roman"/>
          <w:b/>
          <w:bCs/>
          <w:sz w:val="24"/>
          <w:szCs w:val="24"/>
        </w:rPr>
        <w:t>Przedmiot zamówienia dotyczy dostawy samochodu osobowego.</w:t>
      </w:r>
    </w:p>
    <w:p w14:paraId="05A4F94C" w14:textId="77777777" w:rsidR="0091729E" w:rsidRPr="00F10FF9" w:rsidRDefault="0091729E" w:rsidP="0091729E">
      <w:pPr>
        <w:widowControl w:val="0"/>
        <w:numPr>
          <w:ilvl w:val="0"/>
          <w:numId w:val="2"/>
        </w:numPr>
        <w:tabs>
          <w:tab w:val="left" w:pos="426"/>
          <w:tab w:val="left" w:pos="743"/>
        </w:tabs>
        <w:spacing w:after="0" w:line="27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10FF9">
        <w:rPr>
          <w:rFonts w:ascii="Times New Roman" w:hAnsi="Times New Roman"/>
          <w:b/>
          <w:bCs/>
          <w:sz w:val="24"/>
          <w:szCs w:val="24"/>
        </w:rPr>
        <w:t>Wymagania dotyczące samochodu:</w:t>
      </w:r>
    </w:p>
    <w:p w14:paraId="24FC7B3A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483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fabrycznie nowy, wyprodukowany w roku 2021, model aktualnie wytwarzany przez producenta,</w:t>
      </w:r>
    </w:p>
    <w:p w14:paraId="051036C4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typ nadwozia - liftback, przystosowany do przewozu min. 5 osób,</w:t>
      </w:r>
    </w:p>
    <w:p w14:paraId="5A11B6BF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spełniający wymagania techniczne określone przez obowiązujące w Polsce przepisy dla pojazdów poruszających się po drogach publicznych, w tym warunki techniczne wynikające z ustawy z dnia 20 czerwca 1997 r. Prawo o ruchu drogowym (tekst jednolity Dz. U. z 2018.1990) oraz rozporządzeń wykonawczych do tej ustawy,</w:t>
      </w:r>
    </w:p>
    <w:p w14:paraId="749CAA68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mający homologację, wystawioną zgodnie z ustawą z dnia 20 czerwca 1997 r. Prawo o ruchu drogowym (tekst jednolity Dz. U. z 2018.1990) oraz rozporządzeń wykonawczych do tej ustawy,</w:t>
      </w:r>
    </w:p>
    <w:p w14:paraId="39423CA3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spełniający wymogi - minimum Dyrektywy CEE EURO 6 w zakresie emisji zanieczyszczeń, tlenków azotu, cząstek stałych oraz węglowodorów,</w:t>
      </w:r>
    </w:p>
    <w:p w14:paraId="3D1CFF93" w14:textId="77777777" w:rsidR="0091729E" w:rsidRPr="0091729E" w:rsidRDefault="0091729E" w:rsidP="0091729E">
      <w:pPr>
        <w:widowControl w:val="0"/>
        <w:numPr>
          <w:ilvl w:val="0"/>
          <w:numId w:val="3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nieużywany, technicznie sprawny.</w:t>
      </w:r>
    </w:p>
    <w:p w14:paraId="1C857363" w14:textId="77777777" w:rsidR="0091729E" w:rsidRPr="0091729E" w:rsidRDefault="0091729E" w:rsidP="0091729E">
      <w:pPr>
        <w:widowControl w:val="0"/>
        <w:numPr>
          <w:ilvl w:val="0"/>
          <w:numId w:val="2"/>
        </w:numPr>
        <w:tabs>
          <w:tab w:val="left" w:pos="426"/>
          <w:tab w:val="left" w:pos="743"/>
        </w:tabs>
        <w:spacing w:after="0" w:line="274" w:lineRule="exact"/>
        <w:rPr>
          <w:rFonts w:ascii="Times New Roman" w:hAnsi="Times New Roman"/>
          <w:sz w:val="24"/>
          <w:szCs w:val="24"/>
        </w:rPr>
      </w:pPr>
      <w:r w:rsidRPr="00F10FF9">
        <w:rPr>
          <w:rFonts w:ascii="Times New Roman" w:hAnsi="Times New Roman"/>
          <w:b/>
          <w:bCs/>
          <w:sz w:val="24"/>
          <w:szCs w:val="24"/>
        </w:rPr>
        <w:t>Parametry i wyposażenie samochodu. Parametry wskazane poniżej należy rozumieć jako</w:t>
      </w:r>
      <w:r w:rsidRPr="0091729E">
        <w:rPr>
          <w:rFonts w:ascii="Times New Roman" w:hAnsi="Times New Roman"/>
          <w:sz w:val="24"/>
          <w:szCs w:val="24"/>
        </w:rPr>
        <w:t xml:space="preserve"> minimalne, dopuszczalne jest zaproponowanie parametrów lepszych:</w:t>
      </w:r>
    </w:p>
    <w:p w14:paraId="46A84D4B" w14:textId="12B0A960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silnik benzynowy o pojemności min. 1</w:t>
      </w:r>
      <w:r w:rsidR="00D35E3E">
        <w:rPr>
          <w:rFonts w:ascii="Times New Roman" w:hAnsi="Times New Roman"/>
          <w:sz w:val="24"/>
          <w:szCs w:val="24"/>
        </w:rPr>
        <w:t>450</w:t>
      </w:r>
      <w:r w:rsidRPr="0091729E">
        <w:rPr>
          <w:rFonts w:ascii="Times New Roman" w:hAnsi="Times New Roman"/>
          <w:sz w:val="24"/>
          <w:szCs w:val="24"/>
        </w:rPr>
        <w:t>cm</w:t>
      </w:r>
      <w:r w:rsidRPr="0091729E">
        <w:rPr>
          <w:rFonts w:ascii="Times New Roman" w:hAnsi="Times New Roman"/>
          <w:sz w:val="24"/>
          <w:szCs w:val="24"/>
          <w:vertAlign w:val="superscript"/>
        </w:rPr>
        <w:t>3</w:t>
      </w:r>
      <w:r w:rsidRPr="0091729E">
        <w:rPr>
          <w:rFonts w:ascii="Times New Roman" w:hAnsi="Times New Roman"/>
          <w:sz w:val="24"/>
          <w:szCs w:val="24"/>
        </w:rPr>
        <w:t>, o mocy min. 150 KM,</w:t>
      </w:r>
    </w:p>
    <w:p w14:paraId="41AA1628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pojemność bagażnika minimum 500 litrów,</w:t>
      </w:r>
    </w:p>
    <w:p w14:paraId="3520C331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wymiary: długość minimum 4500mm, szerokość minimum 1810mm, wysokość minimum 1450mm, rozstaw osi minimum 2650mm,</w:t>
      </w:r>
    </w:p>
    <w:p w14:paraId="44ECED4A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pojemność zbiornika paliwa minimum 50 litrów,</w:t>
      </w:r>
    </w:p>
    <w:p w14:paraId="50581C74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emisja CO-2 nie większa niż 195g/km,</w:t>
      </w:r>
    </w:p>
    <w:p w14:paraId="5F486F8C" w14:textId="77FAEC0C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603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kolor nadwozia: czarny perłowy lub szary</w:t>
      </w:r>
      <w:r w:rsidR="00D35E3E">
        <w:rPr>
          <w:rFonts w:ascii="Times New Roman" w:hAnsi="Times New Roman"/>
          <w:sz w:val="24"/>
          <w:szCs w:val="24"/>
        </w:rPr>
        <w:t xml:space="preserve"> uniwersalny</w:t>
      </w:r>
      <w:r w:rsidRPr="0091729E">
        <w:rPr>
          <w:rFonts w:ascii="Times New Roman" w:hAnsi="Times New Roman"/>
          <w:sz w:val="24"/>
          <w:szCs w:val="24"/>
        </w:rPr>
        <w:t>,</w:t>
      </w:r>
    </w:p>
    <w:p w14:paraId="78EC2CCA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  <w:tab w:val="left" w:pos="1603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układ kierowniczy ze wspomaganiem,</w:t>
      </w:r>
    </w:p>
    <w:p w14:paraId="177F46E8" w14:textId="7F3D573A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 xml:space="preserve">system zapobiegania blokowaniu kół, system kontroli trakcji z wyłącznikiem, system zapobiegania poślizgowi kół napędowych, system stabilizacji toru jazdy, reflektory </w:t>
      </w:r>
      <w:r w:rsidR="00D35E3E">
        <w:rPr>
          <w:rFonts w:ascii="Times New Roman" w:hAnsi="Times New Roman"/>
          <w:sz w:val="24"/>
          <w:szCs w:val="24"/>
        </w:rPr>
        <w:t>led.</w:t>
      </w:r>
    </w:p>
    <w:p w14:paraId="08D00023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elektrycznie otwierane szyby z przodu i z tyłu z systemem zabezpieczającym przed przytrzaśnięciem,</w:t>
      </w:r>
    </w:p>
    <w:p w14:paraId="2EA1E7A1" w14:textId="1DC1D5B8" w:rsidR="0091729E" w:rsidRPr="0091729E" w:rsidRDefault="00D35E3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aktywny tempomat</w:t>
      </w:r>
    </w:p>
    <w:p w14:paraId="143FC5B6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komputer pokładowy w języku polskim,</w:t>
      </w:r>
    </w:p>
    <w:p w14:paraId="6D908FC3" w14:textId="6E3827A9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immobilize</w:t>
      </w:r>
      <w:r>
        <w:rPr>
          <w:rFonts w:ascii="Times New Roman" w:hAnsi="Times New Roman"/>
          <w:sz w:val="24"/>
          <w:szCs w:val="24"/>
        </w:rPr>
        <w:t>r,</w:t>
      </w:r>
      <w:r w:rsidRPr="00917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29E">
        <w:rPr>
          <w:rFonts w:ascii="Times New Roman" w:hAnsi="Times New Roman"/>
          <w:sz w:val="24"/>
          <w:szCs w:val="24"/>
        </w:rPr>
        <w:t>zdalnie sterowany centralny zamek oraz alarm antywłamaniowy,</w:t>
      </w:r>
    </w:p>
    <w:p w14:paraId="5DE811F7" w14:textId="1FC65151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kierownica z regulacją położenia w dwóch płaszczyznach,</w:t>
      </w:r>
    </w:p>
    <w:p w14:paraId="2B0620C0" w14:textId="77777777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oświetlenie wnętrza (dwie lampki z przodu, dwie lampki do czytania z tyłu),</w:t>
      </w:r>
    </w:p>
    <w:p w14:paraId="25232E6F" w14:textId="5BB90491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elektrycznie sterowane, podgrzewane</w:t>
      </w:r>
      <w:r w:rsidR="00D35E3E">
        <w:rPr>
          <w:rFonts w:ascii="Times New Roman" w:hAnsi="Times New Roman"/>
          <w:sz w:val="24"/>
          <w:szCs w:val="24"/>
        </w:rPr>
        <w:t xml:space="preserve"> lusterka,</w:t>
      </w:r>
      <w:r w:rsidRPr="0091729E">
        <w:rPr>
          <w:rFonts w:ascii="Times New Roman" w:hAnsi="Times New Roman"/>
          <w:sz w:val="24"/>
          <w:szCs w:val="24"/>
        </w:rPr>
        <w:t xml:space="preserve"> lusterk</w:t>
      </w:r>
      <w:r w:rsidR="00D35E3E">
        <w:rPr>
          <w:rFonts w:ascii="Times New Roman" w:hAnsi="Times New Roman"/>
          <w:sz w:val="24"/>
          <w:szCs w:val="24"/>
        </w:rPr>
        <w:t>o po stronie kierowcy asferyczne</w:t>
      </w:r>
      <w:r w:rsidRPr="0091729E">
        <w:rPr>
          <w:rFonts w:ascii="Times New Roman" w:hAnsi="Times New Roman"/>
          <w:sz w:val="24"/>
          <w:szCs w:val="24"/>
        </w:rPr>
        <w:t>,</w:t>
      </w:r>
    </w:p>
    <w:p w14:paraId="51B91324" w14:textId="26FE082E" w:rsidR="0091729E" w:rsidRPr="0091729E" w:rsidRDefault="0091729E" w:rsidP="0091729E">
      <w:pPr>
        <w:widowControl w:val="0"/>
        <w:numPr>
          <w:ilvl w:val="0"/>
          <w:numId w:val="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samochód wyposażony w apteczkę spełniającą wymogi normy DIN 13164, trójkąt ostrzegawczy, pełnowymiarowe koło zapasowe, kamizelki odblaskowe 4 sztuki, gaśnicę, linkę holowniczą,</w:t>
      </w:r>
    </w:p>
    <w:p w14:paraId="44203C78" w14:textId="77777777" w:rsidR="0091729E" w:rsidRPr="0091729E" w:rsidRDefault="0091729E" w:rsidP="0091729E">
      <w:pPr>
        <w:widowControl w:val="0"/>
        <w:numPr>
          <w:ilvl w:val="0"/>
          <w:numId w:val="2"/>
        </w:numPr>
        <w:tabs>
          <w:tab w:val="left" w:pos="426"/>
          <w:tab w:val="left" w:pos="738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F10FF9">
        <w:rPr>
          <w:rFonts w:ascii="Times New Roman" w:hAnsi="Times New Roman"/>
          <w:b/>
          <w:bCs/>
          <w:sz w:val="24"/>
          <w:szCs w:val="24"/>
        </w:rPr>
        <w:t>Warunki dotyczące odbioru i serwisu pojazdu</w:t>
      </w:r>
      <w:r w:rsidRPr="0091729E">
        <w:rPr>
          <w:rFonts w:ascii="Times New Roman" w:hAnsi="Times New Roman"/>
          <w:sz w:val="24"/>
          <w:szCs w:val="24"/>
        </w:rPr>
        <w:t>:</w:t>
      </w:r>
    </w:p>
    <w:p w14:paraId="23BCB31E" w14:textId="77777777" w:rsidR="0091729E" w:rsidRPr="0091729E" w:rsidRDefault="0091729E" w:rsidP="0091729E">
      <w:pPr>
        <w:widowControl w:val="0"/>
        <w:numPr>
          <w:ilvl w:val="0"/>
          <w:numId w:val="5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lastRenderedPageBreak/>
        <w:t>Wykonawca zapewni odbiór pojazdu oraz jego serwis na terenie miasta Krakowa. Dostawa samochodu do siedziby Prokuratury Regionalnej w Krakowie..</w:t>
      </w:r>
    </w:p>
    <w:p w14:paraId="1930527A" w14:textId="77777777" w:rsidR="0091729E" w:rsidRPr="0091729E" w:rsidRDefault="0091729E" w:rsidP="0091729E">
      <w:pPr>
        <w:widowControl w:val="0"/>
        <w:numPr>
          <w:ilvl w:val="0"/>
          <w:numId w:val="5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Wykonawca zobowiązany będzie dołączyć do samochodu komplet dokumentów: karta pojazdu, karta gwarancyjna, instrukcja obsługi w języku polskim oraz inne wymagane prawem dokumenty pojazdu (wyciąg ze świadectwa homologacji pojazdu, sporządzony w języku polskim, dokument potwierdzający spełnienie normy emisji spalin).</w:t>
      </w:r>
    </w:p>
    <w:p w14:paraId="6DD8DE38" w14:textId="4B1C852F" w:rsidR="0091729E" w:rsidRPr="0091729E" w:rsidRDefault="0091729E" w:rsidP="0091729E">
      <w:pPr>
        <w:widowControl w:val="0"/>
        <w:numPr>
          <w:ilvl w:val="0"/>
          <w:numId w:val="5"/>
        </w:numPr>
        <w:tabs>
          <w:tab w:val="left" w:pos="426"/>
          <w:tab w:val="left" w:pos="1507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1729E">
        <w:rPr>
          <w:rFonts w:ascii="Times New Roman" w:hAnsi="Times New Roman"/>
          <w:sz w:val="24"/>
          <w:szCs w:val="24"/>
        </w:rPr>
        <w:t>Gwarancji na podzespoły mechaniczne, elektryczne i elektroniczne oraz dodatkowe wyposażenie co najmniej 24 miesiące. Gwarancji na powłokę lakierniczą, co najmniej 36 miesięcy. Gwarancja na perforację blach nadwozia, co najmniej 144 miesiące (12 lat)</w:t>
      </w:r>
      <w:r w:rsidR="00A23C89">
        <w:rPr>
          <w:rFonts w:ascii="Times New Roman" w:hAnsi="Times New Roman"/>
          <w:sz w:val="24"/>
          <w:szCs w:val="24"/>
        </w:rPr>
        <w:t>,5 lat Assistance.</w:t>
      </w:r>
    </w:p>
    <w:p w14:paraId="615CA8EC" w14:textId="77777777" w:rsidR="0091729E" w:rsidRPr="0091729E" w:rsidRDefault="0091729E" w:rsidP="00311B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58A77915" w14:textId="27ADC992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3.</w:t>
      </w: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ab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Termin realizacji zamówienia</w:t>
      </w:r>
      <w:r w:rsidR="00B3165D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do 30.12</w:t>
      </w:r>
      <w:r w:rsidR="00055582">
        <w:rPr>
          <w:rFonts w:ascii="Times New Roman" w:hAnsi="Times New Roman"/>
          <w:b/>
          <w:bCs/>
          <w:sz w:val="24"/>
          <w:szCs w:val="20"/>
          <w:lang w:eastAsia="ar-SA"/>
        </w:rPr>
        <w:t>.2021</w:t>
      </w:r>
      <w:r w:rsidR="0055772C"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r</w:t>
      </w:r>
    </w:p>
    <w:p w14:paraId="2BDCF90A" w14:textId="77561EAD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9"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9"/>
          <w:sz w:val="24"/>
          <w:szCs w:val="20"/>
          <w:lang w:eastAsia="ar-SA"/>
        </w:rPr>
        <w:t>4.</w:t>
      </w:r>
      <w:r w:rsidRPr="00F10FF9">
        <w:rPr>
          <w:rFonts w:ascii="Times New Roman" w:hAnsi="Times New Roman"/>
          <w:b/>
          <w:bCs/>
          <w:spacing w:val="-9"/>
          <w:sz w:val="24"/>
          <w:szCs w:val="20"/>
          <w:lang w:eastAsia="ar-SA"/>
        </w:rPr>
        <w:tab/>
      </w:r>
      <w:r w:rsidRPr="00F10FF9">
        <w:rPr>
          <w:rFonts w:ascii="Times New Roman" w:hAnsi="Times New Roman"/>
          <w:b/>
          <w:bCs/>
          <w:spacing w:val="-1"/>
          <w:sz w:val="24"/>
          <w:szCs w:val="20"/>
          <w:lang w:eastAsia="ar-SA"/>
        </w:rPr>
        <w:t>Okres gwarancji</w:t>
      </w:r>
      <w:r w:rsidRPr="00F10FF9">
        <w:rPr>
          <w:rStyle w:val="Odwoanieprzypisudolnego"/>
          <w:rFonts w:ascii="Times New Roman" w:hAnsi="Times New Roman"/>
          <w:b/>
          <w:bCs/>
          <w:spacing w:val="-1"/>
          <w:sz w:val="24"/>
          <w:szCs w:val="20"/>
          <w:lang w:eastAsia="ar-SA"/>
        </w:rPr>
        <w:footnoteReference w:id="1"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55772C" w:rsidRPr="00F10FF9">
        <w:rPr>
          <w:rFonts w:ascii="Times New Roman" w:hAnsi="Times New Roman"/>
          <w:b/>
          <w:bCs/>
          <w:sz w:val="24"/>
          <w:szCs w:val="20"/>
          <w:lang w:eastAsia="ar-SA"/>
        </w:rPr>
        <w:t>określone w opisie przedmiotu zamówienia</w:t>
      </w:r>
    </w:p>
    <w:p w14:paraId="574AC960" w14:textId="77777777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  <w:t>5.</w:t>
      </w:r>
      <w:r w:rsidRPr="00F10FF9"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  <w:tab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Miejsce i termin złożenia oferty:</w:t>
      </w:r>
    </w:p>
    <w:p w14:paraId="6B1C526C" w14:textId="77777777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  <w:t>6.</w:t>
      </w:r>
      <w:r w:rsidRPr="00F10FF9">
        <w:rPr>
          <w:rFonts w:ascii="Times New Roman" w:hAnsi="Times New Roman"/>
          <w:b/>
          <w:bCs/>
          <w:spacing w:val="-16"/>
          <w:sz w:val="24"/>
          <w:szCs w:val="20"/>
          <w:lang w:eastAsia="ar-SA"/>
        </w:rPr>
        <w:tab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Przy wyborze oferty zostaną zastosowane następujące kryteria oceny ofert</w:t>
      </w:r>
      <w:r w:rsidRPr="00F10FF9">
        <w:rPr>
          <w:rStyle w:val="Odwoanieprzypisudolnego"/>
          <w:rFonts w:ascii="Times New Roman" w:hAnsi="Times New Roman"/>
          <w:b/>
          <w:bCs/>
          <w:sz w:val="24"/>
          <w:szCs w:val="20"/>
          <w:lang w:eastAsia="ar-SA"/>
        </w:rPr>
        <w:footnoteReference w:id="2"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:</w:t>
      </w:r>
    </w:p>
    <w:p w14:paraId="3892DE50" w14:textId="5912FF02" w:rsidR="002F4599" w:rsidRPr="00F10FF9" w:rsidRDefault="002F4599" w:rsidP="0091729E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-567" w:hanging="284"/>
        <w:jc w:val="both"/>
        <w:rPr>
          <w:b/>
          <w:bCs/>
          <w:spacing w:val="-16"/>
          <w:sz w:val="24"/>
          <w:lang w:eastAsia="ar-SA"/>
        </w:rPr>
      </w:pPr>
      <w:r w:rsidRPr="00F10FF9">
        <w:rPr>
          <w:b/>
          <w:bCs/>
          <w:spacing w:val="-16"/>
          <w:sz w:val="24"/>
          <w:lang w:eastAsia="ar-SA"/>
        </w:rPr>
        <w:t>1)</w:t>
      </w:r>
      <w:r w:rsidRPr="00F10FF9">
        <w:rPr>
          <w:b/>
          <w:bCs/>
          <w:spacing w:val="-16"/>
          <w:sz w:val="24"/>
          <w:lang w:eastAsia="ar-SA"/>
        </w:rPr>
        <w:tab/>
      </w:r>
      <w:r w:rsidRPr="00F10FF9">
        <w:rPr>
          <w:b/>
          <w:bCs/>
          <w:sz w:val="24"/>
          <w:lang w:eastAsia="ar-SA"/>
        </w:rPr>
        <w:t xml:space="preserve">Cena - waga </w:t>
      </w:r>
      <w:r w:rsidR="00F10FF9">
        <w:rPr>
          <w:b/>
          <w:bCs/>
          <w:sz w:val="24"/>
          <w:lang w:eastAsia="ar-SA"/>
        </w:rPr>
        <w:t>-</w:t>
      </w:r>
      <w:r w:rsidR="0055772C" w:rsidRPr="00F10FF9">
        <w:rPr>
          <w:b/>
          <w:bCs/>
          <w:sz w:val="24"/>
          <w:lang w:eastAsia="ar-SA"/>
        </w:rPr>
        <w:t>90</w:t>
      </w:r>
      <w:r w:rsidRPr="00F10FF9">
        <w:rPr>
          <w:b/>
          <w:bCs/>
          <w:sz w:val="24"/>
          <w:lang w:eastAsia="ar-SA"/>
        </w:rPr>
        <w:t xml:space="preserve"> %,</w:t>
      </w:r>
    </w:p>
    <w:p w14:paraId="75677E3F" w14:textId="7BED79CB" w:rsidR="002F4599" w:rsidRDefault="002F4599" w:rsidP="0091729E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-567" w:hanging="284"/>
        <w:jc w:val="both"/>
        <w:rPr>
          <w:b/>
          <w:bCs/>
          <w:sz w:val="24"/>
          <w:lang w:eastAsia="ar-SA"/>
        </w:rPr>
      </w:pPr>
      <w:r w:rsidRPr="00F10FF9">
        <w:rPr>
          <w:b/>
          <w:bCs/>
          <w:spacing w:val="-16"/>
          <w:sz w:val="24"/>
          <w:lang w:eastAsia="ar-SA"/>
        </w:rPr>
        <w:t>2)</w:t>
      </w:r>
      <w:r w:rsidRPr="00F10FF9">
        <w:rPr>
          <w:b/>
          <w:bCs/>
          <w:spacing w:val="-16"/>
          <w:sz w:val="24"/>
          <w:lang w:eastAsia="ar-SA"/>
        </w:rPr>
        <w:tab/>
      </w:r>
      <w:r w:rsidR="0055772C" w:rsidRPr="00F10FF9">
        <w:rPr>
          <w:b/>
          <w:bCs/>
          <w:sz w:val="24"/>
          <w:lang w:eastAsia="ar-SA"/>
        </w:rPr>
        <w:t xml:space="preserve">Parametry techniczne </w:t>
      </w:r>
      <w:r w:rsidRPr="00F10FF9">
        <w:rPr>
          <w:b/>
          <w:bCs/>
          <w:sz w:val="24"/>
          <w:lang w:eastAsia="ar-SA"/>
        </w:rPr>
        <w:t xml:space="preserve">. - waga </w:t>
      </w:r>
      <w:r w:rsidR="00F10FF9">
        <w:rPr>
          <w:b/>
          <w:bCs/>
          <w:sz w:val="24"/>
          <w:lang w:eastAsia="ar-SA"/>
        </w:rPr>
        <w:t>-</w:t>
      </w:r>
      <w:r w:rsidR="0055772C" w:rsidRPr="00F10FF9">
        <w:rPr>
          <w:b/>
          <w:bCs/>
          <w:sz w:val="24"/>
          <w:lang w:eastAsia="ar-SA"/>
        </w:rPr>
        <w:t>10</w:t>
      </w:r>
      <w:r w:rsidRPr="00F10FF9">
        <w:rPr>
          <w:b/>
          <w:bCs/>
          <w:sz w:val="24"/>
          <w:lang w:eastAsia="ar-SA"/>
        </w:rPr>
        <w:t xml:space="preserve"> %</w:t>
      </w:r>
    </w:p>
    <w:p w14:paraId="60666AD6" w14:textId="06299B7D" w:rsidR="009E0EFA" w:rsidRPr="00F10FF9" w:rsidRDefault="009E0EFA" w:rsidP="0091729E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-567" w:hanging="284"/>
        <w:jc w:val="both"/>
        <w:rPr>
          <w:b/>
          <w:bCs/>
          <w:spacing w:val="-16"/>
          <w:sz w:val="24"/>
          <w:lang w:eastAsia="ar-SA"/>
        </w:rPr>
      </w:pPr>
      <w:r>
        <w:rPr>
          <w:b/>
          <w:bCs/>
          <w:sz w:val="24"/>
          <w:lang w:eastAsia="ar-SA"/>
        </w:rPr>
        <w:t>7</w:t>
      </w:r>
      <w:r w:rsidR="00A23C89">
        <w:rPr>
          <w:b/>
          <w:bCs/>
          <w:sz w:val="24"/>
          <w:lang w:eastAsia="ar-SA"/>
        </w:rPr>
        <w:t>.</w:t>
      </w:r>
      <w:r w:rsidR="00B3165D">
        <w:rPr>
          <w:b/>
          <w:bCs/>
          <w:sz w:val="24"/>
          <w:lang w:eastAsia="ar-SA"/>
        </w:rPr>
        <w:t xml:space="preserve"> Termin przyjmowania ofert-04</w:t>
      </w:r>
      <w:r>
        <w:rPr>
          <w:b/>
          <w:bCs/>
          <w:sz w:val="24"/>
          <w:lang w:eastAsia="ar-SA"/>
        </w:rPr>
        <w:t>.08.2021 r. do godz. 16.00</w:t>
      </w:r>
    </w:p>
    <w:p w14:paraId="1E633944" w14:textId="538BB930" w:rsidR="002F4599" w:rsidRPr="00F10FF9" w:rsidRDefault="009E0EFA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8</w:t>
      </w:r>
      <w:r w:rsidR="00A23C8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.</w:t>
      </w:r>
      <w:r w:rsidR="002F4599"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ab/>
      </w:r>
      <w:r w:rsidR="002F4599" w:rsidRPr="00F10FF9">
        <w:rPr>
          <w:rFonts w:ascii="Times New Roman" w:hAnsi="Times New Roman"/>
          <w:b/>
          <w:bCs/>
          <w:sz w:val="24"/>
          <w:szCs w:val="20"/>
          <w:lang w:eastAsia="ar-SA"/>
        </w:rPr>
        <w:t>Termin otwarcia ofert</w:t>
      </w:r>
      <w:r w:rsidR="00B3165D">
        <w:rPr>
          <w:rFonts w:ascii="Times New Roman" w:hAnsi="Times New Roman"/>
          <w:b/>
          <w:bCs/>
          <w:sz w:val="24"/>
          <w:szCs w:val="20"/>
          <w:lang w:eastAsia="ar-SA"/>
        </w:rPr>
        <w:t>- 05</w:t>
      </w:r>
      <w:bookmarkStart w:id="0" w:name="_GoBack"/>
      <w:bookmarkEnd w:id="0"/>
      <w:r w:rsidR="0055772C" w:rsidRPr="00F10FF9">
        <w:rPr>
          <w:rFonts w:ascii="Times New Roman" w:hAnsi="Times New Roman"/>
          <w:b/>
          <w:bCs/>
          <w:sz w:val="24"/>
          <w:szCs w:val="20"/>
          <w:lang w:eastAsia="ar-SA"/>
        </w:rPr>
        <w:t>.08.2021</w:t>
      </w:r>
    </w:p>
    <w:p w14:paraId="5F989B46" w14:textId="3E1C8E84" w:rsidR="002F4599" w:rsidRPr="00F10FF9" w:rsidRDefault="00A23C8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9.</w:t>
      </w:r>
      <w:r w:rsidR="002F4599"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ab/>
      </w:r>
      <w:r w:rsidR="002F4599" w:rsidRPr="00F10FF9">
        <w:rPr>
          <w:rFonts w:ascii="Times New Roman" w:hAnsi="Times New Roman"/>
          <w:b/>
          <w:bCs/>
          <w:spacing w:val="-1"/>
          <w:sz w:val="24"/>
          <w:szCs w:val="20"/>
          <w:lang w:eastAsia="ar-SA"/>
        </w:rPr>
        <w:t>Warunki płatności</w:t>
      </w:r>
      <w:r w:rsidR="00311B9E" w:rsidRPr="00F10FF9">
        <w:rPr>
          <w:rFonts w:ascii="Times New Roman" w:hAnsi="Times New Roman"/>
          <w:b/>
          <w:bCs/>
          <w:spacing w:val="-1"/>
          <w:sz w:val="24"/>
          <w:szCs w:val="20"/>
          <w:lang w:eastAsia="ar-SA"/>
        </w:rPr>
        <w:t xml:space="preserve"> – przelewem w ciągu 14 dni na konto Wykonawcy zadania</w:t>
      </w:r>
    </w:p>
    <w:p w14:paraId="7C89C7C2" w14:textId="71300167" w:rsidR="002F4599" w:rsidRPr="00F10FF9" w:rsidRDefault="00A23C8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10.</w:t>
      </w:r>
      <w:r w:rsidR="002F4599" w:rsidRPr="00F10FF9">
        <w:rPr>
          <w:rFonts w:ascii="Times New Roman" w:hAnsi="Times New Roman"/>
          <w:b/>
          <w:bCs/>
          <w:spacing w:val="-3"/>
          <w:sz w:val="24"/>
          <w:szCs w:val="20"/>
          <w:lang w:eastAsia="ar-SA"/>
        </w:rPr>
        <w:t>Osoba upoważniona do kontaktu z wykonawcami</w:t>
      </w:r>
      <w:r w:rsidR="00311B9E" w:rsidRPr="00F10FF9">
        <w:rPr>
          <w:rFonts w:ascii="Times New Roman" w:hAnsi="Times New Roman"/>
          <w:b/>
          <w:bCs/>
          <w:spacing w:val="-3"/>
          <w:sz w:val="24"/>
          <w:szCs w:val="20"/>
          <w:lang w:eastAsia="ar-SA"/>
        </w:rPr>
        <w:t xml:space="preserve"> sekretarz VI Wydz. B-A- :Dariusz Kazanecki</w:t>
      </w:r>
    </w:p>
    <w:p w14:paraId="4CC15CEE" w14:textId="331D8BBA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1</w:t>
      </w:r>
      <w:r w:rsidR="00A23C8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1.</w:t>
      </w: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.</w:t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Sposób przygotowania oferty</w:t>
      </w:r>
      <w:r w:rsidRPr="00F10FF9">
        <w:rPr>
          <w:rStyle w:val="Odwoanieprzypisudolnego"/>
          <w:rFonts w:ascii="Times New Roman" w:hAnsi="Times New Roman"/>
          <w:b/>
          <w:bCs/>
          <w:sz w:val="24"/>
          <w:szCs w:val="20"/>
          <w:lang w:eastAsia="ar-SA"/>
        </w:rPr>
        <w:footnoteReference w:id="3"/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: ofertę należy sporządzić w formie elektronicznej - w języku polskim</w:t>
      </w:r>
      <w:r w:rsidR="009A46FD"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</w:t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na adres poczty elektronicznej: </w:t>
      </w:r>
      <w:hyperlink r:id="rId7" w:history="1">
        <w:r w:rsidR="009A46FD" w:rsidRPr="00F10FF9">
          <w:rPr>
            <w:rStyle w:val="Hipercze"/>
            <w:rFonts w:ascii="Times New Roman" w:hAnsi="Times New Roman"/>
            <w:b/>
            <w:bCs/>
            <w:sz w:val="24"/>
            <w:szCs w:val="20"/>
            <w:lang w:eastAsia="ar-SA"/>
          </w:rPr>
          <w:t>dariusz.kazanecki@krakow.pr.gov.pl</w:t>
        </w:r>
      </w:hyperlink>
      <w:r w:rsidR="009A46FD"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oraz </w:t>
      </w:r>
      <w:hyperlink r:id="rId8" w:history="1">
        <w:r w:rsidR="009A46FD" w:rsidRPr="00F10FF9">
          <w:rPr>
            <w:rStyle w:val="Hipercze"/>
            <w:rFonts w:ascii="Times New Roman" w:hAnsi="Times New Roman"/>
            <w:b/>
            <w:bCs/>
            <w:sz w:val="24"/>
            <w:szCs w:val="20"/>
            <w:lang w:eastAsia="ar-SA"/>
          </w:rPr>
          <w:t>sekretariat.wba@krakow.pr.gov.pl</w:t>
        </w:r>
      </w:hyperlink>
      <w:r w:rsidR="009A46FD"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</w:t>
      </w:r>
      <w:r w:rsidR="00311B9E"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.</w:t>
      </w:r>
    </w:p>
    <w:p w14:paraId="3116EF41" w14:textId="0C6E71BC" w:rsidR="002F4599" w:rsidRPr="00F10FF9" w:rsidRDefault="002F4599" w:rsidP="009172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1</w:t>
      </w:r>
      <w:r w:rsidR="00A23C89">
        <w:rPr>
          <w:rFonts w:ascii="Times New Roman" w:hAnsi="Times New Roman"/>
          <w:b/>
          <w:bCs/>
          <w:sz w:val="24"/>
          <w:szCs w:val="20"/>
          <w:lang w:eastAsia="ar-SA"/>
        </w:rPr>
        <w:t>2.</w:t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>Zamawiający dopuszcza możliwość prowadzenia negocjacji ofert z dwoma wykonawcami, którzy złożyli najkorzystniejsze oferty w ramach zastosowanych kryteriów ofert.</w:t>
      </w:r>
    </w:p>
    <w:p w14:paraId="12D947DD" w14:textId="24CE3EC7" w:rsidR="00EE7ADC" w:rsidRPr="00F10FF9" w:rsidRDefault="002F4599" w:rsidP="00311B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1</w:t>
      </w:r>
      <w:r w:rsidR="00A23C8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3.</w:t>
      </w:r>
      <w:r w:rsidRPr="00F10FF9">
        <w:rPr>
          <w:rFonts w:ascii="Times New Roman" w:hAnsi="Times New Roman"/>
          <w:b/>
          <w:bCs/>
          <w:spacing w:val="-13"/>
          <w:sz w:val="24"/>
          <w:szCs w:val="20"/>
          <w:lang w:eastAsia="ar-SA"/>
        </w:rPr>
        <w:t>.</w:t>
      </w:r>
      <w:r w:rsidRPr="00F10FF9">
        <w:rPr>
          <w:rFonts w:ascii="Times New Roman" w:hAnsi="Times New Roman"/>
          <w:b/>
          <w:bCs/>
          <w:sz w:val="24"/>
          <w:szCs w:val="20"/>
          <w:lang w:eastAsia="ar-SA"/>
        </w:rPr>
        <w:t xml:space="preserve">W załączeniu do zaproszenia </w:t>
      </w:r>
      <w:r w:rsidR="00311B9E" w:rsidRPr="00F10FF9">
        <w:rPr>
          <w:rFonts w:ascii="Times New Roman" w:hAnsi="Times New Roman"/>
          <w:b/>
          <w:bCs/>
          <w:sz w:val="24"/>
          <w:szCs w:val="20"/>
          <w:lang w:eastAsia="ar-SA"/>
        </w:rPr>
        <w:t>przesyłamy:</w:t>
      </w:r>
    </w:p>
    <w:p w14:paraId="79DE6D43" w14:textId="76254E51" w:rsidR="00311B9E" w:rsidRDefault="00311B9E" w:rsidP="00311B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-Formularz ofertowy (zał. Nr 1 do zapytania ofertowego),</w:t>
      </w:r>
    </w:p>
    <w:p w14:paraId="103A62C7" w14:textId="36B4D02E" w:rsidR="00311B9E" w:rsidRDefault="00311B9E" w:rsidP="00311B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-Klauzula informacyjna,</w:t>
      </w:r>
    </w:p>
    <w:p w14:paraId="51A346AF" w14:textId="44753D31" w:rsidR="00311B9E" w:rsidRPr="00311B9E" w:rsidRDefault="00311B9E" w:rsidP="00311B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-567" w:hanging="284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-Projekt umowy nr RP VI WBA 262.4.2021(zał. Nr 2 do zapytania ofertowego)</w:t>
      </w:r>
    </w:p>
    <w:sectPr w:rsidR="00311B9E" w:rsidRPr="00311B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EBCF7" w14:textId="77777777" w:rsidR="00E46DFF" w:rsidRDefault="00E46DFF" w:rsidP="002F4599">
      <w:pPr>
        <w:spacing w:after="0" w:line="240" w:lineRule="auto"/>
      </w:pPr>
      <w:r>
        <w:separator/>
      </w:r>
    </w:p>
  </w:endnote>
  <w:endnote w:type="continuationSeparator" w:id="0">
    <w:p w14:paraId="227DF521" w14:textId="77777777" w:rsidR="00E46DFF" w:rsidRDefault="00E46DFF" w:rsidP="002F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FA425" w14:textId="77777777" w:rsidR="00A12C22" w:rsidRDefault="000E13C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3165D">
      <w:rPr>
        <w:noProof/>
      </w:rPr>
      <w:t>1</w:t>
    </w:r>
    <w:r>
      <w:fldChar w:fldCharType="end"/>
    </w:r>
  </w:p>
  <w:p w14:paraId="7318BE29" w14:textId="77777777" w:rsidR="00A12C22" w:rsidRDefault="00E46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0E5B" w14:textId="77777777" w:rsidR="00E46DFF" w:rsidRDefault="00E46DFF" w:rsidP="002F4599">
      <w:pPr>
        <w:spacing w:after="0" w:line="240" w:lineRule="auto"/>
      </w:pPr>
      <w:r>
        <w:separator/>
      </w:r>
    </w:p>
  </w:footnote>
  <w:footnote w:type="continuationSeparator" w:id="0">
    <w:p w14:paraId="08BAAD3E" w14:textId="77777777" w:rsidR="00E46DFF" w:rsidRDefault="00E46DFF" w:rsidP="002F4599">
      <w:pPr>
        <w:spacing w:after="0" w:line="240" w:lineRule="auto"/>
      </w:pPr>
      <w:r>
        <w:continuationSeparator/>
      </w:r>
    </w:p>
  </w:footnote>
  <w:footnote w:id="1">
    <w:p w14:paraId="17A1B656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2">
    <w:p w14:paraId="31DCBC96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3">
    <w:p w14:paraId="7C3B9AEF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8830B" w14:textId="77777777" w:rsidR="002F4599" w:rsidRPr="00806855" w:rsidRDefault="002F4599" w:rsidP="002F4599">
    <w:pPr>
      <w:spacing w:after="0"/>
      <w:ind w:left="6096" w:right="40"/>
      <w:jc w:val="both"/>
      <w:rPr>
        <w:rFonts w:ascii="Times New Roman" w:hAnsi="Times New Roman"/>
        <w:i/>
        <w:iCs/>
        <w:sz w:val="16"/>
        <w:szCs w:val="12"/>
        <w:lang w:eastAsia="pl-PL"/>
      </w:rPr>
    </w:pPr>
    <w:r w:rsidRPr="00806855">
      <w:rPr>
        <w:rFonts w:ascii="Times New Roman" w:hAnsi="Times New Roman"/>
        <w:i/>
        <w:iCs/>
        <w:sz w:val="16"/>
        <w:szCs w:val="12"/>
        <w:lang w:eastAsia="pl-PL"/>
      </w:rPr>
      <w:t xml:space="preserve">Załącznik nr 3 </w:t>
    </w:r>
  </w:p>
  <w:p w14:paraId="3D97EFCC" w14:textId="77777777" w:rsidR="002F4599" w:rsidRPr="00806855" w:rsidRDefault="002F4599" w:rsidP="002F4599">
    <w:pPr>
      <w:spacing w:after="0"/>
      <w:ind w:left="6096" w:right="40"/>
      <w:jc w:val="both"/>
      <w:rPr>
        <w:rFonts w:ascii="Times New Roman" w:hAnsi="Times New Roman"/>
        <w:i/>
        <w:iCs/>
        <w:sz w:val="16"/>
        <w:szCs w:val="12"/>
        <w:lang w:eastAsia="pl-PL"/>
      </w:rPr>
    </w:pPr>
    <w:r w:rsidRPr="00806855">
      <w:rPr>
        <w:rFonts w:ascii="Times New Roman" w:hAnsi="Times New Roman"/>
        <w:i/>
        <w:iCs/>
        <w:sz w:val="16"/>
        <w:szCs w:val="12"/>
        <w:lang w:eastAsia="pl-PL"/>
      </w:rPr>
      <w:t xml:space="preserve">do Zasad udzielania zamówień publicznych </w:t>
    </w:r>
    <w:r w:rsidRPr="00806855">
      <w:rPr>
        <w:rFonts w:ascii="Times New Roman" w:hAnsi="Times New Roman"/>
        <w:i/>
        <w:iCs/>
        <w:sz w:val="16"/>
        <w:szCs w:val="12"/>
        <w:lang w:eastAsia="pl-PL"/>
      </w:rPr>
      <w:br/>
      <w:t>o wartości mniejszej niż 130.000,00 zł</w:t>
    </w:r>
  </w:p>
  <w:p w14:paraId="08D744CC" w14:textId="77777777" w:rsidR="002F4599" w:rsidRDefault="002F4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24AB"/>
    <w:multiLevelType w:val="multilevel"/>
    <w:tmpl w:val="D0F02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57C46"/>
    <w:multiLevelType w:val="hybridMultilevel"/>
    <w:tmpl w:val="D3E6C686"/>
    <w:lvl w:ilvl="0" w:tplc="BF28D3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4EBE"/>
    <w:multiLevelType w:val="multilevel"/>
    <w:tmpl w:val="F7562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1454D4"/>
    <w:multiLevelType w:val="multilevel"/>
    <w:tmpl w:val="30BE4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F84DF9"/>
    <w:multiLevelType w:val="multilevel"/>
    <w:tmpl w:val="0B32E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99"/>
    <w:rsid w:val="00055582"/>
    <w:rsid w:val="000568FA"/>
    <w:rsid w:val="0006092B"/>
    <w:rsid w:val="00066D50"/>
    <w:rsid w:val="00093F35"/>
    <w:rsid w:val="000B5889"/>
    <w:rsid w:val="000E13C1"/>
    <w:rsid w:val="000E482D"/>
    <w:rsid w:val="000F3B04"/>
    <w:rsid w:val="00102669"/>
    <w:rsid w:val="00110FB3"/>
    <w:rsid w:val="00111F14"/>
    <w:rsid w:val="001E0B32"/>
    <w:rsid w:val="002B2B1A"/>
    <w:rsid w:val="002C1C2C"/>
    <w:rsid w:val="002C32F0"/>
    <w:rsid w:val="002F4599"/>
    <w:rsid w:val="002F7220"/>
    <w:rsid w:val="00311B9E"/>
    <w:rsid w:val="003533B3"/>
    <w:rsid w:val="00367DD4"/>
    <w:rsid w:val="003F0D9F"/>
    <w:rsid w:val="004059FB"/>
    <w:rsid w:val="004164EE"/>
    <w:rsid w:val="00453303"/>
    <w:rsid w:val="004C2CEA"/>
    <w:rsid w:val="004E603D"/>
    <w:rsid w:val="00540A1F"/>
    <w:rsid w:val="0055772C"/>
    <w:rsid w:val="00572CC3"/>
    <w:rsid w:val="00574C30"/>
    <w:rsid w:val="005A2B48"/>
    <w:rsid w:val="005A7E21"/>
    <w:rsid w:val="006073C4"/>
    <w:rsid w:val="006306F4"/>
    <w:rsid w:val="00673D68"/>
    <w:rsid w:val="007339F2"/>
    <w:rsid w:val="00740C59"/>
    <w:rsid w:val="007967AD"/>
    <w:rsid w:val="007F7A21"/>
    <w:rsid w:val="00822294"/>
    <w:rsid w:val="00842F46"/>
    <w:rsid w:val="00872534"/>
    <w:rsid w:val="00882073"/>
    <w:rsid w:val="00912334"/>
    <w:rsid w:val="0091729E"/>
    <w:rsid w:val="00943B51"/>
    <w:rsid w:val="009928E3"/>
    <w:rsid w:val="00993ECC"/>
    <w:rsid w:val="00994BE9"/>
    <w:rsid w:val="009A46FD"/>
    <w:rsid w:val="009C1049"/>
    <w:rsid w:val="009E0EFA"/>
    <w:rsid w:val="009E370A"/>
    <w:rsid w:val="00A06C47"/>
    <w:rsid w:val="00A078DF"/>
    <w:rsid w:val="00A23C89"/>
    <w:rsid w:val="00AE6B44"/>
    <w:rsid w:val="00AF49A0"/>
    <w:rsid w:val="00B019F1"/>
    <w:rsid w:val="00B05B7F"/>
    <w:rsid w:val="00B3165D"/>
    <w:rsid w:val="00B37063"/>
    <w:rsid w:val="00B93A79"/>
    <w:rsid w:val="00BA357C"/>
    <w:rsid w:val="00BD6E55"/>
    <w:rsid w:val="00C371EB"/>
    <w:rsid w:val="00C408DA"/>
    <w:rsid w:val="00C63681"/>
    <w:rsid w:val="00CA69F9"/>
    <w:rsid w:val="00D22AB7"/>
    <w:rsid w:val="00D35E3E"/>
    <w:rsid w:val="00D62CEF"/>
    <w:rsid w:val="00D84A25"/>
    <w:rsid w:val="00DD537D"/>
    <w:rsid w:val="00E17EC7"/>
    <w:rsid w:val="00E46DFF"/>
    <w:rsid w:val="00E76E96"/>
    <w:rsid w:val="00E853F7"/>
    <w:rsid w:val="00EE7ADC"/>
    <w:rsid w:val="00F10FF9"/>
    <w:rsid w:val="00F241F9"/>
    <w:rsid w:val="00F40C4E"/>
    <w:rsid w:val="00F9774C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84F"/>
  <w15:docId w15:val="{3DF9BC61-4F9A-498F-A6E4-9D51685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9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59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599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2F4599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99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99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9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77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6F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ba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iusz.kazanecki@krakow.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 Kraków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Winiarski</dc:creator>
  <cp:lastModifiedBy>Konto Microsoft</cp:lastModifiedBy>
  <cp:revision>9</cp:revision>
  <cp:lastPrinted>2021-07-29T07:28:00Z</cp:lastPrinted>
  <dcterms:created xsi:type="dcterms:W3CDTF">2020-12-30T13:15:00Z</dcterms:created>
  <dcterms:modified xsi:type="dcterms:W3CDTF">2021-08-03T12:29:00Z</dcterms:modified>
</cp:coreProperties>
</file>