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997BE" w14:textId="77777777" w:rsidR="00CC6EEB" w:rsidRDefault="00CC6EEB" w:rsidP="0084306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5665CA22" w14:textId="77777777" w:rsidR="00CC6EEB" w:rsidRDefault="00CC6EEB" w:rsidP="0084306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740E2EB" w14:textId="6A016867" w:rsidR="00CC6EEB" w:rsidRPr="00A47E12" w:rsidRDefault="00CC6EEB" w:rsidP="0084306D">
      <w:pPr>
        <w:spacing w:after="0"/>
        <w:rPr>
          <w:rFonts w:ascii="Arial" w:hAnsi="Arial" w:cs="Arial"/>
          <w:sz w:val="21"/>
          <w:szCs w:val="21"/>
        </w:rPr>
      </w:pPr>
      <w:r w:rsidRPr="00A47E12">
        <w:rPr>
          <w:rFonts w:ascii="Arial" w:hAnsi="Arial" w:cs="Arial"/>
          <w:sz w:val="21"/>
          <w:szCs w:val="21"/>
        </w:rPr>
        <w:t>RDOŚ-Gd-WOO.420.</w:t>
      </w:r>
      <w:r w:rsidR="00A47E12" w:rsidRPr="00A47E12">
        <w:rPr>
          <w:rFonts w:ascii="Arial" w:hAnsi="Arial" w:cs="Arial"/>
          <w:sz w:val="21"/>
          <w:szCs w:val="21"/>
        </w:rPr>
        <w:t>31</w:t>
      </w:r>
      <w:r w:rsidRPr="00A47E12">
        <w:rPr>
          <w:rFonts w:ascii="Arial" w:hAnsi="Arial" w:cs="Arial"/>
          <w:sz w:val="21"/>
          <w:szCs w:val="21"/>
        </w:rPr>
        <w:t>.202</w:t>
      </w:r>
      <w:r w:rsidR="00824589" w:rsidRPr="00A47E12">
        <w:rPr>
          <w:rFonts w:ascii="Arial" w:hAnsi="Arial" w:cs="Arial"/>
          <w:sz w:val="21"/>
          <w:szCs w:val="21"/>
        </w:rPr>
        <w:t>6</w:t>
      </w:r>
      <w:r w:rsidRPr="00A47E12">
        <w:rPr>
          <w:rFonts w:ascii="Arial" w:hAnsi="Arial" w:cs="Arial"/>
          <w:sz w:val="21"/>
          <w:szCs w:val="21"/>
        </w:rPr>
        <w:t>.DŁ.</w:t>
      </w:r>
      <w:r w:rsidR="00A47E12" w:rsidRPr="00A47E12">
        <w:rPr>
          <w:rFonts w:ascii="Arial" w:hAnsi="Arial" w:cs="Arial"/>
          <w:sz w:val="21"/>
          <w:szCs w:val="21"/>
        </w:rPr>
        <w:t>9</w:t>
      </w:r>
      <w:r w:rsidRPr="00A47E12">
        <w:rPr>
          <w:rFonts w:ascii="Arial" w:hAnsi="Arial" w:cs="Arial"/>
          <w:sz w:val="21"/>
          <w:szCs w:val="21"/>
        </w:rPr>
        <w:t xml:space="preserve">                                                Gdańsk, dnia  </w:t>
      </w:r>
      <w:r w:rsidR="00D7646B">
        <w:rPr>
          <w:rFonts w:ascii="Arial" w:hAnsi="Arial" w:cs="Arial"/>
          <w:sz w:val="21"/>
          <w:szCs w:val="21"/>
        </w:rPr>
        <w:t>15</w:t>
      </w:r>
      <w:r w:rsidRPr="00A47E12">
        <w:rPr>
          <w:rFonts w:ascii="Arial" w:hAnsi="Arial" w:cs="Arial"/>
          <w:sz w:val="21"/>
          <w:szCs w:val="21"/>
        </w:rPr>
        <w:t xml:space="preserve"> </w:t>
      </w:r>
      <w:r w:rsidR="00A47E12" w:rsidRPr="00A47E12">
        <w:rPr>
          <w:rFonts w:ascii="Arial" w:hAnsi="Arial" w:cs="Arial"/>
          <w:sz w:val="21"/>
          <w:szCs w:val="21"/>
        </w:rPr>
        <w:t>września</w:t>
      </w:r>
      <w:r w:rsidR="00824589" w:rsidRPr="00A47E12">
        <w:rPr>
          <w:rFonts w:ascii="Arial" w:hAnsi="Arial" w:cs="Arial"/>
          <w:sz w:val="21"/>
          <w:szCs w:val="21"/>
        </w:rPr>
        <w:t xml:space="preserve"> 2026</w:t>
      </w:r>
      <w:r w:rsidRPr="00A47E12">
        <w:rPr>
          <w:rFonts w:ascii="Arial" w:hAnsi="Arial" w:cs="Arial"/>
          <w:sz w:val="21"/>
          <w:szCs w:val="21"/>
        </w:rPr>
        <w:t xml:space="preserve"> r.</w:t>
      </w:r>
    </w:p>
    <w:p w14:paraId="1871ADF2" w14:textId="5EBA3B58" w:rsidR="00CC6EEB" w:rsidRPr="00A47E12" w:rsidRDefault="00CC6EEB" w:rsidP="0084306D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A47E12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</w:p>
    <w:p w14:paraId="251A057B" w14:textId="121A5D15" w:rsidR="00DE58E8" w:rsidRPr="00A47E12" w:rsidRDefault="00EA6DF8" w:rsidP="0084306D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A47E12">
        <w:rPr>
          <w:rFonts w:ascii="Arial" w:eastAsia="Times New Roman" w:hAnsi="Arial" w:cs="Arial"/>
          <w:b/>
          <w:sz w:val="21"/>
          <w:szCs w:val="21"/>
          <w:lang w:eastAsia="pl-PL"/>
        </w:rPr>
        <w:t>ZAWIADOMIENIE</w:t>
      </w:r>
    </w:p>
    <w:p w14:paraId="7250FDCC" w14:textId="77777777" w:rsidR="00DE58E8" w:rsidRPr="00A47E12" w:rsidRDefault="00DE58E8" w:rsidP="0084306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8256B34" w14:textId="669CCD6E" w:rsidR="002A32AC" w:rsidRPr="00A47E12" w:rsidRDefault="001C2A5B" w:rsidP="0084306D">
      <w:pPr>
        <w:spacing w:after="60"/>
        <w:rPr>
          <w:rFonts w:ascii="Arial" w:hAnsi="Arial" w:cs="Arial"/>
          <w:sz w:val="21"/>
          <w:szCs w:val="21"/>
        </w:rPr>
      </w:pPr>
      <w:r w:rsidRPr="00A47E12">
        <w:rPr>
          <w:rFonts w:ascii="Arial" w:eastAsia="Times New Roman" w:hAnsi="Arial" w:cs="Arial"/>
          <w:sz w:val="21"/>
          <w:szCs w:val="21"/>
          <w:lang w:eastAsia="pl-PL"/>
        </w:rPr>
        <w:t xml:space="preserve">Działając na podstawie art. 49 ustawy z dnia 14 czerwca 1960 r. Kodeks postępowania administracyjnego </w:t>
      </w:r>
      <w:r w:rsidR="00401A15" w:rsidRPr="00A47E12">
        <w:rPr>
          <w:rFonts w:ascii="Arial" w:hAnsi="Arial" w:cs="Arial"/>
          <w:color w:val="000000" w:themeColor="text1"/>
          <w:sz w:val="21"/>
          <w:szCs w:val="21"/>
        </w:rPr>
        <w:t>(</w:t>
      </w:r>
      <w:r w:rsidR="00824589" w:rsidRPr="00A47E12">
        <w:rPr>
          <w:rFonts w:ascii="Arial" w:hAnsi="Arial" w:cs="Arial"/>
          <w:i/>
          <w:color w:val="000000" w:themeColor="text1"/>
          <w:sz w:val="21"/>
          <w:szCs w:val="21"/>
          <w:shd w:val="clear" w:color="auto" w:fill="FFFFFF"/>
        </w:rPr>
        <w:t>t.j. Dz. U. z 2025 r. poz. 1691</w:t>
      </w:r>
      <w:r w:rsidR="00803B29" w:rsidRPr="00A47E12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)</w:t>
      </w:r>
      <w:r w:rsidRPr="00A47E12">
        <w:rPr>
          <w:rFonts w:ascii="Arial" w:eastAsia="Times New Roman" w:hAnsi="Arial" w:cs="Arial"/>
          <w:sz w:val="21"/>
          <w:szCs w:val="21"/>
          <w:lang w:eastAsia="pl-PL"/>
        </w:rPr>
        <w:t xml:space="preserve"> dalej kpa, w związku z art. 74 </w:t>
      </w:r>
      <w:r w:rsidR="00132187" w:rsidRPr="00A47E12">
        <w:rPr>
          <w:rFonts w:ascii="Arial" w:eastAsia="Times New Roman" w:hAnsi="Arial" w:cs="Arial"/>
          <w:sz w:val="21"/>
          <w:szCs w:val="21"/>
          <w:lang w:eastAsia="pl-PL"/>
        </w:rPr>
        <w:br/>
      </w:r>
      <w:r w:rsidRPr="00A47E12">
        <w:rPr>
          <w:rFonts w:ascii="Arial" w:eastAsia="Times New Roman" w:hAnsi="Arial" w:cs="Arial"/>
          <w:sz w:val="21"/>
          <w:szCs w:val="21"/>
          <w:lang w:eastAsia="pl-PL"/>
        </w:rPr>
        <w:t>ust. 3 ustawy z dnia 3 października 2008 r. o udostępnianiu informacji o środowisku i jego ochronie, udziale społeczeństwa w ochronie środowiska oraz o ocenach oddziaływania na</w:t>
      </w:r>
      <w:r w:rsidR="00401A15" w:rsidRPr="00A47E12">
        <w:rPr>
          <w:rFonts w:ascii="Arial" w:eastAsia="Times New Roman" w:hAnsi="Arial" w:cs="Arial"/>
          <w:sz w:val="21"/>
          <w:szCs w:val="21"/>
          <w:lang w:eastAsia="pl-PL"/>
        </w:rPr>
        <w:t xml:space="preserve"> środowisko</w:t>
      </w:r>
      <w:r w:rsidRPr="00A47E12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CC6EEB" w:rsidRPr="00A47E12">
        <w:rPr>
          <w:rFonts w:ascii="Arial" w:hAnsi="Arial" w:cs="Arial"/>
          <w:iCs/>
          <w:sz w:val="21"/>
          <w:szCs w:val="21"/>
        </w:rPr>
        <w:t>(</w:t>
      </w:r>
      <w:r w:rsidR="00CC6EEB" w:rsidRPr="00A47E12">
        <w:rPr>
          <w:rFonts w:ascii="Arial" w:hAnsi="Arial" w:cs="Arial"/>
          <w:i/>
          <w:iCs/>
          <w:sz w:val="21"/>
          <w:szCs w:val="21"/>
          <w:shd w:val="clear" w:color="auto" w:fill="FFFFFF"/>
        </w:rPr>
        <w:t>t</w:t>
      </w:r>
      <w:r w:rsidR="00824589" w:rsidRPr="00A47E12">
        <w:rPr>
          <w:rFonts w:ascii="Arial" w:hAnsi="Arial" w:cs="Arial"/>
          <w:i/>
          <w:iCs/>
          <w:sz w:val="21"/>
          <w:szCs w:val="21"/>
          <w:shd w:val="clear" w:color="auto" w:fill="FFFFFF"/>
        </w:rPr>
        <w:t>.j. Dz. U. z 2026 r. poz. 670</w:t>
      </w:r>
      <w:r w:rsidR="00A47E12" w:rsidRPr="00A47E12">
        <w:rPr>
          <w:rFonts w:ascii="Arial" w:hAnsi="Arial" w:cs="Arial"/>
          <w:i/>
          <w:iCs/>
          <w:sz w:val="21"/>
          <w:szCs w:val="21"/>
          <w:shd w:val="clear" w:color="auto" w:fill="FFFFFF"/>
        </w:rPr>
        <w:t xml:space="preserve"> z późn. zm.</w:t>
      </w:r>
      <w:r w:rsidR="00CC6EEB" w:rsidRPr="00A47E12">
        <w:rPr>
          <w:rFonts w:ascii="Arial" w:hAnsi="Arial" w:cs="Arial"/>
          <w:i/>
          <w:sz w:val="21"/>
          <w:szCs w:val="21"/>
        </w:rPr>
        <w:t xml:space="preserve">), </w:t>
      </w:r>
      <w:r w:rsidRPr="00A47E12">
        <w:rPr>
          <w:rFonts w:ascii="Arial" w:eastAsia="Times New Roman" w:hAnsi="Arial" w:cs="Arial"/>
          <w:sz w:val="21"/>
          <w:szCs w:val="21"/>
          <w:lang w:eastAsia="pl-PL"/>
        </w:rPr>
        <w:t xml:space="preserve">zwanej dalej ustawą </w:t>
      </w:r>
      <w:r w:rsidR="001B37B6" w:rsidRPr="00A47E12">
        <w:rPr>
          <w:rFonts w:ascii="Arial" w:eastAsia="Times New Roman" w:hAnsi="Arial" w:cs="Arial"/>
          <w:sz w:val="21"/>
          <w:szCs w:val="21"/>
          <w:lang w:eastAsia="pl-PL"/>
        </w:rPr>
        <w:t>ooś</w:t>
      </w:r>
      <w:r w:rsidRPr="00A47E12">
        <w:rPr>
          <w:rFonts w:ascii="Arial" w:eastAsia="Times New Roman" w:hAnsi="Arial" w:cs="Arial"/>
          <w:sz w:val="21"/>
          <w:szCs w:val="21"/>
          <w:lang w:eastAsia="pl-PL"/>
        </w:rPr>
        <w:t>, Regiona</w:t>
      </w:r>
      <w:r w:rsidR="00401A15" w:rsidRPr="00A47E12">
        <w:rPr>
          <w:rFonts w:ascii="Arial" w:eastAsia="Times New Roman" w:hAnsi="Arial" w:cs="Arial"/>
          <w:sz w:val="21"/>
          <w:szCs w:val="21"/>
          <w:lang w:eastAsia="pl-PL"/>
        </w:rPr>
        <w:t xml:space="preserve">lny Dyrektor Ochrony Środowiska </w:t>
      </w:r>
      <w:r w:rsidR="00396380" w:rsidRPr="00A47E12">
        <w:rPr>
          <w:rFonts w:ascii="Arial" w:eastAsia="Times New Roman" w:hAnsi="Arial" w:cs="Arial"/>
          <w:sz w:val="21"/>
          <w:szCs w:val="21"/>
          <w:lang w:eastAsia="pl-PL"/>
        </w:rPr>
        <w:t>w </w:t>
      </w:r>
      <w:r w:rsidRPr="00A47E12">
        <w:rPr>
          <w:rFonts w:ascii="Arial" w:eastAsia="Times New Roman" w:hAnsi="Arial" w:cs="Arial"/>
          <w:sz w:val="21"/>
          <w:szCs w:val="21"/>
          <w:lang w:eastAsia="pl-PL"/>
        </w:rPr>
        <w:t>Gdańsku zawiadamia o wystąpieniu do</w:t>
      </w:r>
      <w:r w:rsidR="00C932A0" w:rsidRPr="00A47E12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C932A0" w:rsidRPr="00A47E12">
        <w:rPr>
          <w:rFonts w:ascii="Arial" w:eastAsia="Times New Roman" w:hAnsi="Arial" w:cs="Arial"/>
          <w:b/>
          <w:sz w:val="21"/>
          <w:szCs w:val="21"/>
          <w:lang w:eastAsia="pl-PL"/>
        </w:rPr>
        <w:t>Dyrektora</w:t>
      </w:r>
      <w:r w:rsidR="00C932A0" w:rsidRPr="00A47E12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A47E12">
        <w:rPr>
          <w:rFonts w:ascii="Arial" w:hAnsi="Arial" w:cs="Arial"/>
          <w:b/>
          <w:sz w:val="21"/>
          <w:szCs w:val="21"/>
        </w:rPr>
        <w:t>Państwowego Gospodarstwa Wodnego W</w:t>
      </w:r>
      <w:r w:rsidR="00D52F0E" w:rsidRPr="00A47E12">
        <w:rPr>
          <w:rFonts w:ascii="Arial" w:hAnsi="Arial" w:cs="Arial"/>
          <w:b/>
          <w:sz w:val="21"/>
          <w:szCs w:val="21"/>
        </w:rPr>
        <w:t>ody Polskie</w:t>
      </w:r>
      <w:r w:rsidR="00C932A0" w:rsidRPr="00A47E12">
        <w:rPr>
          <w:rFonts w:ascii="Arial" w:hAnsi="Arial" w:cs="Arial"/>
          <w:b/>
          <w:sz w:val="21"/>
          <w:szCs w:val="21"/>
        </w:rPr>
        <w:t xml:space="preserve"> </w:t>
      </w:r>
      <w:r w:rsidR="00D52F0E" w:rsidRPr="00A47E12">
        <w:rPr>
          <w:rFonts w:ascii="Arial" w:hAnsi="Arial" w:cs="Arial"/>
          <w:b/>
          <w:sz w:val="21"/>
          <w:szCs w:val="21"/>
        </w:rPr>
        <w:t>– Zarządu</w:t>
      </w:r>
      <w:r w:rsidRPr="00A47E12">
        <w:rPr>
          <w:rFonts w:ascii="Arial" w:hAnsi="Arial" w:cs="Arial"/>
          <w:b/>
          <w:sz w:val="21"/>
          <w:szCs w:val="21"/>
        </w:rPr>
        <w:t xml:space="preserve"> Zlewni w </w:t>
      </w:r>
      <w:r w:rsidR="00824589" w:rsidRPr="00A47E12">
        <w:rPr>
          <w:rFonts w:ascii="Arial" w:hAnsi="Arial" w:cs="Arial"/>
          <w:b/>
          <w:sz w:val="21"/>
          <w:szCs w:val="21"/>
        </w:rPr>
        <w:t>Chojnicach</w:t>
      </w:r>
      <w:r w:rsidRPr="00A47E12">
        <w:rPr>
          <w:rFonts w:ascii="Arial" w:hAnsi="Arial" w:cs="Arial"/>
          <w:sz w:val="21"/>
          <w:szCs w:val="21"/>
        </w:rPr>
        <w:t xml:space="preserve"> </w:t>
      </w:r>
      <w:r w:rsidRPr="00A47E12">
        <w:rPr>
          <w:rFonts w:ascii="Arial" w:eastAsia="Times New Roman" w:hAnsi="Arial" w:cs="Arial"/>
          <w:sz w:val="21"/>
          <w:szCs w:val="21"/>
          <w:lang w:eastAsia="pl-PL"/>
        </w:rPr>
        <w:t xml:space="preserve">o wyrażenie opinii co do konieczności przeprowadzenia oceny oddziaływania przedsięwzięcia na środowisko i ewentualne określenie zakresu raportu, w sprawie wydania decyzji o środowiskowych uwarunkowaniach </w:t>
      </w:r>
      <w:r w:rsidR="0027312C" w:rsidRPr="00A47E12">
        <w:rPr>
          <w:rFonts w:ascii="Arial" w:eastAsia="Times New Roman" w:hAnsi="Arial" w:cs="Arial"/>
          <w:sz w:val="21"/>
          <w:szCs w:val="21"/>
        </w:rPr>
        <w:t xml:space="preserve">dla przedsięwzięcia </w:t>
      </w:r>
      <w:r w:rsidR="00A47E12" w:rsidRPr="00A47E12">
        <w:rPr>
          <w:rFonts w:ascii="Arial" w:eastAsia="Times New Roman" w:hAnsi="Arial" w:cs="Arial"/>
          <w:sz w:val="21"/>
          <w:szCs w:val="21"/>
          <w:lang w:eastAsia="pl-PL"/>
        </w:rPr>
        <w:t>pn.:</w:t>
      </w:r>
      <w:r w:rsidR="00A47E12" w:rsidRPr="00A47E12">
        <w:rPr>
          <w:rFonts w:ascii="Arial" w:eastAsia="Times New Roman" w:hAnsi="Arial" w:cs="Arial"/>
          <w:i/>
          <w:sz w:val="21"/>
          <w:szCs w:val="21"/>
          <w:lang w:eastAsia="pl-PL"/>
        </w:rPr>
        <w:t xml:space="preserve"> </w:t>
      </w:r>
      <w:r w:rsidR="00A47E12" w:rsidRPr="00A47E12">
        <w:rPr>
          <w:rFonts w:ascii="Arial" w:eastAsia="Times New Roman" w:hAnsi="Arial" w:cs="Arial"/>
          <w:b/>
          <w:bCs/>
          <w:i/>
          <w:sz w:val="21"/>
          <w:szCs w:val="21"/>
          <w:lang w:eastAsia="pl-PL"/>
        </w:rPr>
        <w:t>„</w:t>
      </w:r>
      <w:r w:rsidR="00A47E12" w:rsidRPr="00A47E12">
        <w:rPr>
          <w:rFonts w:ascii="Arial" w:hAnsi="Arial" w:cs="Arial"/>
          <w:b/>
          <w:bCs/>
          <w:color w:val="000000"/>
          <w:sz w:val="21"/>
          <w:szCs w:val="21"/>
        </w:rPr>
        <w:t>Zmiana lasu niestanowiącego własności Skarbu Państwa na użytek rolny na działce ewidencyjnej nr 205/8 położonej w obrębie ewidencyjnym Czarna Woda, gmina Czarna Woda, powiat starogardzki, województwo pomorskie”</w:t>
      </w:r>
      <w:r w:rsidR="00C371D8" w:rsidRPr="00A47E12">
        <w:rPr>
          <w:rFonts w:ascii="Arial" w:eastAsia="Times New Roman" w:hAnsi="Arial" w:cs="Arial"/>
          <w:b/>
          <w:i/>
          <w:sz w:val="21"/>
          <w:szCs w:val="21"/>
        </w:rPr>
        <w:t>.</w:t>
      </w:r>
    </w:p>
    <w:p w14:paraId="3E8E798A" w14:textId="77777777" w:rsidR="003D56A0" w:rsidRPr="00A47E12" w:rsidRDefault="003D56A0" w:rsidP="0084306D">
      <w:pPr>
        <w:spacing w:after="60"/>
        <w:rPr>
          <w:rFonts w:ascii="Arial" w:hAnsi="Arial" w:cs="Arial"/>
          <w:sz w:val="21"/>
          <w:szCs w:val="21"/>
          <w:lang w:eastAsia="pl-PL"/>
        </w:rPr>
      </w:pPr>
    </w:p>
    <w:p w14:paraId="7AD98031" w14:textId="77777777" w:rsidR="00DE7940" w:rsidRPr="00A47E12" w:rsidRDefault="00DE7940" w:rsidP="0084306D">
      <w:pPr>
        <w:tabs>
          <w:tab w:val="left" w:pos="567"/>
        </w:tabs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A47E12">
        <w:rPr>
          <w:rFonts w:ascii="Arial" w:eastAsia="Times New Roman" w:hAnsi="Arial" w:cs="Arial"/>
          <w:sz w:val="21"/>
          <w:szCs w:val="21"/>
          <w:lang w:eastAsia="pl-PL"/>
        </w:rPr>
        <w:t>Doręczenie niniejszego zawiadomienia stronom postępowania uważa się za dokonane po upływie 14 dni od dnia, w którym nastąpiło jego upublicznienie.</w:t>
      </w:r>
    </w:p>
    <w:p w14:paraId="0517C892" w14:textId="77777777" w:rsidR="00DE7940" w:rsidRPr="00A47E12" w:rsidRDefault="00DE7940" w:rsidP="0084306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7C764ABF" w14:textId="77777777" w:rsidR="00DE7940" w:rsidRPr="00A47E12" w:rsidRDefault="00DE7940" w:rsidP="0084306D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611E8D0D" w14:textId="5A034619" w:rsidR="00DE7940" w:rsidRPr="00A47E12" w:rsidRDefault="00DE7940" w:rsidP="0084306D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A47E12">
        <w:rPr>
          <w:rFonts w:ascii="Arial" w:eastAsia="Times New Roman" w:hAnsi="Arial" w:cs="Arial"/>
          <w:sz w:val="21"/>
          <w:szCs w:val="21"/>
          <w:lang w:eastAsia="pl-PL"/>
        </w:rPr>
        <w:t>Upubliczniono w dniach: od</w:t>
      </w:r>
      <w:r w:rsidR="0084306D">
        <w:rPr>
          <w:rFonts w:ascii="Arial" w:eastAsia="Times New Roman" w:hAnsi="Arial" w:cs="Arial"/>
          <w:sz w:val="21"/>
          <w:szCs w:val="21"/>
          <w:lang w:eastAsia="pl-PL"/>
        </w:rPr>
        <w:t xml:space="preserve"> 15.09.2026 r. </w:t>
      </w:r>
      <w:r w:rsidRPr="00A47E12">
        <w:rPr>
          <w:rFonts w:ascii="Arial" w:eastAsia="Times New Roman" w:hAnsi="Arial" w:cs="Arial"/>
          <w:sz w:val="21"/>
          <w:szCs w:val="21"/>
          <w:lang w:eastAsia="pl-PL"/>
        </w:rPr>
        <w:t>do……………….</w:t>
      </w:r>
    </w:p>
    <w:p w14:paraId="6C161BBD" w14:textId="77777777" w:rsidR="00DE7940" w:rsidRPr="00A47E12" w:rsidRDefault="00DE7940" w:rsidP="0084306D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14:paraId="273310B5" w14:textId="77777777" w:rsidR="00DE7940" w:rsidRPr="00A47E12" w:rsidRDefault="00DE7940" w:rsidP="0084306D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14:paraId="6D14AAB8" w14:textId="77777777" w:rsidR="00DE7940" w:rsidRPr="00A47E12" w:rsidRDefault="00DE7940" w:rsidP="0084306D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A47E12">
        <w:rPr>
          <w:rFonts w:ascii="Arial" w:eastAsia="Times New Roman" w:hAnsi="Arial" w:cs="Arial"/>
          <w:sz w:val="21"/>
          <w:szCs w:val="21"/>
          <w:lang w:eastAsia="pl-PL"/>
        </w:rPr>
        <w:t>Pieczęć urzędu:</w:t>
      </w:r>
    </w:p>
    <w:p w14:paraId="4CE6532C" w14:textId="77777777" w:rsidR="00DE7940" w:rsidRPr="00A47E12" w:rsidRDefault="00DE7940" w:rsidP="0084306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3B11A26A" w14:textId="77777777" w:rsidR="00DE7940" w:rsidRPr="00A47E12" w:rsidRDefault="00DE7940" w:rsidP="0084306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2E9097C6" w14:textId="77777777" w:rsidR="007E6A0A" w:rsidRPr="00A47E12" w:rsidRDefault="007E6A0A" w:rsidP="0084306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7C1B438B" w14:textId="77777777" w:rsidR="00DE7940" w:rsidRPr="00A47E12" w:rsidRDefault="00DE7940" w:rsidP="0084306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3CFB29AD" w14:textId="77777777" w:rsidR="00DE7940" w:rsidRPr="00A47E12" w:rsidRDefault="00DE7940" w:rsidP="0084306D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47E12">
        <w:rPr>
          <w:rFonts w:ascii="Arial" w:eastAsia="Times New Roman" w:hAnsi="Arial" w:cs="Arial"/>
          <w:sz w:val="18"/>
          <w:szCs w:val="18"/>
          <w:u w:val="single"/>
          <w:lang w:eastAsia="pl-PL"/>
        </w:rPr>
        <w:t>Art. 49 § 1 kpa</w:t>
      </w:r>
      <w:r w:rsidRPr="00A47E12">
        <w:rPr>
          <w:rFonts w:ascii="Arial" w:eastAsia="Times New Roman" w:hAnsi="Arial" w:cs="Arial"/>
          <w:sz w:val="18"/>
          <w:szCs w:val="18"/>
          <w:lang w:eastAsia="pl-PL"/>
        </w:rPr>
        <w:t xml:space="preserve">: </w:t>
      </w:r>
      <w:r w:rsidRPr="00A47E12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0A7AA732" w14:textId="77777777" w:rsidR="00DE7940" w:rsidRPr="00A47E12" w:rsidRDefault="00DE7940" w:rsidP="0084306D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47E12">
        <w:rPr>
          <w:rFonts w:ascii="Arial" w:eastAsia="Times New Roman" w:hAnsi="Arial" w:cs="Arial"/>
          <w:sz w:val="18"/>
          <w:szCs w:val="18"/>
          <w:u w:val="single"/>
          <w:lang w:eastAsia="pl-PL"/>
        </w:rPr>
        <w:t>Art. 49 § 2 kpa</w:t>
      </w:r>
      <w:r w:rsidRPr="00A47E12">
        <w:rPr>
          <w:rFonts w:ascii="Arial" w:eastAsia="Times New Roman" w:hAnsi="Arial" w:cs="Arial"/>
          <w:sz w:val="18"/>
          <w:szCs w:val="18"/>
          <w:lang w:eastAsia="pl-PL"/>
        </w:rPr>
        <w:t xml:space="preserve">: </w:t>
      </w:r>
      <w:r w:rsidRPr="00A47E12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1E6CD85F" w14:textId="77777777" w:rsidR="00DE7940" w:rsidRPr="00A47E12" w:rsidRDefault="00DE7940" w:rsidP="0084306D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47E12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eastAsia="pl-PL"/>
        </w:rPr>
        <w:t xml:space="preserve">Art. 74 ust. 3 </w:t>
      </w:r>
      <w:r w:rsidRPr="00A47E12">
        <w:rPr>
          <w:rFonts w:ascii="Arial" w:eastAsia="Times New Roman" w:hAnsi="Arial" w:cs="Arial"/>
          <w:i/>
          <w:color w:val="000000" w:themeColor="text1"/>
          <w:sz w:val="18"/>
          <w:szCs w:val="18"/>
          <w:u w:val="single"/>
          <w:lang w:eastAsia="pl-PL"/>
        </w:rPr>
        <w:t>ustawy ooś</w:t>
      </w:r>
      <w:r w:rsidRPr="00A47E12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: Jeżeli liczba stron postępowania o wydanie decyzji o środowiskowych uwarunkowaniach przekracza 10, stosuje się przepis </w:t>
      </w:r>
      <w:hyperlink r:id="rId7" w:anchor="/dokument/16784712#art%2849%29" w:history="1">
        <w:r w:rsidRPr="00A47E12">
          <w:rPr>
            <w:rFonts w:ascii="Arial" w:eastAsia="Times New Roman" w:hAnsi="Arial" w:cs="Arial"/>
            <w:color w:val="000000" w:themeColor="text1"/>
            <w:sz w:val="18"/>
            <w:szCs w:val="18"/>
            <w:u w:val="single"/>
            <w:lang w:eastAsia="pl-PL"/>
          </w:rPr>
          <w:t>art. 49</w:t>
        </w:r>
      </w:hyperlink>
      <w:r w:rsidRPr="00A47E12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Kodeksu postępowania administracyjnego.</w:t>
      </w:r>
    </w:p>
    <w:p w14:paraId="50B5789F" w14:textId="77777777" w:rsidR="00DE7940" w:rsidRPr="00A47E12" w:rsidRDefault="00DE7940" w:rsidP="0084306D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u w:val="single"/>
          <w:lang w:eastAsia="pl-PL"/>
        </w:rPr>
      </w:pPr>
    </w:p>
    <w:p w14:paraId="5CE149DF" w14:textId="77777777" w:rsidR="00DE7940" w:rsidRPr="00A47E12" w:rsidRDefault="00DE7940" w:rsidP="0084306D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u w:val="single"/>
          <w:lang w:eastAsia="pl-PL"/>
        </w:rPr>
      </w:pPr>
    </w:p>
    <w:p w14:paraId="2D7C114B" w14:textId="77777777" w:rsidR="00C371D8" w:rsidRPr="00A47E12" w:rsidRDefault="00C371D8" w:rsidP="0084306D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u w:val="single"/>
          <w:lang w:eastAsia="pl-PL"/>
        </w:rPr>
      </w:pPr>
    </w:p>
    <w:p w14:paraId="7F3A4AD3" w14:textId="77777777" w:rsidR="00C371D8" w:rsidRPr="00A47E12" w:rsidRDefault="00C371D8" w:rsidP="0084306D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u w:val="single"/>
          <w:lang w:eastAsia="pl-PL"/>
        </w:rPr>
      </w:pPr>
    </w:p>
    <w:p w14:paraId="49DBCF3F" w14:textId="77777777" w:rsidR="00D52F0E" w:rsidRPr="00A47E12" w:rsidRDefault="00D52F0E" w:rsidP="0084306D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u w:val="single"/>
          <w:lang w:eastAsia="pl-PL"/>
        </w:rPr>
      </w:pPr>
    </w:p>
    <w:p w14:paraId="10AA788F" w14:textId="77777777" w:rsidR="00DE7940" w:rsidRPr="00A47E12" w:rsidRDefault="00DE7940" w:rsidP="0084306D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u w:val="single"/>
          <w:lang w:eastAsia="pl-PL"/>
        </w:rPr>
      </w:pPr>
    </w:p>
    <w:p w14:paraId="76DFC32A" w14:textId="77777777" w:rsidR="00DE7940" w:rsidRPr="00A47E12" w:rsidRDefault="00DE7940" w:rsidP="0084306D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u w:val="single"/>
          <w:lang w:eastAsia="pl-PL"/>
        </w:rPr>
      </w:pPr>
      <w:r w:rsidRPr="00A47E12">
        <w:rPr>
          <w:rFonts w:ascii="Arial" w:eastAsia="Calibri" w:hAnsi="Arial" w:cs="Arial"/>
          <w:sz w:val="20"/>
          <w:szCs w:val="20"/>
          <w:u w:val="single"/>
          <w:lang w:eastAsia="pl-PL"/>
        </w:rPr>
        <w:t xml:space="preserve">Przekazuje się do </w:t>
      </w:r>
      <w:r w:rsidR="00C33BA3" w:rsidRPr="00A47E12">
        <w:rPr>
          <w:rFonts w:ascii="Arial" w:eastAsia="Calibri" w:hAnsi="Arial" w:cs="Arial"/>
          <w:sz w:val="20"/>
          <w:szCs w:val="20"/>
          <w:u w:val="single"/>
          <w:lang w:eastAsia="pl-PL"/>
        </w:rPr>
        <w:t>upublicznienia</w:t>
      </w:r>
      <w:r w:rsidRPr="00A47E12">
        <w:rPr>
          <w:rFonts w:ascii="Arial" w:eastAsia="Calibri" w:hAnsi="Arial" w:cs="Arial"/>
          <w:sz w:val="20"/>
          <w:szCs w:val="20"/>
          <w:u w:val="single"/>
          <w:lang w:eastAsia="pl-PL"/>
        </w:rPr>
        <w:t>:</w:t>
      </w:r>
    </w:p>
    <w:p w14:paraId="014F0B76" w14:textId="77777777" w:rsidR="00B01B19" w:rsidRPr="00A47E12" w:rsidRDefault="00B01B19" w:rsidP="008430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pl-PL"/>
        </w:rPr>
      </w:pPr>
      <w:r w:rsidRPr="00A47E12">
        <w:rPr>
          <w:rFonts w:ascii="Arial" w:eastAsia="Times New Roman" w:hAnsi="Arial" w:cs="Arial"/>
          <w:sz w:val="20"/>
          <w:szCs w:val="24"/>
          <w:lang w:eastAsia="pl-PL"/>
        </w:rPr>
        <w:t>https://www.gov.pl/web/rdos-gdansk/obwieszczenia</w:t>
      </w:r>
      <w:r w:rsidR="0027312C" w:rsidRPr="00A47E12">
        <w:rPr>
          <w:rFonts w:ascii="Arial" w:eastAsia="Times New Roman" w:hAnsi="Arial" w:cs="Arial"/>
          <w:sz w:val="20"/>
          <w:szCs w:val="24"/>
          <w:lang w:eastAsia="pl-PL"/>
        </w:rPr>
        <w:t>;</w:t>
      </w:r>
    </w:p>
    <w:p w14:paraId="5077623E" w14:textId="77777777" w:rsidR="00DE7940" w:rsidRPr="00A47E12" w:rsidRDefault="00DE7940" w:rsidP="008430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A47E12">
        <w:rPr>
          <w:rFonts w:ascii="Arial" w:eastAsia="Times New Roman" w:hAnsi="Arial" w:cs="Arial"/>
          <w:sz w:val="20"/>
          <w:szCs w:val="24"/>
          <w:lang w:eastAsia="pl-PL"/>
        </w:rPr>
        <w:t>tablica ogłoszeń RDOŚ</w:t>
      </w:r>
      <w:r w:rsidR="0027312C" w:rsidRPr="00A47E12">
        <w:rPr>
          <w:rFonts w:ascii="Arial" w:eastAsia="Times New Roman" w:hAnsi="Arial" w:cs="Arial"/>
          <w:sz w:val="20"/>
          <w:szCs w:val="24"/>
          <w:lang w:eastAsia="pl-PL"/>
        </w:rPr>
        <w:t>;</w:t>
      </w:r>
    </w:p>
    <w:p w14:paraId="2A62F51F" w14:textId="16513DAD" w:rsidR="003D56A0" w:rsidRPr="00A47E12" w:rsidRDefault="00CC6EEB" w:rsidP="0084306D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lang w:eastAsia="pl-PL"/>
        </w:rPr>
      </w:pPr>
      <w:r w:rsidRPr="00A47E12">
        <w:rPr>
          <w:rFonts w:ascii="Arial" w:eastAsia="Calibri" w:hAnsi="Arial" w:cs="Arial"/>
          <w:sz w:val="20"/>
          <w:szCs w:val="20"/>
          <w:lang w:eastAsia="pl-PL"/>
        </w:rPr>
        <w:t>RDOŚ aa, sprawę prowadzi Daniel Łukawski, tel. 58 68 36 813</w:t>
      </w:r>
      <w:r w:rsidR="00DE7940" w:rsidRPr="00A47E12">
        <w:rPr>
          <w:rFonts w:ascii="Arial" w:eastAsia="Calibri" w:hAnsi="Arial" w:cs="Arial"/>
          <w:sz w:val="20"/>
          <w:szCs w:val="20"/>
          <w:lang w:eastAsia="pl-PL"/>
        </w:rPr>
        <w:tab/>
      </w:r>
    </w:p>
    <w:sectPr w:rsidR="003D56A0" w:rsidRPr="00A47E12" w:rsidSect="0039638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274" w:bottom="1417" w:left="1276" w:header="340" w:footer="6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3A39E" w14:textId="77777777" w:rsidR="00A03D06" w:rsidRDefault="00A03D06">
      <w:pPr>
        <w:spacing w:after="0" w:line="240" w:lineRule="auto"/>
      </w:pPr>
      <w:r>
        <w:separator/>
      </w:r>
    </w:p>
  </w:endnote>
  <w:endnote w:type="continuationSeparator" w:id="0">
    <w:p w14:paraId="351FB040" w14:textId="77777777" w:rsidR="00A03D06" w:rsidRDefault="00A03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BB2C" w14:textId="77777777" w:rsidR="000278CF" w:rsidRPr="007C6E11" w:rsidRDefault="000278CF" w:rsidP="00396380">
    <w:pPr>
      <w:pStyle w:val="Stopka"/>
      <w:rPr>
        <w:rFonts w:ascii="Arial" w:hAnsi="Arial" w:cs="Arial"/>
        <w:sz w:val="18"/>
        <w:szCs w:val="18"/>
      </w:rPr>
    </w:pPr>
    <w:r w:rsidRPr="007C6E11">
      <w:rPr>
        <w:rFonts w:ascii="Arial" w:hAnsi="Arial" w:cs="Arial"/>
        <w:sz w:val="18"/>
        <w:szCs w:val="18"/>
      </w:rPr>
      <w:t>RDOŚ-Gd-WOO.420.</w:t>
    </w:r>
    <w:r>
      <w:rPr>
        <w:rFonts w:ascii="Arial" w:hAnsi="Arial" w:cs="Arial"/>
        <w:sz w:val="18"/>
        <w:szCs w:val="18"/>
      </w:rPr>
      <w:t>31</w:t>
    </w:r>
    <w:r w:rsidRPr="007C6E11">
      <w:rPr>
        <w:rFonts w:ascii="Arial" w:hAnsi="Arial" w:cs="Arial"/>
        <w:sz w:val="18"/>
        <w:szCs w:val="18"/>
      </w:rPr>
      <w:t>.20</w:t>
    </w:r>
    <w:r>
      <w:rPr>
        <w:rFonts w:ascii="Arial" w:hAnsi="Arial" w:cs="Arial"/>
        <w:sz w:val="18"/>
        <w:szCs w:val="18"/>
      </w:rPr>
      <w:t>20</w:t>
    </w:r>
    <w:r w:rsidRPr="007C6E11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MŚB</w:t>
    </w:r>
    <w:r w:rsidRPr="007C6E11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3</w:t>
    </w:r>
    <w:r w:rsidRPr="007C6E11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>Strona 2 z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478B" w14:textId="77777777" w:rsidR="000278CF" w:rsidRPr="007C6E11" w:rsidRDefault="000278CF" w:rsidP="009D30E7">
    <w:pPr>
      <w:pStyle w:val="Stopka"/>
      <w:rPr>
        <w:rFonts w:ascii="Arial" w:hAnsi="Arial" w:cs="Arial"/>
        <w:sz w:val="18"/>
        <w:szCs w:val="18"/>
      </w:rPr>
    </w:pPr>
    <w:r w:rsidRPr="00D52F0E">
      <w:rPr>
        <w:noProof/>
      </w:rPr>
      <w:drawing>
        <wp:inline distT="0" distB="0" distL="0" distR="0" wp14:anchorId="09C18087" wp14:editId="5F6C787C">
          <wp:extent cx="5924550" cy="1030646"/>
          <wp:effectExtent l="1905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0873" cy="1035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D30E7">
      <w:rPr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6FDC2" w14:textId="77777777" w:rsidR="00A03D06" w:rsidRDefault="00A03D06">
      <w:pPr>
        <w:spacing w:after="0" w:line="240" w:lineRule="auto"/>
      </w:pPr>
      <w:r>
        <w:separator/>
      </w:r>
    </w:p>
  </w:footnote>
  <w:footnote w:type="continuationSeparator" w:id="0">
    <w:p w14:paraId="3C98C70A" w14:textId="77777777" w:rsidR="00A03D06" w:rsidRDefault="00A03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5D0B5" w14:textId="77777777" w:rsidR="000278CF" w:rsidRDefault="000278CF" w:rsidP="00396380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D3FFA" w14:textId="65122A97" w:rsidR="000278CF" w:rsidRDefault="00CC6EEB" w:rsidP="002A32AC">
    <w:pPr>
      <w:pStyle w:val="Nagwek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4F8C278" wp14:editId="56A748D3">
          <wp:simplePos x="0" y="0"/>
          <wp:positionH relativeFrom="column">
            <wp:posOffset>-457200</wp:posOffset>
          </wp:positionH>
          <wp:positionV relativeFrom="paragraph">
            <wp:posOffset>-38735</wp:posOffset>
          </wp:positionV>
          <wp:extent cx="4906645" cy="936625"/>
          <wp:effectExtent l="0" t="0" r="0" b="0"/>
          <wp:wrapNone/>
          <wp:docPr id="1" name="Obraz 1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8260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E8"/>
    <w:rsid w:val="00001ED0"/>
    <w:rsid w:val="00002BBC"/>
    <w:rsid w:val="00015D7F"/>
    <w:rsid w:val="000278CF"/>
    <w:rsid w:val="00027AED"/>
    <w:rsid w:val="00033A9A"/>
    <w:rsid w:val="00056BAC"/>
    <w:rsid w:val="000727D9"/>
    <w:rsid w:val="00076329"/>
    <w:rsid w:val="00082544"/>
    <w:rsid w:val="000B2BB2"/>
    <w:rsid w:val="000B50FD"/>
    <w:rsid w:val="000E4738"/>
    <w:rsid w:val="000F02C0"/>
    <w:rsid w:val="001210CE"/>
    <w:rsid w:val="00121248"/>
    <w:rsid w:val="0012607A"/>
    <w:rsid w:val="00132187"/>
    <w:rsid w:val="00164352"/>
    <w:rsid w:val="001728C9"/>
    <w:rsid w:val="00185EF8"/>
    <w:rsid w:val="00192A27"/>
    <w:rsid w:val="001A6A74"/>
    <w:rsid w:val="001B37B6"/>
    <w:rsid w:val="001C2A5B"/>
    <w:rsid w:val="001C31D2"/>
    <w:rsid w:val="001C63CA"/>
    <w:rsid w:val="001D6A4C"/>
    <w:rsid w:val="00206E29"/>
    <w:rsid w:val="00236260"/>
    <w:rsid w:val="00244057"/>
    <w:rsid w:val="0024723F"/>
    <w:rsid w:val="00253AFD"/>
    <w:rsid w:val="0027312C"/>
    <w:rsid w:val="002A32AC"/>
    <w:rsid w:val="002C4BF4"/>
    <w:rsid w:val="00336B0F"/>
    <w:rsid w:val="00366E31"/>
    <w:rsid w:val="00374948"/>
    <w:rsid w:val="00396380"/>
    <w:rsid w:val="003B555D"/>
    <w:rsid w:val="003B6EE6"/>
    <w:rsid w:val="003D0CEF"/>
    <w:rsid w:val="003D56A0"/>
    <w:rsid w:val="003F5A71"/>
    <w:rsid w:val="00401A15"/>
    <w:rsid w:val="0042731D"/>
    <w:rsid w:val="0044081F"/>
    <w:rsid w:val="00445A27"/>
    <w:rsid w:val="0045008E"/>
    <w:rsid w:val="00463ABC"/>
    <w:rsid w:val="0046456B"/>
    <w:rsid w:val="00484ED3"/>
    <w:rsid w:val="004A0731"/>
    <w:rsid w:val="004B4E20"/>
    <w:rsid w:val="004C6199"/>
    <w:rsid w:val="004E2B51"/>
    <w:rsid w:val="004F2F4E"/>
    <w:rsid w:val="00562C76"/>
    <w:rsid w:val="00562F47"/>
    <w:rsid w:val="005A3B40"/>
    <w:rsid w:val="005B1520"/>
    <w:rsid w:val="005B3B02"/>
    <w:rsid w:val="006365C9"/>
    <w:rsid w:val="006D2EDB"/>
    <w:rsid w:val="006E314A"/>
    <w:rsid w:val="00714FBB"/>
    <w:rsid w:val="007175D1"/>
    <w:rsid w:val="00730362"/>
    <w:rsid w:val="00757895"/>
    <w:rsid w:val="007B30A3"/>
    <w:rsid w:val="007B50B7"/>
    <w:rsid w:val="007E4624"/>
    <w:rsid w:val="007E6A0A"/>
    <w:rsid w:val="007E7B52"/>
    <w:rsid w:val="007F1653"/>
    <w:rsid w:val="00803B29"/>
    <w:rsid w:val="00822434"/>
    <w:rsid w:val="0082439C"/>
    <w:rsid w:val="00824589"/>
    <w:rsid w:val="00824FFA"/>
    <w:rsid w:val="0084306D"/>
    <w:rsid w:val="008651A0"/>
    <w:rsid w:val="008900E9"/>
    <w:rsid w:val="008A4ACD"/>
    <w:rsid w:val="008E1E14"/>
    <w:rsid w:val="008E6267"/>
    <w:rsid w:val="00903891"/>
    <w:rsid w:val="00911424"/>
    <w:rsid w:val="00961129"/>
    <w:rsid w:val="009754F2"/>
    <w:rsid w:val="00981BD9"/>
    <w:rsid w:val="009A2C74"/>
    <w:rsid w:val="009D30E7"/>
    <w:rsid w:val="009D4107"/>
    <w:rsid w:val="009D6924"/>
    <w:rsid w:val="009F512B"/>
    <w:rsid w:val="00A03D06"/>
    <w:rsid w:val="00A237E7"/>
    <w:rsid w:val="00A2625E"/>
    <w:rsid w:val="00A47E12"/>
    <w:rsid w:val="00A71607"/>
    <w:rsid w:val="00A960EC"/>
    <w:rsid w:val="00AC362C"/>
    <w:rsid w:val="00AE167E"/>
    <w:rsid w:val="00AE188B"/>
    <w:rsid w:val="00AF0B0B"/>
    <w:rsid w:val="00B01B19"/>
    <w:rsid w:val="00B06CFE"/>
    <w:rsid w:val="00B15F09"/>
    <w:rsid w:val="00B40ED5"/>
    <w:rsid w:val="00B41B92"/>
    <w:rsid w:val="00B556A2"/>
    <w:rsid w:val="00B74053"/>
    <w:rsid w:val="00BA2A8B"/>
    <w:rsid w:val="00BA3503"/>
    <w:rsid w:val="00BB61EF"/>
    <w:rsid w:val="00BD20AA"/>
    <w:rsid w:val="00BE20A5"/>
    <w:rsid w:val="00C111A5"/>
    <w:rsid w:val="00C33BA3"/>
    <w:rsid w:val="00C371D8"/>
    <w:rsid w:val="00C40997"/>
    <w:rsid w:val="00C41F0D"/>
    <w:rsid w:val="00C51FF0"/>
    <w:rsid w:val="00C62D53"/>
    <w:rsid w:val="00C71261"/>
    <w:rsid w:val="00C932A0"/>
    <w:rsid w:val="00C957A9"/>
    <w:rsid w:val="00CB0ECB"/>
    <w:rsid w:val="00CC6EEB"/>
    <w:rsid w:val="00CE38B4"/>
    <w:rsid w:val="00CF0554"/>
    <w:rsid w:val="00D01690"/>
    <w:rsid w:val="00D52F0E"/>
    <w:rsid w:val="00D71F81"/>
    <w:rsid w:val="00D7646B"/>
    <w:rsid w:val="00D76D21"/>
    <w:rsid w:val="00DC0AAB"/>
    <w:rsid w:val="00DE58E8"/>
    <w:rsid w:val="00DE7940"/>
    <w:rsid w:val="00E15053"/>
    <w:rsid w:val="00E152E9"/>
    <w:rsid w:val="00E2652C"/>
    <w:rsid w:val="00E536C0"/>
    <w:rsid w:val="00E629C7"/>
    <w:rsid w:val="00E97B87"/>
    <w:rsid w:val="00EA6DB1"/>
    <w:rsid w:val="00EA6DF8"/>
    <w:rsid w:val="00EE3B78"/>
    <w:rsid w:val="00EF0E2A"/>
    <w:rsid w:val="00F01190"/>
    <w:rsid w:val="00F058B9"/>
    <w:rsid w:val="00F25525"/>
    <w:rsid w:val="00F44A46"/>
    <w:rsid w:val="00F46000"/>
    <w:rsid w:val="00F51E9C"/>
    <w:rsid w:val="00FA283F"/>
    <w:rsid w:val="00FC72C4"/>
    <w:rsid w:val="00FD4860"/>
    <w:rsid w:val="00FD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F87C2"/>
  <w15:docId w15:val="{8655E2FB-DC55-40F1-AE80-73C0A598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8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58E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E58E8"/>
    <w:rPr>
      <w:rFonts w:ascii="Calibri" w:eastAsia="Calibri" w:hAnsi="Calibri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58E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E58E8"/>
    <w:rPr>
      <w:rFonts w:ascii="Calibri" w:eastAsia="Calibri" w:hAnsi="Calibri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5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58E8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B556A2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556A2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73036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rsid w:val="0073036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ip.lex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lePek</dc:creator>
  <cp:lastModifiedBy>Marta Radwańska</cp:lastModifiedBy>
  <cp:revision>10</cp:revision>
  <cp:lastPrinted>2025-12-01T11:31:00Z</cp:lastPrinted>
  <dcterms:created xsi:type="dcterms:W3CDTF">2024-04-17T13:28:00Z</dcterms:created>
  <dcterms:modified xsi:type="dcterms:W3CDTF">2026-09-15T12:32:00Z</dcterms:modified>
</cp:coreProperties>
</file>