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B12B" w14:textId="64E80C66" w:rsidR="00A32A35" w:rsidRPr="00155CF8" w:rsidRDefault="002142DD" w:rsidP="00A32A35">
      <w:pPr>
        <w:spacing w:after="0" w:line="240" w:lineRule="auto"/>
        <w:rPr>
          <w:rFonts w:ascii="Arial" w:hAnsi="Arial" w:cs="Arial"/>
        </w:rPr>
      </w:pPr>
      <w:bookmarkStart w:id="0" w:name="_Hlk88809783"/>
      <w:r>
        <w:rPr>
          <w:rFonts w:ascii="Arial" w:hAnsi="Arial" w:cs="Arial"/>
        </w:rPr>
        <w:t>WPN.261.2.</w:t>
      </w:r>
      <w:r w:rsidR="0019443C">
        <w:rPr>
          <w:rFonts w:ascii="Arial" w:hAnsi="Arial" w:cs="Arial"/>
        </w:rPr>
        <w:t>17</w:t>
      </w:r>
      <w:r>
        <w:rPr>
          <w:rFonts w:ascii="Arial" w:hAnsi="Arial" w:cs="Arial"/>
        </w:rPr>
        <w:t>.2022.LBu</w:t>
      </w:r>
      <w:r w:rsidR="003B5C87">
        <w:rPr>
          <w:rFonts w:ascii="Arial" w:hAnsi="Arial" w:cs="Arial"/>
        </w:rPr>
        <w:t>.</w:t>
      </w:r>
      <w:r w:rsidR="002E3E1B">
        <w:rPr>
          <w:rFonts w:ascii="Arial" w:hAnsi="Arial" w:cs="Arial"/>
        </w:rPr>
        <w:t>9</w:t>
      </w:r>
      <w:r w:rsidR="00A32A35" w:rsidRPr="00155CF8">
        <w:rPr>
          <w:rFonts w:ascii="Arial" w:hAnsi="Arial" w:cs="Arial"/>
        </w:rPr>
        <w:t xml:space="preserve">                                          Rzeszów, dnia</w:t>
      </w:r>
      <w:r w:rsidR="0019443C">
        <w:rPr>
          <w:rFonts w:ascii="Arial" w:hAnsi="Arial" w:cs="Arial"/>
        </w:rPr>
        <w:t xml:space="preserve">  </w:t>
      </w:r>
      <w:r w:rsidR="002E3E1B">
        <w:rPr>
          <w:rFonts w:ascii="Arial" w:hAnsi="Arial" w:cs="Arial"/>
        </w:rPr>
        <w:t>21</w:t>
      </w:r>
      <w:r w:rsidR="00271428">
        <w:rPr>
          <w:rFonts w:ascii="Arial" w:hAnsi="Arial" w:cs="Arial"/>
        </w:rPr>
        <w:t xml:space="preserve"> </w:t>
      </w:r>
      <w:r w:rsidR="0019443C">
        <w:rPr>
          <w:rFonts w:ascii="Arial" w:hAnsi="Arial" w:cs="Arial"/>
        </w:rPr>
        <w:t>października</w:t>
      </w:r>
      <w:r w:rsidR="00A32A35" w:rsidRPr="00155CF8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  <w:r w:rsidR="00A32A35" w:rsidRPr="00155CF8">
        <w:rPr>
          <w:rFonts w:ascii="Arial" w:hAnsi="Arial" w:cs="Arial"/>
        </w:rPr>
        <w:t xml:space="preserve"> r.</w:t>
      </w:r>
    </w:p>
    <w:p w14:paraId="03ABE717" w14:textId="77777777" w:rsidR="002142DD" w:rsidRPr="00155CF8" w:rsidRDefault="002142DD" w:rsidP="00A32A35">
      <w:pPr>
        <w:spacing w:after="0" w:line="240" w:lineRule="auto"/>
        <w:jc w:val="center"/>
        <w:rPr>
          <w:rFonts w:ascii="Arial" w:hAnsi="Arial" w:cs="Arial"/>
          <w:b/>
        </w:rPr>
      </w:pPr>
    </w:p>
    <w:p w14:paraId="0AD5D905" w14:textId="1ABF70C4" w:rsidR="00A32A35" w:rsidRDefault="00A32A35" w:rsidP="00212B1B">
      <w:pPr>
        <w:widowControl w:val="0"/>
        <w:suppressLineNumbers/>
        <w:suppressAutoHyphens/>
        <w:spacing w:before="240" w:line="360" w:lineRule="auto"/>
        <w:ind w:firstLine="708"/>
        <w:rPr>
          <w:rFonts w:ascii="Arial" w:eastAsia="Calibri" w:hAnsi="Arial" w:cs="Arial"/>
          <w:b/>
          <w:bCs/>
        </w:rPr>
      </w:pPr>
      <w:r w:rsidRPr="008E2EC9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8E2EC9">
        <w:rPr>
          <w:rFonts w:ascii="Arial" w:eastAsia="Calibri" w:hAnsi="Arial" w:cs="Arial"/>
        </w:rPr>
        <w:br/>
        <w:t xml:space="preserve">z art. 275 pkt 1 ustawy z dnia 11 września 2019 r. Prawo zamówień publicznych (Dz. U. </w:t>
      </w:r>
      <w:r w:rsidRPr="008E2EC9">
        <w:rPr>
          <w:rFonts w:ascii="Arial" w:eastAsia="Calibri" w:hAnsi="Arial" w:cs="Arial"/>
        </w:rPr>
        <w:br/>
        <w:t>z 202</w:t>
      </w:r>
      <w:r w:rsidR="002142DD">
        <w:rPr>
          <w:rFonts w:ascii="Arial" w:eastAsia="Calibri" w:hAnsi="Arial" w:cs="Arial"/>
        </w:rPr>
        <w:t>2</w:t>
      </w:r>
      <w:r w:rsidRPr="008E2EC9">
        <w:rPr>
          <w:rFonts w:ascii="Arial" w:eastAsia="Calibri" w:hAnsi="Arial" w:cs="Arial"/>
        </w:rPr>
        <w:t xml:space="preserve"> r. poz. 1</w:t>
      </w:r>
      <w:r w:rsidR="002142DD">
        <w:rPr>
          <w:rFonts w:ascii="Arial" w:eastAsia="Calibri" w:hAnsi="Arial" w:cs="Arial"/>
        </w:rPr>
        <w:t>710</w:t>
      </w:r>
      <w:r w:rsidRPr="008E2EC9">
        <w:rPr>
          <w:rFonts w:ascii="Arial" w:eastAsia="Calibri" w:hAnsi="Arial" w:cs="Arial"/>
        </w:rPr>
        <w:t xml:space="preserve"> z </w:t>
      </w:r>
      <w:proofErr w:type="spellStart"/>
      <w:r w:rsidRPr="008E2EC9">
        <w:rPr>
          <w:rFonts w:ascii="Arial" w:eastAsia="Calibri" w:hAnsi="Arial" w:cs="Arial"/>
        </w:rPr>
        <w:t>późn</w:t>
      </w:r>
      <w:proofErr w:type="spellEnd"/>
      <w:r w:rsidRPr="008E2EC9">
        <w:rPr>
          <w:rFonts w:ascii="Arial" w:eastAsia="Calibri" w:hAnsi="Arial" w:cs="Arial"/>
        </w:rPr>
        <w:t xml:space="preserve">. zm.) – dalej zwaną „ustawa PZP” – w trybie podstawowym bez negocjacji na </w:t>
      </w:r>
      <w:r>
        <w:rPr>
          <w:rFonts w:ascii="Arial" w:eastAsia="Calibri" w:hAnsi="Arial" w:cs="Arial"/>
        </w:rPr>
        <w:t>dostawę</w:t>
      </w:r>
      <w:r w:rsidRPr="008E2EC9">
        <w:rPr>
          <w:rFonts w:ascii="Arial" w:eastAsia="Calibri" w:hAnsi="Arial" w:cs="Arial"/>
        </w:rPr>
        <w:t xml:space="preserve"> pn.: </w:t>
      </w:r>
      <w:bookmarkStart w:id="1" w:name="_Hlk79050500"/>
      <w:r w:rsidR="002142DD" w:rsidRPr="00E35520">
        <w:rPr>
          <w:rFonts w:ascii="Arial" w:eastAsia="Calibri" w:hAnsi="Arial" w:cs="Arial"/>
          <w:b/>
          <w:bCs/>
        </w:rPr>
        <w:t xml:space="preserve">Wykonanie działań ochrony czynnej w rezerwacie przyrody </w:t>
      </w:r>
      <w:proofErr w:type="spellStart"/>
      <w:r w:rsidR="002142DD" w:rsidRPr="00E35520">
        <w:rPr>
          <w:rFonts w:ascii="Arial" w:eastAsia="Calibri" w:hAnsi="Arial" w:cs="Arial"/>
          <w:b/>
          <w:bCs/>
        </w:rPr>
        <w:t>Broduszurki</w:t>
      </w:r>
      <w:proofErr w:type="spellEnd"/>
      <w:r w:rsidR="002142DD">
        <w:rPr>
          <w:rFonts w:ascii="Arial" w:eastAsia="Calibri" w:hAnsi="Arial" w:cs="Arial"/>
          <w:b/>
          <w:bCs/>
        </w:rPr>
        <w:t xml:space="preserve">, </w:t>
      </w:r>
      <w:r w:rsidR="002142DD" w:rsidRPr="00F75770">
        <w:rPr>
          <w:rFonts w:ascii="Arial" w:eastAsia="Calibri" w:hAnsi="Arial" w:cs="Arial"/>
        </w:rPr>
        <w:t>znak</w:t>
      </w:r>
      <w:r w:rsidR="002142DD">
        <w:rPr>
          <w:rFonts w:ascii="Arial" w:eastAsia="Calibri" w:hAnsi="Arial" w:cs="Arial"/>
        </w:rPr>
        <w:t xml:space="preserve"> sprawy</w:t>
      </w:r>
      <w:r w:rsidR="002142DD" w:rsidRPr="00F75770">
        <w:rPr>
          <w:rFonts w:ascii="Arial" w:eastAsia="Calibri" w:hAnsi="Arial" w:cs="Arial"/>
        </w:rPr>
        <w:t>: WPN.261.2.</w:t>
      </w:r>
      <w:r w:rsidR="0019443C">
        <w:rPr>
          <w:rFonts w:ascii="Arial" w:eastAsia="Calibri" w:hAnsi="Arial" w:cs="Arial"/>
        </w:rPr>
        <w:t>17</w:t>
      </w:r>
      <w:r w:rsidR="002142DD" w:rsidRPr="00F75770">
        <w:rPr>
          <w:rFonts w:ascii="Arial" w:eastAsia="Calibri" w:hAnsi="Arial" w:cs="Arial"/>
        </w:rPr>
        <w:t>.2022.LBu</w:t>
      </w:r>
      <w:r w:rsidR="002142DD">
        <w:rPr>
          <w:rFonts w:ascii="Arial" w:eastAsia="Calibri" w:hAnsi="Arial" w:cs="Arial"/>
          <w:b/>
          <w:bCs/>
        </w:rPr>
        <w:t>.</w:t>
      </w:r>
      <w:bookmarkEnd w:id="1"/>
    </w:p>
    <w:p w14:paraId="6B8B68C8" w14:textId="018B9C38" w:rsidR="00CD035A" w:rsidRDefault="00CD035A" w:rsidP="00212B1B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 xml:space="preserve">Zawiadomienie </w:t>
      </w:r>
      <w:r w:rsidR="00CE2665">
        <w:rPr>
          <w:rFonts w:ascii="Arial" w:eastAsia="Calibri" w:hAnsi="Arial" w:cs="Arial"/>
          <w:b/>
          <w:bCs/>
          <w:lang w:eastAsia="ar-SA"/>
        </w:rPr>
        <w:t xml:space="preserve">o </w:t>
      </w:r>
      <w:r w:rsidR="00A32A35">
        <w:rPr>
          <w:rFonts w:ascii="Arial" w:eastAsia="Calibri" w:hAnsi="Arial" w:cs="Arial"/>
          <w:b/>
          <w:bCs/>
          <w:lang w:eastAsia="ar-SA"/>
        </w:rPr>
        <w:t>unieważnieniu postępowania</w:t>
      </w:r>
    </w:p>
    <w:p w14:paraId="5E3FA296" w14:textId="77777777" w:rsidR="00CD035A" w:rsidRDefault="00CD035A" w:rsidP="00212B1B">
      <w:pPr>
        <w:spacing w:after="0" w:line="360" w:lineRule="auto"/>
        <w:rPr>
          <w:rFonts w:ascii="Arial" w:eastAsia="Calibri" w:hAnsi="Arial" w:cs="Arial"/>
          <w:b/>
          <w:bCs/>
          <w:lang w:eastAsia="ar-SA"/>
        </w:rPr>
      </w:pPr>
    </w:p>
    <w:p w14:paraId="054C5AFE" w14:textId="33D94996" w:rsidR="0087687A" w:rsidRDefault="0087687A" w:rsidP="00212B1B">
      <w:pPr>
        <w:spacing w:line="360" w:lineRule="auto"/>
        <w:ind w:firstLine="708"/>
        <w:contextualSpacing/>
        <w:rPr>
          <w:rFonts w:ascii="Arial" w:eastAsia="Andale Sans UI" w:hAnsi="Arial" w:cs="Arial"/>
          <w:bCs/>
          <w:kern w:val="1"/>
        </w:rPr>
      </w:pPr>
      <w:bookmarkStart w:id="2" w:name="_Hlk87951647"/>
      <w:r>
        <w:rPr>
          <w:rFonts w:ascii="Arial" w:eastAsia="Andale Sans UI" w:hAnsi="Arial" w:cs="Arial"/>
          <w:bCs/>
          <w:kern w:val="1"/>
        </w:rPr>
        <w:t>Na podstawie</w:t>
      </w:r>
      <w:r w:rsidRPr="0032594E">
        <w:rPr>
          <w:rFonts w:ascii="Arial" w:eastAsia="Andale Sans UI" w:hAnsi="Arial" w:cs="Arial"/>
          <w:bCs/>
          <w:kern w:val="1"/>
        </w:rPr>
        <w:t xml:space="preserve"> art. </w:t>
      </w:r>
      <w:r>
        <w:rPr>
          <w:rFonts w:ascii="Arial" w:eastAsia="Andale Sans UI" w:hAnsi="Arial" w:cs="Arial"/>
          <w:bCs/>
          <w:kern w:val="1"/>
        </w:rPr>
        <w:t xml:space="preserve">260 ust. </w:t>
      </w:r>
      <w:r w:rsidR="007B7422">
        <w:rPr>
          <w:rFonts w:ascii="Arial" w:eastAsia="Andale Sans UI" w:hAnsi="Arial" w:cs="Arial"/>
          <w:bCs/>
          <w:kern w:val="1"/>
        </w:rPr>
        <w:t>2</w:t>
      </w:r>
      <w:r>
        <w:rPr>
          <w:rFonts w:ascii="Arial" w:eastAsia="Andale Sans UI" w:hAnsi="Arial" w:cs="Arial"/>
          <w:bCs/>
          <w:kern w:val="1"/>
        </w:rPr>
        <w:t xml:space="preserve"> w związku z art. 266 ustawy PZP Zamawiający zawiadamia o unieważnieniu postępowania.</w:t>
      </w:r>
    </w:p>
    <w:p w14:paraId="33F92E9C" w14:textId="7D5BA16C" w:rsidR="00A32A35" w:rsidRDefault="0087687A" w:rsidP="00212B1B">
      <w:pPr>
        <w:spacing w:line="360" w:lineRule="auto"/>
        <w:ind w:firstLine="708"/>
        <w:contextualSpacing/>
        <w:rPr>
          <w:rFonts w:ascii="Arial" w:eastAsia="Andale Sans UI" w:hAnsi="Arial" w:cs="Arial"/>
          <w:b/>
          <w:bCs/>
          <w:kern w:val="1"/>
        </w:rPr>
      </w:pPr>
      <w:r>
        <w:rPr>
          <w:rFonts w:ascii="Arial" w:eastAsia="Andale Sans UI" w:hAnsi="Arial" w:cs="Arial"/>
          <w:bCs/>
          <w:kern w:val="1"/>
        </w:rPr>
        <w:t xml:space="preserve"> </w:t>
      </w:r>
      <w:bookmarkEnd w:id="2"/>
    </w:p>
    <w:p w14:paraId="2F6279ED" w14:textId="77777777" w:rsidR="002142DD" w:rsidRDefault="002142DD" w:rsidP="00212B1B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bookmarkStart w:id="3" w:name="_Hlk115347098"/>
      <w:bookmarkEnd w:id="0"/>
      <w:r>
        <w:rPr>
          <w:rFonts w:ascii="Arial" w:eastAsia="Andale Sans UI" w:hAnsi="Arial" w:cs="Arial"/>
          <w:b/>
          <w:bCs/>
          <w:kern w:val="2"/>
        </w:rPr>
        <w:t>Uzasadnienie faktyczne:</w:t>
      </w:r>
    </w:p>
    <w:p w14:paraId="55A1709A" w14:textId="634F1592" w:rsidR="002142DD" w:rsidRPr="0019443C" w:rsidRDefault="002142DD" w:rsidP="0019443C">
      <w:pPr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eastAsia="Andale Sans UI" w:hAnsi="Arial" w:cs="Arial"/>
          <w:bCs/>
          <w:kern w:val="2"/>
        </w:rPr>
        <w:t xml:space="preserve"> </w:t>
      </w:r>
      <w:r>
        <w:rPr>
          <w:rFonts w:ascii="Arial" w:eastAsia="Andale Sans UI" w:hAnsi="Arial" w:cs="Arial"/>
          <w:bCs/>
          <w:kern w:val="2"/>
        </w:rPr>
        <w:tab/>
      </w:r>
      <w:r w:rsidR="0019443C">
        <w:rPr>
          <w:rFonts w:ascii="Arial" w:eastAsia="Andale Sans UI" w:hAnsi="Arial" w:cs="Arial"/>
          <w:bCs/>
          <w:kern w:val="2"/>
        </w:rPr>
        <w:t>W prowadzonym postępowaniu w dniu 13 października 2022 r. dokonano otwarcia ofert, w ramach postępowania wpłynęła jedna oferta, jednak jej cena przewyższa kwotę, którą Zamawiający zamierza przeznaczyć na sfinansowanie zamówienia i nie ma możliwości zwiększenia tej kwoty.</w:t>
      </w:r>
    </w:p>
    <w:p w14:paraId="2D69B876" w14:textId="77777777" w:rsidR="002142DD" w:rsidRDefault="002142DD" w:rsidP="00212B1B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r>
        <w:rPr>
          <w:rFonts w:ascii="Arial" w:eastAsia="Andale Sans UI" w:hAnsi="Arial" w:cs="Arial"/>
          <w:b/>
          <w:bCs/>
          <w:kern w:val="2"/>
        </w:rPr>
        <w:t>Uzasadnienie prawne:</w:t>
      </w:r>
    </w:p>
    <w:p w14:paraId="4BD64BA7" w14:textId="1F06F11B" w:rsidR="002142DD" w:rsidRPr="002715AC" w:rsidRDefault="002142DD" w:rsidP="00212B1B">
      <w:pPr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eastAsia="Andale Sans UI" w:hAnsi="Arial" w:cs="Arial"/>
          <w:bCs/>
          <w:kern w:val="2"/>
        </w:rPr>
        <w:t>Działając w oparciu o art. 255 pkt 3 w związku z art. 266 ustawy PZP Zamawiający unieważnienia postępowanie o udzielenie zamówienia, ponieważ cena najkorzystniejszej oferty przewyższa kwotę, którą Zamawiający zamierza przeznaczyć na sfinansowanie zamówienia</w:t>
      </w:r>
      <w:r w:rsidR="007B7422">
        <w:rPr>
          <w:rFonts w:ascii="Arial" w:eastAsia="Andale Sans UI" w:hAnsi="Arial" w:cs="Arial"/>
          <w:bCs/>
          <w:kern w:val="2"/>
        </w:rPr>
        <w:t xml:space="preserve"> i nie ma możliwości zwiększenia tej kwoty</w:t>
      </w:r>
      <w:r>
        <w:rPr>
          <w:rFonts w:ascii="Arial" w:eastAsia="Andale Sans UI" w:hAnsi="Arial" w:cs="Arial"/>
          <w:bCs/>
          <w:kern w:val="2"/>
        </w:rPr>
        <w:t>.</w:t>
      </w:r>
    </w:p>
    <w:p w14:paraId="66026CF0" w14:textId="77777777" w:rsidR="00A32A35" w:rsidRDefault="00A32A35" w:rsidP="00212B1B">
      <w:pPr>
        <w:spacing w:after="0" w:line="360" w:lineRule="auto"/>
        <w:ind w:firstLine="708"/>
        <w:rPr>
          <w:rFonts w:ascii="Arial" w:hAnsi="Arial" w:cs="Arial"/>
        </w:rPr>
      </w:pPr>
    </w:p>
    <w:bookmarkEnd w:id="3"/>
    <w:p w14:paraId="1E3F87DA" w14:textId="3B4876CD" w:rsidR="00E46AA3" w:rsidRDefault="00E46AA3" w:rsidP="00212B1B">
      <w:pPr>
        <w:spacing w:after="0" w:line="360" w:lineRule="auto"/>
        <w:ind w:firstLine="708"/>
        <w:rPr>
          <w:rFonts w:ascii="Arial" w:hAnsi="Arial" w:cs="Arial"/>
        </w:rPr>
      </w:pPr>
      <w:r w:rsidRPr="002A6CBB">
        <w:rPr>
          <w:rFonts w:ascii="Arial" w:hAnsi="Arial" w:cs="Arial"/>
        </w:rPr>
        <w:t xml:space="preserve">Zgodnie z art. </w:t>
      </w:r>
      <w:r>
        <w:rPr>
          <w:rFonts w:ascii="Arial" w:hAnsi="Arial" w:cs="Arial"/>
        </w:rPr>
        <w:t>515</w:t>
      </w:r>
      <w:r w:rsidRPr="002A6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ust. 1 pkt 2</w:t>
      </w:r>
      <w:r w:rsidRPr="002A6CBB">
        <w:rPr>
          <w:rFonts w:ascii="Arial" w:hAnsi="Arial" w:cs="Arial"/>
        </w:rPr>
        <w:t xml:space="preserve"> ustawy PZP odwołanie wobec niniejszej czynności składa się w terminie </w:t>
      </w:r>
      <w:r w:rsidRPr="001C13AA">
        <w:rPr>
          <w:rFonts w:ascii="Arial" w:hAnsi="Arial" w:cs="Arial"/>
        </w:rPr>
        <w:t xml:space="preserve">5 dni od dnia przekazania informacji o czynności </w:t>
      </w:r>
      <w:r>
        <w:rPr>
          <w:rFonts w:ascii="Arial" w:hAnsi="Arial" w:cs="Arial"/>
        </w:rPr>
        <w:t>Z</w:t>
      </w:r>
      <w:r w:rsidRPr="001C13AA">
        <w:rPr>
          <w:rFonts w:ascii="Arial" w:hAnsi="Arial" w:cs="Arial"/>
        </w:rPr>
        <w:t>amawiającego stanowiącej podstawę jego wniesienia, jeżeli informacja została przekazana przy użyciu środków komunikacji elektronicznej</w:t>
      </w:r>
      <w:r>
        <w:rPr>
          <w:rFonts w:ascii="Arial" w:hAnsi="Arial" w:cs="Arial"/>
        </w:rPr>
        <w:t>.</w:t>
      </w:r>
      <w:r w:rsidRPr="002A6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myśl art. 508 i art. 514 ust. 1 ustawy PZP odwołanie wnosi się do </w:t>
      </w:r>
      <w:r w:rsidRPr="00D85BBF">
        <w:rPr>
          <w:rFonts w:ascii="Arial" w:hAnsi="Arial" w:cs="Arial"/>
        </w:rPr>
        <w:t>Prezesa Izby</w:t>
      </w:r>
      <w:r>
        <w:rPr>
          <w:rFonts w:ascii="Arial" w:hAnsi="Arial" w:cs="Arial"/>
        </w:rPr>
        <w:t xml:space="preserve"> </w:t>
      </w:r>
      <w:r w:rsidRPr="00D85BBF">
        <w:rPr>
          <w:rFonts w:ascii="Arial" w:hAnsi="Arial" w:cs="Arial"/>
        </w:rPr>
        <w:t>w formie pisemnej albo w formie elektronicznej albo w postaci elektronicznej</w:t>
      </w:r>
      <w:r>
        <w:rPr>
          <w:rFonts w:ascii="Arial" w:hAnsi="Arial" w:cs="Arial"/>
        </w:rPr>
        <w:t xml:space="preserve"> </w:t>
      </w:r>
      <w:r w:rsidRPr="00D85BBF">
        <w:rPr>
          <w:rFonts w:ascii="Arial" w:hAnsi="Arial" w:cs="Arial"/>
        </w:rPr>
        <w:t>opatrz</w:t>
      </w:r>
      <w:r>
        <w:rPr>
          <w:rFonts w:ascii="Arial" w:hAnsi="Arial" w:cs="Arial"/>
        </w:rPr>
        <w:t>onej</w:t>
      </w:r>
      <w:r w:rsidRPr="00D85BBF">
        <w:rPr>
          <w:rFonts w:ascii="Arial" w:hAnsi="Arial" w:cs="Arial"/>
        </w:rPr>
        <w:t xml:space="preserve"> podpisem zaufanym</w:t>
      </w:r>
      <w:r>
        <w:rPr>
          <w:rFonts w:ascii="Arial" w:hAnsi="Arial" w:cs="Arial"/>
        </w:rPr>
        <w:t>. Zgodnie z art. 514 ust. 2 ustawy PZP o</w:t>
      </w:r>
      <w:r w:rsidRPr="00D85BBF">
        <w:rPr>
          <w:rFonts w:ascii="Arial" w:hAnsi="Arial" w:cs="Arial"/>
        </w:rPr>
        <w:t xml:space="preserve">dwołujący przekazuje </w:t>
      </w:r>
      <w:r>
        <w:rPr>
          <w:rFonts w:ascii="Arial" w:hAnsi="Arial" w:cs="Arial"/>
        </w:rPr>
        <w:t>Z</w:t>
      </w:r>
      <w:r w:rsidRPr="00D85BBF">
        <w:rPr>
          <w:rFonts w:ascii="Arial" w:hAnsi="Arial" w:cs="Arial"/>
        </w:rPr>
        <w:t xml:space="preserve">amawiającemu odwołanie wniesione w formie elektronicznej albo </w:t>
      </w:r>
      <w:r w:rsidRPr="00D85BBF">
        <w:rPr>
          <w:rFonts w:ascii="Arial" w:hAnsi="Arial" w:cs="Arial"/>
        </w:rPr>
        <w:lastRenderedPageBreak/>
        <w:t>postaci elektronicznej albo kopię tego odwołania, jeżeli zostało ono wniesione w formie pisemnej, przed upływem terminu do wniesienia odwołania w taki sposób, aby mógł on zapoznać się z jego treścią przed upływem tego terminu</w:t>
      </w:r>
      <w:r>
        <w:rPr>
          <w:rFonts w:ascii="Arial" w:hAnsi="Arial" w:cs="Arial"/>
        </w:rPr>
        <w:t>.</w:t>
      </w:r>
    </w:p>
    <w:p w14:paraId="0E6E0E37" w14:textId="77777777" w:rsidR="00C91233" w:rsidRDefault="00C91233" w:rsidP="00212B1B">
      <w:pPr>
        <w:widowControl w:val="0"/>
        <w:suppressAutoHyphens/>
        <w:spacing w:after="0" w:line="360" w:lineRule="auto"/>
        <w:rPr>
          <w:rFonts w:ascii="Arial" w:hAnsi="Arial" w:cs="Arial"/>
          <w:b/>
        </w:rPr>
      </w:pPr>
    </w:p>
    <w:p w14:paraId="2B0AAAF3" w14:textId="77777777" w:rsidR="00A407EA" w:rsidRPr="000928A8" w:rsidRDefault="00A407EA" w:rsidP="00A407E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534D078A" w14:textId="77777777" w:rsidR="00A407EA" w:rsidRPr="000928A8" w:rsidRDefault="00A407EA" w:rsidP="00A407E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D271C1D" w14:textId="71D93DC8" w:rsidR="00A407EA" w:rsidRPr="000928A8" w:rsidRDefault="00A407EA" w:rsidP="00A407E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06E5C59" w14:textId="77777777" w:rsidR="00A407EA" w:rsidRPr="000928A8" w:rsidRDefault="00A407EA" w:rsidP="00A407EA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25E9D58F" w14:textId="77777777" w:rsidR="00FA0A4E" w:rsidRPr="000928A8" w:rsidRDefault="00FA0A4E" w:rsidP="00FA0A4E">
      <w:pPr>
        <w:shd w:val="clear" w:color="auto" w:fill="FFFFFF" w:themeFill="background1"/>
        <w:spacing w:after="0" w:line="240" w:lineRule="auto"/>
        <w:ind w:left="360"/>
        <w:rPr>
          <w:rFonts w:ascii="Arial" w:hAnsi="Arial" w:cs="Arial"/>
          <w:color w:val="000000" w:themeColor="text1"/>
          <w:sz w:val="18"/>
          <w:szCs w:val="18"/>
        </w:rPr>
      </w:pPr>
    </w:p>
    <w:sectPr w:rsidR="00FA0A4E" w:rsidRPr="000928A8" w:rsidSect="00FE045E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3384" w14:textId="77777777" w:rsidR="00F02EC1" w:rsidRDefault="00F02EC1" w:rsidP="00637910">
      <w:pPr>
        <w:spacing w:after="0" w:line="240" w:lineRule="auto"/>
      </w:pPr>
      <w:r>
        <w:separator/>
      </w:r>
    </w:p>
  </w:endnote>
  <w:endnote w:type="continuationSeparator" w:id="0">
    <w:p w14:paraId="40F4C760" w14:textId="77777777" w:rsidR="00F02EC1" w:rsidRDefault="00F02EC1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BF53" w14:textId="031F4C6A" w:rsidR="00637910" w:rsidRPr="006818CE" w:rsidRDefault="00472640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>WPN.261.</w:t>
    </w:r>
    <w:r w:rsidR="00212B1B">
      <w:rPr>
        <w:rFonts w:ascii="Arial" w:hAnsi="Arial" w:cs="Arial"/>
        <w:sz w:val="18"/>
        <w:szCs w:val="20"/>
      </w:rPr>
      <w:t>2</w:t>
    </w:r>
    <w:r w:rsidR="009075C0">
      <w:rPr>
        <w:rFonts w:ascii="Arial" w:hAnsi="Arial" w:cs="Arial"/>
        <w:sz w:val="18"/>
        <w:szCs w:val="20"/>
      </w:rPr>
      <w:t>.</w:t>
    </w:r>
    <w:r w:rsidR="0019443C">
      <w:rPr>
        <w:rFonts w:ascii="Arial" w:hAnsi="Arial" w:cs="Arial"/>
        <w:sz w:val="18"/>
        <w:szCs w:val="20"/>
      </w:rPr>
      <w:t>17</w:t>
    </w:r>
    <w:r w:rsidR="00CE770B">
      <w:rPr>
        <w:rFonts w:ascii="Arial" w:hAnsi="Arial" w:cs="Arial"/>
        <w:sz w:val="18"/>
        <w:szCs w:val="20"/>
      </w:rPr>
      <w:t>.</w:t>
    </w:r>
    <w:r w:rsidR="00DD3227">
      <w:rPr>
        <w:rFonts w:ascii="Arial" w:hAnsi="Arial" w:cs="Arial"/>
        <w:sz w:val="18"/>
        <w:szCs w:val="20"/>
      </w:rPr>
      <w:t>202</w:t>
    </w:r>
    <w:r w:rsidR="00212B1B">
      <w:rPr>
        <w:rFonts w:ascii="Arial" w:hAnsi="Arial" w:cs="Arial"/>
        <w:sz w:val="18"/>
        <w:szCs w:val="20"/>
      </w:rPr>
      <w:t>2</w:t>
    </w:r>
    <w:r w:rsidR="001D1DBB">
      <w:rPr>
        <w:rFonts w:ascii="Arial" w:hAnsi="Arial" w:cs="Arial"/>
        <w:sz w:val="18"/>
        <w:szCs w:val="20"/>
      </w:rPr>
      <w:t>.</w:t>
    </w:r>
    <w:r w:rsidR="00212B1B">
      <w:rPr>
        <w:rFonts w:ascii="Arial" w:hAnsi="Arial" w:cs="Arial"/>
        <w:sz w:val="18"/>
        <w:szCs w:val="20"/>
      </w:rPr>
      <w:t>LBu</w:t>
    </w:r>
    <w:r w:rsidR="006818CE" w:rsidRPr="006818CE">
      <w:rPr>
        <w:rFonts w:ascii="Arial" w:hAnsi="Arial" w:cs="Arial"/>
        <w:sz w:val="18"/>
        <w:szCs w:val="20"/>
      </w:rPr>
      <w:t>.</w:t>
    </w:r>
    <w:r w:rsidR="000C796F" w:rsidRPr="006818CE">
      <w:rPr>
        <w:rFonts w:ascii="Arial" w:hAnsi="Arial" w:cs="Arial"/>
        <w:sz w:val="18"/>
        <w:szCs w:val="20"/>
      </w:rPr>
      <w:tab/>
      <w:t xml:space="preserve">Str.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  <w:r w:rsidR="000C796F" w:rsidRPr="006818CE">
      <w:rPr>
        <w:rFonts w:ascii="Arial" w:hAnsi="Arial" w:cs="Arial"/>
        <w:sz w:val="18"/>
        <w:szCs w:val="20"/>
      </w:rPr>
      <w:t xml:space="preserve"> z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NUMPAGES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E3D4" w14:textId="22C8288E" w:rsidR="00CD035A" w:rsidRDefault="00CD035A">
    <w:pPr>
      <w:pStyle w:val="Stopka"/>
    </w:pPr>
    <w:r>
      <w:rPr>
        <w:noProof/>
      </w:rPr>
      <w:drawing>
        <wp:inline distT="0" distB="0" distL="0" distR="0" wp14:anchorId="73C8A3BA" wp14:editId="733E1618">
          <wp:extent cx="5581650" cy="1009650"/>
          <wp:effectExtent l="0" t="0" r="0" b="0"/>
          <wp:docPr id="10" name="Obraz 10" descr="adres_RDOS_Rzeszów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adres_RDOS_Rzeszów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370A" w14:textId="77777777" w:rsidR="00F02EC1" w:rsidRDefault="00F02EC1" w:rsidP="00637910">
      <w:pPr>
        <w:spacing w:after="0" w:line="240" w:lineRule="auto"/>
      </w:pPr>
      <w:r>
        <w:separator/>
      </w:r>
    </w:p>
  </w:footnote>
  <w:footnote w:type="continuationSeparator" w:id="0">
    <w:p w14:paraId="5A8FC88E" w14:textId="77777777" w:rsidR="00F02EC1" w:rsidRDefault="00F02EC1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A32A35" w14:paraId="3BE0D3C1" w14:textId="77777777" w:rsidTr="00EC05CF">
      <w:tc>
        <w:tcPr>
          <w:tcW w:w="4911" w:type="dxa"/>
          <w:vAlign w:val="center"/>
          <w:hideMark/>
        </w:tcPr>
        <w:p w14:paraId="770E173C" w14:textId="77777777" w:rsidR="00A32A35" w:rsidRDefault="00A32A35" w:rsidP="00A32A35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3B285BDF" wp14:editId="16593BCD">
                <wp:extent cx="2981325" cy="72390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729E3EEC" w14:textId="77777777" w:rsidR="00A32A35" w:rsidRDefault="00A32A35" w:rsidP="00A32A35">
          <w:pPr>
            <w:pStyle w:val="Nagwek"/>
            <w:jc w:val="right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7857ED61" wp14:editId="603A8E22">
                <wp:extent cx="2800350" cy="952500"/>
                <wp:effectExtent l="0" t="0" r="0" b="0"/>
                <wp:docPr id="9" name="Obraz 9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88A996" w14:textId="53AEE182" w:rsidR="00FE045E" w:rsidRDefault="00FE045E" w:rsidP="00A32A35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864882">
    <w:abstractNumId w:val="6"/>
  </w:num>
  <w:num w:numId="2" w16cid:durableId="1799882738">
    <w:abstractNumId w:val="10"/>
  </w:num>
  <w:num w:numId="3" w16cid:durableId="1022979649">
    <w:abstractNumId w:val="11"/>
  </w:num>
  <w:num w:numId="4" w16cid:durableId="2019581237">
    <w:abstractNumId w:val="2"/>
  </w:num>
  <w:num w:numId="5" w16cid:durableId="74935703">
    <w:abstractNumId w:val="5"/>
  </w:num>
  <w:num w:numId="6" w16cid:durableId="2016377808">
    <w:abstractNumId w:val="4"/>
  </w:num>
  <w:num w:numId="7" w16cid:durableId="1589733360">
    <w:abstractNumId w:val="0"/>
  </w:num>
  <w:num w:numId="8" w16cid:durableId="1380713486">
    <w:abstractNumId w:val="3"/>
  </w:num>
  <w:num w:numId="9" w16cid:durableId="1407143503">
    <w:abstractNumId w:val="9"/>
  </w:num>
  <w:num w:numId="10" w16cid:durableId="393165104">
    <w:abstractNumId w:val="7"/>
  </w:num>
  <w:num w:numId="11" w16cid:durableId="887108194">
    <w:abstractNumId w:val="1"/>
  </w:num>
  <w:num w:numId="12" w16cid:durableId="366830266">
    <w:abstractNumId w:val="8"/>
  </w:num>
  <w:num w:numId="13" w16cid:durableId="1449198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21001"/>
    <w:rsid w:val="0002551A"/>
    <w:rsid w:val="00047361"/>
    <w:rsid w:val="0009409B"/>
    <w:rsid w:val="000958B5"/>
    <w:rsid w:val="000A340D"/>
    <w:rsid w:val="000C2730"/>
    <w:rsid w:val="000C796F"/>
    <w:rsid w:val="000D58AA"/>
    <w:rsid w:val="00102F81"/>
    <w:rsid w:val="00113A52"/>
    <w:rsid w:val="00123D42"/>
    <w:rsid w:val="001245FD"/>
    <w:rsid w:val="00126B58"/>
    <w:rsid w:val="00142F6A"/>
    <w:rsid w:val="00147C7E"/>
    <w:rsid w:val="001619D4"/>
    <w:rsid w:val="0017438F"/>
    <w:rsid w:val="00176685"/>
    <w:rsid w:val="0019443C"/>
    <w:rsid w:val="001A00EB"/>
    <w:rsid w:val="001D1565"/>
    <w:rsid w:val="001D1DBB"/>
    <w:rsid w:val="001E1EDB"/>
    <w:rsid w:val="001F50A5"/>
    <w:rsid w:val="00212B1B"/>
    <w:rsid w:val="00212DD6"/>
    <w:rsid w:val="002142DD"/>
    <w:rsid w:val="00215D5B"/>
    <w:rsid w:val="00224208"/>
    <w:rsid w:val="00231809"/>
    <w:rsid w:val="0023708F"/>
    <w:rsid w:val="00254306"/>
    <w:rsid w:val="00270027"/>
    <w:rsid w:val="00271428"/>
    <w:rsid w:val="0027713A"/>
    <w:rsid w:val="00286BBD"/>
    <w:rsid w:val="002E3A9F"/>
    <w:rsid w:val="002E3E1B"/>
    <w:rsid w:val="002E68E9"/>
    <w:rsid w:val="003072D4"/>
    <w:rsid w:val="0031744B"/>
    <w:rsid w:val="0033724C"/>
    <w:rsid w:val="00341E88"/>
    <w:rsid w:val="0038300F"/>
    <w:rsid w:val="003911D1"/>
    <w:rsid w:val="00391EBA"/>
    <w:rsid w:val="003A4819"/>
    <w:rsid w:val="003A612B"/>
    <w:rsid w:val="003B074E"/>
    <w:rsid w:val="003B3A84"/>
    <w:rsid w:val="003B5C87"/>
    <w:rsid w:val="003B6B07"/>
    <w:rsid w:val="003C688B"/>
    <w:rsid w:val="003D620C"/>
    <w:rsid w:val="004366DE"/>
    <w:rsid w:val="004476A8"/>
    <w:rsid w:val="00463372"/>
    <w:rsid w:val="004712E4"/>
    <w:rsid w:val="00472640"/>
    <w:rsid w:val="00474CB8"/>
    <w:rsid w:val="00477451"/>
    <w:rsid w:val="00484F5E"/>
    <w:rsid w:val="004A5739"/>
    <w:rsid w:val="004C6673"/>
    <w:rsid w:val="004D7E2B"/>
    <w:rsid w:val="00501BC1"/>
    <w:rsid w:val="00523184"/>
    <w:rsid w:val="00524E45"/>
    <w:rsid w:val="00525FFD"/>
    <w:rsid w:val="00536D06"/>
    <w:rsid w:val="00561F6E"/>
    <w:rsid w:val="005C6B77"/>
    <w:rsid w:val="005C7449"/>
    <w:rsid w:val="005D5341"/>
    <w:rsid w:val="00624BE2"/>
    <w:rsid w:val="006276D3"/>
    <w:rsid w:val="006336A4"/>
    <w:rsid w:val="0063539B"/>
    <w:rsid w:val="006364C6"/>
    <w:rsid w:val="00637910"/>
    <w:rsid w:val="00661DDE"/>
    <w:rsid w:val="006818CE"/>
    <w:rsid w:val="006859F9"/>
    <w:rsid w:val="006A0295"/>
    <w:rsid w:val="006B69BD"/>
    <w:rsid w:val="006D1D4E"/>
    <w:rsid w:val="006E49A6"/>
    <w:rsid w:val="00730B5A"/>
    <w:rsid w:val="00737860"/>
    <w:rsid w:val="00744FF8"/>
    <w:rsid w:val="007B7422"/>
    <w:rsid w:val="007D6164"/>
    <w:rsid w:val="008154FC"/>
    <w:rsid w:val="00826900"/>
    <w:rsid w:val="00854BB8"/>
    <w:rsid w:val="00874D30"/>
    <w:rsid w:val="0087687A"/>
    <w:rsid w:val="008806D1"/>
    <w:rsid w:val="0088139B"/>
    <w:rsid w:val="008821C7"/>
    <w:rsid w:val="00884058"/>
    <w:rsid w:val="008966B4"/>
    <w:rsid w:val="008A1C6D"/>
    <w:rsid w:val="008C038D"/>
    <w:rsid w:val="008D49C8"/>
    <w:rsid w:val="008D5A5D"/>
    <w:rsid w:val="008D6364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85FDF"/>
    <w:rsid w:val="00993727"/>
    <w:rsid w:val="009A04D8"/>
    <w:rsid w:val="009A27EF"/>
    <w:rsid w:val="00A2650F"/>
    <w:rsid w:val="00A32A35"/>
    <w:rsid w:val="00A407EA"/>
    <w:rsid w:val="00A8182F"/>
    <w:rsid w:val="00A9265B"/>
    <w:rsid w:val="00AB25B2"/>
    <w:rsid w:val="00AB279E"/>
    <w:rsid w:val="00AB4B04"/>
    <w:rsid w:val="00AD5F8E"/>
    <w:rsid w:val="00AE33ED"/>
    <w:rsid w:val="00B25F13"/>
    <w:rsid w:val="00B420F6"/>
    <w:rsid w:val="00B6503B"/>
    <w:rsid w:val="00B702B7"/>
    <w:rsid w:val="00B77795"/>
    <w:rsid w:val="00B90B0D"/>
    <w:rsid w:val="00B9284A"/>
    <w:rsid w:val="00BA0BA4"/>
    <w:rsid w:val="00C045D7"/>
    <w:rsid w:val="00C4099A"/>
    <w:rsid w:val="00C579F6"/>
    <w:rsid w:val="00C6595D"/>
    <w:rsid w:val="00C7115B"/>
    <w:rsid w:val="00C75C2B"/>
    <w:rsid w:val="00C91233"/>
    <w:rsid w:val="00CC5643"/>
    <w:rsid w:val="00CD035A"/>
    <w:rsid w:val="00CD358C"/>
    <w:rsid w:val="00CE2665"/>
    <w:rsid w:val="00CE7371"/>
    <w:rsid w:val="00CE770B"/>
    <w:rsid w:val="00D03213"/>
    <w:rsid w:val="00D07E44"/>
    <w:rsid w:val="00D30153"/>
    <w:rsid w:val="00D46BD2"/>
    <w:rsid w:val="00D603A0"/>
    <w:rsid w:val="00D711A8"/>
    <w:rsid w:val="00D87FEC"/>
    <w:rsid w:val="00DB1141"/>
    <w:rsid w:val="00DB527C"/>
    <w:rsid w:val="00DD3227"/>
    <w:rsid w:val="00DE1F39"/>
    <w:rsid w:val="00DF3C99"/>
    <w:rsid w:val="00E03CFE"/>
    <w:rsid w:val="00E04C55"/>
    <w:rsid w:val="00E170F5"/>
    <w:rsid w:val="00E21D2C"/>
    <w:rsid w:val="00E41219"/>
    <w:rsid w:val="00E46AA3"/>
    <w:rsid w:val="00E50CF0"/>
    <w:rsid w:val="00E7084C"/>
    <w:rsid w:val="00E809A2"/>
    <w:rsid w:val="00E8431A"/>
    <w:rsid w:val="00E878B0"/>
    <w:rsid w:val="00E975BF"/>
    <w:rsid w:val="00EC14B8"/>
    <w:rsid w:val="00EC223F"/>
    <w:rsid w:val="00F0159D"/>
    <w:rsid w:val="00F01F82"/>
    <w:rsid w:val="00F02EC1"/>
    <w:rsid w:val="00F241B6"/>
    <w:rsid w:val="00F43A30"/>
    <w:rsid w:val="00F77C45"/>
    <w:rsid w:val="00F8250C"/>
    <w:rsid w:val="00F96D56"/>
    <w:rsid w:val="00FA0A4E"/>
    <w:rsid w:val="00FA6783"/>
    <w:rsid w:val="00FB2DB2"/>
    <w:rsid w:val="00FC35EF"/>
    <w:rsid w:val="00FC7971"/>
    <w:rsid w:val="00FD1B16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0351A4F9"/>
  <w15:docId w15:val="{CEDDFFD5-1A70-4FA1-B3AD-07DE52A2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61D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65B9-4625-4C24-8071-78AC8FE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3</cp:revision>
  <cp:lastPrinted>2022-09-29T10:32:00Z</cp:lastPrinted>
  <dcterms:created xsi:type="dcterms:W3CDTF">2022-10-21T10:58:00Z</dcterms:created>
  <dcterms:modified xsi:type="dcterms:W3CDTF">2022-10-21T11:01:00Z</dcterms:modified>
</cp:coreProperties>
</file>