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223274" w14:textId="77777777" w:rsidR="008824D9" w:rsidRPr="008824D9" w:rsidRDefault="008824D9" w:rsidP="008824D9">
      <w:pPr>
        <w:spacing w:after="19" w:line="240" w:lineRule="auto"/>
        <w:ind w:right="2"/>
        <w:rPr>
          <w:rFonts w:eastAsia="Calibri" w:cstheme="minorHAnsi"/>
          <w:b/>
        </w:rPr>
      </w:pPr>
    </w:p>
    <w:p w14:paraId="56F67B09" w14:textId="77777777" w:rsidR="008824D9" w:rsidRPr="008824D9" w:rsidRDefault="008824D9" w:rsidP="008824D9">
      <w:pPr>
        <w:spacing w:after="19" w:line="240" w:lineRule="auto"/>
        <w:ind w:right="2"/>
        <w:jc w:val="center"/>
        <w:rPr>
          <w:rFonts w:eastAsia="Calibri" w:cstheme="minorHAnsi"/>
          <w:b/>
        </w:rPr>
      </w:pPr>
      <w:r w:rsidRPr="008824D9">
        <w:rPr>
          <w:rFonts w:eastAsia="Calibri" w:cstheme="minorHAnsi"/>
          <w:b/>
        </w:rPr>
        <w:t xml:space="preserve">Klauzula informacyjna </w:t>
      </w:r>
    </w:p>
    <w:p w14:paraId="0F24293A" w14:textId="0E6F4D65" w:rsidR="008824D9" w:rsidRPr="008158F2" w:rsidRDefault="008158F2" w:rsidP="008158F2">
      <w:pPr>
        <w:spacing w:after="120" w:line="240" w:lineRule="auto"/>
        <w:jc w:val="center"/>
        <w:rPr>
          <w:rFonts w:cs="Calibri"/>
          <w:b/>
        </w:rPr>
      </w:pPr>
      <w:r w:rsidRPr="00AF27C1">
        <w:rPr>
          <w:rFonts w:eastAsia="Calibri" w:cstheme="minorHAnsi"/>
          <w:b/>
        </w:rPr>
        <w:t xml:space="preserve">dotycząca przetwarzania danych osobowych przez Główny Inspektorat Ochrony Środowiska </w:t>
      </w:r>
      <w:r w:rsidRPr="00AF27C1">
        <w:rPr>
          <w:rFonts w:eastAsia="Calibri" w:cstheme="minorHAnsi"/>
          <w:b/>
        </w:rPr>
        <w:br/>
        <w:t xml:space="preserve">w celu dokonania </w:t>
      </w:r>
      <w:r w:rsidRPr="00AF27C1">
        <w:rPr>
          <w:rFonts w:cs="Calibri"/>
          <w:b/>
        </w:rPr>
        <w:t>nieodpłatne</w:t>
      </w:r>
      <w:r>
        <w:rPr>
          <w:rFonts w:cs="Calibri"/>
          <w:b/>
        </w:rPr>
        <w:t>go</w:t>
      </w:r>
      <w:r w:rsidRPr="00AF27C1">
        <w:rPr>
          <w:rFonts w:cs="Calibri"/>
          <w:b/>
        </w:rPr>
        <w:t xml:space="preserve"> przekazani</w:t>
      </w:r>
      <w:r>
        <w:rPr>
          <w:rFonts w:cs="Calibri"/>
          <w:b/>
        </w:rPr>
        <w:t xml:space="preserve">a lub </w:t>
      </w:r>
      <w:r w:rsidRPr="00AF27C1">
        <w:rPr>
          <w:rFonts w:cs="Calibri"/>
          <w:b/>
        </w:rPr>
        <w:t>darowizn</w:t>
      </w:r>
      <w:r>
        <w:rPr>
          <w:rFonts w:cs="Calibri"/>
          <w:b/>
        </w:rPr>
        <w:t>y</w:t>
      </w:r>
      <w:r w:rsidRPr="00AF27C1">
        <w:rPr>
          <w:rFonts w:cs="Calibri"/>
          <w:b/>
        </w:rPr>
        <w:t xml:space="preserve"> składników </w:t>
      </w:r>
      <w:r w:rsidR="00B95549" w:rsidRPr="00B95549">
        <w:rPr>
          <w:rFonts w:cs="Calibri"/>
          <w:b/>
        </w:rPr>
        <w:t>rzeczowych</w:t>
      </w:r>
      <w:r w:rsidRPr="00AF27C1">
        <w:rPr>
          <w:rFonts w:cs="Calibri"/>
          <w:b/>
        </w:rPr>
        <w:t xml:space="preserve"> majątku ruchomego</w:t>
      </w:r>
      <w:r w:rsidR="008824D9" w:rsidRPr="008824D9">
        <w:rPr>
          <w:rFonts w:eastAsia="Calibri" w:cstheme="minorHAnsi"/>
          <w:b/>
        </w:rPr>
        <w:br/>
      </w:r>
    </w:p>
    <w:p w14:paraId="794E5A7A" w14:textId="77777777" w:rsidR="008824D9" w:rsidRPr="008824D9" w:rsidRDefault="008824D9" w:rsidP="008824D9">
      <w:pPr>
        <w:spacing w:line="240" w:lineRule="auto"/>
        <w:jc w:val="both"/>
        <w:rPr>
          <w:rFonts w:eastAsia="Calibri" w:cstheme="minorHAnsi"/>
        </w:rPr>
      </w:pPr>
      <w:r w:rsidRPr="008824D9">
        <w:rPr>
          <w:rFonts w:eastAsia="Calibri" w:cstheme="minorHAnsi"/>
        </w:rPr>
        <w:t xml:space="preserve">Zgodnie z art. 13 ust. 1 i 2 Rozporządzenia Parlamentu Europejskiego i Rady (UE) 2016/679 z dnia </w:t>
      </w:r>
      <w:r w:rsidRPr="008824D9">
        <w:rPr>
          <w:rFonts w:eastAsia="Calibri" w:cstheme="minorHAnsi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4DF1F44E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bookmarkStart w:id="0" w:name="_Hlk160735528"/>
      <w:r w:rsidRPr="008824D9">
        <w:rPr>
          <w:rFonts w:eastAsia="Times New Roman" w:cstheme="minorHAnsi"/>
          <w:lang w:eastAsia="pl-PL"/>
        </w:rPr>
        <w:t xml:space="preserve">Administratorem Pani/Pana danych osobowych jest  Główny Inspektor Ochrony Środowiska </w:t>
      </w:r>
      <w:r w:rsidRPr="008824D9">
        <w:rPr>
          <w:rFonts w:eastAsia="Times New Roman" w:cstheme="minorHAnsi"/>
          <w:lang w:eastAsia="pl-PL"/>
        </w:rPr>
        <w:br/>
        <w:t>z siedzibą w Warszawie, z którym może się Pani/Pan kontaktować  w następujący sposób:</w:t>
      </w:r>
    </w:p>
    <w:p w14:paraId="56362316" w14:textId="77777777" w:rsidR="008824D9" w:rsidRPr="008824D9" w:rsidRDefault="008824D9" w:rsidP="008824D9">
      <w:pPr>
        <w:numPr>
          <w:ilvl w:val="0"/>
          <w:numId w:val="3"/>
        </w:numPr>
        <w:spacing w:after="4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75ECD928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 xml:space="preserve">Elektroniczna Skrzynka Podawcza </w:t>
      </w:r>
      <w:proofErr w:type="spellStart"/>
      <w:r w:rsidRPr="008824D9">
        <w:rPr>
          <w:rFonts w:eastAsia="Times New Roman" w:cstheme="minorHAnsi"/>
          <w:b/>
          <w:bCs/>
          <w:color w:val="1B1B1B"/>
          <w:shd w:val="clear" w:color="auto" w:fill="FFFFFF"/>
          <w:lang w:eastAsia="pl-PL"/>
        </w:rPr>
        <w:t>ePUAP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: 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gios</w:t>
      </w:r>
      <w:proofErr w:type="spellEnd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/</w:t>
      </w:r>
      <w:proofErr w:type="spellStart"/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SkrytkaESP</w:t>
      </w:r>
      <w:proofErr w:type="spellEnd"/>
    </w:p>
    <w:p w14:paraId="7B3876D5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bookmarkStart w:id="1" w:name="_Hlk160735543"/>
      <w:bookmarkEnd w:id="0"/>
      <w:r w:rsidRPr="00D071CD">
        <w:rPr>
          <w:rFonts w:cstheme="minorHAnsi"/>
        </w:rPr>
        <w:t xml:space="preserve">telefonicznie na nr </w:t>
      </w:r>
      <w:r w:rsidRPr="00D071CD">
        <w:rPr>
          <w:rFonts w:cstheme="minorHAnsi"/>
          <w:color w:val="1B1B1B"/>
          <w:shd w:val="clear" w:color="auto" w:fill="FFFFFF"/>
        </w:rPr>
        <w:t>22 577 53 80</w:t>
      </w:r>
    </w:p>
    <w:p w14:paraId="4033CF0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Style w:val="Hipercze"/>
          <w:rFonts w:eastAsia="Times New Roman" w:cstheme="minorHAnsi"/>
          <w:lang w:val="en-US" w:eastAsia="pl-PL"/>
        </w:rPr>
      </w:pPr>
      <w:r w:rsidRPr="00D071CD">
        <w:rPr>
          <w:rFonts w:cstheme="minorHAnsi"/>
          <w:lang w:val="en-US"/>
        </w:rPr>
        <w:t xml:space="preserve">e-mail: </w:t>
      </w:r>
      <w:hyperlink r:id="rId7" w:history="1">
        <w:r w:rsidRPr="00D071CD">
          <w:rPr>
            <w:rStyle w:val="Hipercze"/>
            <w:rFonts w:cstheme="minorHAnsi"/>
            <w:lang w:val="en-US"/>
          </w:rPr>
          <w:t>gios@gios.gov.pl</w:t>
        </w:r>
      </w:hyperlink>
    </w:p>
    <w:p w14:paraId="1E9B015D" w14:textId="77777777" w:rsidR="00D071CD" w:rsidRPr="00D071CD" w:rsidRDefault="00D071CD" w:rsidP="00D071CD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D071CD">
        <w:rPr>
          <w:rFonts w:cstheme="minorHAnsi"/>
        </w:rPr>
        <w:t>adres do doręczeń elektronicznych AE:PL-67072-24050</w:t>
      </w:r>
      <w:bookmarkStart w:id="2" w:name="_GoBack"/>
      <w:bookmarkEnd w:id="2"/>
      <w:r w:rsidRPr="00D071CD">
        <w:rPr>
          <w:rFonts w:cstheme="minorHAnsi"/>
        </w:rPr>
        <w:t>-IURUS-21</w:t>
      </w:r>
    </w:p>
    <w:p w14:paraId="0E4A79B3" w14:textId="77777777" w:rsidR="008824D9" w:rsidRPr="008824D9" w:rsidRDefault="008824D9" w:rsidP="008824D9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Główny Inspektor Ochrony Środowiska wyznaczył Inspektora Ochrony Danych do kontaktu </w:t>
      </w:r>
      <w:r w:rsidRPr="008824D9">
        <w:rPr>
          <w:rFonts w:eastAsia="Times New Roman" w:cstheme="minorHAnsi"/>
          <w:lang w:eastAsia="pl-PL"/>
        </w:rPr>
        <w:br/>
        <w:t xml:space="preserve">w sprawach dotyczących przetwarzania danych osobowych oraz realizacji praw związanych </w:t>
      </w:r>
      <w:r w:rsidRPr="008824D9">
        <w:rPr>
          <w:rFonts w:eastAsia="Times New Roman" w:cstheme="minorHAnsi"/>
          <w:lang w:eastAsia="pl-PL"/>
        </w:rPr>
        <w:br/>
        <w:t xml:space="preserve">z przetwarzaniem danych, z którym można kontaktować się: </w:t>
      </w:r>
    </w:p>
    <w:p w14:paraId="5A2B7C67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 xml:space="preserve">listownie na adres siedziby administratora: 02-362 Warszawa, ul. 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Bitwy Warszawskiej 1920 r. 3;</w:t>
      </w:r>
    </w:p>
    <w:p w14:paraId="515053FC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eastAsia="pl-PL"/>
        </w:rPr>
      </w:pPr>
      <w:r w:rsidRPr="008824D9">
        <w:rPr>
          <w:rFonts w:eastAsia="Times New Roman" w:cstheme="minorHAnsi"/>
          <w:lang w:eastAsia="pl-PL"/>
        </w:rPr>
        <w:t>telefonicznie na nr 539 141 192</w:t>
      </w:r>
      <w:r w:rsidRPr="008824D9">
        <w:rPr>
          <w:rFonts w:eastAsia="Times New Roman" w:cstheme="minorHAnsi"/>
          <w:color w:val="1B1B1B"/>
          <w:shd w:val="clear" w:color="auto" w:fill="FFFFFF"/>
          <w:lang w:eastAsia="pl-PL"/>
        </w:rPr>
        <w:t>;</w:t>
      </w:r>
    </w:p>
    <w:p w14:paraId="11B2B8DA" w14:textId="77777777" w:rsidR="008824D9" w:rsidRPr="008824D9" w:rsidRDefault="008824D9" w:rsidP="008824D9">
      <w:pPr>
        <w:numPr>
          <w:ilvl w:val="0"/>
          <w:numId w:val="3"/>
        </w:numPr>
        <w:spacing w:after="48" w:line="240" w:lineRule="auto"/>
        <w:contextualSpacing/>
        <w:jc w:val="both"/>
        <w:rPr>
          <w:rFonts w:eastAsia="Times New Roman" w:cstheme="minorHAnsi"/>
          <w:lang w:val="en-US" w:eastAsia="pl-PL"/>
        </w:rPr>
      </w:pPr>
      <w:r w:rsidRPr="008824D9">
        <w:rPr>
          <w:rFonts w:eastAsia="Times New Roman" w:cstheme="minorHAnsi"/>
          <w:lang w:val="en-US" w:eastAsia="pl-PL"/>
        </w:rPr>
        <w:t xml:space="preserve">e-mail: </w:t>
      </w:r>
      <w:hyperlink w:history="1">
        <w:r w:rsidRPr="008824D9">
          <w:rPr>
            <w:rFonts w:eastAsia="Times New Roman" w:cstheme="minorHAnsi"/>
            <w:color w:val="0563C1"/>
            <w:u w:val="single"/>
            <w:lang w:val="en-US" w:eastAsia="pl-PL"/>
          </w:rPr>
          <w:t>iod@gios.gov.pl</w:t>
        </w:r>
      </w:hyperlink>
      <w:bookmarkEnd w:id="1"/>
    </w:p>
    <w:p w14:paraId="106A2F8E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eastAsia="Times New Roman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54AF2271" w14:textId="2EABAA49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art. 6 ust. 1 lit. c) RODO tj. przetwarzanie jest niezbędne do wypełnienia obowiązku prawnego ciążącego na administratorze</w:t>
      </w:r>
      <w:bookmarkEnd w:id="3"/>
      <w:r w:rsidRPr="008824D9">
        <w:rPr>
          <w:rFonts w:eastAsia="Arial" w:cstheme="minorHAnsi"/>
          <w:color w:val="000000"/>
          <w:lang w:eastAsia="pl-PL"/>
        </w:rPr>
        <w:t>,</w:t>
      </w:r>
    </w:p>
    <w:p w14:paraId="5DC92A4E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ustawa z dnia 10 maja 2018 r. o ochronie danych osobowych (</w:t>
      </w:r>
      <w:proofErr w:type="spellStart"/>
      <w:r w:rsidRPr="008824D9">
        <w:rPr>
          <w:rFonts w:eastAsia="Arial" w:cstheme="minorHAnsi"/>
          <w:color w:val="000000"/>
          <w:lang w:eastAsia="pl-PL"/>
        </w:rPr>
        <w:t>t.j</w:t>
      </w:r>
      <w:proofErr w:type="spellEnd"/>
      <w:r w:rsidRPr="008824D9">
        <w:rPr>
          <w:rFonts w:eastAsia="Arial" w:cstheme="minorHAnsi"/>
          <w:color w:val="000000"/>
          <w:lang w:eastAsia="pl-PL"/>
        </w:rPr>
        <w:t>. Dz. U. z 2019 r. poz. 1781),</w:t>
      </w:r>
    </w:p>
    <w:p w14:paraId="0968E9B3" w14:textId="77777777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23 kwietnia 1964 r. - Kodeks cywilny (Dz. U. z 2024 r. poz. 1061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18DA3911" w14:textId="487D3813" w:rsidR="008824D9" w:rsidRPr="008824D9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27 sierpnia 2009 r. o finansach publicznych (Dz. U. z 2024 r. poz. 1530 </w:t>
      </w:r>
      <w:r w:rsidRPr="008824D9">
        <w:rPr>
          <w:rFonts w:eastAsia="Arial" w:cstheme="minorHAnsi"/>
          <w:color w:val="000000"/>
          <w:lang w:eastAsia="pl-PL"/>
        </w:rPr>
        <w:br/>
        <w:t xml:space="preserve">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zm.),</w:t>
      </w:r>
    </w:p>
    <w:p w14:paraId="06CC0E22" w14:textId="0F1C372B" w:rsidR="008824D9" w:rsidRPr="000E3667" w:rsidRDefault="008824D9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ustawa z dnia 29 września 1994 r. o rachunkowości (Dz. U. z 2023 r. poz. 120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>. zm.)</w:t>
      </w:r>
      <w:r w:rsidR="000E3667">
        <w:rPr>
          <w:rFonts w:eastAsia="Arial" w:cstheme="minorHAnsi"/>
          <w:color w:val="000000"/>
          <w:lang w:eastAsia="pl-PL"/>
        </w:rPr>
        <w:t>,</w:t>
      </w:r>
    </w:p>
    <w:p w14:paraId="32B7F388" w14:textId="6B6FE78F" w:rsidR="000E3667" w:rsidRPr="008824D9" w:rsidRDefault="008158F2" w:rsidP="008824D9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>
        <w:rPr>
          <w:rFonts w:eastAsia="Arial" w:cstheme="minorHAnsi"/>
          <w:color w:val="000000"/>
          <w:lang w:eastAsia="pl-PL"/>
        </w:rPr>
        <w:t>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>38 i §</w:t>
      </w:r>
      <w:r w:rsidR="00B95549">
        <w:rPr>
          <w:rFonts w:eastAsia="Arial" w:cstheme="minorHAnsi"/>
          <w:color w:val="000000"/>
          <w:lang w:eastAsia="pl-PL"/>
        </w:rPr>
        <w:t xml:space="preserve"> </w:t>
      </w:r>
      <w:r>
        <w:rPr>
          <w:rFonts w:eastAsia="Arial" w:cstheme="minorHAnsi"/>
          <w:color w:val="000000"/>
          <w:lang w:eastAsia="pl-PL"/>
        </w:rPr>
        <w:t xml:space="preserve">39 </w:t>
      </w:r>
      <w:r w:rsidR="000E3667">
        <w:rPr>
          <w:rFonts w:eastAsia="Arial" w:cstheme="minorHAnsi"/>
          <w:color w:val="000000"/>
          <w:lang w:eastAsia="pl-PL"/>
        </w:rPr>
        <w:t>rozporządzeni</w:t>
      </w:r>
      <w:r w:rsidR="00BA56B2">
        <w:rPr>
          <w:rFonts w:eastAsia="Arial" w:cstheme="minorHAnsi"/>
          <w:color w:val="000000"/>
          <w:lang w:eastAsia="pl-PL"/>
        </w:rPr>
        <w:t>a</w:t>
      </w:r>
      <w:r w:rsidR="000E3667">
        <w:rPr>
          <w:rFonts w:eastAsia="Arial" w:cstheme="minorHAnsi"/>
          <w:color w:val="000000"/>
          <w:lang w:eastAsia="pl-PL"/>
        </w:rPr>
        <w:t xml:space="preserve"> </w:t>
      </w:r>
      <w:r w:rsidR="000E3667" w:rsidRPr="000E3667">
        <w:rPr>
          <w:rFonts w:eastAsia="Arial" w:cstheme="minorHAnsi"/>
          <w:color w:val="000000"/>
          <w:lang w:eastAsia="pl-PL"/>
        </w:rPr>
        <w:t>Rady Ministrów z dnia 21 października 2019 r. w sprawie szczegółowego sposobu gospodarowania składnikami rzeczowymi majątku ruchomego Skarbu Państwa (</w:t>
      </w:r>
      <w:proofErr w:type="spellStart"/>
      <w:r w:rsidR="00B95549">
        <w:rPr>
          <w:rFonts w:eastAsia="Arial" w:cstheme="minorHAnsi"/>
          <w:color w:val="000000"/>
          <w:lang w:eastAsia="pl-PL"/>
        </w:rPr>
        <w:t>t.j</w:t>
      </w:r>
      <w:proofErr w:type="spellEnd"/>
      <w:r w:rsidR="00B95549">
        <w:rPr>
          <w:rFonts w:eastAsia="Arial" w:cstheme="minorHAnsi"/>
          <w:color w:val="000000"/>
          <w:lang w:eastAsia="pl-PL"/>
        </w:rPr>
        <w:t xml:space="preserve">. </w:t>
      </w:r>
      <w:r w:rsidR="000E3667" w:rsidRPr="000E3667">
        <w:rPr>
          <w:rFonts w:eastAsia="Arial" w:cstheme="minorHAnsi"/>
          <w:color w:val="000000"/>
          <w:lang w:eastAsia="pl-PL"/>
        </w:rPr>
        <w:t>Dz. U. z 202</w:t>
      </w:r>
      <w:r w:rsidR="00B95549">
        <w:rPr>
          <w:rFonts w:eastAsia="Arial" w:cstheme="minorHAnsi"/>
          <w:color w:val="000000"/>
          <w:lang w:eastAsia="pl-PL"/>
        </w:rPr>
        <w:t>5</w:t>
      </w:r>
      <w:r w:rsidR="000E3667" w:rsidRPr="000E3667">
        <w:rPr>
          <w:rFonts w:eastAsia="Arial" w:cstheme="minorHAnsi"/>
          <w:color w:val="000000"/>
          <w:lang w:eastAsia="pl-PL"/>
        </w:rPr>
        <w:t xml:space="preserve"> r. poz. 2</w:t>
      </w:r>
      <w:r w:rsidR="00B95549">
        <w:rPr>
          <w:rFonts w:eastAsia="Arial" w:cstheme="minorHAnsi"/>
          <w:color w:val="000000"/>
          <w:lang w:eastAsia="pl-PL"/>
        </w:rPr>
        <w:t>28</w:t>
      </w:r>
      <w:r w:rsidR="000E3667" w:rsidRPr="000E3667">
        <w:rPr>
          <w:rFonts w:eastAsia="Arial" w:cstheme="minorHAnsi"/>
          <w:color w:val="000000"/>
          <w:lang w:eastAsia="pl-PL"/>
        </w:rPr>
        <w:t>)</w:t>
      </w:r>
      <w:r w:rsidR="000E3667">
        <w:rPr>
          <w:rFonts w:eastAsia="Arial" w:cstheme="minorHAnsi"/>
          <w:color w:val="000000"/>
          <w:lang w:eastAsia="pl-PL"/>
        </w:rPr>
        <w:t>.</w:t>
      </w:r>
    </w:p>
    <w:p w14:paraId="5D46D05E" w14:textId="5F8C4EE7" w:rsidR="008824D9" w:rsidRPr="008824D9" w:rsidRDefault="007F6A7F" w:rsidP="008824D9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eastAsia="Arial Unicode MS" w:cstheme="minorHAnsi"/>
          <w:color w:val="000000"/>
          <w:kern w:val="2"/>
          <w:lang w:eastAsia="pl-PL"/>
        </w:rPr>
      </w:pP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W przypadku wyboru oferty </w:t>
      </w:r>
      <w:r w:rsidRPr="008824D9">
        <w:rPr>
          <w:rFonts w:eastAsia="Arial" w:cstheme="minorHAnsi"/>
          <w:color w:val="000000"/>
          <w:lang w:eastAsia="pl-PL"/>
        </w:rPr>
        <w:t xml:space="preserve">Pani/Pana </w:t>
      </w:r>
      <w:r w:rsidRPr="007F6A7F">
        <w:rPr>
          <w:rFonts w:eastAsia="Arial Unicode MS" w:cstheme="minorHAnsi"/>
          <w:color w:val="000000"/>
          <w:kern w:val="2"/>
          <w:lang w:eastAsia="pl-PL"/>
        </w:rPr>
        <w:t>dane osobowe będą przetwarzane w celu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 oceny wniosków,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 xml:space="preserve">nieodpłatnego przekazania lub darowizny składników </w:t>
      </w:r>
      <w:r w:rsidR="00B95549" w:rsidRPr="00B95549">
        <w:rPr>
          <w:rFonts w:cs="Calibri"/>
          <w:bCs/>
        </w:rPr>
        <w:t xml:space="preserve">rzeczowych </w:t>
      </w:r>
      <w:r w:rsidR="008158F2" w:rsidRPr="00AA5DE7">
        <w:rPr>
          <w:rFonts w:cs="Calibri"/>
          <w:bCs/>
        </w:rPr>
        <w:t>majątku ruchomeg</w:t>
      </w:r>
      <w:r w:rsidR="008158F2">
        <w:rPr>
          <w:rFonts w:cs="Calibri"/>
          <w:bCs/>
        </w:rPr>
        <w:t>o, a następnie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sporządzenia i realizacji</w:t>
      </w:r>
      <w:r w:rsidR="00B95549">
        <w:rPr>
          <w:rFonts w:eastAsia="Arial Unicode MS" w:cstheme="minorHAnsi"/>
          <w:color w:val="000000"/>
          <w:kern w:val="2"/>
          <w:lang w:eastAsia="pl-PL"/>
        </w:rPr>
        <w:t xml:space="preserve"> czynności podejmowanych na podstawie</w:t>
      </w:r>
      <w:r w:rsidRPr="007F6A7F">
        <w:rPr>
          <w:rFonts w:eastAsia="Arial Unicode MS" w:cstheme="minorHAnsi"/>
          <w:color w:val="000000"/>
          <w:kern w:val="2"/>
          <w:lang w:eastAsia="pl-PL"/>
        </w:rPr>
        <w:t xml:space="preserve"> protokołu zdawczo-odbiorczego.</w:t>
      </w:r>
    </w:p>
    <w:p w14:paraId="00B491D3" w14:textId="110A6AD1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2A4AFFCE" w14:textId="57B092F0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</w:t>
      </w:r>
      <w:proofErr w:type="spellStart"/>
      <w:r w:rsidRPr="008824D9">
        <w:rPr>
          <w:rFonts w:eastAsia="Arial" w:cstheme="minorHAnsi"/>
          <w:color w:val="000000"/>
          <w:lang w:eastAsia="pl-PL"/>
        </w:rPr>
        <w:t>późn</w:t>
      </w:r>
      <w:proofErr w:type="spellEnd"/>
      <w:r w:rsidRPr="008824D9">
        <w:rPr>
          <w:rFonts w:eastAsia="Arial" w:cstheme="minorHAnsi"/>
          <w:color w:val="000000"/>
          <w:lang w:eastAsia="pl-PL"/>
        </w:rPr>
        <w:t xml:space="preserve">. zm.). </w:t>
      </w:r>
    </w:p>
    <w:p w14:paraId="1A444580" w14:textId="2C53B953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lang w:eastAsia="pl-PL"/>
        </w:rPr>
        <w:t xml:space="preserve">Przysługuje Pani/Panu prawo do żądania od administratora: </w:t>
      </w:r>
      <w:r w:rsidRPr="008824D9">
        <w:rPr>
          <w:rFonts w:eastAsia="Times New Roman" w:cstheme="minorHAnsi"/>
          <w:color w:val="000000"/>
          <w:lang w:eastAsia="pl-PL"/>
        </w:rPr>
        <w:t xml:space="preserve">dostępu do danych osobowych, sprostowania, </w:t>
      </w:r>
      <w:r w:rsidR="008158F2">
        <w:rPr>
          <w:rFonts w:eastAsia="Times New Roman" w:cstheme="minorHAnsi"/>
          <w:color w:val="000000"/>
          <w:lang w:eastAsia="pl-PL"/>
        </w:rPr>
        <w:br/>
      </w:r>
      <w:r w:rsidRPr="008824D9">
        <w:rPr>
          <w:rFonts w:eastAsia="Times New Roman" w:cstheme="minorHAnsi"/>
          <w:color w:val="000000"/>
          <w:lang w:eastAsia="pl-PL"/>
        </w:rPr>
        <w:t>w uzasadnionych przypadkach usunięcia lub ograniczenia przetwarzania, wniesienia sprzeciwu wobec przetwarzania oraz przenoszenia danych, jeśli nie będą zachodziły przeciwskazania prawne.</w:t>
      </w:r>
    </w:p>
    <w:p w14:paraId="482AFF4D" w14:textId="77777777" w:rsidR="008824D9" w:rsidRPr="008824D9" w:rsidRDefault="008824D9" w:rsidP="008824D9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 xml:space="preserve">W przypadku gdy uzna Pani/Pan, </w:t>
      </w:r>
      <w:r w:rsidRPr="008824D9">
        <w:rPr>
          <w:rFonts w:eastAsia="Times New Roman" w:cstheme="minorHAnsi"/>
          <w:color w:val="000000"/>
          <w:lang w:eastAsia="pl-PL"/>
        </w:rPr>
        <w:t xml:space="preserve">że przetwarzanie danych osobowych narusza przepisy RODO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ma Pani/Pan </w:t>
      </w:r>
      <w:r w:rsidRPr="008824D9">
        <w:rPr>
          <w:rFonts w:eastAsia="Arial" w:cstheme="minorHAnsi"/>
          <w:color w:val="000000"/>
          <w:lang w:eastAsia="pl-PL"/>
        </w:rPr>
        <w:t xml:space="preserve">prawo do </w:t>
      </w:r>
      <w:r w:rsidRPr="008824D9">
        <w:rPr>
          <w:rFonts w:eastAsia="Times New Roman" w:cstheme="minorHAnsi"/>
          <w:color w:val="000000"/>
          <w:lang w:eastAsia="pl-PL"/>
        </w:rPr>
        <w:t xml:space="preserve">wniesienia skargi do Prezesa Urzędu Ochrony Danych Osobowych </w:t>
      </w:r>
      <w:r w:rsidRPr="008824D9">
        <w:rPr>
          <w:rFonts w:eastAsia="Times New Roman" w:cstheme="minorHAnsi"/>
          <w:color w:val="000000"/>
          <w:lang w:eastAsia="pl-PL"/>
        </w:rPr>
        <w:br/>
        <w:t xml:space="preserve">ul. Stawki 2, 00-193 Warszawa tel. 22 531 03 00 </w:t>
      </w:r>
      <w:r w:rsidRPr="008824D9">
        <w:rPr>
          <w:rFonts w:eastAsia="Arial" w:cstheme="minorHAnsi"/>
          <w:color w:val="000000"/>
          <w:lang w:eastAsia="pl-PL"/>
        </w:rPr>
        <w:t xml:space="preserve">e-mail: kancelaria@uodo.gov.pl. </w:t>
      </w:r>
    </w:p>
    <w:p w14:paraId="34910D38" w14:textId="1E5A94F4" w:rsidR="008824D9" w:rsidRPr="008158F2" w:rsidRDefault="008824D9" w:rsidP="008158F2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Times New Roman" w:cstheme="minorHAnsi"/>
          <w:color w:val="000000"/>
          <w:lang w:eastAsia="pl-PL"/>
        </w:rPr>
        <w:lastRenderedPageBreak/>
        <w:t xml:space="preserve">Podanie przez Panią/Pana danych osobowych jest dobrowolne, jednak niezbędne do </w:t>
      </w:r>
      <w:r w:rsidR="00115700">
        <w:rPr>
          <w:rFonts w:eastAsia="Times New Roman" w:cstheme="minorHAnsi"/>
          <w:color w:val="000000"/>
          <w:lang w:eastAsia="pl-PL"/>
        </w:rPr>
        <w:t xml:space="preserve">dokonania oceny </w:t>
      </w:r>
      <w:r w:rsidR="008158F2">
        <w:rPr>
          <w:rFonts w:eastAsia="Arial Unicode MS" w:cstheme="minorHAnsi"/>
          <w:color w:val="000000"/>
          <w:kern w:val="2"/>
          <w:lang w:eastAsia="pl-PL"/>
        </w:rPr>
        <w:t xml:space="preserve">wniosków oraz </w:t>
      </w:r>
      <w:r w:rsidR="008158F2" w:rsidRPr="00AA5DE7">
        <w:rPr>
          <w:rFonts w:eastAsia="Calibri" w:cstheme="minorHAnsi"/>
          <w:bCs/>
        </w:rPr>
        <w:t xml:space="preserve">dokonania </w:t>
      </w:r>
      <w:r w:rsidR="008158F2" w:rsidRPr="00AA5DE7">
        <w:rPr>
          <w:rFonts w:cs="Calibri"/>
          <w:bCs/>
        </w:rPr>
        <w:t>nieodpłatnego przekazania lub darowizny rzeczowych składników  majątku ruchomego</w:t>
      </w:r>
      <w:r w:rsidR="008158F2">
        <w:rPr>
          <w:rFonts w:cs="Calibri"/>
          <w:bCs/>
        </w:rPr>
        <w:t>.</w:t>
      </w:r>
      <w:r w:rsidR="008158F2" w:rsidRPr="00AA5DE7">
        <w:rPr>
          <w:rFonts w:eastAsia="Arial" w:cstheme="minorHAnsi"/>
          <w:color w:val="000000"/>
          <w:lang w:eastAsia="pl-PL"/>
        </w:rPr>
        <w:t xml:space="preserve"> </w:t>
      </w:r>
    </w:p>
    <w:p w14:paraId="7D977D55" w14:textId="145144DC" w:rsidR="00125708" w:rsidRPr="000E3667" w:rsidRDefault="008824D9" w:rsidP="000E3667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eastAsia="Arial" w:cstheme="minorHAnsi"/>
          <w:color w:val="000000"/>
          <w:lang w:eastAsia="pl-PL"/>
        </w:rPr>
      </w:pPr>
      <w:r w:rsidRPr="008824D9">
        <w:rPr>
          <w:rFonts w:eastAsia="Arial" w:cstheme="minorHAnsi"/>
          <w:color w:val="000000"/>
          <w:lang w:eastAsia="pl-PL"/>
        </w:rPr>
        <w:t>Pani/Pana dane nie będą poddane profilowaniu i nie posłużą do zautomatyzowanego podejmowania decyzji.</w:t>
      </w:r>
      <w:r w:rsidRPr="008824D9">
        <w:rPr>
          <w:rFonts w:eastAsia="Calibri" w:cstheme="minorHAnsi"/>
          <w:color w:val="000000"/>
          <w:lang w:eastAsia="pl-PL"/>
        </w:rPr>
        <w:t xml:space="preserve"> </w:t>
      </w:r>
    </w:p>
    <w:sectPr w:rsidR="00125708" w:rsidRPr="000E3667" w:rsidSect="00FB7196">
      <w:headerReference w:type="default" r:id="rId8"/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224CBF" w14:textId="77777777" w:rsidR="007937C1" w:rsidRDefault="007937C1">
      <w:pPr>
        <w:spacing w:after="0" w:line="240" w:lineRule="auto"/>
      </w:pPr>
      <w:r>
        <w:separator/>
      </w:r>
    </w:p>
  </w:endnote>
  <w:endnote w:type="continuationSeparator" w:id="0">
    <w:p w14:paraId="474BAD92" w14:textId="77777777" w:rsidR="007937C1" w:rsidRDefault="00793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68230030"/>
      <w:docPartObj>
        <w:docPartGallery w:val="Page Numbers (Bottom of Page)"/>
        <w:docPartUnique/>
      </w:docPartObj>
    </w:sdtPr>
    <w:sdtEndPr/>
    <w:sdtContent>
      <w:p w14:paraId="1E28E74A" w14:textId="3BD32CFE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6050">
          <w:rPr>
            <w:noProof/>
          </w:rPr>
          <w:t>2</w:t>
        </w:r>
        <w:r>
          <w:fldChar w:fldCharType="end"/>
        </w:r>
      </w:p>
    </w:sdtContent>
  </w:sdt>
  <w:p w14:paraId="223DB835" w14:textId="77777777" w:rsidR="008F46DF" w:rsidRDefault="006860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AAA115" w14:textId="77777777" w:rsidR="007937C1" w:rsidRDefault="007937C1">
      <w:pPr>
        <w:spacing w:after="0" w:line="240" w:lineRule="auto"/>
      </w:pPr>
      <w:r>
        <w:separator/>
      </w:r>
    </w:p>
  </w:footnote>
  <w:footnote w:type="continuationSeparator" w:id="0">
    <w:p w14:paraId="2DFFEBE4" w14:textId="77777777" w:rsidR="007937C1" w:rsidRDefault="00793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3E2402" w14:textId="1FB84525" w:rsidR="000E3667" w:rsidRPr="000E3667" w:rsidRDefault="000E3667" w:rsidP="000E3667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  <w:lang w:eastAsia="pl-PL"/>
      </w:rPr>
    </w:pPr>
    <w:r w:rsidRPr="000E3667">
      <w:rPr>
        <w:rFonts w:ascii="Calibri" w:eastAsia="Times New Roman" w:hAnsi="Calibri" w:cs="Times New Roman"/>
        <w:lang w:eastAsia="pl-PL"/>
      </w:rPr>
      <w:ptab w:relativeTo="margin" w:alignment="center" w:leader="none"/>
    </w:r>
    <w:r w:rsidRPr="000E3667">
      <w:rPr>
        <w:rFonts w:ascii="Calibri" w:eastAsia="Times New Roman" w:hAnsi="Calibri" w:cs="Times New Roman"/>
        <w:lang w:eastAsia="pl-PL"/>
      </w:rPr>
      <w:ptab w:relativeTo="margin" w:alignment="right" w:leader="none"/>
    </w:r>
    <w:r w:rsidRPr="000E3667">
      <w:rPr>
        <w:rFonts w:ascii="Calibri" w:eastAsia="Times New Roman" w:hAnsi="Calibri" w:cs="Times New Roman"/>
        <w:lang w:eastAsia="pl-PL"/>
      </w:rPr>
      <w:t>Zał</w:t>
    </w:r>
    <w:r>
      <w:rPr>
        <w:rFonts w:ascii="Calibri" w:eastAsia="Times New Roman" w:hAnsi="Calibri" w:cs="Times New Roman"/>
        <w:lang w:eastAsia="pl-PL"/>
      </w:rPr>
      <w:t>ącznik n</w:t>
    </w:r>
    <w:r w:rsidRPr="000E3667">
      <w:rPr>
        <w:rFonts w:ascii="Calibri" w:eastAsia="Times New Roman" w:hAnsi="Calibri" w:cs="Times New Roman"/>
        <w:lang w:eastAsia="pl-PL"/>
      </w:rPr>
      <w:t xml:space="preserve">r </w:t>
    </w:r>
    <w:r w:rsidR="00893759">
      <w:rPr>
        <w:rFonts w:ascii="Calibri" w:eastAsia="Times New Roman" w:hAnsi="Calibri" w:cs="Times New Roman"/>
        <w:lang w:eastAsia="pl-PL"/>
      </w:rPr>
      <w:t>6</w:t>
    </w:r>
    <w:r>
      <w:rPr>
        <w:rFonts w:ascii="Calibri" w:eastAsia="Times New Roman" w:hAnsi="Calibri" w:cs="Times New Roman"/>
        <w:lang w:eastAsia="pl-PL"/>
      </w:rPr>
      <w:t xml:space="preserve"> do ogłoszenia</w:t>
    </w:r>
    <w:r w:rsidR="00754B3E">
      <w:rPr>
        <w:rFonts w:ascii="Calibri" w:eastAsia="Times New Roman" w:hAnsi="Calibri" w:cs="Times New Roman"/>
        <w:lang w:eastAsia="pl-PL"/>
      </w:rPr>
      <w:t xml:space="preserve"> nr </w:t>
    </w:r>
    <w:r w:rsidR="00686050">
      <w:rPr>
        <w:rFonts w:ascii="Calibri" w:eastAsia="Times New Roman" w:hAnsi="Calibri" w:cs="Times New Roman"/>
        <w:lang w:eastAsia="pl-PL"/>
      </w:rPr>
      <w:t>74</w:t>
    </w:r>
  </w:p>
  <w:p w14:paraId="34466287" w14:textId="77777777" w:rsidR="000E3667" w:rsidRDefault="000E366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FE743D60"/>
    <w:lvl w:ilvl="0" w:tplc="07A46F9C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366"/>
    <w:rsid w:val="000A03A3"/>
    <w:rsid w:val="000E3667"/>
    <w:rsid w:val="00115700"/>
    <w:rsid w:val="00125708"/>
    <w:rsid w:val="00187874"/>
    <w:rsid w:val="001A7C12"/>
    <w:rsid w:val="001D2A12"/>
    <w:rsid w:val="002D7AEC"/>
    <w:rsid w:val="00346967"/>
    <w:rsid w:val="003F5636"/>
    <w:rsid w:val="004E1CA3"/>
    <w:rsid w:val="005004FE"/>
    <w:rsid w:val="00561417"/>
    <w:rsid w:val="0059736D"/>
    <w:rsid w:val="00597411"/>
    <w:rsid w:val="00686050"/>
    <w:rsid w:val="00737651"/>
    <w:rsid w:val="00754B3E"/>
    <w:rsid w:val="007724F5"/>
    <w:rsid w:val="007937C1"/>
    <w:rsid w:val="007E1588"/>
    <w:rsid w:val="007F6A7F"/>
    <w:rsid w:val="00804B7A"/>
    <w:rsid w:val="008158F2"/>
    <w:rsid w:val="008530C4"/>
    <w:rsid w:val="008824D9"/>
    <w:rsid w:val="00893759"/>
    <w:rsid w:val="008C6366"/>
    <w:rsid w:val="008C6E56"/>
    <w:rsid w:val="00935226"/>
    <w:rsid w:val="00973A62"/>
    <w:rsid w:val="00A01558"/>
    <w:rsid w:val="00A76C0E"/>
    <w:rsid w:val="00AA7E25"/>
    <w:rsid w:val="00AC46FC"/>
    <w:rsid w:val="00B33116"/>
    <w:rsid w:val="00B34C0B"/>
    <w:rsid w:val="00B53726"/>
    <w:rsid w:val="00B86F72"/>
    <w:rsid w:val="00B95549"/>
    <w:rsid w:val="00BA56B2"/>
    <w:rsid w:val="00C753A6"/>
    <w:rsid w:val="00CD5DE6"/>
    <w:rsid w:val="00D071CD"/>
    <w:rsid w:val="00D82642"/>
    <w:rsid w:val="00E76621"/>
    <w:rsid w:val="00EF60FF"/>
    <w:rsid w:val="00FA1DC1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D5AD4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E36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667"/>
  </w:style>
  <w:style w:type="character" w:styleId="Odwoaniedokomentarza">
    <w:name w:val="annotation reference"/>
    <w:basedOn w:val="Domylnaczcionkaakapitu"/>
    <w:uiPriority w:val="99"/>
    <w:semiHidden/>
    <w:unhideWhenUsed/>
    <w:rsid w:val="007376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376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376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6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651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7F6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Marek Telechon</cp:lastModifiedBy>
  <cp:revision>6</cp:revision>
  <dcterms:created xsi:type="dcterms:W3CDTF">2025-05-05T06:29:00Z</dcterms:created>
  <dcterms:modified xsi:type="dcterms:W3CDTF">2025-06-03T13:22:00Z</dcterms:modified>
</cp:coreProperties>
</file>