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72" w:rsidRPr="004A5264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E265C2" w:rsidRPr="004A5264" w:rsidRDefault="00E265C2" w:rsidP="004A5264">
      <w:p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:rsidR="00E265C2" w:rsidRPr="004A5264" w:rsidRDefault="00E265C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7A4E72" w:rsidRPr="004A5264" w:rsidRDefault="007A4E72" w:rsidP="0003439F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5264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1060EA" w:rsidRPr="004A5264">
        <w:rPr>
          <w:rFonts w:asciiTheme="minorHAnsi" w:hAnsiTheme="minorHAnsi" w:cstheme="minorHAnsi"/>
          <w:b/>
          <w:sz w:val="22"/>
          <w:szCs w:val="22"/>
        </w:rPr>
        <w:t>la</w:t>
      </w:r>
      <w:r w:rsidRPr="004A526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5C4F" w:rsidRPr="004A5264">
        <w:rPr>
          <w:rFonts w:asciiTheme="minorHAnsi" w:hAnsiTheme="minorHAnsi" w:cstheme="minorHAnsi"/>
          <w:b/>
          <w:sz w:val="22"/>
          <w:szCs w:val="22"/>
        </w:rPr>
        <w:t xml:space="preserve">programu priorytetowego </w:t>
      </w:r>
      <w:r w:rsidRPr="004A5264">
        <w:rPr>
          <w:rFonts w:asciiTheme="minorHAnsi" w:hAnsiTheme="minorHAnsi" w:cstheme="minorHAnsi"/>
          <w:b/>
          <w:sz w:val="22"/>
          <w:szCs w:val="22"/>
        </w:rPr>
        <w:t xml:space="preserve">Zmniejszenie uciążliwości wynikających z </w:t>
      </w:r>
      <w:r w:rsidR="00745C4F" w:rsidRPr="004A5264">
        <w:rPr>
          <w:rFonts w:asciiTheme="minorHAnsi" w:hAnsiTheme="minorHAnsi" w:cstheme="minorHAnsi"/>
          <w:b/>
          <w:sz w:val="22"/>
          <w:szCs w:val="22"/>
        </w:rPr>
        <w:t xml:space="preserve">wydobywania </w:t>
      </w:r>
      <w:r w:rsidRPr="004A5264">
        <w:rPr>
          <w:rFonts w:asciiTheme="minorHAnsi" w:hAnsiTheme="minorHAnsi" w:cstheme="minorHAnsi"/>
          <w:b/>
          <w:sz w:val="22"/>
          <w:szCs w:val="22"/>
        </w:rPr>
        <w:t>kopalin</w:t>
      </w:r>
    </w:p>
    <w:p w:rsidR="00CE1906" w:rsidRPr="004A5264" w:rsidRDefault="00CE1906" w:rsidP="0003439F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nabycie wartości niematerialnych i prawnych: patentów, licencji, nieopatentowanej wiedzy technicznej, technologicznej lub z zakresu organizacji i zarządzania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dostawy, zakup urządzeń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sprzętu umożliwiającego zapobieganie powstawaniu poważnych awarii </w:t>
      </w:r>
      <w:r w:rsidR="00927786" w:rsidRPr="004A5264">
        <w:rPr>
          <w:rFonts w:asciiTheme="minorHAnsi" w:hAnsiTheme="minorHAnsi" w:cstheme="minorHAnsi"/>
          <w:sz w:val="22"/>
          <w:szCs w:val="22"/>
        </w:rPr>
        <w:t xml:space="preserve">lub katastrof </w:t>
      </w:r>
      <w:r w:rsidR="007E6B39" w:rsidRPr="004A5264">
        <w:rPr>
          <w:rFonts w:asciiTheme="minorHAnsi" w:hAnsiTheme="minorHAnsi" w:cstheme="minorHAnsi"/>
          <w:sz w:val="22"/>
          <w:szCs w:val="22"/>
        </w:rPr>
        <w:t xml:space="preserve">lub </w:t>
      </w:r>
      <w:r w:rsidRPr="004A5264">
        <w:rPr>
          <w:rFonts w:asciiTheme="minorHAnsi" w:hAnsiTheme="minorHAnsi" w:cstheme="minorHAnsi"/>
          <w:sz w:val="22"/>
          <w:szCs w:val="22"/>
        </w:rPr>
        <w:t>usuwanie ich skutków w celu doposażenia jednostek powołanych do prowadzenia działań ratowniczych w górnictwie</w:t>
      </w:r>
      <w:r w:rsidR="00927786" w:rsidRPr="004A5264">
        <w:rPr>
          <w:rFonts w:asciiTheme="minorHAnsi" w:hAnsiTheme="minorHAnsi" w:cstheme="minorHAnsi"/>
          <w:sz w:val="22"/>
          <w:szCs w:val="22"/>
        </w:rPr>
        <w:t xml:space="preserve"> lub kopalnianych stacji ratownictwa górniczego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 xml:space="preserve">dostawy, zakup wyposażenia/usprzętowienia, służącego do monitorowania eksploatacji kopalin </w:t>
      </w:r>
      <w:r w:rsidR="00E92CD8" w:rsidRPr="004A5264">
        <w:rPr>
          <w:rFonts w:asciiTheme="minorHAnsi" w:hAnsiTheme="minorHAnsi" w:cstheme="minorHAnsi"/>
          <w:sz w:val="22"/>
          <w:szCs w:val="22"/>
        </w:rPr>
        <w:t>przez organy nadzoru górniczego,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dostawy, zakup wyposażenia/usprzętowienia</w:t>
      </w:r>
      <w:r w:rsidRPr="004A5264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dla Archiwum Dokumentacji Mierniczo-Geologicznej </w:t>
      </w:r>
      <w:r w:rsidRPr="004A5264">
        <w:rPr>
          <w:rFonts w:asciiTheme="minorHAnsi" w:hAnsiTheme="minorHAnsi" w:cstheme="minorHAnsi"/>
          <w:sz w:val="22"/>
          <w:szCs w:val="22"/>
        </w:rPr>
        <w:t xml:space="preserve">Wyższego Urzędu </w:t>
      </w:r>
      <w:r w:rsidRPr="00187480">
        <w:rPr>
          <w:rFonts w:asciiTheme="minorHAnsi" w:hAnsiTheme="minorHAnsi" w:cstheme="minorHAnsi"/>
          <w:sz w:val="22"/>
          <w:szCs w:val="22"/>
        </w:rPr>
        <w:t>Górniczego</w:t>
      </w:r>
      <w:r w:rsidRPr="00187480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służącego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do gromadzenia</w:t>
      </w:r>
      <w:r w:rsidR="007E6B39"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>,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archiwizacji dokumentacji mierniczo-geologicznej zlikwidowanych zakładów górniczych </w:t>
      </w:r>
      <w:r w:rsidR="007E6B39"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lub 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>jej udostępniania,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budowlano-montażowe (budowa, rozbudowa, modernizacja obiektów technologicznych, zespołów obiektów, budynków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sieci)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demontażowe</w:t>
      </w:r>
      <w:r w:rsidR="007E6B39" w:rsidRPr="004A5264">
        <w:rPr>
          <w:rFonts w:asciiTheme="minorHAnsi" w:hAnsiTheme="minorHAnsi" w:cstheme="minorHAnsi"/>
          <w:sz w:val="22"/>
          <w:szCs w:val="22"/>
        </w:rPr>
        <w:t xml:space="preserve">, </w:t>
      </w:r>
      <w:r w:rsidRPr="004A5264">
        <w:rPr>
          <w:rFonts w:asciiTheme="minorHAnsi" w:hAnsiTheme="minorHAnsi" w:cstheme="minorHAnsi"/>
          <w:sz w:val="22"/>
          <w:szCs w:val="22"/>
        </w:rPr>
        <w:t>rozbiórkowe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przygotowujące do rekultywacji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rekultywacyjne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:rsidR="007A4E72" w:rsidRPr="004A5264" w:rsidRDefault="008C3C7D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 xml:space="preserve">sporządzanie </w:t>
      </w:r>
      <w:r w:rsidR="00E92CD8" w:rsidRPr="004A5264">
        <w:rPr>
          <w:rFonts w:asciiTheme="minorHAnsi" w:hAnsiTheme="minorHAnsi" w:cstheme="minorHAnsi"/>
          <w:sz w:val="22"/>
          <w:szCs w:val="22"/>
        </w:rPr>
        <w:t>opracowań</w:t>
      </w:r>
      <w:r w:rsidR="00927786" w:rsidRPr="004A5264">
        <w:rPr>
          <w:rFonts w:asciiTheme="minorHAnsi" w:hAnsiTheme="minorHAnsi" w:cstheme="minorHAnsi"/>
          <w:sz w:val="22"/>
          <w:szCs w:val="22"/>
        </w:rPr>
        <w:t xml:space="preserve"> </w:t>
      </w:r>
      <w:r w:rsidR="0095573D" w:rsidRPr="004A5264">
        <w:rPr>
          <w:rFonts w:asciiTheme="minorHAnsi" w:hAnsiTheme="minorHAnsi" w:cstheme="minorHAnsi"/>
          <w:sz w:val="22"/>
          <w:szCs w:val="22"/>
        </w:rPr>
        <w:t>,baz danych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:rsidR="00927786" w:rsidRPr="00545CBC" w:rsidRDefault="00927786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badania i prace wykazane w projekcie robót geologicznych,</w:t>
      </w:r>
    </w:p>
    <w:p w:rsidR="0046420D" w:rsidRPr="00545CBC" w:rsidRDefault="004A5264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wiercenia,</w:t>
      </w:r>
    </w:p>
    <w:p w:rsidR="003034D1" w:rsidRPr="00545CBC" w:rsidRDefault="003034D1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nadzór i dozór geologiczny,</w:t>
      </w:r>
    </w:p>
    <w:p w:rsidR="003034D1" w:rsidRPr="00545CBC" w:rsidRDefault="00DD6A3B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nadzór nad robotami</w:t>
      </w:r>
      <w:r w:rsidR="003034D1" w:rsidRPr="00545CBC">
        <w:rPr>
          <w:rFonts w:asciiTheme="minorHAnsi" w:hAnsiTheme="minorHAnsi" w:cstheme="minorHAnsi"/>
          <w:sz w:val="22"/>
          <w:szCs w:val="22"/>
        </w:rPr>
        <w:t>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montaż urządzeń, w</w:t>
      </w:r>
      <w:r w:rsidR="00E92CD8" w:rsidRPr="00545CBC">
        <w:rPr>
          <w:rFonts w:asciiTheme="minorHAnsi" w:hAnsiTheme="minorHAnsi" w:cstheme="minorHAnsi"/>
          <w:sz w:val="22"/>
          <w:szCs w:val="22"/>
        </w:rPr>
        <w:t>yposażenia, sprzętu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E92CD8" w:rsidRPr="004A5264">
        <w:rPr>
          <w:rFonts w:asciiTheme="minorHAnsi" w:hAnsiTheme="minorHAnsi" w:cstheme="minorHAnsi"/>
          <w:sz w:val="22"/>
          <w:szCs w:val="22"/>
        </w:rPr>
        <w:t xml:space="preserve"> aparatury,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rozruch urządzeń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instalacji wraz z materiałami eksploata</w:t>
      </w:r>
      <w:r w:rsidR="00E92CD8" w:rsidRPr="004A5264">
        <w:rPr>
          <w:rFonts w:asciiTheme="minorHAnsi" w:hAnsiTheme="minorHAnsi" w:cstheme="minorHAnsi"/>
          <w:sz w:val="22"/>
          <w:szCs w:val="22"/>
        </w:rPr>
        <w:t>cyjnymi do jego przeprowadzenia,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podsadzkowe, zabezpieczające, stabilizacyjne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E92CD8" w:rsidRPr="004A5264">
        <w:rPr>
          <w:rFonts w:asciiTheme="minorHAnsi" w:hAnsiTheme="minorHAnsi" w:cstheme="minorHAnsi"/>
          <w:sz w:val="22"/>
          <w:szCs w:val="22"/>
        </w:rPr>
        <w:t xml:space="preserve"> technologiczne roboty dołowe,</w:t>
      </w:r>
    </w:p>
    <w:p w:rsidR="007A4E72" w:rsidRPr="004A5264" w:rsidRDefault="007A4E72" w:rsidP="006C7573">
      <w:pPr>
        <w:pStyle w:val="Normalny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techniczne z zakresu wspierania działalności wydawniczej Wyższego Urzędu Górniczego, tj. koszty redakcji technicznej, papieru, przygotowan</w:t>
      </w:r>
      <w:r w:rsidR="00E92CD8" w:rsidRPr="004A5264">
        <w:rPr>
          <w:rFonts w:asciiTheme="minorHAnsi" w:hAnsiTheme="minorHAnsi" w:cstheme="minorHAnsi"/>
          <w:sz w:val="22"/>
          <w:szCs w:val="22"/>
        </w:rPr>
        <w:t>ia do druku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545CBC">
        <w:rPr>
          <w:rFonts w:asciiTheme="minorHAnsi" w:hAnsiTheme="minorHAnsi" w:cstheme="minorHAnsi"/>
          <w:sz w:val="22"/>
          <w:szCs w:val="22"/>
        </w:rPr>
        <w:t xml:space="preserve"> druku publikacji.</w:t>
      </w:r>
      <w:bookmarkStart w:id="0" w:name="_GoBack"/>
      <w:bookmarkEnd w:id="0"/>
    </w:p>
    <w:sectPr w:rsidR="007A4E72" w:rsidRPr="004A5264" w:rsidSect="001B3FD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612" w:rsidRDefault="00F23612" w:rsidP="001060EA">
      <w:r>
        <w:separator/>
      </w:r>
    </w:p>
  </w:endnote>
  <w:endnote w:type="continuationSeparator" w:id="0">
    <w:p w:rsidR="00F23612" w:rsidRDefault="00F23612" w:rsidP="0010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612" w:rsidRDefault="00F23612" w:rsidP="001060EA">
      <w:r>
        <w:separator/>
      </w:r>
    </w:p>
  </w:footnote>
  <w:footnote w:type="continuationSeparator" w:id="0">
    <w:p w:rsidR="00F23612" w:rsidRDefault="00F23612" w:rsidP="00106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EA" w:rsidRPr="004A5264" w:rsidRDefault="001060EA" w:rsidP="001060EA">
    <w:pPr>
      <w:autoSpaceDE w:val="0"/>
      <w:autoSpaceDN w:val="0"/>
      <w:adjustRightInd w:val="0"/>
      <w:spacing w:before="60"/>
      <w:jc w:val="center"/>
      <w:rPr>
        <w:rFonts w:asciiTheme="minorHAnsi" w:hAnsiTheme="minorHAnsi" w:cstheme="minorHAnsi"/>
        <w:sz w:val="22"/>
        <w:szCs w:val="22"/>
      </w:rPr>
    </w:pPr>
    <w:r w:rsidRPr="004A5264">
      <w:rPr>
        <w:rFonts w:asciiTheme="minorHAnsi" w:hAnsiTheme="minorHAnsi" w:cstheme="minorHAnsi"/>
        <w:sz w:val="22"/>
        <w:szCs w:val="22"/>
      </w:rPr>
      <w:t xml:space="preserve">Załącznik do PP Zmniejszenie uciążliwości wynikających z </w:t>
    </w:r>
    <w:r w:rsidR="00D119F0" w:rsidRPr="004A5264">
      <w:rPr>
        <w:rFonts w:asciiTheme="minorHAnsi" w:hAnsiTheme="minorHAnsi" w:cstheme="minorHAnsi"/>
        <w:sz w:val="22"/>
        <w:szCs w:val="22"/>
      </w:rPr>
      <w:t xml:space="preserve">wydobywania </w:t>
    </w:r>
    <w:r w:rsidRPr="004A5264">
      <w:rPr>
        <w:rFonts w:asciiTheme="minorHAnsi" w:hAnsiTheme="minorHAnsi" w:cstheme="minorHAnsi"/>
        <w:sz w:val="22"/>
        <w:szCs w:val="22"/>
      </w:rPr>
      <w:t>kopalin</w:t>
    </w:r>
  </w:p>
  <w:p w:rsidR="001060EA" w:rsidRDefault="001060EA" w:rsidP="001060EA">
    <w:pPr>
      <w:pStyle w:val="Nagwek"/>
      <w:jc w:val="center"/>
    </w:pPr>
  </w:p>
  <w:p w:rsidR="0003439F" w:rsidRDefault="0003439F" w:rsidP="001060E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85"/>
    <w:multiLevelType w:val="hybridMultilevel"/>
    <w:tmpl w:val="E15ADCE6"/>
    <w:lvl w:ilvl="0" w:tplc="8230EE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2"/>
    <w:rsid w:val="0003439F"/>
    <w:rsid w:val="001060EA"/>
    <w:rsid w:val="00187480"/>
    <w:rsid w:val="00196891"/>
    <w:rsid w:val="001B3FD1"/>
    <w:rsid w:val="002113C3"/>
    <w:rsid w:val="00270D56"/>
    <w:rsid w:val="002D13AF"/>
    <w:rsid w:val="002E4C57"/>
    <w:rsid w:val="002F39E8"/>
    <w:rsid w:val="003034D1"/>
    <w:rsid w:val="00340782"/>
    <w:rsid w:val="0046420D"/>
    <w:rsid w:val="00464FE0"/>
    <w:rsid w:val="004A5264"/>
    <w:rsid w:val="004B6BEE"/>
    <w:rsid w:val="00510B8C"/>
    <w:rsid w:val="00545CBC"/>
    <w:rsid w:val="005E6D5D"/>
    <w:rsid w:val="006C7573"/>
    <w:rsid w:val="00730748"/>
    <w:rsid w:val="00745C4F"/>
    <w:rsid w:val="007A4E72"/>
    <w:rsid w:val="007E6B39"/>
    <w:rsid w:val="008C3C7D"/>
    <w:rsid w:val="008F2739"/>
    <w:rsid w:val="00927786"/>
    <w:rsid w:val="0095573D"/>
    <w:rsid w:val="009B1F3E"/>
    <w:rsid w:val="00A577F5"/>
    <w:rsid w:val="00AB56DD"/>
    <w:rsid w:val="00B82197"/>
    <w:rsid w:val="00BB05E9"/>
    <w:rsid w:val="00C61D04"/>
    <w:rsid w:val="00C849B9"/>
    <w:rsid w:val="00CE1906"/>
    <w:rsid w:val="00CE5482"/>
    <w:rsid w:val="00D119F0"/>
    <w:rsid w:val="00D54C31"/>
    <w:rsid w:val="00DD6A3B"/>
    <w:rsid w:val="00E265C2"/>
    <w:rsid w:val="00E60B3A"/>
    <w:rsid w:val="00E80736"/>
    <w:rsid w:val="00E92CD8"/>
    <w:rsid w:val="00F23612"/>
    <w:rsid w:val="00FD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3AD4"/>
  <w15:docId w15:val="{C709B4B7-AA6F-4672-811A-142E08F7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060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0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60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0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0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0E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3A2CF-8C56-4FC5-A9A4-64FE133B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Kuś Beata</cp:lastModifiedBy>
  <cp:revision>7</cp:revision>
  <dcterms:created xsi:type="dcterms:W3CDTF">2019-03-14T12:09:00Z</dcterms:created>
  <dcterms:modified xsi:type="dcterms:W3CDTF">2019-04-01T13:22:00Z</dcterms:modified>
</cp:coreProperties>
</file>