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38B3" w14:textId="5D812413" w:rsidR="00BB7ACE" w:rsidRDefault="00000000" w:rsidP="00E940BD">
      <w:pPr>
        <w:tabs>
          <w:tab w:val="right" w:pos="921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Tama, dnia</w:t>
      </w:r>
      <w:r w:rsidR="00A24125">
        <w:rPr>
          <w:rFonts w:ascii="Arial" w:hAnsi="Arial" w:cs="Arial"/>
        </w:rPr>
        <w:t xml:space="preserve"> 20</w:t>
      </w:r>
      <w:r w:rsidR="00037CCF">
        <w:rPr>
          <w:rFonts w:ascii="Arial" w:hAnsi="Arial" w:cs="Arial"/>
        </w:rPr>
        <w:t>.04.2026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  <w:r>
        <w:rPr>
          <w:rFonts w:ascii="Arial" w:hAnsi="Arial" w:cs="Arial"/>
        </w:rPr>
        <w:t>r.</w:t>
      </w:r>
    </w:p>
    <w:p w14:paraId="4BA7D403" w14:textId="77777777" w:rsidR="00BB7ACE" w:rsidRPr="009812ED" w:rsidRDefault="00000000" w:rsidP="009812ED">
      <w:pPr>
        <w:tabs>
          <w:tab w:val="right" w:pos="9214"/>
        </w:tabs>
        <w:spacing w:after="2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Zn.spr</w:t>
      </w:r>
      <w:proofErr w:type="spellEnd"/>
      <w:r>
        <w:rPr>
          <w:rFonts w:ascii="Arial" w:hAnsi="Arial" w:cs="Arial"/>
        </w:rPr>
        <w:t xml:space="preserve">.: </w:t>
      </w:r>
      <w:bookmarkStart w:id="1" w:name="ezdSprawaZnak"/>
      <w:r w:rsidRPr="009812ED">
        <w:rPr>
          <w:rFonts w:ascii="Arial" w:hAnsi="Arial" w:cs="Arial"/>
        </w:rPr>
        <w:t>SA.804.2.2025</w:t>
      </w:r>
      <w:bookmarkEnd w:id="1"/>
    </w:p>
    <w:p w14:paraId="64A49477" w14:textId="77777777" w:rsidR="0025100E" w:rsidRDefault="0025100E" w:rsidP="00237757">
      <w:pPr>
        <w:spacing w:before="240"/>
        <w:rPr>
          <w:rFonts w:ascii="Arial" w:hAnsi="Arial" w:cs="Arial"/>
          <w:b/>
        </w:rPr>
      </w:pPr>
    </w:p>
    <w:p w14:paraId="6595B415" w14:textId="5D2A6776" w:rsidR="00037CCF" w:rsidRDefault="00037CCF" w:rsidP="00037CCF">
      <w:pPr>
        <w:rPr>
          <w:sz w:val="22"/>
          <w:szCs w:val="22"/>
        </w:rPr>
      </w:pPr>
      <w:r>
        <w:rPr>
          <w:b/>
          <w:bCs/>
        </w:rPr>
        <w:t>Nadleśnictwo Rajgród</w:t>
      </w:r>
      <w:r>
        <w:br/>
        <w:t>Tama 2, 19-206 Tama</w:t>
      </w:r>
    </w:p>
    <w:p w14:paraId="3B2A870F" w14:textId="3ECFFC06" w:rsidR="00037CCF" w:rsidRDefault="00037CCF" w:rsidP="00037CCF">
      <w:r>
        <w:br/>
      </w:r>
    </w:p>
    <w:p w14:paraId="5B9A70D9" w14:textId="42EC093A" w:rsidR="00037CCF" w:rsidRDefault="00037CCF" w:rsidP="00037CCF">
      <w:pPr>
        <w:rPr>
          <w:b/>
          <w:bCs/>
        </w:rPr>
      </w:pPr>
      <w:r>
        <w:rPr>
          <w:b/>
          <w:bCs/>
        </w:rPr>
        <w:t>O</w:t>
      </w:r>
      <w:r w:rsidR="00724BFA">
        <w:rPr>
          <w:b/>
          <w:bCs/>
        </w:rPr>
        <w:t>BWIESZCZENIE</w:t>
      </w:r>
    </w:p>
    <w:p w14:paraId="40BAB828" w14:textId="108000B9" w:rsidR="00037CCF" w:rsidRDefault="00037CCF" w:rsidP="00037CCF">
      <w:r>
        <w:t>o przetargu pisemnym nieograniczonym na sprzedaż sprzętu elektronicznego</w:t>
      </w:r>
    </w:p>
    <w:p w14:paraId="6C3354B2" w14:textId="77777777" w:rsidR="00037CCF" w:rsidRDefault="00037CCF" w:rsidP="00037CCF"/>
    <w:p w14:paraId="5637BD42" w14:textId="77777777" w:rsidR="00037CCF" w:rsidRDefault="00037CCF" w:rsidP="00037CCF">
      <w:r>
        <w:t>Państwowe Gospodarstwo Leśne Lasy Państwowe Nadleśnictwo Rajgród ogłasza nieograniczony przetarg pisemny na sprzedaż środków trwałych – sprzętu elektronicznego.</w:t>
      </w:r>
    </w:p>
    <w:p w14:paraId="5C9C7E01" w14:textId="77777777" w:rsidR="00037CCF" w:rsidRDefault="00037CCF" w:rsidP="00037CCF"/>
    <w:p w14:paraId="336467F1" w14:textId="54B69E66" w:rsidR="00037CCF" w:rsidRPr="00037CCF" w:rsidRDefault="00037CCF" w:rsidP="00037CCF">
      <w:pPr>
        <w:pStyle w:val="Akapitzlist"/>
        <w:numPr>
          <w:ilvl w:val="0"/>
          <w:numId w:val="12"/>
        </w:numPr>
        <w:rPr>
          <w:b/>
          <w:bCs/>
        </w:rPr>
      </w:pPr>
      <w:r w:rsidRPr="00037CCF">
        <w:rPr>
          <w:b/>
          <w:bCs/>
        </w:rPr>
        <w:t>Podstawa prawna</w:t>
      </w:r>
    </w:p>
    <w:p w14:paraId="27251580" w14:textId="77777777" w:rsidR="00037CCF" w:rsidRPr="00037CCF" w:rsidRDefault="00037CCF" w:rsidP="00037CCF">
      <w:pPr>
        <w:pStyle w:val="Akapitzlist"/>
        <w:rPr>
          <w:b/>
          <w:bCs/>
        </w:rPr>
      </w:pPr>
    </w:p>
    <w:p w14:paraId="2DF44FA9" w14:textId="77777777" w:rsidR="00037CCF" w:rsidRDefault="00037CCF" w:rsidP="00037CCF">
      <w:r>
        <w:t>Postępowanie prowadzone jest na podstawie:</w:t>
      </w:r>
    </w:p>
    <w:p w14:paraId="10A0C856" w14:textId="77777777" w:rsidR="00037CCF" w:rsidRDefault="00037CCF" w:rsidP="00037CCF">
      <w:pPr>
        <w:numPr>
          <w:ilvl w:val="0"/>
          <w:numId w:val="3"/>
        </w:numPr>
        <w:spacing w:after="160" w:line="256" w:lineRule="auto"/>
      </w:pPr>
      <w:r>
        <w:t xml:space="preserve">rozporządzenia Rady Ministrów z dnia 5 października 1993 r. w sprawie zasad organizowania przetargu na sprzedaż środków trwałych przez przedsiębiorstwa państwowe oraz warunków odstąpienia od przetargu (Dz.U. Nr 97, poz. 443 z </w:t>
      </w:r>
      <w:proofErr w:type="spellStart"/>
      <w:r>
        <w:t>późn</w:t>
      </w:r>
      <w:proofErr w:type="spellEnd"/>
      <w:r>
        <w:t>. zm.),</w:t>
      </w:r>
    </w:p>
    <w:p w14:paraId="033238BA" w14:textId="77777777" w:rsidR="00037CCF" w:rsidRDefault="00037CCF" w:rsidP="00037CCF">
      <w:pPr>
        <w:numPr>
          <w:ilvl w:val="0"/>
          <w:numId w:val="3"/>
        </w:numPr>
        <w:spacing w:after="160" w:line="256" w:lineRule="auto"/>
      </w:pPr>
      <w:r>
        <w:t>przepisów Kodeksu cywilnego.</w:t>
      </w:r>
    </w:p>
    <w:p w14:paraId="38B6F4DD" w14:textId="4A5BCB70" w:rsidR="00037CCF" w:rsidRPr="00037CCF" w:rsidRDefault="00037CCF" w:rsidP="00037CCF">
      <w:pPr>
        <w:pStyle w:val="Akapitzlist"/>
        <w:numPr>
          <w:ilvl w:val="0"/>
          <w:numId w:val="12"/>
        </w:numPr>
        <w:rPr>
          <w:b/>
          <w:bCs/>
        </w:rPr>
      </w:pPr>
      <w:r w:rsidRPr="00037CCF">
        <w:rPr>
          <w:b/>
          <w:bCs/>
        </w:rPr>
        <w:t>Sprzedawca</w:t>
      </w:r>
    </w:p>
    <w:p w14:paraId="13915AF9" w14:textId="77777777" w:rsidR="00037CCF" w:rsidRPr="00037CCF" w:rsidRDefault="00037CCF" w:rsidP="00037CCF">
      <w:pPr>
        <w:pStyle w:val="Akapitzlist"/>
        <w:rPr>
          <w:b/>
          <w:bCs/>
        </w:rPr>
      </w:pPr>
    </w:p>
    <w:p w14:paraId="5DDC8C17" w14:textId="77711874" w:rsidR="00037CCF" w:rsidRDefault="00037CCF" w:rsidP="00037CCF">
      <w:r>
        <w:t>Państwowe Gospodarstwo Leśne Lasy Państwowe</w:t>
      </w:r>
      <w:r>
        <w:br/>
        <w:t>Nadleśnictwo Rajgród</w:t>
      </w:r>
      <w:r>
        <w:br/>
        <w:t>Tama 2, 19-206 Tama</w:t>
      </w:r>
    </w:p>
    <w:p w14:paraId="70F73BF9" w14:textId="23F1B9D6" w:rsidR="00037CCF" w:rsidRPr="00037CCF" w:rsidRDefault="00037CCF" w:rsidP="00037CCF">
      <w:pPr>
        <w:pStyle w:val="Akapitzlist"/>
        <w:numPr>
          <w:ilvl w:val="0"/>
          <w:numId w:val="12"/>
        </w:numPr>
        <w:rPr>
          <w:b/>
          <w:bCs/>
        </w:rPr>
      </w:pPr>
      <w:r w:rsidRPr="00037CCF">
        <w:rPr>
          <w:b/>
          <w:bCs/>
        </w:rPr>
        <w:t>Miejsce przetargu</w:t>
      </w:r>
    </w:p>
    <w:p w14:paraId="05CCFC25" w14:textId="77777777" w:rsidR="00037CCF" w:rsidRPr="00037CCF" w:rsidRDefault="00037CCF" w:rsidP="00037CCF">
      <w:pPr>
        <w:pStyle w:val="Akapitzlist"/>
        <w:rPr>
          <w:b/>
          <w:bCs/>
        </w:rPr>
      </w:pPr>
    </w:p>
    <w:p w14:paraId="57C4B5B1" w14:textId="050A7363" w:rsidR="00037CCF" w:rsidRDefault="00037CCF" w:rsidP="00037CCF">
      <w:r>
        <w:t>Przetarg odbywa się w siedzibie Nadleśnictwa Rajgród, Tama 2, 19-206 Tama.</w:t>
      </w:r>
    </w:p>
    <w:p w14:paraId="307B396B" w14:textId="77777777" w:rsidR="00037CCF" w:rsidRDefault="00037CCF" w:rsidP="00037CCF">
      <w:pPr>
        <w:rPr>
          <w:b/>
          <w:bCs/>
        </w:rPr>
      </w:pPr>
      <w:r>
        <w:rPr>
          <w:b/>
          <w:bCs/>
        </w:rPr>
        <w:t>4. Przedmiot przetargu</w:t>
      </w:r>
    </w:p>
    <w:p w14:paraId="025689DA" w14:textId="47BA9455" w:rsidR="00037CCF" w:rsidRDefault="00037CCF" w:rsidP="00037CCF">
      <w:pPr>
        <w:numPr>
          <w:ilvl w:val="0"/>
          <w:numId w:val="4"/>
        </w:numPr>
        <w:spacing w:after="160" w:line="256" w:lineRule="auto"/>
      </w:pPr>
      <w:r>
        <w:t xml:space="preserve">Przedmiotem sprzedaży jest sprzęt elektroniczny – środki trwałe wyszczególnione w załączniku nr </w:t>
      </w:r>
      <w:r w:rsidR="00A24125">
        <w:t>4</w:t>
      </w:r>
      <w:r>
        <w:t xml:space="preserve"> do niniejszego ogłoszenia (zestawienie sprzętu).</w:t>
      </w:r>
    </w:p>
    <w:p w14:paraId="4CF32AB7" w14:textId="77777777" w:rsidR="00037CCF" w:rsidRDefault="00037CCF" w:rsidP="00037CCF">
      <w:pPr>
        <w:numPr>
          <w:ilvl w:val="0"/>
          <w:numId w:val="4"/>
        </w:numPr>
        <w:spacing w:after="160" w:line="256" w:lineRule="auto"/>
      </w:pPr>
      <w:r>
        <w:t>Ilość, rodzaj i parametry sprzętu określa załącznik, stanowiący integralną część ogłoszenia.</w:t>
      </w:r>
    </w:p>
    <w:p w14:paraId="27BA8301" w14:textId="77777777" w:rsidR="00037CCF" w:rsidRDefault="00037CCF" w:rsidP="00037CCF">
      <w:pPr>
        <w:numPr>
          <w:ilvl w:val="0"/>
          <w:numId w:val="4"/>
        </w:numPr>
        <w:spacing w:after="160" w:line="256" w:lineRule="auto"/>
      </w:pPr>
      <w:r>
        <w:t>Ceny wskazane w zestawieniu są cenami wywoławczymi.</w:t>
      </w:r>
    </w:p>
    <w:p w14:paraId="394083A6" w14:textId="13FA2C10" w:rsidR="00037CCF" w:rsidRPr="00037CCF" w:rsidRDefault="00037CCF" w:rsidP="00037CCF">
      <w:pPr>
        <w:pStyle w:val="Akapitzlist"/>
        <w:numPr>
          <w:ilvl w:val="0"/>
          <w:numId w:val="4"/>
        </w:numPr>
        <w:rPr>
          <w:b/>
          <w:bCs/>
        </w:rPr>
      </w:pPr>
      <w:r w:rsidRPr="00037CCF">
        <w:rPr>
          <w:b/>
          <w:bCs/>
        </w:rPr>
        <w:t>Oględziny</w:t>
      </w:r>
    </w:p>
    <w:p w14:paraId="036D5247" w14:textId="77777777" w:rsidR="00037CCF" w:rsidRPr="00037CCF" w:rsidRDefault="00037CCF" w:rsidP="00037CCF">
      <w:pPr>
        <w:pStyle w:val="Akapitzlist"/>
        <w:rPr>
          <w:b/>
          <w:bCs/>
        </w:rPr>
      </w:pPr>
    </w:p>
    <w:p w14:paraId="7B073950" w14:textId="7FC2CBA0" w:rsidR="00037CCF" w:rsidRDefault="00037CCF" w:rsidP="00037CCF">
      <w:r>
        <w:t>Sprzęt można oglądać po wcześniejszym uzgodnieniu z osobą uprawnioną:</w:t>
      </w:r>
      <w:r>
        <w:br/>
        <w:t>p. Adam Mroczkowski, tel. 86 273 33 10</w:t>
      </w:r>
      <w:r w:rsidR="00237757">
        <w:t xml:space="preserve"> wew.21</w:t>
      </w:r>
      <w:r w:rsidR="00724BFA">
        <w:t>9</w:t>
      </w:r>
      <w:r>
        <w:br/>
        <w:t xml:space="preserve">w dni robocze w godz. 8:00–14:00, do dnia </w:t>
      </w:r>
      <w:r w:rsidR="00A24125">
        <w:t>05.05</w:t>
      </w:r>
      <w:r>
        <w:t>. 2026 r.</w:t>
      </w:r>
    </w:p>
    <w:p w14:paraId="0D79ED86" w14:textId="77777777" w:rsidR="00237757" w:rsidRDefault="00237757" w:rsidP="00037CCF"/>
    <w:p w14:paraId="3E7C82EC" w14:textId="77777777" w:rsidR="00237757" w:rsidRDefault="00237757" w:rsidP="00037CCF"/>
    <w:p w14:paraId="7A84259F" w14:textId="77777777" w:rsidR="00037CCF" w:rsidRDefault="00037CCF" w:rsidP="00037CCF"/>
    <w:p w14:paraId="4AF6897A" w14:textId="77777777" w:rsidR="00037CCF" w:rsidRDefault="00037CCF" w:rsidP="00037CCF"/>
    <w:p w14:paraId="5F2EB33D" w14:textId="5DDC4DA0" w:rsidR="00037CCF" w:rsidRPr="00037CCF" w:rsidRDefault="00037CCF" w:rsidP="00037CCF">
      <w:pPr>
        <w:pStyle w:val="Akapitzlist"/>
        <w:numPr>
          <w:ilvl w:val="0"/>
          <w:numId w:val="4"/>
        </w:numPr>
        <w:rPr>
          <w:b/>
          <w:bCs/>
        </w:rPr>
      </w:pPr>
      <w:r w:rsidRPr="00037CCF">
        <w:rPr>
          <w:b/>
          <w:bCs/>
        </w:rPr>
        <w:lastRenderedPageBreak/>
        <w:t>Termin i miejsce składania ofert</w:t>
      </w:r>
    </w:p>
    <w:p w14:paraId="2B1EF651" w14:textId="77777777" w:rsidR="00037CCF" w:rsidRPr="00037CCF" w:rsidRDefault="00037CCF" w:rsidP="00037CCF">
      <w:pPr>
        <w:pStyle w:val="Akapitzlist"/>
        <w:rPr>
          <w:b/>
          <w:bCs/>
        </w:rPr>
      </w:pPr>
    </w:p>
    <w:p w14:paraId="1D9F0AB2" w14:textId="77777777" w:rsidR="00037CCF" w:rsidRDefault="00037CCF" w:rsidP="00037CCF">
      <w:pPr>
        <w:numPr>
          <w:ilvl w:val="0"/>
          <w:numId w:val="5"/>
        </w:numPr>
        <w:spacing w:after="160" w:line="256" w:lineRule="auto"/>
      </w:pPr>
      <w:r>
        <w:t>Oferty należy składać w formie pisemnej, w zamkniętej kopercie z dopiskiem:</w:t>
      </w:r>
      <w:r>
        <w:br/>
        <w:t>„Przetarg na sprzedaż sprzętu elektronicznego”</w:t>
      </w:r>
      <w:r>
        <w:br/>
        <w:t>w siedzibie Nadleśnictwa Rajgród.</w:t>
      </w:r>
    </w:p>
    <w:p w14:paraId="796A18D7" w14:textId="42F71545" w:rsidR="00037CCF" w:rsidRDefault="00037CCF" w:rsidP="00037CCF">
      <w:pPr>
        <w:numPr>
          <w:ilvl w:val="0"/>
          <w:numId w:val="5"/>
        </w:numPr>
        <w:spacing w:after="160" w:line="256" w:lineRule="auto"/>
      </w:pPr>
      <w:r>
        <w:t xml:space="preserve">Termin składania ofert upływa w dniu </w:t>
      </w:r>
      <w:r w:rsidR="00A24125">
        <w:t>06.05</w:t>
      </w:r>
      <w:r>
        <w:t>. 2026 r. o godz. 10:00.</w:t>
      </w:r>
    </w:p>
    <w:p w14:paraId="7647E990" w14:textId="77777777" w:rsidR="00037CCF" w:rsidRDefault="00037CCF" w:rsidP="00037CCF">
      <w:pPr>
        <w:numPr>
          <w:ilvl w:val="0"/>
          <w:numId w:val="5"/>
        </w:numPr>
        <w:spacing w:after="160" w:line="256" w:lineRule="auto"/>
      </w:pPr>
      <w:r>
        <w:t>Za datę złożenia oferty przyjmuje się datę wpływu do Nadleśnictwa.</w:t>
      </w:r>
    </w:p>
    <w:p w14:paraId="3FD82416" w14:textId="77777777" w:rsidR="00037CCF" w:rsidRDefault="00037CCF" w:rsidP="00037CCF">
      <w:pPr>
        <w:numPr>
          <w:ilvl w:val="0"/>
          <w:numId w:val="5"/>
        </w:numPr>
        <w:spacing w:after="160" w:line="256" w:lineRule="auto"/>
      </w:pPr>
      <w:r>
        <w:t>Oferty złożone po terminie nie będą rozpatrywane.</w:t>
      </w:r>
    </w:p>
    <w:p w14:paraId="61ED33AF" w14:textId="17EBFFFE" w:rsidR="00037CCF" w:rsidRPr="00037CCF" w:rsidRDefault="00037CCF" w:rsidP="00037CCF">
      <w:pPr>
        <w:pStyle w:val="Akapitzlist"/>
        <w:numPr>
          <w:ilvl w:val="0"/>
          <w:numId w:val="4"/>
        </w:numPr>
        <w:rPr>
          <w:b/>
          <w:bCs/>
        </w:rPr>
      </w:pPr>
      <w:r w:rsidRPr="00037CCF">
        <w:rPr>
          <w:b/>
          <w:bCs/>
        </w:rPr>
        <w:t>Otwarcie ofert</w:t>
      </w:r>
    </w:p>
    <w:p w14:paraId="67ED5BEA" w14:textId="77777777" w:rsidR="00037CCF" w:rsidRPr="00037CCF" w:rsidRDefault="00037CCF" w:rsidP="00237757">
      <w:pPr>
        <w:pStyle w:val="Akapitzlist"/>
        <w:rPr>
          <w:b/>
          <w:bCs/>
        </w:rPr>
      </w:pPr>
    </w:p>
    <w:p w14:paraId="63E4BCA7" w14:textId="19A5FD00" w:rsidR="00037CCF" w:rsidRDefault="00037CCF" w:rsidP="00037CCF">
      <w:r>
        <w:t xml:space="preserve">Otwarcie ofert nastąpi w dniu </w:t>
      </w:r>
      <w:r w:rsidR="00A24125">
        <w:t>06.05</w:t>
      </w:r>
      <w:r>
        <w:t>. 2026 r. o godz. 10:15 w siedzibie Nadleśnictwa (sala konferencyjna).</w:t>
      </w:r>
    </w:p>
    <w:p w14:paraId="5A57D104" w14:textId="77777777" w:rsidR="00237757" w:rsidRDefault="00237757" w:rsidP="00037CCF"/>
    <w:p w14:paraId="59264B14" w14:textId="4894C0A4" w:rsidR="00037CCF" w:rsidRPr="00237757" w:rsidRDefault="00037CCF" w:rsidP="00237757">
      <w:pPr>
        <w:pStyle w:val="Akapitzlist"/>
        <w:numPr>
          <w:ilvl w:val="0"/>
          <w:numId w:val="4"/>
        </w:numPr>
        <w:rPr>
          <w:b/>
          <w:bCs/>
        </w:rPr>
      </w:pPr>
      <w:r w:rsidRPr="00237757">
        <w:rPr>
          <w:b/>
          <w:bCs/>
        </w:rPr>
        <w:t>Wadium</w:t>
      </w:r>
    </w:p>
    <w:p w14:paraId="3ABB901F" w14:textId="77777777" w:rsidR="00237757" w:rsidRPr="00237757" w:rsidRDefault="00237757" w:rsidP="00237757">
      <w:pPr>
        <w:pStyle w:val="Akapitzlist"/>
        <w:rPr>
          <w:b/>
          <w:bCs/>
        </w:rPr>
      </w:pPr>
    </w:p>
    <w:p w14:paraId="2D1B1423" w14:textId="77777777" w:rsidR="00037CCF" w:rsidRDefault="00037CCF" w:rsidP="00037CCF">
      <w:pPr>
        <w:numPr>
          <w:ilvl w:val="0"/>
          <w:numId w:val="6"/>
        </w:numPr>
        <w:spacing w:after="160" w:line="256" w:lineRule="auto"/>
      </w:pPr>
      <w:r>
        <w:t>Warunkiem udziału w przetargu jest wniesienie wadium w wysokości 10% ceny wywoławczej danego składnika majątku.</w:t>
      </w:r>
    </w:p>
    <w:p w14:paraId="02E03C57" w14:textId="77777777" w:rsidR="00037CCF" w:rsidRDefault="00037CCF" w:rsidP="00037CCF">
      <w:pPr>
        <w:numPr>
          <w:ilvl w:val="0"/>
          <w:numId w:val="6"/>
        </w:numPr>
        <w:spacing w:after="160" w:line="256" w:lineRule="auto"/>
      </w:pPr>
      <w:r>
        <w:t>Wadium należy wnieść przed upływem terminu składania ofert:</w:t>
      </w:r>
    </w:p>
    <w:p w14:paraId="6F777CDE" w14:textId="77777777" w:rsidR="00037CCF" w:rsidRDefault="00037CCF" w:rsidP="00037CCF">
      <w:pPr>
        <w:numPr>
          <w:ilvl w:val="1"/>
          <w:numId w:val="6"/>
        </w:numPr>
        <w:spacing w:after="160" w:line="256" w:lineRule="auto"/>
      </w:pPr>
      <w:r>
        <w:t xml:space="preserve">przelewem na rachunek: BNP </w:t>
      </w:r>
      <w:proofErr w:type="spellStart"/>
      <w:r>
        <w:t>Paribas</w:t>
      </w:r>
      <w:proofErr w:type="spellEnd"/>
      <w:r>
        <w:t xml:space="preserve"> Bank Polska S.A.</w:t>
      </w:r>
      <w:r>
        <w:br/>
        <w:t>nr 88 2030 0045 1110 0000 0184 2200</w:t>
      </w:r>
    </w:p>
    <w:p w14:paraId="55FE3162" w14:textId="77777777" w:rsidR="00037CCF" w:rsidRDefault="00037CCF" w:rsidP="00037CCF">
      <w:pPr>
        <w:numPr>
          <w:ilvl w:val="1"/>
          <w:numId w:val="6"/>
        </w:numPr>
        <w:spacing w:after="160" w:line="256" w:lineRule="auto"/>
      </w:pPr>
      <w:r>
        <w:t>lub kartą płatniczą w siedzibie Nadleśnictwa.</w:t>
      </w:r>
    </w:p>
    <w:p w14:paraId="13B95A31" w14:textId="77777777" w:rsidR="00037CCF" w:rsidRDefault="00037CCF" w:rsidP="00037CCF">
      <w:pPr>
        <w:numPr>
          <w:ilvl w:val="0"/>
          <w:numId w:val="6"/>
        </w:numPr>
        <w:spacing w:after="160" w:line="256" w:lineRule="auto"/>
      </w:pPr>
      <w:r>
        <w:t>Wadium wniesione przez nabywcę zalicza się na poczet ceny nabycia.</w:t>
      </w:r>
    </w:p>
    <w:p w14:paraId="48C5B842" w14:textId="77777777" w:rsidR="00037CCF" w:rsidRDefault="00037CCF" w:rsidP="00037CCF">
      <w:pPr>
        <w:numPr>
          <w:ilvl w:val="0"/>
          <w:numId w:val="6"/>
        </w:numPr>
        <w:spacing w:after="160" w:line="256" w:lineRule="auto"/>
      </w:pPr>
      <w:r>
        <w:t>Wadium wniesione przez pozostałych oferentów podlega zwrotowi niezwłocznie po rozstrzygnięciu przetargu.</w:t>
      </w:r>
    </w:p>
    <w:p w14:paraId="643A8721" w14:textId="77777777" w:rsidR="00037CCF" w:rsidRDefault="00037CCF" w:rsidP="00037CCF">
      <w:pPr>
        <w:numPr>
          <w:ilvl w:val="0"/>
          <w:numId w:val="6"/>
        </w:numPr>
        <w:spacing w:after="160" w:line="256" w:lineRule="auto"/>
      </w:pPr>
      <w:r>
        <w:t>Wadium przepada na rzecz sprzedawcy, jeżeli oferent, którego oferta została wybrana, uchyli się od zawarcia umowy sprzedaży lub zapłaty ceny.</w:t>
      </w:r>
    </w:p>
    <w:p w14:paraId="345EDDF2" w14:textId="0C1AABFC" w:rsidR="00037CCF" w:rsidRPr="00237757" w:rsidRDefault="00037CCF" w:rsidP="00237757">
      <w:pPr>
        <w:pStyle w:val="Akapitzlist"/>
        <w:numPr>
          <w:ilvl w:val="0"/>
          <w:numId w:val="4"/>
        </w:numPr>
        <w:rPr>
          <w:b/>
          <w:bCs/>
        </w:rPr>
      </w:pPr>
      <w:r w:rsidRPr="00237757">
        <w:rPr>
          <w:b/>
          <w:bCs/>
        </w:rPr>
        <w:t>Wymagania dotyczące oferty</w:t>
      </w:r>
    </w:p>
    <w:p w14:paraId="47225B70" w14:textId="77777777" w:rsidR="00237757" w:rsidRPr="00237757" w:rsidRDefault="00237757" w:rsidP="00237757">
      <w:pPr>
        <w:pStyle w:val="Akapitzlist"/>
        <w:rPr>
          <w:b/>
          <w:bCs/>
        </w:rPr>
      </w:pPr>
    </w:p>
    <w:p w14:paraId="36756867" w14:textId="77777777" w:rsidR="00037CCF" w:rsidRDefault="00037CCF" w:rsidP="00037CCF">
      <w:r>
        <w:t>Oferta powinna zawierać:</w:t>
      </w:r>
    </w:p>
    <w:p w14:paraId="513308F0" w14:textId="77777777" w:rsidR="00037CCF" w:rsidRDefault="00037CCF" w:rsidP="00037CCF">
      <w:pPr>
        <w:numPr>
          <w:ilvl w:val="0"/>
          <w:numId w:val="7"/>
        </w:numPr>
        <w:spacing w:after="160" w:line="256" w:lineRule="auto"/>
      </w:pPr>
      <w:r>
        <w:t>imię, nazwisko i adres albo nazwę, siedzibę i adres oferenta,</w:t>
      </w:r>
    </w:p>
    <w:p w14:paraId="2DEAD101" w14:textId="77777777" w:rsidR="00037CCF" w:rsidRDefault="00037CCF" w:rsidP="00037CCF">
      <w:pPr>
        <w:numPr>
          <w:ilvl w:val="0"/>
          <w:numId w:val="7"/>
        </w:numPr>
        <w:spacing w:after="160" w:line="256" w:lineRule="auto"/>
      </w:pPr>
      <w:r>
        <w:t>NIP i REGON (jeżeli dotyczy),</w:t>
      </w:r>
    </w:p>
    <w:p w14:paraId="2460E9D5" w14:textId="77777777" w:rsidR="00037CCF" w:rsidRDefault="00037CCF" w:rsidP="00037CCF">
      <w:pPr>
        <w:numPr>
          <w:ilvl w:val="0"/>
          <w:numId w:val="7"/>
        </w:numPr>
        <w:spacing w:after="160" w:line="256" w:lineRule="auto"/>
      </w:pPr>
      <w:r>
        <w:t>datę sporządzenia oferty,</w:t>
      </w:r>
    </w:p>
    <w:p w14:paraId="34F75B62" w14:textId="77777777" w:rsidR="00037CCF" w:rsidRDefault="00037CCF" w:rsidP="00037CCF">
      <w:pPr>
        <w:numPr>
          <w:ilvl w:val="0"/>
          <w:numId w:val="7"/>
        </w:numPr>
        <w:spacing w:after="160" w:line="256" w:lineRule="auto"/>
      </w:pPr>
      <w:r>
        <w:t>oznaczenie przedmiotu (nr inwentarzowy, nazwa),</w:t>
      </w:r>
    </w:p>
    <w:p w14:paraId="107991A0" w14:textId="77777777" w:rsidR="00037CCF" w:rsidRDefault="00037CCF" w:rsidP="00037CCF">
      <w:pPr>
        <w:numPr>
          <w:ilvl w:val="0"/>
          <w:numId w:val="7"/>
        </w:numPr>
        <w:spacing w:after="160" w:line="256" w:lineRule="auto"/>
      </w:pPr>
      <w:r>
        <w:t>oferowaną cenę nabycia (nie niższą niż cena wywoławcza),</w:t>
      </w:r>
    </w:p>
    <w:p w14:paraId="22D4647E" w14:textId="77777777" w:rsidR="00037CCF" w:rsidRDefault="00037CCF" w:rsidP="00037CCF">
      <w:pPr>
        <w:numPr>
          <w:ilvl w:val="0"/>
          <w:numId w:val="7"/>
        </w:numPr>
        <w:spacing w:after="160" w:line="256" w:lineRule="auto"/>
      </w:pPr>
      <w:r>
        <w:t>oświadczenie o zapoznaniu się z warunkami przetargu i ich akceptacji bez zastrzeżeń,</w:t>
      </w:r>
    </w:p>
    <w:p w14:paraId="4920068C" w14:textId="77777777" w:rsidR="00037CCF" w:rsidRDefault="00037CCF" w:rsidP="00037CCF">
      <w:pPr>
        <w:numPr>
          <w:ilvl w:val="0"/>
          <w:numId w:val="7"/>
        </w:numPr>
        <w:spacing w:after="160" w:line="256" w:lineRule="auto"/>
      </w:pPr>
      <w:r>
        <w:t>oświadczenie o wyrażeniu zgody na przetwarzanie danych osobowych,</w:t>
      </w:r>
    </w:p>
    <w:p w14:paraId="6CA7FB5A" w14:textId="77777777" w:rsidR="00037CCF" w:rsidRDefault="00037CCF" w:rsidP="00037CCF">
      <w:pPr>
        <w:numPr>
          <w:ilvl w:val="0"/>
          <w:numId w:val="7"/>
        </w:numPr>
        <w:spacing w:after="160" w:line="256" w:lineRule="auto"/>
      </w:pPr>
      <w:r>
        <w:t>potwierdzenie wniesienia wadium (np. kopia przelewu),</w:t>
      </w:r>
    </w:p>
    <w:p w14:paraId="0362AB61" w14:textId="77777777" w:rsidR="00037CCF" w:rsidRDefault="00037CCF" w:rsidP="00037CCF">
      <w:pPr>
        <w:numPr>
          <w:ilvl w:val="0"/>
          <w:numId w:val="7"/>
        </w:numPr>
        <w:spacing w:after="160" w:line="256" w:lineRule="auto"/>
      </w:pPr>
      <w:r>
        <w:t>numer rachunku bankowego do zwrotu wadium.</w:t>
      </w:r>
    </w:p>
    <w:p w14:paraId="5721A3D3" w14:textId="77777777" w:rsidR="00237757" w:rsidRDefault="00237757" w:rsidP="00237757">
      <w:pPr>
        <w:spacing w:after="160" w:line="256" w:lineRule="auto"/>
        <w:ind w:left="720"/>
      </w:pPr>
    </w:p>
    <w:p w14:paraId="7B554921" w14:textId="568A8FE2" w:rsidR="00037CCF" w:rsidRPr="00237757" w:rsidRDefault="00037CCF" w:rsidP="00237757">
      <w:pPr>
        <w:pStyle w:val="Akapitzlist"/>
        <w:numPr>
          <w:ilvl w:val="0"/>
          <w:numId w:val="4"/>
        </w:numPr>
        <w:rPr>
          <w:b/>
          <w:bCs/>
        </w:rPr>
      </w:pPr>
      <w:r w:rsidRPr="00237757">
        <w:rPr>
          <w:b/>
          <w:bCs/>
        </w:rPr>
        <w:lastRenderedPageBreak/>
        <w:t>Kryterium wyboru oferty</w:t>
      </w:r>
    </w:p>
    <w:p w14:paraId="77C187FB" w14:textId="77777777" w:rsidR="00237757" w:rsidRPr="00237757" w:rsidRDefault="00237757" w:rsidP="00237757">
      <w:pPr>
        <w:pStyle w:val="Akapitzlist"/>
        <w:rPr>
          <w:b/>
          <w:bCs/>
        </w:rPr>
      </w:pPr>
    </w:p>
    <w:p w14:paraId="11E36D3A" w14:textId="77777777" w:rsidR="00037CCF" w:rsidRDefault="00037CCF" w:rsidP="00037CCF">
      <w:r>
        <w:t>Jedynym kryterium wyboru jest najwyższa zaoferowana cena brutto (100%).</w:t>
      </w:r>
    </w:p>
    <w:p w14:paraId="5CE215D2" w14:textId="1C5065EF" w:rsidR="00037CCF" w:rsidRPr="00237757" w:rsidRDefault="00037CCF" w:rsidP="00237757">
      <w:pPr>
        <w:pStyle w:val="Akapitzlist"/>
        <w:numPr>
          <w:ilvl w:val="0"/>
          <w:numId w:val="4"/>
        </w:numPr>
        <w:rPr>
          <w:b/>
          <w:bCs/>
        </w:rPr>
      </w:pPr>
      <w:r w:rsidRPr="00237757">
        <w:rPr>
          <w:b/>
          <w:bCs/>
        </w:rPr>
        <w:t>Związanie ofertą</w:t>
      </w:r>
    </w:p>
    <w:p w14:paraId="02915401" w14:textId="77777777" w:rsidR="00237757" w:rsidRPr="00237757" w:rsidRDefault="00237757" w:rsidP="00237757">
      <w:pPr>
        <w:pStyle w:val="Akapitzlist"/>
        <w:rPr>
          <w:b/>
          <w:bCs/>
        </w:rPr>
      </w:pPr>
    </w:p>
    <w:p w14:paraId="686C0BA1" w14:textId="77777777" w:rsidR="00037CCF" w:rsidRDefault="00037CCF" w:rsidP="00037CCF">
      <w:r>
        <w:t>Oferent pozostaje związany ofertą przez okres 30 dni od upływu terminu składania ofert.</w:t>
      </w:r>
    </w:p>
    <w:p w14:paraId="2197AB8F" w14:textId="77777777" w:rsidR="00237757" w:rsidRDefault="00237757" w:rsidP="00037CCF"/>
    <w:p w14:paraId="14070060" w14:textId="45D0EAB3" w:rsidR="00037CCF" w:rsidRPr="00237757" w:rsidRDefault="00037CCF" w:rsidP="00237757">
      <w:pPr>
        <w:pStyle w:val="Akapitzlist"/>
        <w:numPr>
          <w:ilvl w:val="0"/>
          <w:numId w:val="4"/>
        </w:numPr>
        <w:rPr>
          <w:b/>
          <w:bCs/>
        </w:rPr>
      </w:pPr>
      <w:r w:rsidRPr="00237757">
        <w:rPr>
          <w:b/>
          <w:bCs/>
        </w:rPr>
        <w:t>Rozstrzygnięcie przetargu</w:t>
      </w:r>
    </w:p>
    <w:p w14:paraId="2B570E6B" w14:textId="77777777" w:rsidR="00237757" w:rsidRPr="00237757" w:rsidRDefault="00237757" w:rsidP="00237757">
      <w:pPr>
        <w:pStyle w:val="Akapitzlist"/>
        <w:rPr>
          <w:b/>
          <w:bCs/>
        </w:rPr>
      </w:pPr>
    </w:p>
    <w:p w14:paraId="6BA61107" w14:textId="77777777" w:rsidR="00037CCF" w:rsidRDefault="00037CCF" w:rsidP="00037CCF">
      <w:pPr>
        <w:numPr>
          <w:ilvl w:val="0"/>
          <w:numId w:val="8"/>
        </w:numPr>
        <w:spacing w:after="160" w:line="256" w:lineRule="auto"/>
      </w:pPr>
      <w:r>
        <w:t>Sprzedawca wybiera ofertę, która zawiera najwyższą cenę.</w:t>
      </w:r>
    </w:p>
    <w:p w14:paraId="5CE8358C" w14:textId="77777777" w:rsidR="00037CCF" w:rsidRDefault="00037CCF" w:rsidP="00037CCF">
      <w:pPr>
        <w:numPr>
          <w:ilvl w:val="0"/>
          <w:numId w:val="8"/>
        </w:numPr>
        <w:spacing w:after="160" w:line="256" w:lineRule="auto"/>
      </w:pPr>
      <w:r>
        <w:t>W przypadku złożenia ofert o tej samej cenie sprzedawca może:</w:t>
      </w:r>
    </w:p>
    <w:p w14:paraId="535B2D60" w14:textId="77777777" w:rsidR="00037CCF" w:rsidRDefault="00037CCF" w:rsidP="00037CCF">
      <w:pPr>
        <w:numPr>
          <w:ilvl w:val="1"/>
          <w:numId w:val="8"/>
        </w:numPr>
        <w:spacing w:after="160" w:line="256" w:lineRule="auto"/>
      </w:pPr>
      <w:r>
        <w:t>wybrać ofertę według własnego uznania, lub</w:t>
      </w:r>
    </w:p>
    <w:p w14:paraId="6BE89CD4" w14:textId="77777777" w:rsidR="00037CCF" w:rsidRDefault="00037CCF" w:rsidP="00037CCF">
      <w:pPr>
        <w:numPr>
          <w:ilvl w:val="1"/>
          <w:numId w:val="8"/>
        </w:numPr>
        <w:spacing w:after="160" w:line="256" w:lineRule="auto"/>
      </w:pPr>
      <w:r>
        <w:t>przeprowadzić dodatkową licytację pomiędzy oferentami.</w:t>
      </w:r>
    </w:p>
    <w:p w14:paraId="55D572DE" w14:textId="040842F1" w:rsidR="00037CCF" w:rsidRPr="00237757" w:rsidRDefault="00037CCF" w:rsidP="00237757">
      <w:pPr>
        <w:pStyle w:val="Akapitzlist"/>
        <w:numPr>
          <w:ilvl w:val="0"/>
          <w:numId w:val="4"/>
        </w:numPr>
        <w:rPr>
          <w:b/>
          <w:bCs/>
        </w:rPr>
      </w:pPr>
      <w:r w:rsidRPr="00237757">
        <w:rPr>
          <w:b/>
          <w:bCs/>
        </w:rPr>
        <w:t>Zawarcie umowy i zapłata</w:t>
      </w:r>
    </w:p>
    <w:p w14:paraId="69AF4573" w14:textId="77777777" w:rsidR="00237757" w:rsidRPr="00237757" w:rsidRDefault="00237757" w:rsidP="00237757">
      <w:pPr>
        <w:pStyle w:val="Akapitzlist"/>
        <w:rPr>
          <w:b/>
          <w:bCs/>
        </w:rPr>
      </w:pPr>
    </w:p>
    <w:p w14:paraId="78A4803E" w14:textId="77777777" w:rsidR="00037CCF" w:rsidRDefault="00037CCF" w:rsidP="00037CCF">
      <w:pPr>
        <w:numPr>
          <w:ilvl w:val="0"/>
          <w:numId w:val="9"/>
        </w:numPr>
        <w:spacing w:after="160" w:line="256" w:lineRule="auto"/>
      </w:pPr>
      <w:r>
        <w:t>Zawiadomienie o wyborze oferty nastąpi w terminie 7 dni od dnia otwarcia ofert.</w:t>
      </w:r>
    </w:p>
    <w:p w14:paraId="59D8C34E" w14:textId="77777777" w:rsidR="00037CCF" w:rsidRDefault="00037CCF" w:rsidP="00037CCF">
      <w:pPr>
        <w:numPr>
          <w:ilvl w:val="0"/>
          <w:numId w:val="9"/>
        </w:numPr>
        <w:spacing w:after="160" w:line="256" w:lineRule="auto"/>
      </w:pPr>
      <w:r>
        <w:t>Nabywca zobowiązany jest zapłacić cenę nabycia niezwłocznie, nie później niż w terminie 7 dni od dnia zawiadomienia.</w:t>
      </w:r>
    </w:p>
    <w:p w14:paraId="6BC9800B" w14:textId="77777777" w:rsidR="00037CCF" w:rsidRDefault="00037CCF" w:rsidP="00037CCF">
      <w:pPr>
        <w:numPr>
          <w:ilvl w:val="0"/>
          <w:numId w:val="9"/>
        </w:numPr>
        <w:spacing w:after="160" w:line="256" w:lineRule="auto"/>
      </w:pPr>
      <w:r>
        <w:t>Wydanie przedmiotu sprzedaży nastąpi po zapłacie ceny.</w:t>
      </w:r>
    </w:p>
    <w:p w14:paraId="2C4217BD" w14:textId="02A109CC" w:rsidR="00037CCF" w:rsidRPr="00237757" w:rsidRDefault="00037CCF" w:rsidP="00237757">
      <w:pPr>
        <w:pStyle w:val="Akapitzlist"/>
        <w:numPr>
          <w:ilvl w:val="0"/>
          <w:numId w:val="4"/>
        </w:numPr>
        <w:rPr>
          <w:b/>
          <w:bCs/>
        </w:rPr>
      </w:pPr>
      <w:r w:rsidRPr="00237757">
        <w:rPr>
          <w:b/>
          <w:bCs/>
        </w:rPr>
        <w:t>Postanowienia końcowe</w:t>
      </w:r>
    </w:p>
    <w:p w14:paraId="78878909" w14:textId="77777777" w:rsidR="00237757" w:rsidRPr="00237757" w:rsidRDefault="00237757" w:rsidP="00237757">
      <w:pPr>
        <w:pStyle w:val="Akapitzlist"/>
        <w:rPr>
          <w:b/>
          <w:bCs/>
        </w:rPr>
      </w:pPr>
    </w:p>
    <w:p w14:paraId="7E957D4E" w14:textId="77777777" w:rsidR="00037CCF" w:rsidRDefault="00037CCF" w:rsidP="00037CCF">
      <w:pPr>
        <w:numPr>
          <w:ilvl w:val="0"/>
          <w:numId w:val="10"/>
        </w:numPr>
        <w:spacing w:after="160" w:line="256" w:lineRule="auto"/>
      </w:pPr>
      <w:r>
        <w:t>Sprzedawca nie odpowiada za wady ukryte sprzedawanego sprzętu.</w:t>
      </w:r>
    </w:p>
    <w:p w14:paraId="47F51CC3" w14:textId="77777777" w:rsidR="00037CCF" w:rsidRDefault="00037CCF" w:rsidP="00037CCF">
      <w:pPr>
        <w:numPr>
          <w:ilvl w:val="0"/>
          <w:numId w:val="10"/>
        </w:numPr>
        <w:spacing w:after="160" w:line="256" w:lineRule="auto"/>
      </w:pPr>
      <w:r>
        <w:t>Sprzedawca zastrzega sobie prawo do unieważnienia przetargu bez podania przyczyny.</w:t>
      </w:r>
    </w:p>
    <w:p w14:paraId="215D2F65" w14:textId="77777777" w:rsidR="00037CCF" w:rsidRDefault="00037CCF" w:rsidP="00037CCF">
      <w:pPr>
        <w:numPr>
          <w:ilvl w:val="0"/>
          <w:numId w:val="10"/>
        </w:numPr>
        <w:spacing w:after="160" w:line="256" w:lineRule="auto"/>
      </w:pPr>
      <w:r>
        <w:t>Warunkiem ważności postępowania jest zatwierdzenie protokołu przez Nadleśniczego.</w:t>
      </w:r>
    </w:p>
    <w:p w14:paraId="0EF00545" w14:textId="77777777" w:rsidR="00037CCF" w:rsidRDefault="00037CCF" w:rsidP="00037CCF">
      <w:pPr>
        <w:numPr>
          <w:ilvl w:val="0"/>
          <w:numId w:val="10"/>
        </w:numPr>
        <w:spacing w:after="160" w:line="256" w:lineRule="auto"/>
      </w:pPr>
      <w:r>
        <w:t>Niniejsze ogłoszenie stanowi jednocześnie regulamin przetargu.</w:t>
      </w:r>
    </w:p>
    <w:p w14:paraId="2906D7CC" w14:textId="0A747AA0" w:rsidR="00037CCF" w:rsidRPr="00237757" w:rsidRDefault="00037CCF" w:rsidP="00237757">
      <w:pPr>
        <w:pStyle w:val="Akapitzlist"/>
        <w:numPr>
          <w:ilvl w:val="0"/>
          <w:numId w:val="4"/>
        </w:numPr>
        <w:rPr>
          <w:b/>
          <w:bCs/>
        </w:rPr>
      </w:pPr>
      <w:r w:rsidRPr="00237757">
        <w:rPr>
          <w:b/>
          <w:bCs/>
        </w:rPr>
        <w:t>Publikacja ogłoszenia</w:t>
      </w:r>
    </w:p>
    <w:p w14:paraId="7242DF11" w14:textId="77777777" w:rsidR="00237757" w:rsidRPr="00237757" w:rsidRDefault="00237757" w:rsidP="00237757">
      <w:pPr>
        <w:pStyle w:val="Akapitzlist"/>
        <w:rPr>
          <w:b/>
          <w:bCs/>
        </w:rPr>
      </w:pPr>
    </w:p>
    <w:p w14:paraId="06917BA3" w14:textId="77777777" w:rsidR="00037CCF" w:rsidRDefault="00037CCF" w:rsidP="00037CCF">
      <w:r>
        <w:t>Ogłoszenie zostało opublikowane poprzez:</w:t>
      </w:r>
    </w:p>
    <w:p w14:paraId="1640DD7B" w14:textId="77777777" w:rsidR="00037CCF" w:rsidRDefault="00037CCF" w:rsidP="00037CCF">
      <w:pPr>
        <w:numPr>
          <w:ilvl w:val="0"/>
          <w:numId w:val="11"/>
        </w:numPr>
        <w:spacing w:after="160" w:line="256" w:lineRule="auto"/>
      </w:pPr>
      <w:r>
        <w:t>wywieszenie na tablicy ogłoszeń w siedzibie Nadleśnictwa,</w:t>
      </w:r>
    </w:p>
    <w:p w14:paraId="517D732D" w14:textId="77777777" w:rsidR="00037CCF" w:rsidRDefault="00037CCF" w:rsidP="00037CCF">
      <w:pPr>
        <w:numPr>
          <w:ilvl w:val="0"/>
          <w:numId w:val="11"/>
        </w:numPr>
        <w:spacing w:after="160" w:line="256" w:lineRule="auto"/>
      </w:pPr>
      <w:r>
        <w:t>zamieszczenie na stronie internetowej e-</w:t>
      </w:r>
      <w:proofErr w:type="spellStart"/>
      <w:r>
        <w:t>grajewo</w:t>
      </w:r>
      <w:proofErr w:type="spellEnd"/>
    </w:p>
    <w:p w14:paraId="54B867BA" w14:textId="77777777" w:rsidR="00037CCF" w:rsidRDefault="00037CCF" w:rsidP="00037CCF">
      <w:pPr>
        <w:numPr>
          <w:ilvl w:val="0"/>
          <w:numId w:val="11"/>
        </w:numPr>
        <w:spacing w:after="160" w:line="256" w:lineRule="auto"/>
      </w:pPr>
      <w:r>
        <w:t>zamieszczenie w BIP.</w:t>
      </w:r>
    </w:p>
    <w:p w14:paraId="4170375E" w14:textId="77777777" w:rsidR="00037CCF" w:rsidRDefault="00000000" w:rsidP="00037CCF">
      <w:pPr>
        <w:jc w:val="center"/>
      </w:pPr>
      <w:r>
        <w:pict w14:anchorId="1B8C0482">
          <v:rect id="_x0000_i1025" style="width:470.3pt;height:1.5pt" o:hralign="center" o:hrstd="t" o:hr="t" fillcolor="#a0a0a0" stroked="f"/>
        </w:pict>
      </w:r>
    </w:p>
    <w:p w14:paraId="0908E11A" w14:textId="601ADC2E" w:rsidR="00037CCF" w:rsidRDefault="00037CCF" w:rsidP="00037CCF">
      <w:r>
        <w:rPr>
          <w:b/>
          <w:bCs/>
        </w:rPr>
        <w:t>NADLEŚNICZY</w:t>
      </w:r>
      <w:r>
        <w:br/>
      </w:r>
      <w:r w:rsidR="00A24125">
        <w:t>Nadleśnictwa Rajgród</w:t>
      </w:r>
    </w:p>
    <w:p w14:paraId="4CE51651" w14:textId="62D22B27" w:rsidR="00A24125" w:rsidRDefault="00A24125" w:rsidP="00037CCF">
      <w:r>
        <w:t xml:space="preserve">Bogdan </w:t>
      </w:r>
      <w:proofErr w:type="spellStart"/>
      <w:r>
        <w:t>Brzoznowski</w:t>
      </w:r>
      <w:proofErr w:type="spellEnd"/>
    </w:p>
    <w:p w14:paraId="41DD3CAD" w14:textId="77777777" w:rsidR="00BB7ACE" w:rsidRDefault="00BB7ACE" w:rsidP="007A2F96">
      <w:pPr>
        <w:rPr>
          <w:rFonts w:ascii="Arial" w:hAnsi="Arial" w:cs="Arial"/>
        </w:rPr>
      </w:pPr>
    </w:p>
    <w:p w14:paraId="5F6DA02C" w14:textId="77777777" w:rsidR="0025100E" w:rsidRDefault="0025100E" w:rsidP="007A2F96">
      <w:pPr>
        <w:spacing w:before="360"/>
        <w:ind w:left="5387"/>
        <w:rPr>
          <w:rFonts w:ascii="Arial" w:hAnsi="Arial" w:cs="Arial"/>
        </w:rPr>
      </w:pPr>
    </w:p>
    <w:p w14:paraId="0BA6A456" w14:textId="77777777" w:rsidR="0025100E" w:rsidRDefault="00000000" w:rsidP="007A2F96">
      <w:pPr>
        <w:spacing w:before="360"/>
        <w:ind w:left="5387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2FB1D62" w14:textId="77777777" w:rsidR="00BB7ACE" w:rsidRPr="00042232" w:rsidRDefault="00000000" w:rsidP="007A2F96">
      <w:pPr>
        <w:spacing w:before="360"/>
        <w:ind w:left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br/>
      </w:r>
    </w:p>
    <w:p w14:paraId="32C9CC60" w14:textId="30F580F1" w:rsidR="00BB7ACE" w:rsidRPr="007A2F96" w:rsidRDefault="00BB7ACE" w:rsidP="00037CCF">
      <w:pPr>
        <w:spacing w:line="360" w:lineRule="auto"/>
        <w:ind w:left="720"/>
        <w:rPr>
          <w:rFonts w:ascii="Arial" w:hAnsi="Arial" w:cs="Arial"/>
          <w:sz w:val="16"/>
          <w:szCs w:val="16"/>
        </w:rPr>
      </w:pPr>
    </w:p>
    <w:sectPr w:rsidR="00BB7ACE" w:rsidRPr="007A2F96" w:rsidSect="002377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5FA5" w14:textId="77777777" w:rsidR="00FB7BB6" w:rsidRDefault="00FB7BB6">
      <w:r>
        <w:separator/>
      </w:r>
    </w:p>
  </w:endnote>
  <w:endnote w:type="continuationSeparator" w:id="0">
    <w:p w14:paraId="028616F6" w14:textId="77777777" w:rsidR="00FB7BB6" w:rsidRDefault="00FB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A894" w14:textId="77777777" w:rsidR="0025100E" w:rsidRDefault="002510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C66D" w14:textId="77777777" w:rsidR="00BB7ACE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7D2213EB" w14:textId="77777777" w:rsidR="00BB7ACE" w:rsidRDefault="00BB7A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94C7" w14:textId="77777777" w:rsidR="00BB7ACE" w:rsidRDefault="00000000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460E63" wp14:editId="58A2D610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100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61312">
              <v:stroke r:id="rId1" o:title="" color2="#005023" filltype="pattern"/>
            </v:shape>
          </w:pict>
        </mc:Fallback>
      </mc:AlternateContent>
    </w:r>
  </w:p>
  <w:p w14:paraId="1E986BF0" w14:textId="77777777" w:rsidR="0025100E" w:rsidRDefault="00000000" w:rsidP="00A554E5">
    <w:pPr>
      <w:pStyle w:val="LPstopka"/>
    </w:pPr>
    <w:r w:rsidRPr="00A554E5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9FB0571" wp14:editId="2E0CB3E4">
              <wp:simplePos x="0" y="0"/>
              <wp:positionH relativeFrom="margin">
                <wp:align>right</wp:align>
              </wp:positionH>
              <wp:positionV relativeFrom="paragraph">
                <wp:posOffset>72390</wp:posOffset>
              </wp:positionV>
              <wp:extent cx="1400175" cy="1799971"/>
              <wp:effectExtent l="0" t="0" r="0" b="0"/>
              <wp:wrapThrough wrapText="bothSides">
                <wp:wrapPolygon edited="0">
                  <wp:start x="588" y="0"/>
                  <wp:lineTo x="588" y="20057"/>
                  <wp:lineTo x="20571" y="20057"/>
                  <wp:lineTo x="20571" y="0"/>
                  <wp:lineTo x="588" y="0"/>
                </wp:wrapPolygon>
              </wp:wrapThrough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17999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FE731" w14:textId="77777777" w:rsidR="0025100E" w:rsidRDefault="00000000">
                          <w:r w:rsidRPr="00A554E5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FB057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9.05pt;margin-top:5.7pt;width:110.25pt;height:141.75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" filled="f" stroked="f">
              <v:textbox style="mso-fit-shape-to-text:t">
                <w:txbxContent>
                  <w:p w14:paraId="708FE731" w14:textId="77777777" w:rsidR="00000000" w:rsidRDefault="00000000">
                    <w:r w:rsidRPr="00A554E5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t>Nadleśnictwo Rajgród, Tama 2, 19-206 Tama</w:t>
    </w:r>
    <w:r>
      <w:tab/>
    </w:r>
  </w:p>
  <w:p w14:paraId="5871A144" w14:textId="77777777" w:rsidR="00BB7ACE" w:rsidRPr="00724BFA" w:rsidRDefault="00000000" w:rsidP="00A554E5">
    <w:pPr>
      <w:pStyle w:val="LPstopka"/>
      <w:rPr>
        <w:rFonts w:cs="Arial"/>
      </w:rPr>
    </w:pPr>
    <w:r w:rsidRPr="00724BFA">
      <w:t xml:space="preserve">tel.: +48 86 273 33 10, fax: +48 86 273 32 69, e-mail: </w:t>
    </w:r>
    <w:hyperlink r:id="rId2" w:history="1">
      <w:r w:rsidR="00BB7ACE" w:rsidRPr="00724BFA">
        <w:rPr>
          <w:rStyle w:val="Hipercze"/>
        </w:rPr>
        <w:t>rajgrod@bialystok.lasy.gov.pl</w:t>
      </w:r>
    </w:hyperlink>
    <w:r w:rsidRPr="00724BFA">
      <w:br/>
    </w:r>
    <w:hyperlink r:id="rId3" w:history="1">
      <w:r w:rsidR="00BB7ACE" w:rsidRPr="00724BFA">
        <w:rPr>
          <w:rStyle w:val="Hipercze"/>
        </w:rPr>
        <w:t>http://www.rajgrod.bialystok.lasy.gov.pl</w:t>
      </w:r>
    </w:hyperlink>
  </w:p>
  <w:p w14:paraId="1A4487B2" w14:textId="77777777" w:rsidR="00BB7ACE" w:rsidRPr="00724BFA" w:rsidRDefault="00BB7A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92BD" w14:textId="77777777" w:rsidR="00FB7BB6" w:rsidRDefault="00FB7BB6">
      <w:r>
        <w:separator/>
      </w:r>
    </w:p>
  </w:footnote>
  <w:footnote w:type="continuationSeparator" w:id="0">
    <w:p w14:paraId="54D5E8E3" w14:textId="77777777" w:rsidR="00FB7BB6" w:rsidRDefault="00FB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5C46" w14:textId="77777777" w:rsidR="0025100E" w:rsidRDefault="002510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42EE" w14:textId="77777777" w:rsidR="0025100E" w:rsidRDefault="002510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D1C6" w14:textId="77777777" w:rsidR="00BB7ACE" w:rsidRDefault="00000000">
    <w:pPr>
      <w:pStyle w:val="Nagwek"/>
      <w:tabs>
        <w:tab w:val="clear" w:pos="9072"/>
        <w:tab w:val="right" w:pos="9639"/>
      </w:tabs>
      <w:ind w:right="-567"/>
    </w:pPr>
    <w:r w:rsidRPr="00A554E5">
      <w:rPr>
        <w:noProof/>
        <w:color w:val="005023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59219B9" wp14:editId="70F192EA">
              <wp:simplePos x="0" y="0"/>
              <wp:positionH relativeFrom="margin">
                <wp:posOffset>560705</wp:posOffset>
              </wp:positionH>
              <wp:positionV relativeFrom="paragraph">
                <wp:posOffset>95885</wp:posOffset>
              </wp:positionV>
              <wp:extent cx="2347214" cy="1799971"/>
              <wp:effectExtent l="0" t="0" r="0" b="0"/>
              <wp:wrapThrough wrapText="bothSides">
                <wp:wrapPolygon edited="0">
                  <wp:start x="351" y="0"/>
                  <wp:lineTo x="351" y="20057"/>
                  <wp:lineTo x="21039" y="20057"/>
                  <wp:lineTo x="21039" y="0"/>
                  <wp:lineTo x="351" y="0"/>
                </wp:wrapPolygon>
              </wp:wrapThrough>
              <wp:docPr id="5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7214" cy="17999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E04C6" w14:textId="77777777" w:rsidR="0025100E" w:rsidRPr="00A554E5" w:rsidRDefault="00000000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A554E5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Nadleśnictwo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Rajgród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9219B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4.15pt;margin-top:7.55pt;width:184.8pt;height:141.7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" filled="f" stroked="f">
              <v:textbox style="mso-fit-shape-to-text:t">
                <w:txbxContent>
                  <w:p w14:paraId="385E04C6" w14:textId="77777777" w:rsidR="00000000" w:rsidRPr="00A554E5" w:rsidRDefault="00000000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A554E5">
                      <w:rPr>
                        <w:rFonts w:ascii="Arial" w:hAnsi="Arial" w:cs="Arial"/>
                        <w:b/>
                        <w:color w:val="005023"/>
                      </w:rPr>
                      <w:t xml:space="preserve">Nadleśnictwo 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Rajgród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7E9E0A7F" wp14:editId="1005B522">
              <wp:extent cx="508635" cy="494665"/>
              <wp:effectExtent l="9525" t="9525" r="0" b="635"/>
              <wp:docPr id="972097214" name="Kanwa 9720972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Freeform 6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62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63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64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6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68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71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72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73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74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5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6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90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91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92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93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94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2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3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77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94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95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color w:val="005023"/>
      </w:rPr>
      <w:tab/>
    </w:r>
  </w:p>
  <w:p w14:paraId="4F4E64E8" w14:textId="77777777" w:rsidR="00BB7ACE" w:rsidRDefault="00000000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028ABB" wp14:editId="6A90F64E">
              <wp:simplePos x="0" y="0"/>
              <wp:positionH relativeFrom="column">
                <wp:posOffset>15240</wp:posOffset>
              </wp:positionH>
              <wp:positionV relativeFrom="paragraph">
                <wp:posOffset>26670</wp:posOffset>
              </wp:positionV>
              <wp:extent cx="5829300" cy="635"/>
              <wp:effectExtent l="5715" t="7620" r="13335" b="1079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99" type="#_x0000_t32" style="height:0.05pt;margin-left:1.2pt;margin-top:2.1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 strokecolor="#005023">
              <v:stroke r:id="rId1" o:title="" color2="#005023" filltype="patter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1A4F"/>
    <w:multiLevelType w:val="multilevel"/>
    <w:tmpl w:val="E24A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A69EF"/>
    <w:multiLevelType w:val="hybridMultilevel"/>
    <w:tmpl w:val="932C6EEC"/>
    <w:lvl w:ilvl="0" w:tplc="EAB81C94">
      <w:start w:val="1"/>
      <w:numFmt w:val="decimal"/>
      <w:lvlText w:val="%1."/>
      <w:lvlJc w:val="left"/>
      <w:pPr>
        <w:ind w:left="720" w:hanging="360"/>
      </w:pPr>
    </w:lvl>
    <w:lvl w:ilvl="1" w:tplc="C8A4E786" w:tentative="1">
      <w:start w:val="1"/>
      <w:numFmt w:val="lowerLetter"/>
      <w:lvlText w:val="%2."/>
      <w:lvlJc w:val="left"/>
      <w:pPr>
        <w:ind w:left="1440" w:hanging="360"/>
      </w:pPr>
    </w:lvl>
    <w:lvl w:ilvl="2" w:tplc="8E4C95FC" w:tentative="1">
      <w:start w:val="1"/>
      <w:numFmt w:val="lowerRoman"/>
      <w:lvlText w:val="%3."/>
      <w:lvlJc w:val="right"/>
      <w:pPr>
        <w:ind w:left="2160" w:hanging="180"/>
      </w:pPr>
    </w:lvl>
    <w:lvl w:ilvl="3" w:tplc="9070AB7C" w:tentative="1">
      <w:start w:val="1"/>
      <w:numFmt w:val="decimal"/>
      <w:lvlText w:val="%4."/>
      <w:lvlJc w:val="left"/>
      <w:pPr>
        <w:ind w:left="2880" w:hanging="360"/>
      </w:pPr>
    </w:lvl>
    <w:lvl w:ilvl="4" w:tplc="62AE2D7E" w:tentative="1">
      <w:start w:val="1"/>
      <w:numFmt w:val="lowerLetter"/>
      <w:lvlText w:val="%5."/>
      <w:lvlJc w:val="left"/>
      <w:pPr>
        <w:ind w:left="3600" w:hanging="360"/>
      </w:pPr>
    </w:lvl>
    <w:lvl w:ilvl="5" w:tplc="B6F0BB62" w:tentative="1">
      <w:start w:val="1"/>
      <w:numFmt w:val="lowerRoman"/>
      <w:lvlText w:val="%6."/>
      <w:lvlJc w:val="right"/>
      <w:pPr>
        <w:ind w:left="4320" w:hanging="180"/>
      </w:pPr>
    </w:lvl>
    <w:lvl w:ilvl="6" w:tplc="0D7EE466" w:tentative="1">
      <w:start w:val="1"/>
      <w:numFmt w:val="decimal"/>
      <w:lvlText w:val="%7."/>
      <w:lvlJc w:val="left"/>
      <w:pPr>
        <w:ind w:left="5040" w:hanging="360"/>
      </w:pPr>
    </w:lvl>
    <w:lvl w:ilvl="7" w:tplc="A2D65FD6" w:tentative="1">
      <w:start w:val="1"/>
      <w:numFmt w:val="lowerLetter"/>
      <w:lvlText w:val="%8."/>
      <w:lvlJc w:val="left"/>
      <w:pPr>
        <w:ind w:left="5760" w:hanging="360"/>
      </w:pPr>
    </w:lvl>
    <w:lvl w:ilvl="8" w:tplc="FE024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2732F"/>
    <w:multiLevelType w:val="multilevel"/>
    <w:tmpl w:val="64AC9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4207C"/>
    <w:multiLevelType w:val="hybridMultilevel"/>
    <w:tmpl w:val="B6740DC8"/>
    <w:lvl w:ilvl="0" w:tplc="BD3ADB00">
      <w:start w:val="1"/>
      <w:numFmt w:val="decimal"/>
      <w:lvlText w:val="%1."/>
      <w:lvlJc w:val="left"/>
      <w:pPr>
        <w:ind w:left="720" w:hanging="360"/>
      </w:pPr>
    </w:lvl>
    <w:lvl w:ilvl="1" w:tplc="0FB040CC" w:tentative="1">
      <w:start w:val="1"/>
      <w:numFmt w:val="lowerLetter"/>
      <w:lvlText w:val="%2."/>
      <w:lvlJc w:val="left"/>
      <w:pPr>
        <w:ind w:left="1440" w:hanging="360"/>
      </w:pPr>
    </w:lvl>
    <w:lvl w:ilvl="2" w:tplc="442A7576" w:tentative="1">
      <w:start w:val="1"/>
      <w:numFmt w:val="lowerRoman"/>
      <w:lvlText w:val="%3."/>
      <w:lvlJc w:val="right"/>
      <w:pPr>
        <w:ind w:left="2160" w:hanging="180"/>
      </w:pPr>
    </w:lvl>
    <w:lvl w:ilvl="3" w:tplc="8CECA526" w:tentative="1">
      <w:start w:val="1"/>
      <w:numFmt w:val="decimal"/>
      <w:lvlText w:val="%4."/>
      <w:lvlJc w:val="left"/>
      <w:pPr>
        <w:ind w:left="2880" w:hanging="360"/>
      </w:pPr>
    </w:lvl>
    <w:lvl w:ilvl="4" w:tplc="23C6AB2E" w:tentative="1">
      <w:start w:val="1"/>
      <w:numFmt w:val="lowerLetter"/>
      <w:lvlText w:val="%5."/>
      <w:lvlJc w:val="left"/>
      <w:pPr>
        <w:ind w:left="3600" w:hanging="360"/>
      </w:pPr>
    </w:lvl>
    <w:lvl w:ilvl="5" w:tplc="8F74FA68" w:tentative="1">
      <w:start w:val="1"/>
      <w:numFmt w:val="lowerRoman"/>
      <w:lvlText w:val="%6."/>
      <w:lvlJc w:val="right"/>
      <w:pPr>
        <w:ind w:left="4320" w:hanging="180"/>
      </w:pPr>
    </w:lvl>
    <w:lvl w:ilvl="6" w:tplc="1AA80498" w:tentative="1">
      <w:start w:val="1"/>
      <w:numFmt w:val="decimal"/>
      <w:lvlText w:val="%7."/>
      <w:lvlJc w:val="left"/>
      <w:pPr>
        <w:ind w:left="5040" w:hanging="360"/>
      </w:pPr>
    </w:lvl>
    <w:lvl w:ilvl="7" w:tplc="884C5BCE" w:tentative="1">
      <w:start w:val="1"/>
      <w:numFmt w:val="lowerLetter"/>
      <w:lvlText w:val="%8."/>
      <w:lvlJc w:val="left"/>
      <w:pPr>
        <w:ind w:left="5760" w:hanging="360"/>
      </w:pPr>
    </w:lvl>
    <w:lvl w:ilvl="8" w:tplc="4ED0F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074D3"/>
    <w:multiLevelType w:val="multilevel"/>
    <w:tmpl w:val="2F9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0142A1"/>
    <w:multiLevelType w:val="multilevel"/>
    <w:tmpl w:val="DDAE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95707"/>
    <w:multiLevelType w:val="multilevel"/>
    <w:tmpl w:val="F8AC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2A47D1"/>
    <w:multiLevelType w:val="multilevel"/>
    <w:tmpl w:val="C3C4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F54DA2"/>
    <w:multiLevelType w:val="multilevel"/>
    <w:tmpl w:val="FD00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276BD1"/>
    <w:multiLevelType w:val="hybridMultilevel"/>
    <w:tmpl w:val="9CDAB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F7E11"/>
    <w:multiLevelType w:val="multilevel"/>
    <w:tmpl w:val="31F0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83296"/>
    <w:multiLevelType w:val="multilevel"/>
    <w:tmpl w:val="B374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633976">
    <w:abstractNumId w:val="1"/>
  </w:num>
  <w:num w:numId="2" w16cid:durableId="1441343166">
    <w:abstractNumId w:val="3"/>
  </w:num>
  <w:num w:numId="3" w16cid:durableId="1476605218">
    <w:abstractNumId w:val="5"/>
  </w:num>
  <w:num w:numId="4" w16cid:durableId="3421683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70257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77654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090121">
    <w:abstractNumId w:val="11"/>
  </w:num>
  <w:num w:numId="8" w16cid:durableId="164982630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79228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2481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6108376">
    <w:abstractNumId w:val="10"/>
  </w:num>
  <w:num w:numId="12" w16cid:durableId="2000186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ACE"/>
    <w:rsid w:val="00037CCF"/>
    <w:rsid w:val="00237757"/>
    <w:rsid w:val="0025100E"/>
    <w:rsid w:val="0031123D"/>
    <w:rsid w:val="0066223C"/>
    <w:rsid w:val="006D393A"/>
    <w:rsid w:val="00724BFA"/>
    <w:rsid w:val="00A24125"/>
    <w:rsid w:val="00A5784D"/>
    <w:rsid w:val="00BB7ACE"/>
    <w:rsid w:val="00C43B30"/>
    <w:rsid w:val="00D703BB"/>
    <w:rsid w:val="00E40027"/>
    <w:rsid w:val="00E65F86"/>
    <w:rsid w:val="00FB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DF0DE3"/>
  <w15:docId w15:val="{136F7269-A429-49D0-BA3B-82BA1BA7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stopka">
    <w:name w:val="LP_stopka"/>
    <w:link w:val="LPstopkaZnak"/>
    <w:rsid w:val="00A554E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A554E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basedOn w:val="Domylnaczcionkaakapitu"/>
    <w:link w:val="LPstopka"/>
    <w:locked/>
    <w:rsid w:val="00A554E5"/>
    <w:rPr>
      <w:rFonts w:ascii="Arial" w:eastAsia="Times New Roman" w:hAnsi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jgrod.bialystok.lasy.gov.pl" TargetMode="External"/><Relationship Id="rId2" Type="http://schemas.openxmlformats.org/officeDocument/2006/relationships/hyperlink" Target="mailto:rajgrod@bialystok.lasy.gov.pl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252F0-AC4D-4651-990D-750FD6DE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Jolanta Piwko - Nadleśnictwo Rajgród</cp:lastModifiedBy>
  <cp:revision>4</cp:revision>
  <cp:lastPrinted>2026-04-14T08:58:00Z</cp:lastPrinted>
  <dcterms:created xsi:type="dcterms:W3CDTF">2026-04-16T06:15:00Z</dcterms:created>
  <dcterms:modified xsi:type="dcterms:W3CDTF">2026-04-20T06:50:00Z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2045486954</vt:i4>
  </property>
  <property fmtid="{D5CDD505-2E9C-101B-9397-08002B2CF9AE}" pid="3" name="_AuthorEmail">
    <vt:lpwstr>michal.mrowczynski@warszawa.lasy.gov.pl</vt:lpwstr>
  </property>
  <property fmtid="{D5CDD505-2E9C-101B-9397-08002B2CF9AE}" pid="4" name="_AuthorEmailDisplayName">
    <vt:lpwstr>Michał Mrówczyński RDLP w Warszawie</vt:lpwstr>
  </property>
  <property fmtid="{D5CDD505-2E9C-101B-9397-08002B2CF9AE}" pid="5" name="_EmailSubject">
    <vt:lpwstr>Szablon pisma N. Płońsk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