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614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A115508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5F7D9E4" w14:textId="3897EDB3" w:rsidR="00000000" w:rsidRPr="002740C0" w:rsidRDefault="00BD6888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25 maja 2026 r.</w:t>
      </w:r>
    </w:p>
    <w:p w14:paraId="306ECC55" w14:textId="77777777" w:rsidR="00000000" w:rsidRPr="00724494" w:rsidRDefault="00000000" w:rsidP="008B5218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zgody na użyczenie nieruchomości z zasobu nieruchomości Skarbu Państwa</w:t>
      </w:r>
    </w:p>
    <w:p w14:paraId="25A19DD1" w14:textId="77777777" w:rsidR="00000000" w:rsidRPr="00885193" w:rsidRDefault="00000000" w:rsidP="008B5218">
      <w:bookmarkStart w:id="0" w:name="_Hlk71116339"/>
      <w:r>
        <w:t xml:space="preserve">Na podstawie art. 11 ust. 2 i art. 23 ust. 1 pkt 7a ustawy z dnia 21 sierpnia </w:t>
      </w:r>
      <w:r>
        <w:br/>
        <w:t>1997 r. o gospodarce nieruchomościami (</w:t>
      </w:r>
      <w:r w:rsidRPr="00976551">
        <w:t>Dz. U. z 2026 r. poz. 399</w:t>
      </w:r>
      <w:r>
        <w:t>) zarządza się, co</w:t>
      </w:r>
      <w:r>
        <w:t> następuje</w:t>
      </w:r>
      <w:r>
        <w:t>:</w:t>
      </w:r>
      <w:r>
        <w:t xml:space="preserve"> </w:t>
      </w:r>
    </w:p>
    <w:p w14:paraId="44301299" w14:textId="77777777" w:rsidR="00000000" w:rsidRDefault="00000000" w:rsidP="008E1523">
      <w:r w:rsidRPr="008644C3">
        <w:t>§</w:t>
      </w:r>
      <w:r>
        <w:t xml:space="preserve"> 1. Wyraża się zgodę Prezydentowi Miasta Gdańska, wykonującemu zadania starosty z zakresu administracji rządowej, na użyczenie</w:t>
      </w:r>
      <w:r w:rsidRPr="00FC1C9C">
        <w:t xml:space="preserve"> </w:t>
      </w:r>
      <w:r>
        <w:t>z zasobu nieruchomości Skarbu Państwa</w:t>
      </w:r>
      <w:r>
        <w:t xml:space="preserve">, na okres </w:t>
      </w:r>
      <w:r>
        <w:t>do dnia 31 grudnia 2029 r.,</w:t>
      </w:r>
      <w:r w:rsidRPr="009326FE">
        <w:t xml:space="preserve"> zgodnie ze</w:t>
      </w:r>
      <w:r>
        <w:t> </w:t>
      </w:r>
      <w:r w:rsidRPr="009326FE">
        <w:t xml:space="preserve">wskazanym przez </w:t>
      </w:r>
      <w:r>
        <w:t>Prezydenta</w:t>
      </w:r>
      <w:r w:rsidRPr="009326FE">
        <w:t xml:space="preserve"> obszarem</w:t>
      </w:r>
      <w:r>
        <w:t xml:space="preserve">, części nieruchomości, </w:t>
      </w:r>
      <w:r w:rsidRPr="006A2DB1">
        <w:t>oznaczon</w:t>
      </w:r>
      <w:r>
        <w:t>ych</w:t>
      </w:r>
      <w:r w:rsidRPr="006A2DB1">
        <w:t xml:space="preserve"> w ewidencji gruntów jako</w:t>
      </w:r>
      <w:r>
        <w:t>: część działki</w:t>
      </w:r>
      <w:r w:rsidRPr="00704D73">
        <w:t xml:space="preserve"> nr</w:t>
      </w:r>
      <w:r>
        <w:t> </w:t>
      </w:r>
      <w:r>
        <w:t>7</w:t>
      </w:r>
      <w:r w:rsidRPr="00704D73">
        <w:t xml:space="preserve"> </w:t>
      </w:r>
      <w:r>
        <w:t>o powierzchni 208 m</w:t>
      </w:r>
      <w:r w:rsidRPr="008E1523">
        <w:rPr>
          <w:vertAlign w:val="superscript"/>
        </w:rPr>
        <w:t>2</w:t>
      </w:r>
      <w:r>
        <w:t xml:space="preserve"> (powierzchni</w:t>
      </w:r>
      <w:r>
        <w:t>a całkowita</w:t>
      </w:r>
      <w:r w:rsidRPr="00704D73">
        <w:t xml:space="preserve"> 0,1</w:t>
      </w:r>
      <w:r>
        <w:t xml:space="preserve">281 </w:t>
      </w:r>
      <w:r w:rsidRPr="00704D73">
        <w:t>ha</w:t>
      </w:r>
      <w:r>
        <w:t>)</w:t>
      </w:r>
      <w:r w:rsidRPr="00704D73">
        <w:t xml:space="preserve">, </w:t>
      </w:r>
      <w:r>
        <w:t>część działki</w:t>
      </w:r>
      <w:r w:rsidRPr="00704D73">
        <w:t xml:space="preserve"> nr</w:t>
      </w:r>
      <w:r>
        <w:t> 8/1</w:t>
      </w:r>
      <w:r w:rsidRPr="00704D73">
        <w:t xml:space="preserve"> </w:t>
      </w:r>
      <w:r>
        <w:t>o powierzchni 21 m</w:t>
      </w:r>
      <w:r w:rsidRPr="008E1523">
        <w:rPr>
          <w:vertAlign w:val="superscript"/>
        </w:rPr>
        <w:t>2</w:t>
      </w:r>
      <w:r>
        <w:t xml:space="preserve"> (powierzchnia całkowita</w:t>
      </w:r>
      <w:r w:rsidRPr="00704D73">
        <w:t xml:space="preserve"> 0,</w:t>
      </w:r>
      <w:r>
        <w:t xml:space="preserve">0383 </w:t>
      </w:r>
      <w:r w:rsidRPr="00704D73">
        <w:t>ha</w:t>
      </w:r>
      <w:r>
        <w:t>)</w:t>
      </w:r>
      <w:r w:rsidRPr="00704D73">
        <w:t>,</w:t>
      </w:r>
      <w:r>
        <w:t xml:space="preserve"> część działki</w:t>
      </w:r>
      <w:r w:rsidRPr="00704D73">
        <w:t xml:space="preserve"> nr</w:t>
      </w:r>
      <w:r>
        <w:t> 8/2</w:t>
      </w:r>
      <w:r w:rsidRPr="00704D73">
        <w:t xml:space="preserve"> </w:t>
      </w:r>
      <w:r>
        <w:t>o powierzchni 1072 m</w:t>
      </w:r>
      <w:r w:rsidRPr="008E1523">
        <w:rPr>
          <w:vertAlign w:val="superscript"/>
        </w:rPr>
        <w:t>2</w:t>
      </w:r>
      <w:r>
        <w:t xml:space="preserve"> (powierzchnia całkowita</w:t>
      </w:r>
      <w:r w:rsidRPr="00704D73">
        <w:t xml:space="preserve"> 0,</w:t>
      </w:r>
      <w:r>
        <w:t xml:space="preserve">3958 </w:t>
      </w:r>
      <w:r w:rsidRPr="00704D73">
        <w:t>ha</w:t>
      </w:r>
      <w:r>
        <w:t>), część działki</w:t>
      </w:r>
      <w:r w:rsidRPr="00704D73">
        <w:t xml:space="preserve"> nr</w:t>
      </w:r>
      <w:r>
        <w:t> 33/10</w:t>
      </w:r>
      <w:r w:rsidRPr="00704D73">
        <w:t xml:space="preserve"> </w:t>
      </w:r>
      <w:r>
        <w:t>o powierzchni 405 m</w:t>
      </w:r>
      <w:r w:rsidRPr="008E1523">
        <w:rPr>
          <w:vertAlign w:val="superscript"/>
        </w:rPr>
        <w:t>2</w:t>
      </w:r>
      <w:r>
        <w:t xml:space="preserve"> (powierzchnia całkowita</w:t>
      </w:r>
      <w:r w:rsidRPr="00704D73">
        <w:t xml:space="preserve"> 0,</w:t>
      </w:r>
      <w:r>
        <w:t xml:space="preserve">7187 </w:t>
      </w:r>
      <w:r w:rsidRPr="00704D73">
        <w:t>ha</w:t>
      </w:r>
      <w:r>
        <w:t>) oraz część działki</w:t>
      </w:r>
      <w:r w:rsidRPr="00704D73">
        <w:t xml:space="preserve"> nr</w:t>
      </w:r>
      <w:r>
        <w:t> 33/11</w:t>
      </w:r>
      <w:r w:rsidRPr="00704D73">
        <w:t xml:space="preserve"> </w:t>
      </w:r>
      <w:r>
        <w:t>o powierzchni 434 m</w:t>
      </w:r>
      <w:r w:rsidRPr="008E1523">
        <w:rPr>
          <w:vertAlign w:val="superscript"/>
        </w:rPr>
        <w:t>2</w:t>
      </w:r>
      <w:r>
        <w:t xml:space="preserve"> (powierzchnia całkowita</w:t>
      </w:r>
      <w:r w:rsidRPr="00704D73">
        <w:t xml:space="preserve"> 0,</w:t>
      </w:r>
      <w:r>
        <w:t xml:space="preserve">4537 </w:t>
      </w:r>
      <w:r w:rsidRPr="00704D73">
        <w:t>ha</w:t>
      </w:r>
      <w:r>
        <w:t>),</w:t>
      </w:r>
      <w:r w:rsidRPr="00704D73">
        <w:t xml:space="preserve"> położone w</w:t>
      </w:r>
      <w:r>
        <w:t> </w:t>
      </w:r>
      <w:r w:rsidRPr="00704D73">
        <w:t xml:space="preserve">obrębie nr </w:t>
      </w:r>
      <w:bookmarkStart w:id="1" w:name="_Hlk228789133"/>
      <w:r>
        <w:t>0</w:t>
      </w:r>
      <w:r>
        <w:t>101</w:t>
      </w:r>
      <w:r>
        <w:t xml:space="preserve"> (101)</w:t>
      </w:r>
      <w:bookmarkEnd w:id="1"/>
      <w:r w:rsidRPr="00704D73">
        <w:t xml:space="preserve"> w mieście Gdańsk</w:t>
      </w:r>
      <w:r w:rsidRPr="006A2DB1">
        <w:t xml:space="preserve">, na rzecz </w:t>
      </w:r>
      <w:r>
        <w:t xml:space="preserve">poprzedniego biorącego </w:t>
      </w:r>
      <w:r>
        <w:br/>
        <w:t>do używania</w:t>
      </w:r>
      <w:r w:rsidRPr="006A2DB1">
        <w:t>, w</w:t>
      </w:r>
      <w:r>
        <w:t> </w:t>
      </w:r>
      <w:r w:rsidRPr="006A2DB1">
        <w:t xml:space="preserve">celu </w:t>
      </w:r>
      <w:r>
        <w:t xml:space="preserve">zachowania trwałości projektu </w:t>
      </w:r>
      <w:r>
        <w:t>związanego z wykonaną inwestycją</w:t>
      </w:r>
      <w:r>
        <w:t xml:space="preserve"> </w:t>
      </w:r>
      <w:r>
        <w:t xml:space="preserve">pn. </w:t>
      </w:r>
      <w:r>
        <w:t>„Modernizacja wejścia do portu wewnętrznego w Gdańsku Etap III – Przebudowa szlaku wodnego na Martwej Wiśle i Motławie” oraz umiejscowieni</w:t>
      </w:r>
      <w:r>
        <w:t>em</w:t>
      </w:r>
      <w:r>
        <w:t xml:space="preserve"> </w:t>
      </w:r>
      <w:r>
        <w:br/>
      </w:r>
      <w:r>
        <w:t>na części działek kotew mikropalowych zgodnie z projektem budowlanym – „Przebudowa Nabrzeża Retmanów przy Martwej Wiśle w Gdańsku”.</w:t>
      </w:r>
    </w:p>
    <w:p w14:paraId="03464FDA" w14:textId="77777777" w:rsidR="00000000" w:rsidRDefault="00000000" w:rsidP="008B5218">
      <w:r>
        <w:t>§ 2. Zgoda na dokonanie czynności opisanej w § 1 jest ważna przez okres 1 roku od dnia jej udzielenia.</w:t>
      </w:r>
    </w:p>
    <w:p w14:paraId="3B72109F" w14:textId="77777777" w:rsidR="00000000" w:rsidRDefault="00000000" w:rsidP="008F4BCC">
      <w:r>
        <w:t xml:space="preserve">§ 3. </w:t>
      </w:r>
      <w:r w:rsidRPr="008F4BCC">
        <w:t xml:space="preserve">Zgoda na dokonanie czynności opisanej w § 1 jest udzielana </w:t>
      </w:r>
      <w:r>
        <w:br/>
      </w:r>
      <w:r w:rsidRPr="008F4BCC">
        <w:t>z zastrzeżeniem</w:t>
      </w:r>
      <w:r>
        <w:t xml:space="preserve"> </w:t>
      </w:r>
      <w:r w:rsidRPr="008F4BCC">
        <w:t>konieczności uzyskania zgody ministra właściwego do spraw gospodarki morskiej.</w:t>
      </w:r>
    </w:p>
    <w:p w14:paraId="21F486F9" w14:textId="77777777" w:rsidR="00000000" w:rsidRDefault="00000000" w:rsidP="008B5218">
      <w:pPr>
        <w:spacing w:after="720"/>
      </w:pPr>
      <w:r>
        <w:t xml:space="preserve">§ </w:t>
      </w:r>
      <w:r>
        <w:t>4. Zarządzenie wchodzi w życie z dniem podpisania.</w:t>
      </w:r>
    </w:p>
    <w:p w14:paraId="08396D39" w14:textId="77777777" w:rsidR="00BD6888" w:rsidRDefault="00BD6888" w:rsidP="00BD6888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1E1FCFC4" w14:textId="77777777" w:rsidR="00BD6888" w:rsidRDefault="00BD6888" w:rsidP="00BD6888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4572648D" w14:textId="77777777" w:rsidR="00BD6888" w:rsidRDefault="00BD6888" w:rsidP="00BD6888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bookmarkEnd w:id="0"/>
    <w:p w14:paraId="2DAAD837" w14:textId="77777777" w:rsidR="00BD6888" w:rsidRPr="008644C3" w:rsidRDefault="00BD6888" w:rsidP="008B5218">
      <w:pPr>
        <w:spacing w:after="720"/>
      </w:pPr>
    </w:p>
    <w:sectPr w:rsidR="00BD6888" w:rsidRPr="008644C3" w:rsidSect="003D0D9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DA"/>
    <w:rsid w:val="002B4FCB"/>
    <w:rsid w:val="0030786A"/>
    <w:rsid w:val="006C78DA"/>
    <w:rsid w:val="006E3A88"/>
    <w:rsid w:val="00B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8F4C"/>
  <w15:docId w15:val="{AA23146B-4BDD-4F15-99F8-17DACA60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użyczenie nieruchomości z zasobu nieruchomości Skarbu Państwa</dc:title>
  <dc:creator>Maria Leszczyńska</dc:creator>
  <cp:keywords>zarządzenie użyczenie</cp:keywords>
  <cp:lastModifiedBy>Urszula Sosnowska</cp:lastModifiedBy>
  <cp:revision>4</cp:revision>
  <cp:lastPrinted>2017-01-05T08:10:00Z</cp:lastPrinted>
  <dcterms:created xsi:type="dcterms:W3CDTF">2026-05-27T07:51:00Z</dcterms:created>
  <dcterms:modified xsi:type="dcterms:W3CDTF">2026-05-27T07:52:00Z</dcterms:modified>
</cp:coreProperties>
</file>