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CF0DD4" w14:textId="77777777" w:rsidR="00633F6D" w:rsidRPr="00C40D8F" w:rsidRDefault="00633F6D" w:rsidP="00633F6D">
      <w:pPr>
        <w:pStyle w:val="Style26"/>
        <w:widowControl/>
        <w:spacing w:line="360" w:lineRule="auto"/>
        <w:ind w:firstLine="710"/>
        <w:rPr>
          <w:rStyle w:val="FontStyle46"/>
          <w:rFonts w:ascii="Times New Roman" w:hAnsi="Times New Roman" w:cs="Times New Roman"/>
          <w:sz w:val="22"/>
          <w:szCs w:val="22"/>
          <w:lang w:val="en-GB"/>
        </w:rPr>
      </w:pPr>
      <w:r w:rsidRPr="00C40D8F">
        <w:rPr>
          <w:rStyle w:val="FontStyle46"/>
          <w:rFonts w:ascii="Times New Roman" w:hAnsi="Times New Roman" w:cs="Times New Roman"/>
          <w:sz w:val="22"/>
          <w:szCs w:val="22"/>
          <w:lang w:val="en-GB"/>
        </w:rPr>
        <w:t>Annex 14</w:t>
      </w:r>
    </w:p>
    <w:p w14:paraId="4A525A67" w14:textId="77777777" w:rsidR="00633F6D" w:rsidRPr="00C40D8F" w:rsidRDefault="00633F6D" w:rsidP="00633F6D">
      <w:pPr>
        <w:pStyle w:val="Style26"/>
        <w:widowControl/>
        <w:spacing w:line="360" w:lineRule="auto"/>
        <w:ind w:firstLine="710"/>
        <w:rPr>
          <w:rStyle w:val="FontStyle46"/>
          <w:rFonts w:ascii="Times New Roman" w:hAnsi="Times New Roman" w:cs="Times New Roman"/>
          <w:sz w:val="22"/>
          <w:szCs w:val="22"/>
          <w:lang w:val="en-GB"/>
        </w:rPr>
      </w:pPr>
    </w:p>
    <w:p w14:paraId="5462F9D5" w14:textId="77777777" w:rsidR="00633F6D" w:rsidRPr="00C40D8F" w:rsidRDefault="00633F6D" w:rsidP="00633F6D">
      <w:pPr>
        <w:pStyle w:val="Style26"/>
        <w:widowControl/>
        <w:spacing w:line="360" w:lineRule="auto"/>
        <w:ind w:firstLine="0"/>
        <w:rPr>
          <w:rStyle w:val="FontStyle46"/>
          <w:rFonts w:ascii="Times New Roman" w:hAnsi="Times New Roman"/>
          <w:sz w:val="22"/>
          <w:szCs w:val="22"/>
          <w:lang w:val="en-GB"/>
        </w:rPr>
      </w:pPr>
      <w:r w:rsidRPr="00C40D8F">
        <w:rPr>
          <w:rStyle w:val="FontStyle46"/>
          <w:rFonts w:ascii="Times New Roman" w:hAnsi="Times New Roman"/>
          <w:sz w:val="22"/>
          <w:szCs w:val="22"/>
          <w:lang w:val="en-GB"/>
        </w:rPr>
        <w:t xml:space="preserve">- </w:t>
      </w:r>
      <w:r w:rsidRPr="00C40D8F">
        <w:rPr>
          <w:rStyle w:val="FontStyle46"/>
          <w:rFonts w:ascii="Times New Roman" w:hAnsi="Times New Roman"/>
          <w:sz w:val="22"/>
          <w:szCs w:val="22"/>
          <w:u w:val="single"/>
          <w:lang w:val="en-GB"/>
        </w:rPr>
        <w:t>Prison Service</w:t>
      </w:r>
    </w:p>
    <w:p w14:paraId="7417471A" w14:textId="77777777" w:rsidR="00633F6D" w:rsidRPr="00C40D8F" w:rsidRDefault="00633F6D" w:rsidP="00633F6D">
      <w:pPr>
        <w:pStyle w:val="Style26"/>
        <w:widowControl/>
        <w:spacing w:line="360" w:lineRule="auto"/>
        <w:ind w:firstLine="709"/>
        <w:rPr>
          <w:rStyle w:val="FontStyle46"/>
          <w:rFonts w:ascii="Times New Roman" w:hAnsi="Times New Roman"/>
          <w:sz w:val="22"/>
          <w:szCs w:val="22"/>
          <w:lang w:val="en-GB"/>
        </w:rPr>
      </w:pPr>
      <w:r w:rsidRPr="00C40D8F">
        <w:rPr>
          <w:rStyle w:val="FontStyle46"/>
          <w:rFonts w:ascii="Times New Roman" w:hAnsi="Times New Roman"/>
          <w:sz w:val="22"/>
          <w:szCs w:val="22"/>
          <w:lang w:val="en-GB"/>
        </w:rPr>
        <w:t>As</w:t>
      </w:r>
      <w:r w:rsidRPr="00C40D8F">
        <w:rPr>
          <w:rStyle w:val="FontStyle46"/>
          <w:rFonts w:ascii="Times New Roman" w:hAnsi="Times New Roman" w:cs="Times New Roman"/>
          <w:sz w:val="22"/>
          <w:szCs w:val="22"/>
          <w:lang w:val="en-GB"/>
        </w:rPr>
        <w:t xml:space="preserve"> regards the charges related to treatment by officers and employees of the </w:t>
      </w:r>
      <w:r w:rsidRPr="00C40D8F">
        <w:rPr>
          <w:rStyle w:val="FontStyle46"/>
          <w:rFonts w:ascii="Times New Roman" w:hAnsi="Times New Roman"/>
          <w:sz w:val="22"/>
          <w:szCs w:val="22"/>
          <w:lang w:val="en-GB"/>
        </w:rPr>
        <w:t>PS</w:t>
      </w:r>
      <w:r w:rsidRPr="00C40D8F">
        <w:rPr>
          <w:rStyle w:val="FontStyle46"/>
          <w:rFonts w:ascii="Times New Roman" w:hAnsi="Times New Roman" w:cs="Times New Roman"/>
          <w:sz w:val="22"/>
          <w:szCs w:val="22"/>
          <w:lang w:val="en-GB"/>
        </w:rPr>
        <w:t xml:space="preserve"> and considered by heads of PS organisational units on their own</w:t>
      </w:r>
      <w:r w:rsidRPr="00C40D8F">
        <w:rPr>
          <w:rStyle w:val="FontStyle46"/>
          <w:rFonts w:ascii="Times New Roman" w:hAnsi="Times New Roman"/>
          <w:sz w:val="22"/>
          <w:szCs w:val="22"/>
          <w:lang w:val="en-GB"/>
        </w:rPr>
        <w:t>:</w:t>
      </w:r>
    </w:p>
    <w:p w14:paraId="3C0FB1C6" w14:textId="77777777" w:rsidR="00633F6D" w:rsidRPr="00C40D8F" w:rsidRDefault="00633F6D" w:rsidP="00633F6D">
      <w:pPr>
        <w:pStyle w:val="Style26"/>
        <w:widowControl/>
        <w:numPr>
          <w:ilvl w:val="1"/>
          <w:numId w:val="1"/>
        </w:numPr>
        <w:spacing w:line="360" w:lineRule="auto"/>
        <w:rPr>
          <w:rStyle w:val="FontStyle46"/>
          <w:rFonts w:ascii="Times New Roman" w:hAnsi="Times New Roman"/>
          <w:sz w:val="22"/>
          <w:szCs w:val="22"/>
          <w:lang w:val="en-GB"/>
        </w:rPr>
      </w:pPr>
      <w:r w:rsidRPr="00C40D8F">
        <w:rPr>
          <w:rStyle w:val="FontStyle46"/>
          <w:rFonts w:ascii="Times New Roman" w:hAnsi="Times New Roman" w:cs="Times New Roman"/>
          <w:sz w:val="22"/>
          <w:szCs w:val="22"/>
          <w:lang w:val="en-GB"/>
        </w:rPr>
        <w:t xml:space="preserve">in 2014 </w:t>
      </w:r>
      <w:r w:rsidRPr="00C40D8F">
        <w:rPr>
          <w:rStyle w:val="FontStyle46"/>
          <w:rFonts w:ascii="Times New Roman" w:hAnsi="Times New Roman"/>
          <w:sz w:val="22"/>
          <w:szCs w:val="22"/>
          <w:lang w:val="en-GB"/>
        </w:rPr>
        <w:t>the</w:t>
      </w:r>
      <w:r w:rsidRPr="00C40D8F">
        <w:rPr>
          <w:rStyle w:val="FontStyle46"/>
          <w:rFonts w:ascii="Times New Roman" w:hAnsi="Times New Roman" w:cs="Times New Roman"/>
          <w:sz w:val="22"/>
          <w:szCs w:val="22"/>
          <w:lang w:val="en-GB"/>
        </w:rPr>
        <w:t xml:space="preserve"> following circumstances were examined:</w:t>
      </w:r>
      <w:r w:rsidR="00C40D8F">
        <w:rPr>
          <w:rStyle w:val="FontStyle46"/>
          <w:rFonts w:ascii="Times New Roman" w:hAnsi="Times New Roman" w:cs="Times New Roman"/>
          <w:sz w:val="22"/>
          <w:szCs w:val="22"/>
          <w:lang w:val="en-GB"/>
        </w:rPr>
        <w:t xml:space="preserve"> </w:t>
      </w:r>
      <w:r w:rsidRPr="00C40D8F">
        <w:rPr>
          <w:rStyle w:val="FontStyle46"/>
          <w:rFonts w:ascii="Times New Roman" w:hAnsi="Times New Roman" w:cs="Times New Roman"/>
          <w:sz w:val="22"/>
          <w:szCs w:val="22"/>
          <w:lang w:val="en-GB"/>
        </w:rPr>
        <w:t xml:space="preserve">the use of direct coercive measures </w:t>
      </w:r>
      <w:r w:rsidR="00C40D8F">
        <w:rPr>
          <w:rStyle w:val="FontStyle46"/>
          <w:rFonts w:ascii="Times New Roman" w:hAnsi="Times New Roman" w:cs="Times New Roman"/>
          <w:sz w:val="22"/>
          <w:szCs w:val="22"/>
          <w:lang w:val="en-GB"/>
        </w:rPr>
        <w:t>–</w:t>
      </w:r>
      <w:r w:rsidRPr="00C40D8F">
        <w:rPr>
          <w:rStyle w:val="FontStyle46"/>
          <w:rFonts w:ascii="Times New Roman" w:hAnsi="Times New Roman" w:cs="Times New Roman"/>
          <w:sz w:val="22"/>
          <w:szCs w:val="22"/>
          <w:lang w:val="en-GB"/>
        </w:rPr>
        <w:t xml:space="preserve"> 84</w:t>
      </w:r>
      <w:r w:rsidR="00C40D8F">
        <w:rPr>
          <w:rStyle w:val="FontStyle46"/>
          <w:rFonts w:ascii="Times New Roman" w:hAnsi="Times New Roman" w:cs="Times New Roman"/>
          <w:sz w:val="22"/>
          <w:szCs w:val="22"/>
          <w:lang w:val="en-GB"/>
        </w:rPr>
        <w:t xml:space="preserve"> </w:t>
      </w:r>
      <w:r w:rsidRPr="00C40D8F">
        <w:rPr>
          <w:rStyle w:val="FontStyle46"/>
          <w:rFonts w:ascii="Times New Roman" w:hAnsi="Times New Roman" w:cs="Times New Roman"/>
          <w:sz w:val="22"/>
          <w:szCs w:val="22"/>
          <w:lang w:val="en-GB"/>
        </w:rPr>
        <w:t>(no allegation was found to be justified),</w:t>
      </w:r>
      <w:r w:rsidR="00C40D8F">
        <w:rPr>
          <w:rStyle w:val="FontStyle46"/>
          <w:rFonts w:ascii="Times New Roman" w:hAnsi="Times New Roman" w:cs="Times New Roman"/>
          <w:sz w:val="22"/>
          <w:szCs w:val="22"/>
          <w:lang w:val="en-GB"/>
        </w:rPr>
        <w:t xml:space="preserve"> </w:t>
      </w:r>
      <w:r w:rsidRPr="00C40D8F">
        <w:rPr>
          <w:rStyle w:val="FontStyle46"/>
          <w:rFonts w:ascii="Times New Roman" w:hAnsi="Times New Roman" w:cs="Times New Roman"/>
          <w:sz w:val="22"/>
          <w:szCs w:val="22"/>
          <w:lang w:val="en-GB"/>
        </w:rPr>
        <w:t>assault – 261(no allegation was found to be justified),</w:t>
      </w:r>
      <w:r w:rsidR="00C40D8F">
        <w:rPr>
          <w:rStyle w:val="FontStyle46"/>
          <w:rFonts w:ascii="Times New Roman" w:hAnsi="Times New Roman" w:cs="Times New Roman"/>
          <w:sz w:val="22"/>
          <w:szCs w:val="22"/>
          <w:lang w:val="en-GB"/>
        </w:rPr>
        <w:t xml:space="preserve"> </w:t>
      </w:r>
      <w:r w:rsidRPr="00C40D8F">
        <w:rPr>
          <w:rStyle w:val="FontStyle46"/>
          <w:rFonts w:ascii="Times New Roman" w:hAnsi="Times New Roman" w:cs="Times New Roman"/>
          <w:sz w:val="22"/>
          <w:szCs w:val="22"/>
          <w:lang w:val="en-GB"/>
        </w:rPr>
        <w:t xml:space="preserve">verbal aggression </w:t>
      </w:r>
      <w:r w:rsidR="00C40D8F">
        <w:rPr>
          <w:rStyle w:val="FontStyle46"/>
          <w:rFonts w:ascii="Times New Roman" w:hAnsi="Times New Roman" w:cs="Times New Roman"/>
          <w:sz w:val="22"/>
          <w:szCs w:val="22"/>
          <w:lang w:val="en-GB"/>
        </w:rPr>
        <w:t>–</w:t>
      </w:r>
      <w:r w:rsidRPr="00C40D8F">
        <w:rPr>
          <w:rStyle w:val="FontStyle46"/>
          <w:rFonts w:ascii="Times New Roman" w:hAnsi="Times New Roman" w:cs="Times New Roman"/>
          <w:sz w:val="22"/>
          <w:szCs w:val="22"/>
          <w:lang w:val="en-GB"/>
        </w:rPr>
        <w:t xml:space="preserve"> 816</w:t>
      </w:r>
      <w:r w:rsidR="00C40D8F">
        <w:rPr>
          <w:rStyle w:val="FontStyle46"/>
          <w:rFonts w:ascii="Times New Roman" w:hAnsi="Times New Roman" w:cs="Times New Roman"/>
          <w:sz w:val="22"/>
          <w:szCs w:val="22"/>
          <w:lang w:val="en-GB"/>
        </w:rPr>
        <w:t xml:space="preserve"> </w:t>
      </w:r>
      <w:r w:rsidRPr="00C40D8F">
        <w:rPr>
          <w:rStyle w:val="FontStyle46"/>
          <w:rFonts w:ascii="Times New Roman" w:hAnsi="Times New Roman" w:cs="Times New Roman"/>
          <w:sz w:val="22"/>
          <w:szCs w:val="22"/>
          <w:lang w:val="en-GB"/>
        </w:rPr>
        <w:t>(3 allegations found to be justified),</w:t>
      </w:r>
      <w:r w:rsidR="00C40D8F">
        <w:rPr>
          <w:rStyle w:val="FontStyle46"/>
          <w:rFonts w:ascii="Times New Roman" w:hAnsi="Times New Roman" w:cs="Times New Roman"/>
          <w:sz w:val="22"/>
          <w:szCs w:val="22"/>
          <w:lang w:val="en-GB"/>
        </w:rPr>
        <w:t xml:space="preserve"> </w:t>
      </w:r>
      <w:r w:rsidRPr="00C40D8F">
        <w:rPr>
          <w:rStyle w:val="FontStyle46"/>
          <w:rFonts w:ascii="Times New Roman" w:hAnsi="Times New Roman" w:cs="Times New Roman"/>
          <w:sz w:val="22"/>
          <w:szCs w:val="22"/>
          <w:lang w:val="en-GB"/>
        </w:rPr>
        <w:t>failure to take a specific action - 1,739</w:t>
      </w:r>
      <w:r w:rsidR="00C40D8F">
        <w:rPr>
          <w:rStyle w:val="FontStyle46"/>
          <w:rFonts w:ascii="Times New Roman" w:hAnsi="Times New Roman" w:cs="Times New Roman"/>
          <w:sz w:val="22"/>
          <w:szCs w:val="22"/>
          <w:lang w:val="en-GB"/>
        </w:rPr>
        <w:t xml:space="preserve"> </w:t>
      </w:r>
      <w:r w:rsidRPr="00C40D8F">
        <w:rPr>
          <w:rStyle w:val="FontStyle46"/>
          <w:rFonts w:ascii="Times New Roman" w:hAnsi="Times New Roman" w:cs="Times New Roman"/>
          <w:sz w:val="22"/>
          <w:szCs w:val="22"/>
          <w:lang w:val="en-GB"/>
        </w:rPr>
        <w:t>(of which 10 were found to be justified),</w:t>
      </w:r>
      <w:r w:rsidR="00C40D8F">
        <w:rPr>
          <w:rStyle w:val="FontStyle46"/>
          <w:rFonts w:ascii="Times New Roman" w:hAnsi="Times New Roman" w:cs="Times New Roman"/>
          <w:sz w:val="22"/>
          <w:szCs w:val="22"/>
          <w:lang w:val="en-GB"/>
        </w:rPr>
        <w:t xml:space="preserve"> </w:t>
      </w:r>
      <w:r w:rsidRPr="00C40D8F">
        <w:rPr>
          <w:rStyle w:val="FontStyle46"/>
          <w:rFonts w:ascii="Times New Roman" w:hAnsi="Times New Roman" w:cs="Times New Roman"/>
          <w:sz w:val="22"/>
          <w:szCs w:val="22"/>
          <w:lang w:val="en-GB"/>
        </w:rPr>
        <w:t xml:space="preserve">drawing up a request for disciplinary action </w:t>
      </w:r>
      <w:r w:rsidR="00C40D8F">
        <w:rPr>
          <w:rStyle w:val="FontStyle46"/>
          <w:rFonts w:ascii="Times New Roman" w:hAnsi="Times New Roman" w:cs="Times New Roman"/>
          <w:sz w:val="22"/>
          <w:szCs w:val="22"/>
          <w:lang w:val="en-GB"/>
        </w:rPr>
        <w:t>–</w:t>
      </w:r>
      <w:r w:rsidRPr="00C40D8F">
        <w:rPr>
          <w:rStyle w:val="FontStyle46"/>
          <w:rFonts w:ascii="Times New Roman" w:hAnsi="Times New Roman" w:cs="Times New Roman"/>
          <w:sz w:val="22"/>
          <w:szCs w:val="22"/>
          <w:lang w:val="en-GB"/>
        </w:rPr>
        <w:t xml:space="preserve"> 908</w:t>
      </w:r>
      <w:r w:rsidR="00C40D8F">
        <w:rPr>
          <w:rStyle w:val="FontStyle46"/>
          <w:rFonts w:ascii="Times New Roman" w:hAnsi="Times New Roman" w:cs="Times New Roman"/>
          <w:sz w:val="22"/>
          <w:szCs w:val="22"/>
          <w:lang w:val="en-GB"/>
        </w:rPr>
        <w:t xml:space="preserve"> </w:t>
      </w:r>
      <w:r w:rsidRPr="00C40D8F">
        <w:rPr>
          <w:rStyle w:val="FontStyle46"/>
          <w:rFonts w:ascii="Times New Roman" w:hAnsi="Times New Roman" w:cs="Times New Roman"/>
          <w:sz w:val="22"/>
          <w:szCs w:val="22"/>
          <w:lang w:val="en-GB"/>
        </w:rPr>
        <w:t>(of which 2 allegations were found to be justified),</w:t>
      </w:r>
      <w:r w:rsidR="00C40D8F">
        <w:rPr>
          <w:rStyle w:val="FontStyle46"/>
          <w:rFonts w:ascii="Times New Roman" w:hAnsi="Times New Roman" w:cs="Times New Roman"/>
          <w:sz w:val="22"/>
          <w:szCs w:val="22"/>
          <w:lang w:val="en-GB"/>
        </w:rPr>
        <w:t xml:space="preserve"> </w:t>
      </w:r>
      <w:r w:rsidRPr="00C40D8F">
        <w:rPr>
          <w:rStyle w:val="FontStyle46"/>
          <w:rFonts w:ascii="Times New Roman" w:hAnsi="Times New Roman" w:cs="Times New Roman"/>
          <w:sz w:val="22"/>
          <w:szCs w:val="22"/>
          <w:lang w:val="en-GB"/>
        </w:rPr>
        <w:t>ensuring safety - 628 (no allegation was found to be justified),</w:t>
      </w:r>
      <w:r w:rsidR="00C40D8F">
        <w:rPr>
          <w:rStyle w:val="FontStyle46"/>
          <w:rFonts w:ascii="Times New Roman" w:hAnsi="Times New Roman" w:cs="Times New Roman"/>
          <w:sz w:val="22"/>
          <w:szCs w:val="22"/>
          <w:lang w:val="en-GB"/>
        </w:rPr>
        <w:t xml:space="preserve"> </w:t>
      </w:r>
      <w:r w:rsidRPr="00C40D8F">
        <w:rPr>
          <w:rStyle w:val="FontStyle46"/>
          <w:rFonts w:ascii="Times New Roman" w:hAnsi="Times New Roman" w:cs="Times New Roman"/>
          <w:sz w:val="22"/>
          <w:szCs w:val="22"/>
          <w:lang w:val="en-GB"/>
        </w:rPr>
        <w:t xml:space="preserve">method of carrying out personal inspection/inspection of the residential cell </w:t>
      </w:r>
      <w:r w:rsidR="00C40D8F">
        <w:rPr>
          <w:rStyle w:val="FontStyle46"/>
          <w:rFonts w:ascii="Times New Roman" w:hAnsi="Times New Roman" w:cs="Times New Roman"/>
          <w:sz w:val="22"/>
          <w:szCs w:val="22"/>
          <w:lang w:val="en-GB"/>
        </w:rPr>
        <w:t>–</w:t>
      </w:r>
      <w:r w:rsidRPr="00C40D8F">
        <w:rPr>
          <w:rStyle w:val="FontStyle46"/>
          <w:rFonts w:ascii="Times New Roman" w:hAnsi="Times New Roman" w:cs="Times New Roman"/>
          <w:sz w:val="22"/>
          <w:szCs w:val="22"/>
          <w:lang w:val="en-GB"/>
        </w:rPr>
        <w:t xml:space="preserve"> 854</w:t>
      </w:r>
      <w:r w:rsidR="00C40D8F">
        <w:rPr>
          <w:rStyle w:val="FontStyle46"/>
          <w:rFonts w:ascii="Times New Roman" w:hAnsi="Times New Roman" w:cs="Times New Roman"/>
          <w:sz w:val="22"/>
          <w:szCs w:val="22"/>
          <w:lang w:val="en-GB"/>
        </w:rPr>
        <w:t xml:space="preserve"> </w:t>
      </w:r>
      <w:r w:rsidRPr="00C40D8F">
        <w:rPr>
          <w:rStyle w:val="FontStyle46"/>
          <w:rFonts w:ascii="Times New Roman" w:hAnsi="Times New Roman" w:cs="Times New Roman"/>
          <w:sz w:val="22"/>
          <w:szCs w:val="22"/>
          <w:lang w:val="en-GB"/>
        </w:rPr>
        <w:t>(including 1 allegation found to be justified),</w:t>
      </w:r>
      <w:r w:rsidR="00C40D8F">
        <w:rPr>
          <w:rStyle w:val="FontStyle46"/>
          <w:rFonts w:ascii="Times New Roman" w:hAnsi="Times New Roman" w:cs="Times New Roman"/>
          <w:sz w:val="22"/>
          <w:szCs w:val="22"/>
          <w:lang w:val="en-GB"/>
        </w:rPr>
        <w:t xml:space="preserve"> </w:t>
      </w:r>
      <w:r w:rsidRPr="00C40D8F">
        <w:rPr>
          <w:rStyle w:val="FontStyle46"/>
          <w:rFonts w:ascii="Times New Roman" w:hAnsi="Times New Roman" w:cs="Times New Roman"/>
          <w:sz w:val="22"/>
          <w:szCs w:val="22"/>
          <w:lang w:val="en-GB"/>
        </w:rPr>
        <w:t xml:space="preserve">racial and ethnic discrimination </w:t>
      </w:r>
      <w:r w:rsidR="00C40D8F">
        <w:rPr>
          <w:rStyle w:val="FontStyle46"/>
          <w:rFonts w:ascii="Times New Roman" w:hAnsi="Times New Roman" w:cs="Times New Roman"/>
          <w:sz w:val="22"/>
          <w:szCs w:val="22"/>
          <w:lang w:val="en-GB"/>
        </w:rPr>
        <w:t>–</w:t>
      </w:r>
      <w:r w:rsidRPr="00C40D8F">
        <w:rPr>
          <w:rStyle w:val="FontStyle46"/>
          <w:rFonts w:ascii="Times New Roman" w:hAnsi="Times New Roman" w:cs="Times New Roman"/>
          <w:sz w:val="22"/>
          <w:szCs w:val="22"/>
          <w:lang w:val="en-GB"/>
        </w:rPr>
        <w:t xml:space="preserve"> 18</w:t>
      </w:r>
      <w:r w:rsidR="00C40D8F">
        <w:rPr>
          <w:rStyle w:val="FontStyle46"/>
          <w:rFonts w:ascii="Times New Roman" w:hAnsi="Times New Roman" w:cs="Times New Roman"/>
          <w:sz w:val="22"/>
          <w:szCs w:val="22"/>
          <w:lang w:val="en-GB"/>
        </w:rPr>
        <w:t xml:space="preserve"> </w:t>
      </w:r>
      <w:r w:rsidRPr="00C40D8F">
        <w:rPr>
          <w:rStyle w:val="FontStyle46"/>
          <w:rFonts w:ascii="Times New Roman" w:hAnsi="Times New Roman" w:cs="Times New Roman"/>
          <w:sz w:val="22"/>
          <w:szCs w:val="22"/>
          <w:lang w:val="en-GB"/>
        </w:rPr>
        <w:t>(no allegation was found to be justified),</w:t>
      </w:r>
      <w:r w:rsidR="00C40D8F">
        <w:rPr>
          <w:rStyle w:val="FontStyle46"/>
          <w:rFonts w:ascii="Times New Roman" w:hAnsi="Times New Roman" w:cs="Times New Roman"/>
          <w:sz w:val="22"/>
          <w:szCs w:val="22"/>
          <w:lang w:val="en-GB"/>
        </w:rPr>
        <w:t xml:space="preserve"> </w:t>
      </w:r>
      <w:r w:rsidRPr="00C40D8F">
        <w:rPr>
          <w:rStyle w:val="FontStyle46"/>
          <w:rFonts w:ascii="Times New Roman" w:hAnsi="Times New Roman" w:cs="Times New Roman"/>
          <w:sz w:val="22"/>
          <w:szCs w:val="22"/>
          <w:lang w:val="en-GB"/>
        </w:rPr>
        <w:t xml:space="preserve">religious discrimination </w:t>
      </w:r>
      <w:r w:rsidR="00C40D8F">
        <w:rPr>
          <w:rStyle w:val="FontStyle46"/>
          <w:rFonts w:ascii="Times New Roman" w:hAnsi="Times New Roman" w:cs="Times New Roman"/>
          <w:sz w:val="22"/>
          <w:szCs w:val="22"/>
          <w:lang w:val="en-GB"/>
        </w:rPr>
        <w:t>–</w:t>
      </w:r>
      <w:r w:rsidRPr="00C40D8F">
        <w:rPr>
          <w:rStyle w:val="FontStyle46"/>
          <w:rFonts w:ascii="Times New Roman" w:hAnsi="Times New Roman" w:cs="Times New Roman"/>
          <w:sz w:val="22"/>
          <w:szCs w:val="22"/>
          <w:lang w:val="en-GB"/>
        </w:rPr>
        <w:t xml:space="preserve"> 41</w:t>
      </w:r>
      <w:r w:rsidR="00C40D8F">
        <w:rPr>
          <w:rStyle w:val="FontStyle46"/>
          <w:rFonts w:ascii="Times New Roman" w:hAnsi="Times New Roman" w:cs="Times New Roman"/>
          <w:sz w:val="22"/>
          <w:szCs w:val="22"/>
          <w:lang w:val="en-GB"/>
        </w:rPr>
        <w:t xml:space="preserve"> </w:t>
      </w:r>
      <w:r w:rsidRPr="00C40D8F">
        <w:rPr>
          <w:rStyle w:val="FontStyle46"/>
          <w:rFonts w:ascii="Times New Roman" w:hAnsi="Times New Roman" w:cs="Times New Roman"/>
          <w:sz w:val="22"/>
          <w:szCs w:val="22"/>
          <w:lang w:val="en-GB"/>
        </w:rPr>
        <w:t>(of which 2 allegations were found to be justified),</w:t>
      </w:r>
      <w:r w:rsidR="00C40D8F">
        <w:rPr>
          <w:rStyle w:val="FontStyle46"/>
          <w:rFonts w:ascii="Times New Roman" w:hAnsi="Times New Roman" w:cs="Times New Roman"/>
          <w:sz w:val="22"/>
          <w:szCs w:val="22"/>
          <w:lang w:val="en-GB"/>
        </w:rPr>
        <w:t xml:space="preserve"> </w:t>
      </w:r>
      <w:r w:rsidRPr="00C40D8F">
        <w:rPr>
          <w:rStyle w:val="FontStyle46"/>
          <w:rFonts w:ascii="Times New Roman" w:hAnsi="Times New Roman" w:cs="Times New Roman"/>
          <w:sz w:val="22"/>
          <w:szCs w:val="22"/>
          <w:lang w:val="en-GB"/>
        </w:rPr>
        <w:t xml:space="preserve">discrimination based on sexual orientation </w:t>
      </w:r>
      <w:r w:rsidR="00C40D8F">
        <w:rPr>
          <w:rStyle w:val="FontStyle46"/>
          <w:rFonts w:ascii="Times New Roman" w:hAnsi="Times New Roman" w:cs="Times New Roman"/>
          <w:sz w:val="22"/>
          <w:szCs w:val="22"/>
          <w:lang w:val="en-GB"/>
        </w:rPr>
        <w:t>–</w:t>
      </w:r>
      <w:r w:rsidRPr="00C40D8F">
        <w:rPr>
          <w:rStyle w:val="FontStyle46"/>
          <w:rFonts w:ascii="Times New Roman" w:hAnsi="Times New Roman" w:cs="Times New Roman"/>
          <w:sz w:val="22"/>
          <w:szCs w:val="22"/>
          <w:lang w:val="en-GB"/>
        </w:rPr>
        <w:t xml:space="preserve"> 8</w:t>
      </w:r>
      <w:r w:rsidR="00C40D8F">
        <w:rPr>
          <w:rStyle w:val="FontStyle46"/>
          <w:rFonts w:ascii="Times New Roman" w:hAnsi="Times New Roman" w:cs="Times New Roman"/>
          <w:sz w:val="22"/>
          <w:szCs w:val="22"/>
          <w:lang w:val="en-GB"/>
        </w:rPr>
        <w:t xml:space="preserve"> </w:t>
      </w:r>
      <w:r w:rsidRPr="00C40D8F">
        <w:rPr>
          <w:rStyle w:val="FontStyle46"/>
          <w:rFonts w:ascii="Times New Roman" w:hAnsi="Times New Roman" w:cs="Times New Roman"/>
          <w:sz w:val="22"/>
          <w:szCs w:val="22"/>
          <w:lang w:val="en-GB"/>
        </w:rPr>
        <w:t>(no allegation was found to be justified),</w:t>
      </w:r>
      <w:r w:rsidR="00C40D8F">
        <w:rPr>
          <w:rStyle w:val="FontStyle46"/>
          <w:rFonts w:ascii="Times New Roman" w:hAnsi="Times New Roman" w:cs="Times New Roman"/>
          <w:sz w:val="22"/>
          <w:szCs w:val="22"/>
          <w:lang w:val="en-GB"/>
        </w:rPr>
        <w:t xml:space="preserve"> </w:t>
      </w:r>
      <w:r w:rsidRPr="00C40D8F">
        <w:rPr>
          <w:rStyle w:val="FontStyle46"/>
          <w:rFonts w:ascii="Times New Roman" w:hAnsi="Times New Roman" w:cs="Times New Roman"/>
          <w:sz w:val="22"/>
          <w:szCs w:val="22"/>
          <w:lang w:val="en-GB"/>
        </w:rPr>
        <w:t>other forms of ill-treatment - 4,983</w:t>
      </w:r>
      <w:r w:rsidR="00C40D8F">
        <w:rPr>
          <w:rStyle w:val="FontStyle46"/>
          <w:rFonts w:ascii="Times New Roman" w:hAnsi="Times New Roman" w:cs="Times New Roman"/>
          <w:sz w:val="22"/>
          <w:szCs w:val="22"/>
          <w:lang w:val="en-GB"/>
        </w:rPr>
        <w:t xml:space="preserve"> </w:t>
      </w:r>
      <w:r w:rsidRPr="00C40D8F">
        <w:rPr>
          <w:rStyle w:val="FontStyle46"/>
          <w:rFonts w:ascii="Times New Roman" w:hAnsi="Times New Roman" w:cs="Times New Roman"/>
          <w:sz w:val="22"/>
          <w:szCs w:val="22"/>
          <w:lang w:val="en-GB"/>
        </w:rPr>
        <w:t>(of which 3</w:t>
      </w:r>
      <w:r w:rsidRPr="00C40D8F">
        <w:rPr>
          <w:rStyle w:val="FontStyle46"/>
          <w:rFonts w:ascii="Times New Roman" w:hAnsi="Times New Roman"/>
          <w:sz w:val="22"/>
          <w:szCs w:val="22"/>
          <w:lang w:val="en-GB"/>
        </w:rPr>
        <w:t xml:space="preserve"> allegations were found to be justified);</w:t>
      </w:r>
    </w:p>
    <w:p w14:paraId="4123C030" w14:textId="77777777" w:rsidR="00633F6D" w:rsidRPr="00C40D8F" w:rsidRDefault="00633F6D" w:rsidP="00633F6D">
      <w:pPr>
        <w:pStyle w:val="Style26"/>
        <w:widowControl/>
        <w:numPr>
          <w:ilvl w:val="1"/>
          <w:numId w:val="1"/>
        </w:numPr>
        <w:spacing w:line="360" w:lineRule="auto"/>
        <w:ind w:firstLine="701"/>
        <w:rPr>
          <w:rStyle w:val="FontStyle46"/>
          <w:rFonts w:ascii="Times New Roman" w:hAnsi="Times New Roman"/>
          <w:sz w:val="22"/>
          <w:szCs w:val="22"/>
          <w:lang w:val="en-GB"/>
        </w:rPr>
      </w:pPr>
      <w:r w:rsidRPr="00C40D8F">
        <w:rPr>
          <w:rStyle w:val="FontStyle46"/>
          <w:rFonts w:ascii="Times New Roman" w:hAnsi="Times New Roman" w:cs="Times New Roman"/>
          <w:sz w:val="22"/>
          <w:szCs w:val="22"/>
          <w:lang w:val="en-GB"/>
        </w:rPr>
        <w:t>In 2015 the following circumstances were examined:</w:t>
      </w:r>
      <w:r w:rsidR="00C40D8F">
        <w:rPr>
          <w:rStyle w:val="FontStyle46"/>
          <w:rFonts w:ascii="Times New Roman" w:hAnsi="Times New Roman" w:cs="Times New Roman"/>
          <w:sz w:val="22"/>
          <w:szCs w:val="22"/>
          <w:lang w:val="en-GB"/>
        </w:rPr>
        <w:t xml:space="preserve"> </w:t>
      </w:r>
      <w:r w:rsidRPr="00C40D8F">
        <w:rPr>
          <w:rStyle w:val="FontStyle46"/>
          <w:rFonts w:ascii="Times New Roman" w:hAnsi="Times New Roman" w:cs="Times New Roman"/>
          <w:sz w:val="22"/>
          <w:szCs w:val="22"/>
          <w:lang w:val="en-GB"/>
        </w:rPr>
        <w:t xml:space="preserve">the use of direct coercive measures </w:t>
      </w:r>
      <w:r w:rsidR="00C40D8F">
        <w:rPr>
          <w:rStyle w:val="FontStyle46"/>
          <w:rFonts w:ascii="Times New Roman" w:hAnsi="Times New Roman" w:cs="Times New Roman"/>
          <w:sz w:val="22"/>
          <w:szCs w:val="22"/>
          <w:lang w:val="en-GB"/>
        </w:rPr>
        <w:t>–</w:t>
      </w:r>
      <w:r w:rsidRPr="00C40D8F">
        <w:rPr>
          <w:rStyle w:val="FontStyle46"/>
          <w:rFonts w:ascii="Times New Roman" w:hAnsi="Times New Roman" w:cs="Times New Roman"/>
          <w:sz w:val="22"/>
          <w:szCs w:val="22"/>
          <w:lang w:val="en-GB"/>
        </w:rPr>
        <w:t xml:space="preserve"> 77</w:t>
      </w:r>
      <w:r w:rsidR="00C40D8F">
        <w:rPr>
          <w:rStyle w:val="FontStyle46"/>
          <w:rFonts w:ascii="Times New Roman" w:hAnsi="Times New Roman" w:cs="Times New Roman"/>
          <w:sz w:val="22"/>
          <w:szCs w:val="22"/>
          <w:lang w:val="en-GB"/>
        </w:rPr>
        <w:t xml:space="preserve"> </w:t>
      </w:r>
      <w:r w:rsidRPr="00C40D8F">
        <w:rPr>
          <w:rStyle w:val="FontStyle46"/>
          <w:rFonts w:ascii="Times New Roman" w:hAnsi="Times New Roman" w:cs="Times New Roman"/>
          <w:sz w:val="22"/>
          <w:szCs w:val="22"/>
          <w:lang w:val="en-GB"/>
        </w:rPr>
        <w:t>(no allegation was found to be justified),</w:t>
      </w:r>
      <w:r w:rsidR="00C40D8F">
        <w:rPr>
          <w:rStyle w:val="FontStyle46"/>
          <w:rFonts w:ascii="Times New Roman" w:hAnsi="Times New Roman" w:cs="Times New Roman"/>
          <w:sz w:val="22"/>
          <w:szCs w:val="22"/>
          <w:lang w:val="en-GB"/>
        </w:rPr>
        <w:t xml:space="preserve"> </w:t>
      </w:r>
      <w:r w:rsidRPr="00C40D8F">
        <w:rPr>
          <w:rStyle w:val="FontStyle46"/>
          <w:rFonts w:ascii="Times New Roman" w:hAnsi="Times New Roman" w:cs="Times New Roman"/>
          <w:sz w:val="22"/>
          <w:szCs w:val="22"/>
          <w:lang w:val="en-GB"/>
        </w:rPr>
        <w:t>assault – 231(no allegation was found to be justified),</w:t>
      </w:r>
      <w:r w:rsidR="00C40D8F">
        <w:rPr>
          <w:rStyle w:val="FontStyle46"/>
          <w:rFonts w:ascii="Times New Roman" w:hAnsi="Times New Roman" w:cs="Times New Roman"/>
          <w:sz w:val="22"/>
          <w:szCs w:val="22"/>
          <w:lang w:val="en-GB"/>
        </w:rPr>
        <w:t xml:space="preserve"> </w:t>
      </w:r>
      <w:r w:rsidRPr="00C40D8F">
        <w:rPr>
          <w:rStyle w:val="FontStyle46"/>
          <w:rFonts w:ascii="Times New Roman" w:hAnsi="Times New Roman" w:cs="Times New Roman"/>
          <w:sz w:val="22"/>
          <w:szCs w:val="22"/>
          <w:lang w:val="en-GB"/>
        </w:rPr>
        <w:t xml:space="preserve">verbal aggression </w:t>
      </w:r>
      <w:r w:rsidR="00C40D8F">
        <w:rPr>
          <w:rStyle w:val="FontStyle46"/>
          <w:rFonts w:ascii="Times New Roman" w:hAnsi="Times New Roman" w:cs="Times New Roman"/>
          <w:sz w:val="22"/>
          <w:szCs w:val="22"/>
          <w:lang w:val="en-GB"/>
        </w:rPr>
        <w:t>–</w:t>
      </w:r>
      <w:r w:rsidRPr="00C40D8F">
        <w:rPr>
          <w:rStyle w:val="FontStyle46"/>
          <w:rFonts w:ascii="Times New Roman" w:hAnsi="Times New Roman" w:cs="Times New Roman"/>
          <w:sz w:val="22"/>
          <w:szCs w:val="22"/>
          <w:lang w:val="en-GB"/>
        </w:rPr>
        <w:t xml:space="preserve"> 952</w:t>
      </w:r>
      <w:r w:rsidR="00C40D8F">
        <w:rPr>
          <w:rStyle w:val="FontStyle46"/>
          <w:rFonts w:ascii="Times New Roman" w:hAnsi="Times New Roman" w:cs="Times New Roman"/>
          <w:sz w:val="22"/>
          <w:szCs w:val="22"/>
          <w:lang w:val="en-GB"/>
        </w:rPr>
        <w:t xml:space="preserve"> </w:t>
      </w:r>
      <w:r w:rsidRPr="00C40D8F">
        <w:rPr>
          <w:rStyle w:val="FontStyle46"/>
          <w:rFonts w:ascii="Times New Roman" w:hAnsi="Times New Roman" w:cs="Times New Roman"/>
          <w:sz w:val="22"/>
          <w:szCs w:val="22"/>
          <w:lang w:val="en-GB"/>
        </w:rPr>
        <w:t>(including 1 allegation found to be justified),</w:t>
      </w:r>
      <w:r w:rsidR="00C40D8F">
        <w:rPr>
          <w:rStyle w:val="FontStyle46"/>
          <w:rFonts w:ascii="Times New Roman" w:hAnsi="Times New Roman" w:cs="Times New Roman"/>
          <w:sz w:val="22"/>
          <w:szCs w:val="22"/>
          <w:lang w:val="en-GB"/>
        </w:rPr>
        <w:t xml:space="preserve"> </w:t>
      </w:r>
      <w:r w:rsidRPr="00C40D8F">
        <w:rPr>
          <w:rStyle w:val="FontStyle46"/>
          <w:rFonts w:ascii="Times New Roman" w:hAnsi="Times New Roman" w:cs="Times New Roman"/>
          <w:sz w:val="22"/>
          <w:szCs w:val="22"/>
          <w:lang w:val="en-GB"/>
        </w:rPr>
        <w:t>failure to take a specific action - 1,605</w:t>
      </w:r>
      <w:r w:rsidR="00C40D8F">
        <w:rPr>
          <w:rStyle w:val="FontStyle46"/>
          <w:rFonts w:ascii="Times New Roman" w:hAnsi="Times New Roman" w:cs="Times New Roman"/>
          <w:sz w:val="22"/>
          <w:szCs w:val="22"/>
          <w:lang w:val="en-GB"/>
        </w:rPr>
        <w:t xml:space="preserve"> </w:t>
      </w:r>
      <w:r w:rsidRPr="00C40D8F">
        <w:rPr>
          <w:rStyle w:val="FontStyle46"/>
          <w:rFonts w:ascii="Times New Roman" w:hAnsi="Times New Roman" w:cs="Times New Roman"/>
          <w:sz w:val="22"/>
          <w:szCs w:val="22"/>
          <w:lang w:val="en-GB"/>
        </w:rPr>
        <w:t>(of which 7 were found to be justified),</w:t>
      </w:r>
      <w:r w:rsidR="00C40D8F">
        <w:rPr>
          <w:rStyle w:val="FontStyle46"/>
          <w:rFonts w:ascii="Times New Roman" w:hAnsi="Times New Roman" w:cs="Times New Roman"/>
          <w:sz w:val="22"/>
          <w:szCs w:val="22"/>
          <w:lang w:val="en-GB"/>
        </w:rPr>
        <w:t xml:space="preserve"> </w:t>
      </w:r>
      <w:r w:rsidRPr="00C40D8F">
        <w:rPr>
          <w:rStyle w:val="FontStyle46"/>
          <w:rFonts w:ascii="Times New Roman" w:hAnsi="Times New Roman" w:cs="Times New Roman"/>
          <w:sz w:val="22"/>
          <w:szCs w:val="22"/>
          <w:lang w:val="en-GB"/>
        </w:rPr>
        <w:t xml:space="preserve">drawing up a request for disciplinary action </w:t>
      </w:r>
      <w:r w:rsidR="00C40D8F">
        <w:rPr>
          <w:rStyle w:val="FontStyle46"/>
          <w:rFonts w:ascii="Times New Roman" w:hAnsi="Times New Roman" w:cs="Times New Roman"/>
          <w:sz w:val="22"/>
          <w:szCs w:val="22"/>
          <w:lang w:val="en-GB"/>
        </w:rPr>
        <w:t>–</w:t>
      </w:r>
      <w:r w:rsidRPr="00C40D8F">
        <w:rPr>
          <w:rStyle w:val="FontStyle46"/>
          <w:rFonts w:ascii="Times New Roman" w:hAnsi="Times New Roman" w:cs="Times New Roman"/>
          <w:sz w:val="22"/>
          <w:szCs w:val="22"/>
          <w:lang w:val="en-GB"/>
        </w:rPr>
        <w:t xml:space="preserve"> 923</w:t>
      </w:r>
      <w:r w:rsidR="00C40D8F">
        <w:rPr>
          <w:rStyle w:val="FontStyle46"/>
          <w:rFonts w:ascii="Times New Roman" w:hAnsi="Times New Roman" w:cs="Times New Roman"/>
          <w:sz w:val="22"/>
          <w:szCs w:val="22"/>
          <w:lang w:val="en-GB"/>
        </w:rPr>
        <w:t xml:space="preserve"> </w:t>
      </w:r>
      <w:r w:rsidRPr="00C40D8F">
        <w:rPr>
          <w:rStyle w:val="FontStyle46"/>
          <w:rFonts w:ascii="Times New Roman" w:hAnsi="Times New Roman" w:cs="Times New Roman"/>
          <w:sz w:val="22"/>
          <w:szCs w:val="22"/>
          <w:lang w:val="en-GB"/>
        </w:rPr>
        <w:t>(of which 2 allegations were found to be justified),</w:t>
      </w:r>
      <w:r w:rsidR="00C40D8F">
        <w:rPr>
          <w:rStyle w:val="FontStyle46"/>
          <w:rFonts w:ascii="Times New Roman" w:hAnsi="Times New Roman" w:cs="Times New Roman"/>
          <w:sz w:val="22"/>
          <w:szCs w:val="22"/>
          <w:lang w:val="en-GB"/>
        </w:rPr>
        <w:t xml:space="preserve"> </w:t>
      </w:r>
      <w:r w:rsidRPr="00C40D8F">
        <w:rPr>
          <w:rStyle w:val="FontStyle46"/>
          <w:rFonts w:ascii="Times New Roman" w:hAnsi="Times New Roman" w:cs="Times New Roman"/>
          <w:sz w:val="22"/>
          <w:szCs w:val="22"/>
          <w:lang w:val="en-GB"/>
        </w:rPr>
        <w:t xml:space="preserve">ensuring safety </w:t>
      </w:r>
      <w:r w:rsidR="00C40D8F">
        <w:rPr>
          <w:rStyle w:val="FontStyle46"/>
          <w:rFonts w:ascii="Times New Roman" w:hAnsi="Times New Roman" w:cs="Times New Roman"/>
          <w:sz w:val="22"/>
          <w:szCs w:val="22"/>
          <w:lang w:val="en-GB"/>
        </w:rPr>
        <w:t>–</w:t>
      </w:r>
      <w:r w:rsidRPr="00C40D8F">
        <w:rPr>
          <w:rStyle w:val="FontStyle46"/>
          <w:rFonts w:ascii="Times New Roman" w:hAnsi="Times New Roman" w:cs="Times New Roman"/>
          <w:sz w:val="22"/>
          <w:szCs w:val="22"/>
          <w:lang w:val="en-GB"/>
        </w:rPr>
        <w:t xml:space="preserve"> 688</w:t>
      </w:r>
      <w:r w:rsidR="00C40D8F">
        <w:rPr>
          <w:rStyle w:val="FontStyle46"/>
          <w:rFonts w:ascii="Times New Roman" w:hAnsi="Times New Roman" w:cs="Times New Roman"/>
          <w:sz w:val="22"/>
          <w:szCs w:val="22"/>
          <w:lang w:val="en-GB"/>
        </w:rPr>
        <w:t xml:space="preserve"> </w:t>
      </w:r>
      <w:r w:rsidRPr="00C40D8F">
        <w:rPr>
          <w:rStyle w:val="FontStyle46"/>
          <w:rFonts w:ascii="Times New Roman" w:hAnsi="Times New Roman" w:cs="Times New Roman"/>
          <w:sz w:val="22"/>
          <w:szCs w:val="22"/>
          <w:lang w:val="en-GB"/>
        </w:rPr>
        <w:t>(no allegation was found to be justified),</w:t>
      </w:r>
      <w:r w:rsidR="00C40D8F">
        <w:rPr>
          <w:rStyle w:val="FontStyle46"/>
          <w:rFonts w:ascii="Times New Roman" w:hAnsi="Times New Roman" w:cs="Times New Roman"/>
          <w:sz w:val="22"/>
          <w:szCs w:val="22"/>
          <w:lang w:val="en-GB"/>
        </w:rPr>
        <w:t xml:space="preserve"> </w:t>
      </w:r>
      <w:r w:rsidRPr="00C40D8F">
        <w:rPr>
          <w:rStyle w:val="FontStyle46"/>
          <w:rFonts w:ascii="Times New Roman" w:hAnsi="Times New Roman" w:cs="Times New Roman"/>
          <w:sz w:val="22"/>
          <w:szCs w:val="22"/>
          <w:lang w:val="en-GB"/>
        </w:rPr>
        <w:t xml:space="preserve">method of carrying out personal inspection/inspection of the residential cell </w:t>
      </w:r>
      <w:r w:rsidR="00C40D8F">
        <w:rPr>
          <w:rStyle w:val="FontStyle46"/>
          <w:rFonts w:ascii="Times New Roman" w:hAnsi="Times New Roman" w:cs="Times New Roman"/>
          <w:sz w:val="22"/>
          <w:szCs w:val="22"/>
          <w:lang w:val="en-GB"/>
        </w:rPr>
        <w:t>–</w:t>
      </w:r>
      <w:r w:rsidRPr="00C40D8F">
        <w:rPr>
          <w:rStyle w:val="FontStyle46"/>
          <w:rFonts w:ascii="Times New Roman" w:hAnsi="Times New Roman" w:cs="Times New Roman"/>
          <w:sz w:val="22"/>
          <w:szCs w:val="22"/>
          <w:lang w:val="en-GB"/>
        </w:rPr>
        <w:t xml:space="preserve"> 886</w:t>
      </w:r>
      <w:r w:rsidR="00C40D8F">
        <w:rPr>
          <w:rStyle w:val="FontStyle46"/>
          <w:rFonts w:ascii="Times New Roman" w:hAnsi="Times New Roman" w:cs="Times New Roman"/>
          <w:sz w:val="22"/>
          <w:szCs w:val="22"/>
          <w:lang w:val="en-GB"/>
        </w:rPr>
        <w:t xml:space="preserve"> </w:t>
      </w:r>
      <w:r w:rsidRPr="00C40D8F">
        <w:rPr>
          <w:rStyle w:val="FontStyle46"/>
          <w:rFonts w:ascii="Times New Roman" w:hAnsi="Times New Roman" w:cs="Times New Roman"/>
          <w:sz w:val="22"/>
          <w:szCs w:val="22"/>
          <w:lang w:val="en-GB"/>
        </w:rPr>
        <w:t>(including 1 allegation found to be justified),</w:t>
      </w:r>
      <w:r w:rsidR="00C40D8F">
        <w:rPr>
          <w:rStyle w:val="FontStyle46"/>
          <w:rFonts w:ascii="Times New Roman" w:hAnsi="Times New Roman" w:cs="Times New Roman"/>
          <w:sz w:val="22"/>
          <w:szCs w:val="22"/>
          <w:lang w:val="en-GB"/>
        </w:rPr>
        <w:t xml:space="preserve"> </w:t>
      </w:r>
      <w:r w:rsidRPr="00C40D8F">
        <w:rPr>
          <w:rStyle w:val="FontStyle46"/>
          <w:rFonts w:ascii="Times New Roman" w:hAnsi="Times New Roman" w:cs="Times New Roman"/>
          <w:sz w:val="22"/>
          <w:szCs w:val="22"/>
          <w:lang w:val="en-GB"/>
        </w:rPr>
        <w:t xml:space="preserve">racial and ethnic discrimination </w:t>
      </w:r>
      <w:r w:rsidR="00C40D8F">
        <w:rPr>
          <w:rStyle w:val="FontStyle46"/>
          <w:rFonts w:ascii="Times New Roman" w:hAnsi="Times New Roman" w:cs="Times New Roman"/>
          <w:sz w:val="22"/>
          <w:szCs w:val="22"/>
          <w:lang w:val="en-GB"/>
        </w:rPr>
        <w:t>–</w:t>
      </w:r>
      <w:r w:rsidRPr="00C40D8F">
        <w:rPr>
          <w:rStyle w:val="FontStyle46"/>
          <w:rFonts w:ascii="Times New Roman" w:hAnsi="Times New Roman" w:cs="Times New Roman"/>
          <w:sz w:val="22"/>
          <w:szCs w:val="22"/>
          <w:lang w:val="en-GB"/>
        </w:rPr>
        <w:t xml:space="preserve"> 15</w:t>
      </w:r>
      <w:r w:rsidR="00C40D8F">
        <w:rPr>
          <w:rStyle w:val="FontStyle46"/>
          <w:rFonts w:ascii="Times New Roman" w:hAnsi="Times New Roman" w:cs="Times New Roman"/>
          <w:sz w:val="22"/>
          <w:szCs w:val="22"/>
          <w:lang w:val="en-GB"/>
        </w:rPr>
        <w:t xml:space="preserve"> </w:t>
      </w:r>
      <w:r w:rsidRPr="00C40D8F">
        <w:rPr>
          <w:rStyle w:val="FontStyle46"/>
          <w:rFonts w:ascii="Times New Roman" w:hAnsi="Times New Roman" w:cs="Times New Roman"/>
          <w:sz w:val="22"/>
          <w:szCs w:val="22"/>
          <w:lang w:val="en-GB"/>
        </w:rPr>
        <w:t>(no allegation was found to be justified),</w:t>
      </w:r>
      <w:r w:rsidR="00C40D8F">
        <w:rPr>
          <w:rStyle w:val="FontStyle46"/>
          <w:rFonts w:ascii="Times New Roman" w:hAnsi="Times New Roman" w:cs="Times New Roman"/>
          <w:sz w:val="22"/>
          <w:szCs w:val="22"/>
          <w:lang w:val="en-GB"/>
        </w:rPr>
        <w:t xml:space="preserve"> </w:t>
      </w:r>
      <w:r w:rsidRPr="00C40D8F">
        <w:rPr>
          <w:rStyle w:val="FontStyle46"/>
          <w:rFonts w:ascii="Times New Roman" w:hAnsi="Times New Roman" w:cs="Times New Roman"/>
          <w:sz w:val="22"/>
          <w:szCs w:val="22"/>
          <w:lang w:val="en-GB"/>
        </w:rPr>
        <w:t xml:space="preserve">religious discrimination </w:t>
      </w:r>
      <w:r w:rsidR="00C40D8F">
        <w:rPr>
          <w:rStyle w:val="FontStyle46"/>
          <w:rFonts w:ascii="Times New Roman" w:hAnsi="Times New Roman" w:cs="Times New Roman"/>
          <w:sz w:val="22"/>
          <w:szCs w:val="22"/>
          <w:lang w:val="en-GB"/>
        </w:rPr>
        <w:t>–</w:t>
      </w:r>
      <w:r w:rsidRPr="00C40D8F">
        <w:rPr>
          <w:rStyle w:val="FontStyle46"/>
          <w:rFonts w:ascii="Times New Roman" w:hAnsi="Times New Roman" w:cs="Times New Roman"/>
          <w:sz w:val="22"/>
          <w:szCs w:val="22"/>
          <w:lang w:val="en-GB"/>
        </w:rPr>
        <w:t xml:space="preserve"> 56</w:t>
      </w:r>
      <w:r w:rsidR="00C40D8F">
        <w:rPr>
          <w:rStyle w:val="FontStyle46"/>
          <w:rFonts w:ascii="Times New Roman" w:hAnsi="Times New Roman" w:cs="Times New Roman"/>
          <w:sz w:val="22"/>
          <w:szCs w:val="22"/>
          <w:lang w:val="en-GB"/>
        </w:rPr>
        <w:t xml:space="preserve"> </w:t>
      </w:r>
      <w:r w:rsidRPr="00C40D8F">
        <w:rPr>
          <w:rStyle w:val="FontStyle46"/>
          <w:rFonts w:ascii="Times New Roman" w:hAnsi="Times New Roman" w:cs="Times New Roman"/>
          <w:sz w:val="22"/>
          <w:szCs w:val="22"/>
          <w:lang w:val="en-GB"/>
        </w:rPr>
        <w:t>(no allegation was found to be justified),</w:t>
      </w:r>
      <w:r w:rsidR="00C40D8F">
        <w:rPr>
          <w:rStyle w:val="FontStyle46"/>
          <w:rFonts w:ascii="Times New Roman" w:hAnsi="Times New Roman" w:cs="Times New Roman"/>
          <w:sz w:val="22"/>
          <w:szCs w:val="22"/>
          <w:lang w:val="en-GB"/>
        </w:rPr>
        <w:t xml:space="preserve"> </w:t>
      </w:r>
      <w:r w:rsidRPr="00C40D8F">
        <w:rPr>
          <w:rStyle w:val="FontStyle46"/>
          <w:rFonts w:ascii="Times New Roman" w:hAnsi="Times New Roman" w:cs="Times New Roman"/>
          <w:sz w:val="22"/>
          <w:szCs w:val="22"/>
          <w:lang w:val="en-GB"/>
        </w:rPr>
        <w:t xml:space="preserve">discrimination based on sexual orientation </w:t>
      </w:r>
      <w:r w:rsidR="00C40D8F">
        <w:rPr>
          <w:rStyle w:val="FontStyle46"/>
          <w:rFonts w:ascii="Times New Roman" w:hAnsi="Times New Roman" w:cs="Times New Roman"/>
          <w:sz w:val="22"/>
          <w:szCs w:val="22"/>
          <w:lang w:val="en-GB"/>
        </w:rPr>
        <w:t>–</w:t>
      </w:r>
      <w:r w:rsidRPr="00C40D8F">
        <w:rPr>
          <w:rStyle w:val="FontStyle46"/>
          <w:rFonts w:ascii="Times New Roman" w:hAnsi="Times New Roman" w:cs="Times New Roman"/>
          <w:sz w:val="22"/>
          <w:szCs w:val="22"/>
          <w:lang w:val="en-GB"/>
        </w:rPr>
        <w:t xml:space="preserve"> 6</w:t>
      </w:r>
      <w:r w:rsidR="00C40D8F">
        <w:rPr>
          <w:rStyle w:val="FontStyle46"/>
          <w:rFonts w:ascii="Times New Roman" w:hAnsi="Times New Roman" w:cs="Times New Roman"/>
          <w:sz w:val="22"/>
          <w:szCs w:val="22"/>
          <w:lang w:val="en-GB"/>
        </w:rPr>
        <w:t xml:space="preserve"> </w:t>
      </w:r>
      <w:r w:rsidRPr="00C40D8F">
        <w:rPr>
          <w:rStyle w:val="FontStyle46"/>
          <w:rFonts w:ascii="Times New Roman" w:hAnsi="Times New Roman" w:cs="Times New Roman"/>
          <w:sz w:val="22"/>
          <w:szCs w:val="22"/>
          <w:lang w:val="en-GB"/>
        </w:rPr>
        <w:t>(no allegation was found to be justified),</w:t>
      </w:r>
      <w:r w:rsidR="00C40D8F">
        <w:rPr>
          <w:rStyle w:val="FontStyle46"/>
          <w:rFonts w:ascii="Times New Roman" w:hAnsi="Times New Roman" w:cs="Times New Roman"/>
          <w:sz w:val="22"/>
          <w:szCs w:val="22"/>
          <w:lang w:val="en-GB"/>
        </w:rPr>
        <w:t xml:space="preserve"> </w:t>
      </w:r>
      <w:r w:rsidRPr="00C40D8F">
        <w:rPr>
          <w:rStyle w:val="FontStyle46"/>
          <w:rFonts w:ascii="Times New Roman" w:hAnsi="Times New Roman" w:cs="Times New Roman"/>
          <w:sz w:val="22"/>
          <w:szCs w:val="22"/>
          <w:lang w:val="en-GB"/>
        </w:rPr>
        <w:t>other forms of ill-treatment - 4,837</w:t>
      </w:r>
      <w:r w:rsidR="00C40D8F">
        <w:rPr>
          <w:rStyle w:val="FontStyle46"/>
          <w:rFonts w:ascii="Times New Roman" w:hAnsi="Times New Roman" w:cs="Times New Roman"/>
          <w:sz w:val="22"/>
          <w:szCs w:val="22"/>
          <w:lang w:val="en-GB"/>
        </w:rPr>
        <w:t xml:space="preserve"> </w:t>
      </w:r>
      <w:r w:rsidRPr="00C40D8F">
        <w:rPr>
          <w:rStyle w:val="FontStyle46"/>
          <w:rFonts w:ascii="Times New Roman" w:hAnsi="Times New Roman" w:cs="Times New Roman"/>
          <w:sz w:val="22"/>
          <w:szCs w:val="22"/>
          <w:lang w:val="en-GB"/>
        </w:rPr>
        <w:t>(of which 3</w:t>
      </w:r>
      <w:r w:rsidRPr="00C40D8F">
        <w:rPr>
          <w:rStyle w:val="FontStyle46"/>
          <w:rFonts w:ascii="Times New Roman" w:hAnsi="Times New Roman"/>
          <w:sz w:val="22"/>
          <w:szCs w:val="22"/>
          <w:lang w:val="en-GB"/>
        </w:rPr>
        <w:t xml:space="preserve"> allegations were found to be justified);</w:t>
      </w:r>
    </w:p>
    <w:p w14:paraId="1390C150" w14:textId="77777777" w:rsidR="00633F6D" w:rsidRPr="00C40D8F" w:rsidRDefault="00633F6D" w:rsidP="00633F6D">
      <w:pPr>
        <w:pStyle w:val="Style26"/>
        <w:widowControl/>
        <w:numPr>
          <w:ilvl w:val="1"/>
          <w:numId w:val="1"/>
        </w:numPr>
        <w:spacing w:line="360" w:lineRule="auto"/>
        <w:ind w:firstLine="701"/>
        <w:rPr>
          <w:rStyle w:val="FontStyle46"/>
          <w:rFonts w:ascii="Times New Roman" w:hAnsi="Times New Roman" w:cs="Times New Roman"/>
          <w:sz w:val="22"/>
          <w:szCs w:val="22"/>
          <w:lang w:val="en-GB"/>
        </w:rPr>
      </w:pPr>
      <w:r w:rsidRPr="00C40D8F">
        <w:rPr>
          <w:rStyle w:val="FontStyle46"/>
          <w:rFonts w:ascii="Times New Roman" w:hAnsi="Times New Roman"/>
          <w:sz w:val="22"/>
          <w:szCs w:val="22"/>
          <w:lang w:val="en-GB"/>
        </w:rPr>
        <w:t xml:space="preserve">In </w:t>
      </w:r>
      <w:r w:rsidRPr="00C40D8F">
        <w:rPr>
          <w:rStyle w:val="FontStyle46"/>
          <w:rFonts w:ascii="Times New Roman" w:hAnsi="Times New Roman" w:cs="Times New Roman"/>
          <w:sz w:val="22"/>
          <w:szCs w:val="22"/>
          <w:lang w:val="en-GB"/>
        </w:rPr>
        <w:t>2016, the following circumstances were examined by the heads of the Prison Service's organisational units on their own initiative in the subject of treatment of detainees by officers and employees of the Prison Service:</w:t>
      </w:r>
      <w:r w:rsidR="00C40D8F">
        <w:rPr>
          <w:rStyle w:val="FontStyle46"/>
          <w:rFonts w:ascii="Times New Roman" w:hAnsi="Times New Roman" w:cs="Times New Roman"/>
          <w:sz w:val="22"/>
          <w:szCs w:val="22"/>
          <w:lang w:val="en-GB"/>
        </w:rPr>
        <w:t xml:space="preserve"> </w:t>
      </w:r>
      <w:r w:rsidRPr="00C40D8F">
        <w:rPr>
          <w:rStyle w:val="FontStyle46"/>
          <w:rFonts w:ascii="Times New Roman" w:hAnsi="Times New Roman" w:cs="Times New Roman"/>
          <w:sz w:val="22"/>
          <w:szCs w:val="22"/>
          <w:lang w:val="en-GB"/>
        </w:rPr>
        <w:t xml:space="preserve">the use of direct coercive measures </w:t>
      </w:r>
      <w:r w:rsidR="00C40D8F">
        <w:rPr>
          <w:rStyle w:val="FontStyle46"/>
          <w:rFonts w:ascii="Times New Roman" w:hAnsi="Times New Roman" w:cs="Times New Roman"/>
          <w:sz w:val="22"/>
          <w:szCs w:val="22"/>
          <w:lang w:val="en-GB"/>
        </w:rPr>
        <w:t>–</w:t>
      </w:r>
      <w:r w:rsidRPr="00C40D8F">
        <w:rPr>
          <w:rStyle w:val="FontStyle46"/>
          <w:rFonts w:ascii="Times New Roman" w:hAnsi="Times New Roman" w:cs="Times New Roman"/>
          <w:sz w:val="22"/>
          <w:szCs w:val="22"/>
          <w:lang w:val="en-GB"/>
        </w:rPr>
        <w:t xml:space="preserve"> 109</w:t>
      </w:r>
      <w:r w:rsidR="00C40D8F">
        <w:rPr>
          <w:rStyle w:val="FontStyle46"/>
          <w:rFonts w:ascii="Times New Roman" w:hAnsi="Times New Roman" w:cs="Times New Roman"/>
          <w:sz w:val="22"/>
          <w:szCs w:val="22"/>
          <w:lang w:val="en-GB"/>
        </w:rPr>
        <w:t xml:space="preserve"> </w:t>
      </w:r>
      <w:r w:rsidRPr="00C40D8F">
        <w:rPr>
          <w:rStyle w:val="FontStyle46"/>
          <w:rFonts w:ascii="Times New Roman" w:hAnsi="Times New Roman" w:cs="Times New Roman"/>
          <w:sz w:val="22"/>
          <w:szCs w:val="22"/>
          <w:lang w:val="en-GB"/>
        </w:rPr>
        <w:t>(2 allegations found to be justified),</w:t>
      </w:r>
      <w:r w:rsidR="00C40D8F">
        <w:rPr>
          <w:rStyle w:val="FontStyle46"/>
          <w:rFonts w:ascii="Times New Roman" w:hAnsi="Times New Roman" w:cs="Times New Roman"/>
          <w:sz w:val="22"/>
          <w:szCs w:val="22"/>
          <w:lang w:val="en-GB"/>
        </w:rPr>
        <w:t xml:space="preserve"> </w:t>
      </w:r>
      <w:r w:rsidRPr="00C40D8F">
        <w:rPr>
          <w:rStyle w:val="FontStyle46"/>
          <w:rFonts w:ascii="Times New Roman" w:hAnsi="Times New Roman" w:cs="Times New Roman"/>
          <w:sz w:val="22"/>
          <w:szCs w:val="22"/>
          <w:lang w:val="en-GB"/>
        </w:rPr>
        <w:t>assault – 274</w:t>
      </w:r>
      <w:r w:rsidR="00C40D8F">
        <w:rPr>
          <w:rStyle w:val="FontStyle46"/>
          <w:rFonts w:ascii="Times New Roman" w:hAnsi="Times New Roman" w:cs="Times New Roman"/>
          <w:sz w:val="22"/>
          <w:szCs w:val="22"/>
          <w:lang w:val="en-GB"/>
        </w:rPr>
        <w:t xml:space="preserve"> </w:t>
      </w:r>
      <w:r w:rsidRPr="00C40D8F">
        <w:rPr>
          <w:rStyle w:val="FontStyle46"/>
          <w:rFonts w:ascii="Times New Roman" w:hAnsi="Times New Roman" w:cs="Times New Roman"/>
          <w:sz w:val="22"/>
          <w:szCs w:val="22"/>
          <w:lang w:val="en-GB"/>
        </w:rPr>
        <w:t>(no allegation was found to be justified),</w:t>
      </w:r>
      <w:r w:rsidR="00C40D8F">
        <w:rPr>
          <w:rStyle w:val="FontStyle46"/>
          <w:rFonts w:ascii="Times New Roman" w:hAnsi="Times New Roman" w:cs="Times New Roman"/>
          <w:sz w:val="22"/>
          <w:szCs w:val="22"/>
          <w:lang w:val="en-GB"/>
        </w:rPr>
        <w:t xml:space="preserve"> </w:t>
      </w:r>
      <w:r w:rsidRPr="00C40D8F">
        <w:rPr>
          <w:rStyle w:val="FontStyle46"/>
          <w:rFonts w:ascii="Times New Roman" w:hAnsi="Times New Roman" w:cs="Times New Roman"/>
          <w:sz w:val="22"/>
          <w:szCs w:val="22"/>
          <w:lang w:val="en-GB"/>
        </w:rPr>
        <w:t xml:space="preserve">verbal aggression </w:t>
      </w:r>
      <w:r w:rsidR="00C40D8F">
        <w:rPr>
          <w:rStyle w:val="FontStyle46"/>
          <w:rFonts w:ascii="Times New Roman" w:hAnsi="Times New Roman" w:cs="Times New Roman"/>
          <w:sz w:val="22"/>
          <w:szCs w:val="22"/>
          <w:lang w:val="en-GB"/>
        </w:rPr>
        <w:t>–</w:t>
      </w:r>
      <w:r w:rsidRPr="00C40D8F">
        <w:rPr>
          <w:rStyle w:val="FontStyle46"/>
          <w:rFonts w:ascii="Times New Roman" w:hAnsi="Times New Roman" w:cs="Times New Roman"/>
          <w:sz w:val="22"/>
          <w:szCs w:val="22"/>
          <w:lang w:val="en-GB"/>
        </w:rPr>
        <w:t xml:space="preserve"> 964</w:t>
      </w:r>
      <w:r w:rsidR="00C40D8F">
        <w:rPr>
          <w:rStyle w:val="FontStyle46"/>
          <w:rFonts w:ascii="Times New Roman" w:hAnsi="Times New Roman" w:cs="Times New Roman"/>
          <w:sz w:val="22"/>
          <w:szCs w:val="22"/>
          <w:lang w:val="en-GB"/>
        </w:rPr>
        <w:t xml:space="preserve"> </w:t>
      </w:r>
      <w:r w:rsidRPr="00C40D8F">
        <w:rPr>
          <w:rStyle w:val="FontStyle46"/>
          <w:rFonts w:ascii="Times New Roman" w:hAnsi="Times New Roman" w:cs="Times New Roman"/>
          <w:sz w:val="22"/>
          <w:szCs w:val="22"/>
          <w:lang w:val="en-GB"/>
        </w:rPr>
        <w:t>(no allegation was found to be justified),</w:t>
      </w:r>
      <w:r w:rsidR="00C40D8F">
        <w:rPr>
          <w:rStyle w:val="FontStyle46"/>
          <w:rFonts w:ascii="Times New Roman" w:hAnsi="Times New Roman" w:cs="Times New Roman"/>
          <w:sz w:val="22"/>
          <w:szCs w:val="22"/>
          <w:lang w:val="en-GB"/>
        </w:rPr>
        <w:t xml:space="preserve"> </w:t>
      </w:r>
      <w:r w:rsidRPr="00C40D8F">
        <w:rPr>
          <w:rStyle w:val="FontStyle46"/>
          <w:rFonts w:ascii="Times New Roman" w:hAnsi="Times New Roman" w:cs="Times New Roman"/>
          <w:sz w:val="22"/>
          <w:szCs w:val="22"/>
          <w:lang w:val="en-GB"/>
        </w:rPr>
        <w:t>failure to take a specific action - 1,881</w:t>
      </w:r>
      <w:r w:rsidR="00C40D8F">
        <w:rPr>
          <w:rStyle w:val="FontStyle46"/>
          <w:rFonts w:ascii="Times New Roman" w:hAnsi="Times New Roman" w:cs="Times New Roman"/>
          <w:sz w:val="22"/>
          <w:szCs w:val="22"/>
          <w:lang w:val="en-GB"/>
        </w:rPr>
        <w:t xml:space="preserve"> </w:t>
      </w:r>
      <w:r w:rsidRPr="00C40D8F">
        <w:rPr>
          <w:rStyle w:val="FontStyle46"/>
          <w:rFonts w:ascii="Times New Roman" w:hAnsi="Times New Roman" w:cs="Times New Roman"/>
          <w:sz w:val="22"/>
          <w:szCs w:val="22"/>
          <w:lang w:val="en-GB"/>
        </w:rPr>
        <w:t>(of which 6 were found to be justified),</w:t>
      </w:r>
      <w:r w:rsidR="00C40D8F">
        <w:rPr>
          <w:rStyle w:val="FontStyle46"/>
          <w:rFonts w:ascii="Times New Roman" w:hAnsi="Times New Roman" w:cs="Times New Roman"/>
          <w:sz w:val="22"/>
          <w:szCs w:val="22"/>
          <w:lang w:val="en-GB"/>
        </w:rPr>
        <w:t xml:space="preserve"> </w:t>
      </w:r>
      <w:r w:rsidRPr="00C40D8F">
        <w:rPr>
          <w:rStyle w:val="FontStyle46"/>
          <w:rFonts w:ascii="Times New Roman" w:hAnsi="Times New Roman" w:cs="Times New Roman"/>
          <w:sz w:val="22"/>
          <w:szCs w:val="22"/>
          <w:lang w:val="en-GB"/>
        </w:rPr>
        <w:t xml:space="preserve">drawing up a request for disciplinary action </w:t>
      </w:r>
      <w:r w:rsidR="00C40D8F">
        <w:rPr>
          <w:rStyle w:val="FontStyle46"/>
          <w:rFonts w:ascii="Times New Roman" w:hAnsi="Times New Roman" w:cs="Times New Roman"/>
          <w:sz w:val="22"/>
          <w:szCs w:val="22"/>
          <w:lang w:val="en-GB"/>
        </w:rPr>
        <w:t>–</w:t>
      </w:r>
      <w:r w:rsidRPr="00C40D8F">
        <w:rPr>
          <w:rStyle w:val="FontStyle46"/>
          <w:rFonts w:ascii="Times New Roman" w:hAnsi="Times New Roman" w:cs="Times New Roman"/>
          <w:sz w:val="22"/>
          <w:szCs w:val="22"/>
          <w:lang w:val="en-GB"/>
        </w:rPr>
        <w:t xml:space="preserve"> 874</w:t>
      </w:r>
      <w:r w:rsidR="00C40D8F">
        <w:rPr>
          <w:rStyle w:val="FontStyle46"/>
          <w:rFonts w:ascii="Times New Roman" w:hAnsi="Times New Roman" w:cs="Times New Roman"/>
          <w:sz w:val="22"/>
          <w:szCs w:val="22"/>
          <w:lang w:val="en-GB"/>
        </w:rPr>
        <w:t xml:space="preserve"> </w:t>
      </w:r>
      <w:r w:rsidRPr="00C40D8F">
        <w:rPr>
          <w:rStyle w:val="FontStyle46"/>
          <w:rFonts w:ascii="Times New Roman" w:hAnsi="Times New Roman" w:cs="Times New Roman"/>
          <w:sz w:val="22"/>
          <w:szCs w:val="22"/>
          <w:lang w:val="en-GB"/>
        </w:rPr>
        <w:t>(of which 5 were found to be justified),</w:t>
      </w:r>
      <w:r w:rsidR="00C40D8F">
        <w:rPr>
          <w:rStyle w:val="FontStyle46"/>
          <w:rFonts w:ascii="Times New Roman" w:hAnsi="Times New Roman" w:cs="Times New Roman"/>
          <w:sz w:val="22"/>
          <w:szCs w:val="22"/>
          <w:lang w:val="en-GB"/>
        </w:rPr>
        <w:t xml:space="preserve"> </w:t>
      </w:r>
      <w:r w:rsidRPr="00C40D8F">
        <w:rPr>
          <w:rStyle w:val="FontStyle46"/>
          <w:rFonts w:ascii="Times New Roman" w:hAnsi="Times New Roman" w:cs="Times New Roman"/>
          <w:sz w:val="22"/>
          <w:szCs w:val="22"/>
          <w:lang w:val="en-GB"/>
        </w:rPr>
        <w:t xml:space="preserve">ensuring safety </w:t>
      </w:r>
      <w:r w:rsidR="00C40D8F">
        <w:rPr>
          <w:rStyle w:val="FontStyle46"/>
          <w:rFonts w:ascii="Times New Roman" w:hAnsi="Times New Roman" w:cs="Times New Roman"/>
          <w:sz w:val="22"/>
          <w:szCs w:val="22"/>
          <w:lang w:val="en-GB"/>
        </w:rPr>
        <w:t>–</w:t>
      </w:r>
      <w:r w:rsidRPr="00C40D8F">
        <w:rPr>
          <w:rStyle w:val="FontStyle46"/>
          <w:rFonts w:ascii="Times New Roman" w:hAnsi="Times New Roman" w:cs="Times New Roman"/>
          <w:sz w:val="22"/>
          <w:szCs w:val="22"/>
          <w:lang w:val="en-GB"/>
        </w:rPr>
        <w:t xml:space="preserve"> 607</w:t>
      </w:r>
      <w:r w:rsidR="00C40D8F">
        <w:rPr>
          <w:rStyle w:val="FontStyle46"/>
          <w:rFonts w:ascii="Times New Roman" w:hAnsi="Times New Roman" w:cs="Times New Roman"/>
          <w:sz w:val="22"/>
          <w:szCs w:val="22"/>
          <w:lang w:val="en-GB"/>
        </w:rPr>
        <w:t xml:space="preserve"> </w:t>
      </w:r>
      <w:r w:rsidRPr="00C40D8F">
        <w:rPr>
          <w:rStyle w:val="FontStyle46"/>
          <w:rFonts w:ascii="Times New Roman" w:hAnsi="Times New Roman" w:cs="Times New Roman"/>
          <w:sz w:val="22"/>
          <w:szCs w:val="22"/>
          <w:lang w:val="en-GB"/>
        </w:rPr>
        <w:t xml:space="preserve">(of which 3 allegations were found </w:t>
      </w:r>
      <w:r w:rsidR="00C40D8F">
        <w:rPr>
          <w:rStyle w:val="FontStyle46"/>
          <w:rFonts w:ascii="Times New Roman" w:hAnsi="Times New Roman" w:cs="Times New Roman"/>
          <w:sz w:val="22"/>
          <w:szCs w:val="22"/>
          <w:lang w:val="en-GB"/>
        </w:rPr>
        <w:t xml:space="preserve">to be justified), </w:t>
      </w:r>
      <w:r w:rsidRPr="00C40D8F">
        <w:rPr>
          <w:rStyle w:val="FontStyle46"/>
          <w:rFonts w:ascii="Times New Roman" w:hAnsi="Times New Roman" w:cs="Times New Roman"/>
          <w:sz w:val="22"/>
          <w:szCs w:val="22"/>
          <w:lang w:val="en-GB"/>
        </w:rPr>
        <w:t xml:space="preserve">method of carrying out personal inspection/inspection of the residential cell </w:t>
      </w:r>
      <w:r w:rsidR="00C40D8F">
        <w:rPr>
          <w:rStyle w:val="FontStyle46"/>
          <w:rFonts w:ascii="Times New Roman" w:hAnsi="Times New Roman" w:cs="Times New Roman"/>
          <w:sz w:val="22"/>
          <w:szCs w:val="22"/>
          <w:lang w:val="en-GB"/>
        </w:rPr>
        <w:t>–</w:t>
      </w:r>
      <w:r w:rsidRPr="00C40D8F">
        <w:rPr>
          <w:rStyle w:val="FontStyle46"/>
          <w:rFonts w:ascii="Times New Roman" w:hAnsi="Times New Roman" w:cs="Times New Roman"/>
          <w:sz w:val="22"/>
          <w:szCs w:val="22"/>
          <w:lang w:val="en-GB"/>
        </w:rPr>
        <w:t xml:space="preserve"> 928</w:t>
      </w:r>
      <w:r w:rsidR="00C40D8F">
        <w:rPr>
          <w:rStyle w:val="FontStyle46"/>
          <w:rFonts w:ascii="Times New Roman" w:hAnsi="Times New Roman" w:cs="Times New Roman"/>
          <w:sz w:val="22"/>
          <w:szCs w:val="22"/>
          <w:lang w:val="en-GB"/>
        </w:rPr>
        <w:t xml:space="preserve"> </w:t>
      </w:r>
      <w:r w:rsidRPr="00C40D8F">
        <w:rPr>
          <w:rStyle w:val="FontStyle46"/>
          <w:rFonts w:ascii="Times New Roman" w:hAnsi="Times New Roman" w:cs="Times New Roman"/>
          <w:sz w:val="22"/>
          <w:szCs w:val="22"/>
          <w:lang w:val="en-GB"/>
        </w:rPr>
        <w:t>(no allegation was found to be justified),</w:t>
      </w:r>
      <w:r w:rsidR="00C40D8F">
        <w:rPr>
          <w:rStyle w:val="FontStyle46"/>
          <w:rFonts w:ascii="Times New Roman" w:hAnsi="Times New Roman" w:cs="Times New Roman"/>
          <w:sz w:val="22"/>
          <w:szCs w:val="22"/>
          <w:lang w:val="en-GB"/>
        </w:rPr>
        <w:t xml:space="preserve"> </w:t>
      </w:r>
      <w:r w:rsidRPr="00C40D8F">
        <w:rPr>
          <w:rStyle w:val="FontStyle46"/>
          <w:rFonts w:ascii="Times New Roman" w:hAnsi="Times New Roman" w:cs="Times New Roman"/>
          <w:sz w:val="22"/>
          <w:szCs w:val="22"/>
          <w:lang w:val="en-GB"/>
        </w:rPr>
        <w:t xml:space="preserve">racial and ethnic discrimination </w:t>
      </w:r>
      <w:r w:rsidR="00C40D8F">
        <w:rPr>
          <w:rStyle w:val="FontStyle46"/>
          <w:rFonts w:ascii="Times New Roman" w:hAnsi="Times New Roman" w:cs="Times New Roman"/>
          <w:sz w:val="22"/>
          <w:szCs w:val="22"/>
          <w:lang w:val="en-GB"/>
        </w:rPr>
        <w:t>–</w:t>
      </w:r>
      <w:r w:rsidRPr="00C40D8F">
        <w:rPr>
          <w:rStyle w:val="FontStyle46"/>
          <w:rFonts w:ascii="Times New Roman" w:hAnsi="Times New Roman" w:cs="Times New Roman"/>
          <w:sz w:val="22"/>
          <w:szCs w:val="22"/>
          <w:lang w:val="en-GB"/>
        </w:rPr>
        <w:t xml:space="preserve"> 17</w:t>
      </w:r>
      <w:r w:rsidR="00C40D8F">
        <w:rPr>
          <w:rStyle w:val="FontStyle46"/>
          <w:rFonts w:ascii="Times New Roman" w:hAnsi="Times New Roman" w:cs="Times New Roman"/>
          <w:sz w:val="22"/>
          <w:szCs w:val="22"/>
          <w:lang w:val="en-GB"/>
        </w:rPr>
        <w:t xml:space="preserve"> </w:t>
      </w:r>
      <w:r w:rsidRPr="00C40D8F">
        <w:rPr>
          <w:rStyle w:val="FontStyle46"/>
          <w:rFonts w:ascii="Times New Roman" w:hAnsi="Times New Roman" w:cs="Times New Roman"/>
          <w:sz w:val="22"/>
          <w:szCs w:val="22"/>
          <w:lang w:val="en-GB"/>
        </w:rPr>
        <w:t>(no allegation was found to be justified),</w:t>
      </w:r>
      <w:r w:rsidR="00C40D8F">
        <w:rPr>
          <w:rStyle w:val="FontStyle46"/>
          <w:rFonts w:ascii="Times New Roman" w:hAnsi="Times New Roman" w:cs="Times New Roman"/>
          <w:sz w:val="22"/>
          <w:szCs w:val="22"/>
          <w:lang w:val="en-GB"/>
        </w:rPr>
        <w:t xml:space="preserve"> </w:t>
      </w:r>
      <w:r w:rsidRPr="00C40D8F">
        <w:rPr>
          <w:rStyle w:val="FontStyle46"/>
          <w:rFonts w:ascii="Times New Roman" w:hAnsi="Times New Roman" w:cs="Times New Roman"/>
          <w:sz w:val="22"/>
          <w:szCs w:val="22"/>
          <w:lang w:val="en-GB"/>
        </w:rPr>
        <w:t xml:space="preserve">religious </w:t>
      </w:r>
      <w:r w:rsidRPr="00C40D8F">
        <w:rPr>
          <w:rStyle w:val="FontStyle46"/>
          <w:rFonts w:ascii="Times New Roman" w:hAnsi="Times New Roman" w:cs="Times New Roman"/>
          <w:sz w:val="22"/>
          <w:szCs w:val="22"/>
          <w:lang w:val="en-GB"/>
        </w:rPr>
        <w:lastRenderedPageBreak/>
        <w:t xml:space="preserve">discrimination </w:t>
      </w:r>
      <w:r w:rsidR="00C40D8F">
        <w:rPr>
          <w:rStyle w:val="FontStyle46"/>
          <w:rFonts w:ascii="Times New Roman" w:hAnsi="Times New Roman" w:cs="Times New Roman"/>
          <w:sz w:val="22"/>
          <w:szCs w:val="22"/>
          <w:lang w:val="en-GB"/>
        </w:rPr>
        <w:t>–</w:t>
      </w:r>
      <w:r w:rsidRPr="00C40D8F">
        <w:rPr>
          <w:rStyle w:val="FontStyle46"/>
          <w:rFonts w:ascii="Times New Roman" w:hAnsi="Times New Roman" w:cs="Times New Roman"/>
          <w:sz w:val="22"/>
          <w:szCs w:val="22"/>
          <w:lang w:val="en-GB"/>
        </w:rPr>
        <w:t xml:space="preserve"> 56</w:t>
      </w:r>
      <w:r w:rsidR="00C40D8F">
        <w:rPr>
          <w:rStyle w:val="FontStyle46"/>
          <w:rFonts w:ascii="Times New Roman" w:hAnsi="Times New Roman" w:cs="Times New Roman"/>
          <w:sz w:val="22"/>
          <w:szCs w:val="22"/>
          <w:lang w:val="en-GB"/>
        </w:rPr>
        <w:t xml:space="preserve"> </w:t>
      </w:r>
      <w:r w:rsidRPr="00C40D8F">
        <w:rPr>
          <w:rStyle w:val="FontStyle46"/>
          <w:rFonts w:ascii="Times New Roman" w:hAnsi="Times New Roman" w:cs="Times New Roman"/>
          <w:sz w:val="22"/>
          <w:szCs w:val="22"/>
          <w:lang w:val="en-GB"/>
        </w:rPr>
        <w:t>(no allegation was found to be justified),</w:t>
      </w:r>
      <w:r w:rsidR="00C40D8F">
        <w:rPr>
          <w:rStyle w:val="FontStyle46"/>
          <w:rFonts w:ascii="Times New Roman" w:hAnsi="Times New Roman" w:cs="Times New Roman"/>
          <w:sz w:val="22"/>
          <w:szCs w:val="22"/>
          <w:lang w:val="en-GB"/>
        </w:rPr>
        <w:t xml:space="preserve"> </w:t>
      </w:r>
      <w:r w:rsidRPr="00C40D8F">
        <w:rPr>
          <w:rStyle w:val="FontStyle46"/>
          <w:rFonts w:ascii="Times New Roman" w:hAnsi="Times New Roman" w:cs="Times New Roman"/>
          <w:sz w:val="22"/>
          <w:szCs w:val="22"/>
          <w:lang w:val="en-GB"/>
        </w:rPr>
        <w:t xml:space="preserve">discrimination based on sexual orientation </w:t>
      </w:r>
      <w:r w:rsidR="00C40D8F">
        <w:rPr>
          <w:rStyle w:val="FontStyle46"/>
          <w:rFonts w:ascii="Times New Roman" w:hAnsi="Times New Roman" w:cs="Times New Roman"/>
          <w:sz w:val="22"/>
          <w:szCs w:val="22"/>
          <w:lang w:val="en-GB"/>
        </w:rPr>
        <w:t>–</w:t>
      </w:r>
      <w:r w:rsidRPr="00C40D8F">
        <w:rPr>
          <w:rStyle w:val="FontStyle46"/>
          <w:rFonts w:ascii="Times New Roman" w:hAnsi="Times New Roman" w:cs="Times New Roman"/>
          <w:sz w:val="22"/>
          <w:szCs w:val="22"/>
          <w:lang w:val="en-GB"/>
        </w:rPr>
        <w:t xml:space="preserve"> 1</w:t>
      </w:r>
      <w:r w:rsidR="00C40D8F">
        <w:rPr>
          <w:rStyle w:val="FontStyle46"/>
          <w:rFonts w:ascii="Times New Roman" w:hAnsi="Times New Roman" w:cs="Times New Roman"/>
          <w:sz w:val="22"/>
          <w:szCs w:val="22"/>
          <w:lang w:val="en-GB"/>
        </w:rPr>
        <w:t xml:space="preserve"> </w:t>
      </w:r>
      <w:r w:rsidRPr="00C40D8F">
        <w:rPr>
          <w:rStyle w:val="FontStyle46"/>
          <w:rFonts w:ascii="Times New Roman" w:hAnsi="Times New Roman" w:cs="Times New Roman"/>
          <w:sz w:val="22"/>
          <w:szCs w:val="22"/>
          <w:lang w:val="en-GB"/>
        </w:rPr>
        <w:t>(no allegation was found to be justified),</w:t>
      </w:r>
      <w:r w:rsidR="00C40D8F">
        <w:rPr>
          <w:rStyle w:val="FontStyle46"/>
          <w:rFonts w:ascii="Times New Roman" w:hAnsi="Times New Roman" w:cs="Times New Roman"/>
          <w:sz w:val="22"/>
          <w:szCs w:val="22"/>
          <w:lang w:val="en-GB"/>
        </w:rPr>
        <w:t xml:space="preserve"> </w:t>
      </w:r>
      <w:r w:rsidRPr="00C40D8F">
        <w:rPr>
          <w:rStyle w:val="FontStyle46"/>
          <w:rFonts w:ascii="Times New Roman" w:hAnsi="Times New Roman" w:cs="Times New Roman"/>
          <w:sz w:val="22"/>
          <w:szCs w:val="22"/>
          <w:lang w:val="en-GB"/>
        </w:rPr>
        <w:t>other forms of ill-treatment - 5,621</w:t>
      </w:r>
      <w:r w:rsidR="00C40D8F">
        <w:rPr>
          <w:rStyle w:val="FontStyle46"/>
          <w:rFonts w:ascii="Times New Roman" w:hAnsi="Times New Roman" w:cs="Times New Roman"/>
          <w:sz w:val="22"/>
          <w:szCs w:val="22"/>
          <w:lang w:val="en-GB"/>
        </w:rPr>
        <w:t xml:space="preserve"> </w:t>
      </w:r>
      <w:r w:rsidRPr="00C40D8F">
        <w:rPr>
          <w:rStyle w:val="FontStyle46"/>
          <w:rFonts w:ascii="Times New Roman" w:hAnsi="Times New Roman" w:cs="Times New Roman"/>
          <w:sz w:val="22"/>
          <w:szCs w:val="22"/>
          <w:lang w:val="en-GB"/>
        </w:rPr>
        <w:t>(of which 9 were found to be justified).</w:t>
      </w:r>
    </w:p>
    <w:p w14:paraId="3354E5AB" w14:textId="0468A8FF" w:rsidR="00633F6D" w:rsidRPr="00C40D8F" w:rsidRDefault="00633F6D" w:rsidP="00633F6D">
      <w:pPr>
        <w:pStyle w:val="Style5"/>
        <w:widowControl/>
        <w:spacing w:line="360" w:lineRule="auto"/>
        <w:ind w:firstLine="566"/>
        <w:rPr>
          <w:rStyle w:val="FontStyle46"/>
          <w:rFonts w:ascii="Times New Roman" w:hAnsi="Times New Roman" w:cs="Times New Roman"/>
          <w:sz w:val="22"/>
          <w:szCs w:val="22"/>
          <w:lang w:val="en-GB"/>
        </w:rPr>
      </w:pPr>
      <w:r w:rsidRPr="00C40D8F">
        <w:rPr>
          <w:rStyle w:val="FontStyle46"/>
          <w:rFonts w:ascii="Times New Roman" w:hAnsi="Times New Roman" w:cs="Times New Roman"/>
          <w:sz w:val="22"/>
          <w:szCs w:val="22"/>
          <w:lang w:val="en-GB"/>
        </w:rPr>
        <w:t>The table below presents the number of allegations concerning the subject matter, dealt with by heads of organisational units of the Prison Service on their own initiative in the years 2</w:t>
      </w:r>
      <w:r w:rsidR="00ED3BCD">
        <w:rPr>
          <w:rStyle w:val="FontStyle46"/>
          <w:rFonts w:ascii="Times New Roman" w:hAnsi="Times New Roman" w:cs="Times New Roman"/>
          <w:sz w:val="22"/>
          <w:szCs w:val="22"/>
          <w:lang w:val="en-GB"/>
        </w:rPr>
        <w:t>009-2017 (until June 30, 2017):</w:t>
      </w:r>
      <w:bookmarkStart w:id="0" w:name="_GoBack"/>
      <w:bookmarkEnd w:id="0"/>
    </w:p>
    <w:p w14:paraId="5AFB8F29" w14:textId="77777777" w:rsidR="00633F6D" w:rsidRPr="00C40D8F" w:rsidRDefault="00633F6D" w:rsidP="00633F6D">
      <w:pPr>
        <w:widowControl/>
        <w:spacing w:after="230" w:line="360" w:lineRule="auto"/>
        <w:jc w:val="both"/>
        <w:rPr>
          <w:sz w:val="22"/>
          <w:szCs w:val="22"/>
          <w:lang w:val="en-GB"/>
        </w:rPr>
      </w:pPr>
    </w:p>
    <w:tbl>
      <w:tblPr>
        <w:tblW w:w="0" w:type="auto"/>
        <w:tblInd w:w="40" w:type="dxa"/>
        <w:tblLayout w:type="fixed"/>
        <w:tblCellMar>
          <w:left w:w="40" w:type="dxa"/>
          <w:right w:w="40" w:type="dxa"/>
        </w:tblCellMar>
        <w:tblLook w:val="0000" w:firstRow="0" w:lastRow="0" w:firstColumn="0" w:lastColumn="0" w:noHBand="0" w:noVBand="0"/>
      </w:tblPr>
      <w:tblGrid>
        <w:gridCol w:w="1574"/>
        <w:gridCol w:w="2534"/>
        <w:gridCol w:w="3139"/>
      </w:tblGrid>
      <w:tr w:rsidR="00633F6D" w:rsidRPr="00C40D8F" w14:paraId="63D18754" w14:textId="77777777" w:rsidTr="0020141D">
        <w:tc>
          <w:tcPr>
            <w:tcW w:w="1574" w:type="dxa"/>
            <w:vMerge w:val="restart"/>
            <w:tcBorders>
              <w:top w:val="single" w:sz="6" w:space="0" w:color="auto"/>
              <w:left w:val="single" w:sz="6" w:space="0" w:color="auto"/>
              <w:bottom w:val="nil"/>
              <w:right w:val="single" w:sz="6" w:space="0" w:color="auto"/>
            </w:tcBorders>
          </w:tcPr>
          <w:p w14:paraId="7FB00104" w14:textId="77777777" w:rsidR="00633F6D" w:rsidRPr="00C40D8F" w:rsidRDefault="00633F6D" w:rsidP="0020141D">
            <w:pPr>
              <w:pStyle w:val="Style17"/>
              <w:widowControl/>
              <w:spacing w:line="360" w:lineRule="auto"/>
              <w:ind w:left="499"/>
              <w:jc w:val="both"/>
              <w:rPr>
                <w:rStyle w:val="FontStyle46"/>
                <w:rFonts w:ascii="Times New Roman" w:hAnsi="Times New Roman" w:cs="Times New Roman"/>
                <w:sz w:val="22"/>
                <w:szCs w:val="22"/>
                <w:lang w:val="en-GB"/>
              </w:rPr>
            </w:pPr>
            <w:r w:rsidRPr="00C40D8F">
              <w:rPr>
                <w:rStyle w:val="FontStyle46"/>
                <w:rFonts w:ascii="Times New Roman" w:hAnsi="Times New Roman" w:cs="Times New Roman"/>
                <w:sz w:val="22"/>
                <w:szCs w:val="22"/>
                <w:lang w:val="en-GB"/>
              </w:rPr>
              <w:t>Year</w:t>
            </w:r>
          </w:p>
        </w:tc>
        <w:tc>
          <w:tcPr>
            <w:tcW w:w="5673" w:type="dxa"/>
            <w:gridSpan w:val="2"/>
            <w:tcBorders>
              <w:top w:val="single" w:sz="6" w:space="0" w:color="auto"/>
              <w:left w:val="single" w:sz="6" w:space="0" w:color="auto"/>
              <w:bottom w:val="single" w:sz="6" w:space="0" w:color="auto"/>
              <w:right w:val="single" w:sz="6" w:space="0" w:color="auto"/>
            </w:tcBorders>
          </w:tcPr>
          <w:p w14:paraId="1E23F097" w14:textId="77777777" w:rsidR="00633F6D" w:rsidRPr="00C40D8F" w:rsidRDefault="00633F6D" w:rsidP="0020141D">
            <w:pPr>
              <w:pStyle w:val="Style17"/>
              <w:widowControl/>
              <w:spacing w:line="360" w:lineRule="auto"/>
              <w:ind w:left="269"/>
              <w:jc w:val="both"/>
              <w:rPr>
                <w:rStyle w:val="FontStyle46"/>
                <w:rFonts w:ascii="Times New Roman" w:hAnsi="Times New Roman" w:cs="Times New Roman"/>
                <w:sz w:val="22"/>
                <w:szCs w:val="22"/>
                <w:lang w:val="en-GB"/>
              </w:rPr>
            </w:pPr>
            <w:r w:rsidRPr="00C40D8F">
              <w:rPr>
                <w:rStyle w:val="FontStyle46"/>
                <w:rFonts w:ascii="Times New Roman" w:hAnsi="Times New Roman" w:cs="Times New Roman"/>
                <w:sz w:val="22"/>
                <w:szCs w:val="22"/>
                <w:lang w:val="en-GB"/>
              </w:rPr>
              <w:t>Number of allegations examined by heads of organisational units on their own initiative concerning treatment by officers and employees of the PS</w:t>
            </w:r>
          </w:p>
        </w:tc>
      </w:tr>
      <w:tr w:rsidR="00633F6D" w:rsidRPr="00C40D8F" w14:paraId="6888C1D8" w14:textId="77777777" w:rsidTr="0020141D">
        <w:tc>
          <w:tcPr>
            <w:tcW w:w="1574" w:type="dxa"/>
            <w:vMerge/>
            <w:tcBorders>
              <w:top w:val="nil"/>
              <w:left w:val="single" w:sz="6" w:space="0" w:color="auto"/>
              <w:bottom w:val="single" w:sz="6" w:space="0" w:color="auto"/>
              <w:right w:val="single" w:sz="6" w:space="0" w:color="auto"/>
            </w:tcBorders>
          </w:tcPr>
          <w:p w14:paraId="78417D60" w14:textId="77777777" w:rsidR="00633F6D" w:rsidRPr="00C40D8F" w:rsidRDefault="00633F6D" w:rsidP="0020141D">
            <w:pPr>
              <w:widowControl/>
              <w:spacing w:line="360" w:lineRule="auto"/>
              <w:jc w:val="both"/>
              <w:rPr>
                <w:rStyle w:val="FontStyle46"/>
                <w:rFonts w:ascii="Times New Roman" w:hAnsi="Times New Roman" w:cs="Times New Roman"/>
                <w:sz w:val="22"/>
                <w:szCs w:val="22"/>
                <w:lang w:val="en-GB"/>
              </w:rPr>
            </w:pPr>
          </w:p>
          <w:p w14:paraId="0373C03E" w14:textId="77777777" w:rsidR="00633F6D" w:rsidRPr="00C40D8F" w:rsidRDefault="00633F6D" w:rsidP="0020141D">
            <w:pPr>
              <w:widowControl/>
              <w:spacing w:line="360" w:lineRule="auto"/>
              <w:jc w:val="both"/>
              <w:rPr>
                <w:rStyle w:val="FontStyle46"/>
                <w:rFonts w:ascii="Times New Roman" w:hAnsi="Times New Roman" w:cs="Times New Roman"/>
                <w:sz w:val="22"/>
                <w:szCs w:val="22"/>
                <w:lang w:val="en-GB"/>
              </w:rPr>
            </w:pPr>
          </w:p>
        </w:tc>
        <w:tc>
          <w:tcPr>
            <w:tcW w:w="2534" w:type="dxa"/>
            <w:tcBorders>
              <w:top w:val="single" w:sz="6" w:space="0" w:color="auto"/>
              <w:left w:val="single" w:sz="6" w:space="0" w:color="auto"/>
              <w:bottom w:val="single" w:sz="6" w:space="0" w:color="auto"/>
              <w:right w:val="single" w:sz="6" w:space="0" w:color="auto"/>
            </w:tcBorders>
          </w:tcPr>
          <w:p w14:paraId="0AA2C173" w14:textId="77777777" w:rsidR="00633F6D" w:rsidRPr="00C40D8F" w:rsidRDefault="00633F6D" w:rsidP="0020141D">
            <w:pPr>
              <w:pStyle w:val="Style17"/>
              <w:widowControl/>
              <w:spacing w:line="360" w:lineRule="auto"/>
              <w:jc w:val="both"/>
              <w:rPr>
                <w:rStyle w:val="FontStyle46"/>
                <w:rFonts w:ascii="Times New Roman" w:hAnsi="Times New Roman" w:cs="Times New Roman"/>
                <w:sz w:val="22"/>
                <w:szCs w:val="22"/>
                <w:lang w:val="en-GB"/>
              </w:rPr>
            </w:pPr>
            <w:r w:rsidRPr="00C40D8F">
              <w:rPr>
                <w:rStyle w:val="FontStyle46"/>
                <w:rFonts w:ascii="Times New Roman" w:hAnsi="Times New Roman" w:cs="Times New Roman"/>
                <w:sz w:val="22"/>
                <w:szCs w:val="22"/>
                <w:lang w:val="en-GB"/>
              </w:rPr>
              <w:t>No of allegations</w:t>
            </w:r>
          </w:p>
        </w:tc>
        <w:tc>
          <w:tcPr>
            <w:tcW w:w="3139" w:type="dxa"/>
            <w:tcBorders>
              <w:top w:val="single" w:sz="6" w:space="0" w:color="auto"/>
              <w:left w:val="single" w:sz="6" w:space="0" w:color="auto"/>
              <w:bottom w:val="single" w:sz="6" w:space="0" w:color="auto"/>
              <w:right w:val="single" w:sz="6" w:space="0" w:color="auto"/>
            </w:tcBorders>
          </w:tcPr>
          <w:p w14:paraId="20E411BA" w14:textId="77777777" w:rsidR="00633F6D" w:rsidRPr="00C40D8F" w:rsidRDefault="00633F6D" w:rsidP="0020141D">
            <w:pPr>
              <w:pStyle w:val="Style17"/>
              <w:widowControl/>
              <w:spacing w:line="360" w:lineRule="auto"/>
              <w:jc w:val="both"/>
              <w:rPr>
                <w:rStyle w:val="FontStyle46"/>
                <w:rFonts w:ascii="Times New Roman" w:hAnsi="Times New Roman" w:cs="Times New Roman"/>
                <w:sz w:val="22"/>
                <w:szCs w:val="22"/>
                <w:lang w:val="en-GB"/>
              </w:rPr>
            </w:pPr>
            <w:r w:rsidRPr="00C40D8F">
              <w:rPr>
                <w:rStyle w:val="FontStyle46"/>
                <w:rFonts w:ascii="Times New Roman" w:hAnsi="Times New Roman" w:cs="Times New Roman"/>
                <w:sz w:val="22"/>
                <w:szCs w:val="22"/>
                <w:lang w:val="en-GB"/>
              </w:rPr>
              <w:t>No of all. found justified</w:t>
            </w:r>
          </w:p>
        </w:tc>
      </w:tr>
      <w:tr w:rsidR="00633F6D" w:rsidRPr="00C40D8F" w14:paraId="43D21D5A" w14:textId="77777777" w:rsidTr="0020141D">
        <w:tc>
          <w:tcPr>
            <w:tcW w:w="1574" w:type="dxa"/>
            <w:tcBorders>
              <w:top w:val="single" w:sz="6" w:space="0" w:color="auto"/>
              <w:left w:val="single" w:sz="6" w:space="0" w:color="auto"/>
              <w:bottom w:val="single" w:sz="6" w:space="0" w:color="auto"/>
              <w:right w:val="single" w:sz="6" w:space="0" w:color="auto"/>
            </w:tcBorders>
          </w:tcPr>
          <w:p w14:paraId="61815AED" w14:textId="77777777" w:rsidR="00633F6D" w:rsidRPr="00C40D8F" w:rsidRDefault="00633F6D" w:rsidP="0020141D">
            <w:pPr>
              <w:pStyle w:val="Style17"/>
              <w:widowControl/>
              <w:spacing w:line="360" w:lineRule="auto"/>
              <w:ind w:left="461"/>
              <w:jc w:val="both"/>
              <w:rPr>
                <w:rStyle w:val="FontStyle46"/>
                <w:rFonts w:ascii="Times New Roman" w:hAnsi="Times New Roman" w:cs="Times New Roman"/>
                <w:sz w:val="22"/>
                <w:szCs w:val="22"/>
                <w:lang w:val="en-GB"/>
              </w:rPr>
            </w:pPr>
            <w:r w:rsidRPr="00C40D8F">
              <w:rPr>
                <w:rStyle w:val="FontStyle46"/>
                <w:rFonts w:ascii="Times New Roman" w:hAnsi="Times New Roman" w:cs="Times New Roman"/>
                <w:sz w:val="22"/>
                <w:szCs w:val="22"/>
                <w:lang w:val="en-GB"/>
              </w:rPr>
              <w:t>2009</w:t>
            </w:r>
          </w:p>
        </w:tc>
        <w:tc>
          <w:tcPr>
            <w:tcW w:w="2534" w:type="dxa"/>
            <w:tcBorders>
              <w:top w:val="single" w:sz="6" w:space="0" w:color="auto"/>
              <w:left w:val="single" w:sz="6" w:space="0" w:color="auto"/>
              <w:bottom w:val="single" w:sz="6" w:space="0" w:color="auto"/>
              <w:right w:val="single" w:sz="6" w:space="0" w:color="auto"/>
            </w:tcBorders>
          </w:tcPr>
          <w:p w14:paraId="3A8A1FAC" w14:textId="77777777" w:rsidR="00633F6D" w:rsidRPr="00C40D8F" w:rsidRDefault="00633F6D" w:rsidP="0020141D">
            <w:pPr>
              <w:pStyle w:val="Style17"/>
              <w:widowControl/>
              <w:spacing w:line="360" w:lineRule="auto"/>
              <w:jc w:val="both"/>
              <w:rPr>
                <w:rStyle w:val="FontStyle46"/>
                <w:rFonts w:ascii="Times New Roman" w:hAnsi="Times New Roman" w:cs="Times New Roman"/>
                <w:sz w:val="22"/>
                <w:szCs w:val="22"/>
                <w:lang w:val="en-GB"/>
              </w:rPr>
            </w:pPr>
            <w:r w:rsidRPr="00C40D8F">
              <w:rPr>
                <w:rStyle w:val="FontStyle46"/>
                <w:rFonts w:ascii="Times New Roman" w:hAnsi="Times New Roman" w:cs="Times New Roman"/>
                <w:sz w:val="22"/>
                <w:szCs w:val="22"/>
                <w:lang w:val="en-GB"/>
              </w:rPr>
              <w:t>6,083</w:t>
            </w:r>
          </w:p>
        </w:tc>
        <w:tc>
          <w:tcPr>
            <w:tcW w:w="3139" w:type="dxa"/>
            <w:tcBorders>
              <w:top w:val="single" w:sz="6" w:space="0" w:color="auto"/>
              <w:left w:val="single" w:sz="6" w:space="0" w:color="auto"/>
              <w:bottom w:val="single" w:sz="6" w:space="0" w:color="auto"/>
              <w:right w:val="single" w:sz="6" w:space="0" w:color="auto"/>
            </w:tcBorders>
          </w:tcPr>
          <w:p w14:paraId="5FEDE0B3" w14:textId="77777777" w:rsidR="00633F6D" w:rsidRPr="00C40D8F" w:rsidRDefault="00633F6D" w:rsidP="0020141D">
            <w:pPr>
              <w:pStyle w:val="Style17"/>
              <w:widowControl/>
              <w:spacing w:line="360" w:lineRule="auto"/>
              <w:jc w:val="both"/>
              <w:rPr>
                <w:rStyle w:val="FontStyle46"/>
                <w:rFonts w:ascii="Times New Roman" w:hAnsi="Times New Roman" w:cs="Times New Roman"/>
                <w:sz w:val="22"/>
                <w:szCs w:val="22"/>
                <w:lang w:val="en-GB"/>
              </w:rPr>
            </w:pPr>
            <w:r w:rsidRPr="00C40D8F">
              <w:rPr>
                <w:rStyle w:val="FontStyle46"/>
                <w:rFonts w:ascii="Times New Roman" w:hAnsi="Times New Roman" w:cs="Times New Roman"/>
                <w:sz w:val="22"/>
                <w:szCs w:val="22"/>
                <w:lang w:val="en-GB"/>
              </w:rPr>
              <w:t>18</w:t>
            </w:r>
          </w:p>
        </w:tc>
      </w:tr>
      <w:tr w:rsidR="00633F6D" w:rsidRPr="00C40D8F" w14:paraId="0EFA16FE" w14:textId="77777777" w:rsidTr="0020141D">
        <w:tc>
          <w:tcPr>
            <w:tcW w:w="1574" w:type="dxa"/>
            <w:tcBorders>
              <w:top w:val="single" w:sz="6" w:space="0" w:color="auto"/>
              <w:left w:val="single" w:sz="6" w:space="0" w:color="auto"/>
              <w:bottom w:val="single" w:sz="6" w:space="0" w:color="auto"/>
              <w:right w:val="single" w:sz="6" w:space="0" w:color="auto"/>
            </w:tcBorders>
          </w:tcPr>
          <w:p w14:paraId="6EBCD5DE" w14:textId="77777777" w:rsidR="00633F6D" w:rsidRPr="00C40D8F" w:rsidRDefault="00633F6D" w:rsidP="0020141D">
            <w:pPr>
              <w:pStyle w:val="Style17"/>
              <w:widowControl/>
              <w:spacing w:line="360" w:lineRule="auto"/>
              <w:ind w:left="461"/>
              <w:jc w:val="both"/>
              <w:rPr>
                <w:rStyle w:val="FontStyle46"/>
                <w:rFonts w:ascii="Times New Roman" w:hAnsi="Times New Roman" w:cs="Times New Roman"/>
                <w:sz w:val="22"/>
                <w:szCs w:val="22"/>
                <w:lang w:val="en-GB"/>
              </w:rPr>
            </w:pPr>
            <w:r w:rsidRPr="00C40D8F">
              <w:rPr>
                <w:rStyle w:val="FontStyle46"/>
                <w:rFonts w:ascii="Times New Roman" w:hAnsi="Times New Roman" w:cs="Times New Roman"/>
                <w:sz w:val="22"/>
                <w:szCs w:val="22"/>
                <w:lang w:val="en-GB"/>
              </w:rPr>
              <w:t>2010</w:t>
            </w:r>
          </w:p>
        </w:tc>
        <w:tc>
          <w:tcPr>
            <w:tcW w:w="2534" w:type="dxa"/>
            <w:tcBorders>
              <w:top w:val="single" w:sz="6" w:space="0" w:color="auto"/>
              <w:left w:val="single" w:sz="6" w:space="0" w:color="auto"/>
              <w:bottom w:val="single" w:sz="6" w:space="0" w:color="auto"/>
              <w:right w:val="single" w:sz="6" w:space="0" w:color="auto"/>
            </w:tcBorders>
          </w:tcPr>
          <w:p w14:paraId="5D658D1F" w14:textId="77777777" w:rsidR="00633F6D" w:rsidRPr="00C40D8F" w:rsidRDefault="00633F6D" w:rsidP="0020141D">
            <w:pPr>
              <w:pStyle w:val="Style17"/>
              <w:widowControl/>
              <w:spacing w:line="360" w:lineRule="auto"/>
              <w:jc w:val="both"/>
              <w:rPr>
                <w:rStyle w:val="FontStyle46"/>
                <w:rFonts w:ascii="Times New Roman" w:hAnsi="Times New Roman" w:cs="Times New Roman"/>
                <w:sz w:val="22"/>
                <w:szCs w:val="22"/>
                <w:lang w:val="en-GB"/>
              </w:rPr>
            </w:pPr>
            <w:r w:rsidRPr="00C40D8F">
              <w:rPr>
                <w:rStyle w:val="FontStyle46"/>
                <w:rFonts w:ascii="Times New Roman" w:hAnsi="Times New Roman" w:cs="Times New Roman"/>
                <w:sz w:val="22"/>
                <w:szCs w:val="22"/>
                <w:lang w:val="en-GB"/>
              </w:rPr>
              <w:t>7679</w:t>
            </w:r>
          </w:p>
        </w:tc>
        <w:tc>
          <w:tcPr>
            <w:tcW w:w="3139" w:type="dxa"/>
            <w:tcBorders>
              <w:top w:val="single" w:sz="6" w:space="0" w:color="auto"/>
              <w:left w:val="single" w:sz="6" w:space="0" w:color="auto"/>
              <w:bottom w:val="single" w:sz="6" w:space="0" w:color="auto"/>
              <w:right w:val="single" w:sz="6" w:space="0" w:color="auto"/>
            </w:tcBorders>
          </w:tcPr>
          <w:p w14:paraId="1BE3D89F" w14:textId="77777777" w:rsidR="00633F6D" w:rsidRPr="00C40D8F" w:rsidRDefault="00633F6D" w:rsidP="0020141D">
            <w:pPr>
              <w:pStyle w:val="Style17"/>
              <w:widowControl/>
              <w:spacing w:line="360" w:lineRule="auto"/>
              <w:jc w:val="both"/>
              <w:rPr>
                <w:rStyle w:val="FontStyle46"/>
                <w:rFonts w:ascii="Times New Roman" w:hAnsi="Times New Roman" w:cs="Times New Roman"/>
                <w:sz w:val="22"/>
                <w:szCs w:val="22"/>
                <w:lang w:val="en-GB"/>
              </w:rPr>
            </w:pPr>
            <w:r w:rsidRPr="00C40D8F">
              <w:rPr>
                <w:rStyle w:val="FontStyle46"/>
                <w:rFonts w:ascii="Times New Roman" w:hAnsi="Times New Roman" w:cs="Times New Roman"/>
                <w:sz w:val="22"/>
                <w:szCs w:val="22"/>
                <w:lang w:val="en-GB"/>
              </w:rPr>
              <w:t>22</w:t>
            </w:r>
          </w:p>
        </w:tc>
      </w:tr>
      <w:tr w:rsidR="00633F6D" w:rsidRPr="00C40D8F" w14:paraId="6369EA78" w14:textId="77777777" w:rsidTr="0020141D">
        <w:tc>
          <w:tcPr>
            <w:tcW w:w="1574" w:type="dxa"/>
            <w:tcBorders>
              <w:top w:val="single" w:sz="6" w:space="0" w:color="auto"/>
              <w:left w:val="single" w:sz="6" w:space="0" w:color="auto"/>
              <w:bottom w:val="single" w:sz="6" w:space="0" w:color="auto"/>
              <w:right w:val="single" w:sz="6" w:space="0" w:color="auto"/>
            </w:tcBorders>
          </w:tcPr>
          <w:p w14:paraId="2B50CFD6" w14:textId="77777777" w:rsidR="00633F6D" w:rsidRPr="00C40D8F" w:rsidRDefault="00633F6D" w:rsidP="0020141D">
            <w:pPr>
              <w:pStyle w:val="Style17"/>
              <w:widowControl/>
              <w:spacing w:line="360" w:lineRule="auto"/>
              <w:ind w:left="461"/>
              <w:jc w:val="both"/>
              <w:rPr>
                <w:rStyle w:val="FontStyle46"/>
                <w:rFonts w:ascii="Times New Roman" w:hAnsi="Times New Roman" w:cs="Times New Roman"/>
                <w:sz w:val="22"/>
                <w:szCs w:val="22"/>
                <w:lang w:val="en-GB"/>
              </w:rPr>
            </w:pPr>
            <w:r w:rsidRPr="00C40D8F">
              <w:rPr>
                <w:rStyle w:val="FontStyle46"/>
                <w:rFonts w:ascii="Times New Roman" w:hAnsi="Times New Roman" w:cs="Times New Roman"/>
                <w:sz w:val="22"/>
                <w:szCs w:val="22"/>
                <w:lang w:val="en-GB"/>
              </w:rPr>
              <w:t>2011</w:t>
            </w:r>
          </w:p>
        </w:tc>
        <w:tc>
          <w:tcPr>
            <w:tcW w:w="2534" w:type="dxa"/>
            <w:tcBorders>
              <w:top w:val="single" w:sz="6" w:space="0" w:color="auto"/>
              <w:left w:val="single" w:sz="6" w:space="0" w:color="auto"/>
              <w:bottom w:val="single" w:sz="6" w:space="0" w:color="auto"/>
              <w:right w:val="single" w:sz="6" w:space="0" w:color="auto"/>
            </w:tcBorders>
          </w:tcPr>
          <w:p w14:paraId="56421C1C" w14:textId="77777777" w:rsidR="00633F6D" w:rsidRPr="00C40D8F" w:rsidRDefault="00633F6D" w:rsidP="0020141D">
            <w:pPr>
              <w:pStyle w:val="Style17"/>
              <w:widowControl/>
              <w:spacing w:line="360" w:lineRule="auto"/>
              <w:jc w:val="both"/>
              <w:rPr>
                <w:rStyle w:val="FontStyle46"/>
                <w:rFonts w:ascii="Times New Roman" w:hAnsi="Times New Roman" w:cs="Times New Roman"/>
                <w:sz w:val="22"/>
                <w:szCs w:val="22"/>
                <w:lang w:val="en-GB"/>
              </w:rPr>
            </w:pPr>
            <w:r w:rsidRPr="00C40D8F">
              <w:rPr>
                <w:rStyle w:val="FontStyle46"/>
                <w:rFonts w:ascii="Times New Roman" w:hAnsi="Times New Roman" w:cs="Times New Roman"/>
                <w:sz w:val="22"/>
                <w:szCs w:val="22"/>
                <w:lang w:val="en-GB"/>
              </w:rPr>
              <w:t>7682</w:t>
            </w:r>
          </w:p>
        </w:tc>
        <w:tc>
          <w:tcPr>
            <w:tcW w:w="3139" w:type="dxa"/>
            <w:tcBorders>
              <w:top w:val="single" w:sz="6" w:space="0" w:color="auto"/>
              <w:left w:val="single" w:sz="6" w:space="0" w:color="auto"/>
              <w:bottom w:val="single" w:sz="6" w:space="0" w:color="auto"/>
              <w:right w:val="single" w:sz="6" w:space="0" w:color="auto"/>
            </w:tcBorders>
          </w:tcPr>
          <w:p w14:paraId="413D3012" w14:textId="77777777" w:rsidR="00633F6D" w:rsidRPr="00C40D8F" w:rsidRDefault="00633F6D" w:rsidP="0020141D">
            <w:pPr>
              <w:pStyle w:val="Style17"/>
              <w:widowControl/>
              <w:spacing w:line="360" w:lineRule="auto"/>
              <w:jc w:val="both"/>
              <w:rPr>
                <w:rStyle w:val="FontStyle46"/>
                <w:rFonts w:ascii="Times New Roman" w:hAnsi="Times New Roman" w:cs="Times New Roman"/>
                <w:sz w:val="22"/>
                <w:szCs w:val="22"/>
                <w:lang w:val="en-GB"/>
              </w:rPr>
            </w:pPr>
            <w:r w:rsidRPr="00C40D8F">
              <w:rPr>
                <w:rStyle w:val="FontStyle46"/>
                <w:rFonts w:ascii="Times New Roman" w:hAnsi="Times New Roman" w:cs="Times New Roman"/>
                <w:sz w:val="22"/>
                <w:szCs w:val="22"/>
                <w:lang w:val="en-GB"/>
              </w:rPr>
              <w:t>23</w:t>
            </w:r>
          </w:p>
        </w:tc>
      </w:tr>
      <w:tr w:rsidR="00633F6D" w:rsidRPr="00C40D8F" w14:paraId="12E30F72" w14:textId="77777777" w:rsidTr="0020141D">
        <w:tc>
          <w:tcPr>
            <w:tcW w:w="1574" w:type="dxa"/>
            <w:tcBorders>
              <w:top w:val="single" w:sz="6" w:space="0" w:color="auto"/>
              <w:left w:val="single" w:sz="6" w:space="0" w:color="auto"/>
              <w:bottom w:val="single" w:sz="6" w:space="0" w:color="auto"/>
              <w:right w:val="single" w:sz="6" w:space="0" w:color="auto"/>
            </w:tcBorders>
          </w:tcPr>
          <w:p w14:paraId="7154E5D1" w14:textId="77777777" w:rsidR="00633F6D" w:rsidRPr="00C40D8F" w:rsidRDefault="00633F6D" w:rsidP="0020141D">
            <w:pPr>
              <w:pStyle w:val="Style17"/>
              <w:widowControl/>
              <w:spacing w:line="360" w:lineRule="auto"/>
              <w:ind w:left="461"/>
              <w:jc w:val="both"/>
              <w:rPr>
                <w:rStyle w:val="FontStyle46"/>
                <w:rFonts w:ascii="Times New Roman" w:hAnsi="Times New Roman" w:cs="Times New Roman"/>
                <w:sz w:val="22"/>
                <w:szCs w:val="22"/>
                <w:lang w:val="en-GB"/>
              </w:rPr>
            </w:pPr>
            <w:r w:rsidRPr="00C40D8F">
              <w:rPr>
                <w:rStyle w:val="FontStyle46"/>
                <w:rFonts w:ascii="Times New Roman" w:hAnsi="Times New Roman" w:cs="Times New Roman"/>
                <w:sz w:val="22"/>
                <w:szCs w:val="22"/>
                <w:lang w:val="en-GB"/>
              </w:rPr>
              <w:t>2012</w:t>
            </w:r>
          </w:p>
        </w:tc>
        <w:tc>
          <w:tcPr>
            <w:tcW w:w="2534" w:type="dxa"/>
            <w:tcBorders>
              <w:top w:val="single" w:sz="6" w:space="0" w:color="auto"/>
              <w:left w:val="single" w:sz="6" w:space="0" w:color="auto"/>
              <w:bottom w:val="single" w:sz="6" w:space="0" w:color="auto"/>
              <w:right w:val="single" w:sz="6" w:space="0" w:color="auto"/>
            </w:tcBorders>
          </w:tcPr>
          <w:p w14:paraId="6101762A" w14:textId="77777777" w:rsidR="00633F6D" w:rsidRPr="00C40D8F" w:rsidRDefault="00633F6D" w:rsidP="0020141D">
            <w:pPr>
              <w:pStyle w:val="Style17"/>
              <w:widowControl/>
              <w:spacing w:line="360" w:lineRule="auto"/>
              <w:jc w:val="both"/>
              <w:rPr>
                <w:rStyle w:val="FontStyle46"/>
                <w:rFonts w:ascii="Times New Roman" w:hAnsi="Times New Roman" w:cs="Times New Roman"/>
                <w:sz w:val="22"/>
                <w:szCs w:val="22"/>
                <w:lang w:val="en-GB"/>
              </w:rPr>
            </w:pPr>
            <w:r w:rsidRPr="00C40D8F">
              <w:rPr>
                <w:rStyle w:val="FontStyle46"/>
                <w:rFonts w:ascii="Times New Roman" w:hAnsi="Times New Roman" w:cs="Times New Roman"/>
                <w:sz w:val="22"/>
                <w:szCs w:val="22"/>
                <w:lang w:val="en-GB"/>
              </w:rPr>
              <w:t>8415</w:t>
            </w:r>
          </w:p>
        </w:tc>
        <w:tc>
          <w:tcPr>
            <w:tcW w:w="3139" w:type="dxa"/>
            <w:tcBorders>
              <w:top w:val="single" w:sz="6" w:space="0" w:color="auto"/>
              <w:left w:val="single" w:sz="6" w:space="0" w:color="auto"/>
              <w:bottom w:val="single" w:sz="6" w:space="0" w:color="auto"/>
              <w:right w:val="single" w:sz="6" w:space="0" w:color="auto"/>
            </w:tcBorders>
          </w:tcPr>
          <w:p w14:paraId="101F1130" w14:textId="77777777" w:rsidR="00633F6D" w:rsidRPr="00C40D8F" w:rsidRDefault="00633F6D" w:rsidP="0020141D">
            <w:pPr>
              <w:pStyle w:val="Style17"/>
              <w:widowControl/>
              <w:spacing w:line="360" w:lineRule="auto"/>
              <w:jc w:val="both"/>
              <w:rPr>
                <w:rStyle w:val="FontStyle46"/>
                <w:rFonts w:ascii="Times New Roman" w:hAnsi="Times New Roman" w:cs="Times New Roman"/>
                <w:sz w:val="22"/>
                <w:szCs w:val="22"/>
                <w:lang w:val="en-GB"/>
              </w:rPr>
            </w:pPr>
            <w:r w:rsidRPr="00C40D8F">
              <w:rPr>
                <w:rStyle w:val="FontStyle46"/>
                <w:rFonts w:ascii="Times New Roman" w:hAnsi="Times New Roman" w:cs="Times New Roman"/>
                <w:sz w:val="22"/>
                <w:szCs w:val="22"/>
                <w:lang w:val="en-GB"/>
              </w:rPr>
              <w:t>20</w:t>
            </w:r>
          </w:p>
        </w:tc>
      </w:tr>
      <w:tr w:rsidR="00633F6D" w:rsidRPr="00C40D8F" w14:paraId="2F6F5190" w14:textId="77777777" w:rsidTr="0020141D">
        <w:tc>
          <w:tcPr>
            <w:tcW w:w="1574" w:type="dxa"/>
            <w:tcBorders>
              <w:top w:val="single" w:sz="6" w:space="0" w:color="auto"/>
              <w:left w:val="single" w:sz="6" w:space="0" w:color="auto"/>
              <w:bottom w:val="single" w:sz="6" w:space="0" w:color="auto"/>
              <w:right w:val="single" w:sz="6" w:space="0" w:color="auto"/>
            </w:tcBorders>
          </w:tcPr>
          <w:p w14:paraId="2BD433F3" w14:textId="77777777" w:rsidR="00633F6D" w:rsidRPr="00C40D8F" w:rsidRDefault="00633F6D" w:rsidP="0020141D">
            <w:pPr>
              <w:pStyle w:val="Style17"/>
              <w:widowControl/>
              <w:spacing w:line="360" w:lineRule="auto"/>
              <w:ind w:left="461"/>
              <w:jc w:val="both"/>
              <w:rPr>
                <w:rStyle w:val="FontStyle46"/>
                <w:rFonts w:ascii="Times New Roman" w:hAnsi="Times New Roman" w:cs="Times New Roman"/>
                <w:sz w:val="22"/>
                <w:szCs w:val="22"/>
                <w:lang w:val="en-GB"/>
              </w:rPr>
            </w:pPr>
            <w:r w:rsidRPr="00C40D8F">
              <w:rPr>
                <w:rStyle w:val="FontStyle46"/>
                <w:rFonts w:ascii="Times New Roman" w:hAnsi="Times New Roman" w:cs="Times New Roman"/>
                <w:sz w:val="22"/>
                <w:szCs w:val="22"/>
                <w:lang w:val="en-GB"/>
              </w:rPr>
              <w:t>2013</w:t>
            </w:r>
          </w:p>
        </w:tc>
        <w:tc>
          <w:tcPr>
            <w:tcW w:w="2534" w:type="dxa"/>
            <w:tcBorders>
              <w:top w:val="single" w:sz="6" w:space="0" w:color="auto"/>
              <w:left w:val="single" w:sz="6" w:space="0" w:color="auto"/>
              <w:bottom w:val="single" w:sz="6" w:space="0" w:color="auto"/>
              <w:right w:val="single" w:sz="6" w:space="0" w:color="auto"/>
            </w:tcBorders>
          </w:tcPr>
          <w:p w14:paraId="06D9B936" w14:textId="77777777" w:rsidR="00633F6D" w:rsidRPr="00C40D8F" w:rsidRDefault="00633F6D" w:rsidP="0020141D">
            <w:pPr>
              <w:pStyle w:val="Style17"/>
              <w:widowControl/>
              <w:spacing w:line="360" w:lineRule="auto"/>
              <w:jc w:val="both"/>
              <w:rPr>
                <w:rStyle w:val="FontStyle46"/>
                <w:rFonts w:ascii="Times New Roman" w:hAnsi="Times New Roman" w:cs="Times New Roman"/>
                <w:sz w:val="22"/>
                <w:szCs w:val="22"/>
                <w:lang w:val="en-GB"/>
              </w:rPr>
            </w:pPr>
            <w:r w:rsidRPr="00C40D8F">
              <w:rPr>
                <w:rStyle w:val="FontStyle46"/>
                <w:rFonts w:ascii="Times New Roman" w:hAnsi="Times New Roman" w:cs="Times New Roman"/>
                <w:sz w:val="22"/>
                <w:szCs w:val="22"/>
                <w:lang w:val="en-GB"/>
              </w:rPr>
              <w:t>9292</w:t>
            </w:r>
          </w:p>
        </w:tc>
        <w:tc>
          <w:tcPr>
            <w:tcW w:w="3139" w:type="dxa"/>
            <w:tcBorders>
              <w:top w:val="single" w:sz="6" w:space="0" w:color="auto"/>
              <w:left w:val="single" w:sz="6" w:space="0" w:color="auto"/>
              <w:bottom w:val="single" w:sz="6" w:space="0" w:color="auto"/>
              <w:right w:val="single" w:sz="6" w:space="0" w:color="auto"/>
            </w:tcBorders>
          </w:tcPr>
          <w:p w14:paraId="69A30E7A" w14:textId="77777777" w:rsidR="00633F6D" w:rsidRPr="00C40D8F" w:rsidRDefault="00633F6D" w:rsidP="0020141D">
            <w:pPr>
              <w:pStyle w:val="Style17"/>
              <w:widowControl/>
              <w:spacing w:line="360" w:lineRule="auto"/>
              <w:jc w:val="both"/>
              <w:rPr>
                <w:rStyle w:val="FontStyle46"/>
                <w:rFonts w:ascii="Times New Roman" w:hAnsi="Times New Roman" w:cs="Times New Roman"/>
                <w:sz w:val="22"/>
                <w:szCs w:val="22"/>
                <w:lang w:val="en-GB"/>
              </w:rPr>
            </w:pPr>
            <w:r w:rsidRPr="00C40D8F">
              <w:rPr>
                <w:rStyle w:val="FontStyle46"/>
                <w:rFonts w:ascii="Times New Roman" w:hAnsi="Times New Roman" w:cs="Times New Roman"/>
                <w:sz w:val="22"/>
                <w:szCs w:val="22"/>
                <w:lang w:val="en-GB"/>
              </w:rPr>
              <w:t>21</w:t>
            </w:r>
          </w:p>
        </w:tc>
      </w:tr>
      <w:tr w:rsidR="00633F6D" w:rsidRPr="00C40D8F" w14:paraId="5256D956" w14:textId="77777777" w:rsidTr="0020141D">
        <w:tc>
          <w:tcPr>
            <w:tcW w:w="1574" w:type="dxa"/>
            <w:tcBorders>
              <w:top w:val="single" w:sz="6" w:space="0" w:color="auto"/>
              <w:left w:val="single" w:sz="6" w:space="0" w:color="auto"/>
              <w:bottom w:val="single" w:sz="6" w:space="0" w:color="auto"/>
              <w:right w:val="single" w:sz="6" w:space="0" w:color="auto"/>
            </w:tcBorders>
          </w:tcPr>
          <w:p w14:paraId="5C98C2B9" w14:textId="77777777" w:rsidR="00633F6D" w:rsidRPr="00C40D8F" w:rsidRDefault="00633F6D" w:rsidP="0020141D">
            <w:pPr>
              <w:pStyle w:val="Style17"/>
              <w:widowControl/>
              <w:spacing w:line="360" w:lineRule="auto"/>
              <w:ind w:left="461"/>
              <w:jc w:val="both"/>
              <w:rPr>
                <w:rStyle w:val="FontStyle46"/>
                <w:rFonts w:ascii="Times New Roman" w:hAnsi="Times New Roman" w:cs="Times New Roman"/>
                <w:sz w:val="22"/>
                <w:szCs w:val="22"/>
                <w:lang w:val="en-GB"/>
              </w:rPr>
            </w:pPr>
            <w:r w:rsidRPr="00C40D8F">
              <w:rPr>
                <w:rStyle w:val="FontStyle46"/>
                <w:rFonts w:ascii="Times New Roman" w:hAnsi="Times New Roman" w:cs="Times New Roman"/>
                <w:sz w:val="22"/>
                <w:szCs w:val="22"/>
                <w:lang w:val="en-GB"/>
              </w:rPr>
              <w:t>2014</w:t>
            </w:r>
          </w:p>
        </w:tc>
        <w:tc>
          <w:tcPr>
            <w:tcW w:w="2534" w:type="dxa"/>
            <w:tcBorders>
              <w:top w:val="single" w:sz="6" w:space="0" w:color="auto"/>
              <w:left w:val="single" w:sz="6" w:space="0" w:color="auto"/>
              <w:bottom w:val="single" w:sz="6" w:space="0" w:color="auto"/>
              <w:right w:val="single" w:sz="6" w:space="0" w:color="auto"/>
            </w:tcBorders>
          </w:tcPr>
          <w:p w14:paraId="6B7322FF" w14:textId="77777777" w:rsidR="00633F6D" w:rsidRPr="00C40D8F" w:rsidRDefault="00633F6D" w:rsidP="0020141D">
            <w:pPr>
              <w:pStyle w:val="Style17"/>
              <w:widowControl/>
              <w:spacing w:line="360" w:lineRule="auto"/>
              <w:jc w:val="both"/>
              <w:rPr>
                <w:rStyle w:val="FontStyle46"/>
                <w:rFonts w:ascii="Times New Roman" w:hAnsi="Times New Roman" w:cs="Times New Roman"/>
                <w:sz w:val="22"/>
                <w:szCs w:val="22"/>
                <w:lang w:val="en-GB"/>
              </w:rPr>
            </w:pPr>
            <w:r w:rsidRPr="00C40D8F">
              <w:rPr>
                <w:rStyle w:val="FontStyle46"/>
                <w:rFonts w:ascii="Times New Roman" w:hAnsi="Times New Roman" w:cs="Times New Roman"/>
                <w:sz w:val="22"/>
                <w:szCs w:val="22"/>
                <w:lang w:val="en-GB"/>
              </w:rPr>
              <w:t>10340</w:t>
            </w:r>
          </w:p>
        </w:tc>
        <w:tc>
          <w:tcPr>
            <w:tcW w:w="3139" w:type="dxa"/>
            <w:tcBorders>
              <w:top w:val="single" w:sz="6" w:space="0" w:color="auto"/>
              <w:left w:val="single" w:sz="6" w:space="0" w:color="auto"/>
              <w:bottom w:val="single" w:sz="6" w:space="0" w:color="auto"/>
              <w:right w:val="single" w:sz="6" w:space="0" w:color="auto"/>
            </w:tcBorders>
          </w:tcPr>
          <w:p w14:paraId="3B129124" w14:textId="77777777" w:rsidR="00633F6D" w:rsidRPr="00C40D8F" w:rsidRDefault="00633F6D" w:rsidP="0020141D">
            <w:pPr>
              <w:pStyle w:val="Style17"/>
              <w:widowControl/>
              <w:spacing w:line="360" w:lineRule="auto"/>
              <w:jc w:val="both"/>
              <w:rPr>
                <w:rStyle w:val="FontStyle46"/>
                <w:rFonts w:ascii="Times New Roman" w:hAnsi="Times New Roman" w:cs="Times New Roman"/>
                <w:sz w:val="22"/>
                <w:szCs w:val="22"/>
                <w:lang w:val="en-GB"/>
              </w:rPr>
            </w:pPr>
            <w:r w:rsidRPr="00C40D8F">
              <w:rPr>
                <w:rStyle w:val="FontStyle46"/>
                <w:rFonts w:ascii="Times New Roman" w:hAnsi="Times New Roman" w:cs="Times New Roman"/>
                <w:sz w:val="22"/>
                <w:szCs w:val="22"/>
                <w:lang w:val="en-GB"/>
              </w:rPr>
              <w:t>21</w:t>
            </w:r>
          </w:p>
        </w:tc>
      </w:tr>
      <w:tr w:rsidR="00633F6D" w:rsidRPr="00C40D8F" w14:paraId="6145D30A" w14:textId="77777777" w:rsidTr="0020141D">
        <w:tc>
          <w:tcPr>
            <w:tcW w:w="1574" w:type="dxa"/>
            <w:tcBorders>
              <w:top w:val="single" w:sz="6" w:space="0" w:color="auto"/>
              <w:left w:val="single" w:sz="6" w:space="0" w:color="auto"/>
              <w:bottom w:val="single" w:sz="6" w:space="0" w:color="auto"/>
              <w:right w:val="single" w:sz="6" w:space="0" w:color="auto"/>
            </w:tcBorders>
          </w:tcPr>
          <w:p w14:paraId="68DC881D" w14:textId="77777777" w:rsidR="00633F6D" w:rsidRPr="00C40D8F" w:rsidRDefault="00633F6D" w:rsidP="0020141D">
            <w:pPr>
              <w:pStyle w:val="Style17"/>
              <w:widowControl/>
              <w:spacing w:line="360" w:lineRule="auto"/>
              <w:ind w:left="461"/>
              <w:jc w:val="both"/>
              <w:rPr>
                <w:rStyle w:val="FontStyle46"/>
                <w:rFonts w:ascii="Times New Roman" w:hAnsi="Times New Roman" w:cs="Times New Roman"/>
                <w:sz w:val="22"/>
                <w:szCs w:val="22"/>
                <w:lang w:val="en-GB"/>
              </w:rPr>
            </w:pPr>
            <w:r w:rsidRPr="00C40D8F">
              <w:rPr>
                <w:rStyle w:val="FontStyle46"/>
                <w:rFonts w:ascii="Times New Roman" w:hAnsi="Times New Roman" w:cs="Times New Roman"/>
                <w:sz w:val="22"/>
                <w:szCs w:val="22"/>
                <w:lang w:val="en-GB"/>
              </w:rPr>
              <w:t>2015</w:t>
            </w:r>
          </w:p>
        </w:tc>
        <w:tc>
          <w:tcPr>
            <w:tcW w:w="2534" w:type="dxa"/>
            <w:tcBorders>
              <w:top w:val="single" w:sz="6" w:space="0" w:color="auto"/>
              <w:left w:val="single" w:sz="6" w:space="0" w:color="auto"/>
              <w:bottom w:val="single" w:sz="6" w:space="0" w:color="auto"/>
              <w:right w:val="single" w:sz="6" w:space="0" w:color="auto"/>
            </w:tcBorders>
          </w:tcPr>
          <w:p w14:paraId="6F5EB280" w14:textId="77777777" w:rsidR="00633F6D" w:rsidRPr="00C40D8F" w:rsidRDefault="00633F6D" w:rsidP="0020141D">
            <w:pPr>
              <w:pStyle w:val="Style17"/>
              <w:widowControl/>
              <w:spacing w:line="360" w:lineRule="auto"/>
              <w:jc w:val="both"/>
              <w:rPr>
                <w:rStyle w:val="FontStyle46"/>
                <w:rFonts w:ascii="Times New Roman" w:hAnsi="Times New Roman" w:cs="Times New Roman"/>
                <w:sz w:val="22"/>
                <w:szCs w:val="22"/>
                <w:lang w:val="en-GB"/>
              </w:rPr>
            </w:pPr>
            <w:r w:rsidRPr="00C40D8F">
              <w:rPr>
                <w:rStyle w:val="FontStyle46"/>
                <w:rFonts w:ascii="Times New Roman" w:hAnsi="Times New Roman" w:cs="Times New Roman"/>
                <w:sz w:val="22"/>
                <w:szCs w:val="22"/>
                <w:lang w:val="en-GB"/>
              </w:rPr>
              <w:t>10258</w:t>
            </w:r>
          </w:p>
        </w:tc>
        <w:tc>
          <w:tcPr>
            <w:tcW w:w="3139" w:type="dxa"/>
            <w:tcBorders>
              <w:top w:val="single" w:sz="6" w:space="0" w:color="auto"/>
              <w:left w:val="single" w:sz="6" w:space="0" w:color="auto"/>
              <w:bottom w:val="single" w:sz="6" w:space="0" w:color="auto"/>
              <w:right w:val="single" w:sz="6" w:space="0" w:color="auto"/>
            </w:tcBorders>
          </w:tcPr>
          <w:p w14:paraId="1EF2BCE8" w14:textId="77777777" w:rsidR="00633F6D" w:rsidRPr="00C40D8F" w:rsidRDefault="00633F6D" w:rsidP="0020141D">
            <w:pPr>
              <w:pStyle w:val="Style17"/>
              <w:widowControl/>
              <w:spacing w:line="360" w:lineRule="auto"/>
              <w:jc w:val="both"/>
              <w:rPr>
                <w:rStyle w:val="FontStyle46"/>
                <w:rFonts w:ascii="Times New Roman" w:hAnsi="Times New Roman" w:cs="Times New Roman"/>
                <w:sz w:val="22"/>
                <w:szCs w:val="22"/>
                <w:lang w:val="en-GB"/>
              </w:rPr>
            </w:pPr>
            <w:r w:rsidRPr="00C40D8F">
              <w:rPr>
                <w:rStyle w:val="FontStyle46"/>
                <w:rFonts w:ascii="Times New Roman" w:hAnsi="Times New Roman" w:cs="Times New Roman"/>
                <w:sz w:val="22"/>
                <w:szCs w:val="22"/>
                <w:lang w:val="en-GB"/>
              </w:rPr>
              <w:t>14</w:t>
            </w:r>
          </w:p>
        </w:tc>
      </w:tr>
      <w:tr w:rsidR="00633F6D" w:rsidRPr="00C40D8F" w14:paraId="6D77CD5A" w14:textId="77777777" w:rsidTr="0020141D">
        <w:tc>
          <w:tcPr>
            <w:tcW w:w="1574" w:type="dxa"/>
            <w:tcBorders>
              <w:top w:val="single" w:sz="6" w:space="0" w:color="auto"/>
              <w:left w:val="single" w:sz="6" w:space="0" w:color="auto"/>
              <w:bottom w:val="single" w:sz="6" w:space="0" w:color="auto"/>
              <w:right w:val="single" w:sz="6" w:space="0" w:color="auto"/>
            </w:tcBorders>
          </w:tcPr>
          <w:p w14:paraId="4EBE20C4" w14:textId="77777777" w:rsidR="00633F6D" w:rsidRPr="00C40D8F" w:rsidRDefault="00633F6D" w:rsidP="0020141D">
            <w:pPr>
              <w:pStyle w:val="Style17"/>
              <w:widowControl/>
              <w:spacing w:line="360" w:lineRule="auto"/>
              <w:ind w:left="461"/>
              <w:jc w:val="both"/>
              <w:rPr>
                <w:rStyle w:val="FontStyle46"/>
                <w:rFonts w:ascii="Times New Roman" w:hAnsi="Times New Roman" w:cs="Times New Roman"/>
                <w:sz w:val="22"/>
                <w:szCs w:val="22"/>
                <w:lang w:val="en-GB"/>
              </w:rPr>
            </w:pPr>
            <w:r w:rsidRPr="00C40D8F">
              <w:rPr>
                <w:rStyle w:val="FontStyle46"/>
                <w:rFonts w:ascii="Times New Roman" w:hAnsi="Times New Roman" w:cs="Times New Roman"/>
                <w:sz w:val="22"/>
                <w:szCs w:val="22"/>
                <w:lang w:val="en-GB"/>
              </w:rPr>
              <w:t>2016</w:t>
            </w:r>
          </w:p>
        </w:tc>
        <w:tc>
          <w:tcPr>
            <w:tcW w:w="2534" w:type="dxa"/>
            <w:tcBorders>
              <w:top w:val="single" w:sz="6" w:space="0" w:color="auto"/>
              <w:left w:val="single" w:sz="6" w:space="0" w:color="auto"/>
              <w:bottom w:val="single" w:sz="6" w:space="0" w:color="auto"/>
              <w:right w:val="single" w:sz="6" w:space="0" w:color="auto"/>
            </w:tcBorders>
          </w:tcPr>
          <w:p w14:paraId="6EFBDBE3" w14:textId="77777777" w:rsidR="00633F6D" w:rsidRPr="00C40D8F" w:rsidRDefault="00633F6D" w:rsidP="0020141D">
            <w:pPr>
              <w:pStyle w:val="Style17"/>
              <w:widowControl/>
              <w:spacing w:line="360" w:lineRule="auto"/>
              <w:jc w:val="both"/>
              <w:rPr>
                <w:rStyle w:val="FontStyle46"/>
                <w:rFonts w:ascii="Times New Roman" w:hAnsi="Times New Roman" w:cs="Times New Roman"/>
                <w:sz w:val="22"/>
                <w:szCs w:val="22"/>
                <w:lang w:val="en-GB"/>
              </w:rPr>
            </w:pPr>
            <w:r w:rsidRPr="00C40D8F">
              <w:rPr>
                <w:rStyle w:val="FontStyle46"/>
                <w:rFonts w:ascii="Times New Roman" w:hAnsi="Times New Roman" w:cs="Times New Roman"/>
                <w:sz w:val="22"/>
                <w:szCs w:val="22"/>
                <w:lang w:val="en-GB"/>
              </w:rPr>
              <w:t>11332</w:t>
            </w:r>
          </w:p>
        </w:tc>
        <w:tc>
          <w:tcPr>
            <w:tcW w:w="3139" w:type="dxa"/>
            <w:tcBorders>
              <w:top w:val="single" w:sz="6" w:space="0" w:color="auto"/>
              <w:left w:val="single" w:sz="6" w:space="0" w:color="auto"/>
              <w:bottom w:val="single" w:sz="6" w:space="0" w:color="auto"/>
              <w:right w:val="single" w:sz="6" w:space="0" w:color="auto"/>
            </w:tcBorders>
          </w:tcPr>
          <w:p w14:paraId="4F2F87C1" w14:textId="77777777" w:rsidR="00633F6D" w:rsidRPr="00C40D8F" w:rsidRDefault="00633F6D" w:rsidP="0020141D">
            <w:pPr>
              <w:pStyle w:val="Style17"/>
              <w:widowControl/>
              <w:spacing w:line="360" w:lineRule="auto"/>
              <w:jc w:val="both"/>
              <w:rPr>
                <w:rStyle w:val="FontStyle46"/>
                <w:rFonts w:ascii="Times New Roman" w:hAnsi="Times New Roman" w:cs="Times New Roman"/>
                <w:sz w:val="22"/>
                <w:szCs w:val="22"/>
                <w:lang w:val="en-GB"/>
              </w:rPr>
            </w:pPr>
            <w:r w:rsidRPr="00C40D8F">
              <w:rPr>
                <w:rStyle w:val="FontStyle46"/>
                <w:rFonts w:ascii="Times New Roman" w:hAnsi="Times New Roman" w:cs="Times New Roman"/>
                <w:sz w:val="22"/>
                <w:szCs w:val="22"/>
                <w:lang w:val="en-GB"/>
              </w:rPr>
              <w:t>25</w:t>
            </w:r>
          </w:p>
        </w:tc>
      </w:tr>
      <w:tr w:rsidR="00633F6D" w:rsidRPr="00C40D8F" w14:paraId="4B1C83F8" w14:textId="77777777" w:rsidTr="0020141D">
        <w:tc>
          <w:tcPr>
            <w:tcW w:w="1574" w:type="dxa"/>
            <w:tcBorders>
              <w:top w:val="single" w:sz="6" w:space="0" w:color="auto"/>
              <w:left w:val="single" w:sz="6" w:space="0" w:color="auto"/>
              <w:bottom w:val="single" w:sz="6" w:space="0" w:color="auto"/>
              <w:right w:val="single" w:sz="6" w:space="0" w:color="auto"/>
            </w:tcBorders>
          </w:tcPr>
          <w:p w14:paraId="280DF886" w14:textId="77777777" w:rsidR="00633F6D" w:rsidRPr="00C40D8F" w:rsidRDefault="00633F6D" w:rsidP="0020141D">
            <w:pPr>
              <w:pStyle w:val="Style17"/>
              <w:widowControl/>
              <w:spacing w:line="360" w:lineRule="auto"/>
              <w:ind w:left="461"/>
              <w:jc w:val="both"/>
              <w:rPr>
                <w:rStyle w:val="FontStyle46"/>
                <w:rFonts w:ascii="Times New Roman" w:hAnsi="Times New Roman" w:cs="Times New Roman"/>
                <w:sz w:val="22"/>
                <w:szCs w:val="22"/>
                <w:lang w:val="en-GB"/>
              </w:rPr>
            </w:pPr>
            <w:r w:rsidRPr="00C40D8F">
              <w:rPr>
                <w:rStyle w:val="FontStyle46"/>
                <w:rFonts w:ascii="Times New Roman" w:hAnsi="Times New Roman" w:cs="Times New Roman"/>
                <w:sz w:val="22"/>
                <w:szCs w:val="22"/>
                <w:lang w:val="en-GB"/>
              </w:rPr>
              <w:t>2017</w:t>
            </w:r>
          </w:p>
        </w:tc>
        <w:tc>
          <w:tcPr>
            <w:tcW w:w="2534" w:type="dxa"/>
            <w:tcBorders>
              <w:top w:val="single" w:sz="6" w:space="0" w:color="auto"/>
              <w:left w:val="single" w:sz="6" w:space="0" w:color="auto"/>
              <w:bottom w:val="single" w:sz="6" w:space="0" w:color="auto"/>
              <w:right w:val="single" w:sz="6" w:space="0" w:color="auto"/>
            </w:tcBorders>
          </w:tcPr>
          <w:p w14:paraId="3B03E5DA" w14:textId="77777777" w:rsidR="00633F6D" w:rsidRPr="00C40D8F" w:rsidRDefault="00633F6D" w:rsidP="0020141D">
            <w:pPr>
              <w:pStyle w:val="Style17"/>
              <w:widowControl/>
              <w:spacing w:line="360" w:lineRule="auto"/>
              <w:jc w:val="both"/>
              <w:rPr>
                <w:rStyle w:val="FontStyle46"/>
                <w:rFonts w:ascii="Times New Roman" w:hAnsi="Times New Roman" w:cs="Times New Roman"/>
                <w:sz w:val="22"/>
                <w:szCs w:val="22"/>
                <w:lang w:val="en-GB"/>
              </w:rPr>
            </w:pPr>
            <w:r w:rsidRPr="00C40D8F">
              <w:rPr>
                <w:rStyle w:val="FontStyle46"/>
                <w:rFonts w:ascii="Times New Roman" w:hAnsi="Times New Roman" w:cs="Times New Roman"/>
                <w:sz w:val="22"/>
                <w:szCs w:val="22"/>
                <w:lang w:val="en-GB"/>
              </w:rPr>
              <w:t>5440</w:t>
            </w:r>
          </w:p>
        </w:tc>
        <w:tc>
          <w:tcPr>
            <w:tcW w:w="3139" w:type="dxa"/>
            <w:tcBorders>
              <w:top w:val="single" w:sz="6" w:space="0" w:color="auto"/>
              <w:left w:val="single" w:sz="6" w:space="0" w:color="auto"/>
              <w:bottom w:val="single" w:sz="6" w:space="0" w:color="auto"/>
              <w:right w:val="single" w:sz="6" w:space="0" w:color="auto"/>
            </w:tcBorders>
          </w:tcPr>
          <w:p w14:paraId="1F95A660" w14:textId="77777777" w:rsidR="00633F6D" w:rsidRPr="00C40D8F" w:rsidRDefault="00633F6D" w:rsidP="0020141D">
            <w:pPr>
              <w:pStyle w:val="Style17"/>
              <w:widowControl/>
              <w:spacing w:line="360" w:lineRule="auto"/>
              <w:jc w:val="both"/>
              <w:rPr>
                <w:rStyle w:val="FontStyle46"/>
                <w:rFonts w:ascii="Times New Roman" w:hAnsi="Times New Roman" w:cs="Times New Roman"/>
                <w:sz w:val="22"/>
                <w:szCs w:val="22"/>
                <w:lang w:val="en-GB"/>
              </w:rPr>
            </w:pPr>
            <w:r w:rsidRPr="00C40D8F">
              <w:rPr>
                <w:rStyle w:val="FontStyle46"/>
                <w:rFonts w:ascii="Times New Roman" w:hAnsi="Times New Roman" w:cs="Times New Roman"/>
                <w:sz w:val="22"/>
                <w:szCs w:val="22"/>
                <w:lang w:val="en-GB"/>
              </w:rPr>
              <w:t>9</w:t>
            </w:r>
          </w:p>
        </w:tc>
      </w:tr>
    </w:tbl>
    <w:p w14:paraId="1FFFABCB" w14:textId="77777777" w:rsidR="00633F6D" w:rsidRPr="00C40D8F" w:rsidRDefault="00633F6D" w:rsidP="00633F6D">
      <w:pPr>
        <w:pStyle w:val="Style26"/>
        <w:widowControl/>
        <w:spacing w:line="360" w:lineRule="auto"/>
        <w:ind w:firstLine="710"/>
        <w:rPr>
          <w:rFonts w:ascii="Times New Roman" w:hAnsi="Times New Roman"/>
          <w:sz w:val="22"/>
          <w:szCs w:val="22"/>
          <w:lang w:val="en-GB"/>
        </w:rPr>
      </w:pPr>
    </w:p>
    <w:p w14:paraId="2E6E5766" w14:textId="77777777" w:rsidR="004D7759" w:rsidRPr="00C40D8F" w:rsidRDefault="004D7759">
      <w:pPr>
        <w:rPr>
          <w:lang w:val="en-GB"/>
        </w:rPr>
      </w:pPr>
    </w:p>
    <w:sectPr w:rsidR="004D7759" w:rsidRPr="00C40D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loucester MT Extra Condensed">
    <w:altName w:val="MV Boli"/>
    <w:panose1 w:val="02030808020601010101"/>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tantia">
    <w:panose1 w:val="02030602050306030303"/>
    <w:charset w:val="EE"/>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F56FD3"/>
    <w:multiLevelType w:val="hybridMultilevel"/>
    <w:tmpl w:val="2D988816"/>
    <w:lvl w:ilvl="0" w:tplc="4C8AABEE">
      <w:start w:val="1"/>
      <w:numFmt w:val="bullet"/>
      <w:lvlText w:val="–"/>
      <w:lvlJc w:val="left"/>
      <w:pPr>
        <w:tabs>
          <w:tab w:val="num" w:pos="56"/>
        </w:tabs>
        <w:ind w:left="56" w:hanging="340"/>
      </w:pPr>
      <w:rPr>
        <w:rFonts w:ascii="Gloucester MT Extra Condensed" w:hAnsi="Gloucester MT Extra Condensed" w:cs="Gloucester MT Extra Condensed" w:hint="default"/>
        <w:color w:val="auto"/>
      </w:rPr>
    </w:lvl>
    <w:lvl w:ilvl="1" w:tplc="04150019">
      <w:start w:val="1"/>
      <w:numFmt w:val="lowerLetter"/>
      <w:lvlText w:val="%2."/>
      <w:lvlJc w:val="left"/>
      <w:pPr>
        <w:tabs>
          <w:tab w:val="num" w:pos="796"/>
        </w:tabs>
        <w:ind w:left="796" w:hanging="360"/>
      </w:pPr>
    </w:lvl>
    <w:lvl w:ilvl="2" w:tplc="0415001B" w:tentative="1">
      <w:start w:val="1"/>
      <w:numFmt w:val="lowerRoman"/>
      <w:lvlText w:val="%3."/>
      <w:lvlJc w:val="right"/>
      <w:pPr>
        <w:tabs>
          <w:tab w:val="num" w:pos="1516"/>
        </w:tabs>
        <w:ind w:left="1516" w:hanging="180"/>
      </w:pPr>
    </w:lvl>
    <w:lvl w:ilvl="3" w:tplc="0415000F" w:tentative="1">
      <w:start w:val="1"/>
      <w:numFmt w:val="decimal"/>
      <w:lvlText w:val="%4."/>
      <w:lvlJc w:val="left"/>
      <w:pPr>
        <w:tabs>
          <w:tab w:val="num" w:pos="2236"/>
        </w:tabs>
        <w:ind w:left="2236" w:hanging="360"/>
      </w:pPr>
    </w:lvl>
    <w:lvl w:ilvl="4" w:tplc="04150019" w:tentative="1">
      <w:start w:val="1"/>
      <w:numFmt w:val="lowerLetter"/>
      <w:lvlText w:val="%5."/>
      <w:lvlJc w:val="left"/>
      <w:pPr>
        <w:tabs>
          <w:tab w:val="num" w:pos="2956"/>
        </w:tabs>
        <w:ind w:left="2956" w:hanging="360"/>
      </w:pPr>
    </w:lvl>
    <w:lvl w:ilvl="5" w:tplc="0415001B" w:tentative="1">
      <w:start w:val="1"/>
      <w:numFmt w:val="lowerRoman"/>
      <w:lvlText w:val="%6."/>
      <w:lvlJc w:val="right"/>
      <w:pPr>
        <w:tabs>
          <w:tab w:val="num" w:pos="3676"/>
        </w:tabs>
        <w:ind w:left="3676" w:hanging="180"/>
      </w:pPr>
    </w:lvl>
    <w:lvl w:ilvl="6" w:tplc="0415000F" w:tentative="1">
      <w:start w:val="1"/>
      <w:numFmt w:val="decimal"/>
      <w:lvlText w:val="%7."/>
      <w:lvlJc w:val="left"/>
      <w:pPr>
        <w:tabs>
          <w:tab w:val="num" w:pos="4396"/>
        </w:tabs>
        <w:ind w:left="4396" w:hanging="360"/>
      </w:pPr>
    </w:lvl>
    <w:lvl w:ilvl="7" w:tplc="04150019" w:tentative="1">
      <w:start w:val="1"/>
      <w:numFmt w:val="lowerLetter"/>
      <w:lvlText w:val="%8."/>
      <w:lvlJc w:val="left"/>
      <w:pPr>
        <w:tabs>
          <w:tab w:val="num" w:pos="5116"/>
        </w:tabs>
        <w:ind w:left="5116" w:hanging="360"/>
      </w:pPr>
    </w:lvl>
    <w:lvl w:ilvl="8" w:tplc="0415001B" w:tentative="1">
      <w:start w:val="1"/>
      <w:numFmt w:val="lowerRoman"/>
      <w:lvlText w:val="%9."/>
      <w:lvlJc w:val="right"/>
      <w:pPr>
        <w:tabs>
          <w:tab w:val="num" w:pos="5836"/>
        </w:tabs>
        <w:ind w:left="583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9"/>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F6D"/>
    <w:rsid w:val="004D7759"/>
    <w:rsid w:val="00632B4A"/>
    <w:rsid w:val="00633F6D"/>
    <w:rsid w:val="006A0067"/>
    <w:rsid w:val="00727E3C"/>
    <w:rsid w:val="00C40D8F"/>
    <w:rsid w:val="00D65138"/>
    <w:rsid w:val="00ED3B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2A25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rsid w:val="00633F6D"/>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5">
    <w:name w:val="Style5"/>
    <w:basedOn w:val="Normalny"/>
    <w:uiPriority w:val="99"/>
    <w:rsid w:val="00633F6D"/>
    <w:pPr>
      <w:spacing w:line="410" w:lineRule="exact"/>
      <w:ind w:firstLine="442"/>
      <w:jc w:val="both"/>
    </w:pPr>
    <w:rPr>
      <w:rFonts w:ascii="Constantia" w:hAnsi="Constantia"/>
    </w:rPr>
  </w:style>
  <w:style w:type="character" w:customStyle="1" w:styleId="FontStyle46">
    <w:name w:val="Font Style46"/>
    <w:uiPriority w:val="99"/>
    <w:rsid w:val="00633F6D"/>
    <w:rPr>
      <w:rFonts w:ascii="Calibri" w:hAnsi="Calibri" w:cs="Calibri"/>
      <w:sz w:val="20"/>
      <w:szCs w:val="20"/>
    </w:rPr>
  </w:style>
  <w:style w:type="paragraph" w:customStyle="1" w:styleId="Style26">
    <w:name w:val="Style26"/>
    <w:basedOn w:val="Normalny"/>
    <w:uiPriority w:val="99"/>
    <w:rsid w:val="00633F6D"/>
    <w:pPr>
      <w:spacing w:line="302" w:lineRule="exact"/>
      <w:ind w:firstLine="720"/>
      <w:jc w:val="both"/>
    </w:pPr>
    <w:rPr>
      <w:rFonts w:ascii="Calibri" w:hAnsi="Calibri"/>
    </w:rPr>
  </w:style>
  <w:style w:type="paragraph" w:customStyle="1" w:styleId="Style17">
    <w:name w:val="Style17"/>
    <w:basedOn w:val="Normalny"/>
    <w:uiPriority w:val="99"/>
    <w:rsid w:val="00633F6D"/>
    <w:pPr>
      <w:spacing w:line="23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498</Words>
  <Characters>3314</Characters>
  <Application>Microsoft Macintosh Word</Application>
  <DocSecurity>0</DocSecurity>
  <Lines>72</Lines>
  <Paragraphs>31</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3781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2017-09-11T13:32:00Z</dcterms:created>
  <dcterms:modified xsi:type="dcterms:W3CDTF">2017-10-13T10:43:00Z</dcterms:modified>
</cp:coreProperties>
</file>