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Pr="00467719" w:rsidRDefault="00B35A7F" w:rsidP="0084152D">
      <w:pPr>
        <w:spacing w:after="0" w:line="312" w:lineRule="auto"/>
        <w:rPr>
          <w:rFonts w:ascii="Times New Roman" w:hAnsi="Times New Roman"/>
          <w:sz w:val="24"/>
          <w:szCs w:val="24"/>
        </w:rPr>
      </w:pPr>
    </w:p>
    <w:p w:rsidR="00B35A7F" w:rsidRPr="00467719" w:rsidRDefault="00B35A7F" w:rsidP="00B35A7F">
      <w:pPr>
        <w:rPr>
          <w:rFonts w:asciiTheme="minorHAnsi" w:hAnsiTheme="minorHAnsi" w:cstheme="minorHAnsi"/>
          <w:bCs/>
          <w:smallCaps/>
          <w:sz w:val="24"/>
          <w:szCs w:val="24"/>
        </w:rPr>
      </w:pPr>
      <w:r w:rsidRPr="00467719">
        <w:rPr>
          <w:rFonts w:asciiTheme="minorHAnsi" w:hAnsiTheme="minorHAnsi" w:cstheme="minorHAnsi"/>
          <w:sz w:val="24"/>
          <w:szCs w:val="24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4pt;height:39.4pt" o:ole="" fillcolor="window">
            <v:imagedata r:id="rId7" o:title=""/>
          </v:shape>
          <o:OLEObject Type="Embed" ProgID="Word.Picture.8" ShapeID="_x0000_i1025" DrawAspect="Content" ObjectID="_1749623110" r:id="rId8"/>
        </w:objec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Pr="00467719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Pr="00467719" w:rsidRDefault="00457259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 xml:space="preserve">Warszawa, </w:t>
      </w:r>
      <w:r w:rsidR="00FD64B6">
        <w:rPr>
          <w:rFonts w:asciiTheme="minorHAnsi" w:hAnsiTheme="minorHAnsi" w:cstheme="minorHAnsi"/>
          <w:bCs/>
          <w:sz w:val="24"/>
          <w:szCs w:val="24"/>
        </w:rPr>
        <w:t>11</w:t>
      </w:r>
      <w:r w:rsidRPr="00467719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0A4133">
        <w:rPr>
          <w:rFonts w:asciiTheme="minorHAnsi" w:hAnsiTheme="minorHAnsi" w:cstheme="minorHAnsi"/>
          <w:bCs/>
          <w:sz w:val="24"/>
          <w:szCs w:val="24"/>
        </w:rPr>
        <w:t>stycznia 2022</w:t>
      </w:r>
      <w:r w:rsidR="00B35A7F" w:rsidRPr="00467719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3F51D5" w:rsidRDefault="003F51D5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3F51D5">
        <w:rPr>
          <w:rFonts w:asciiTheme="minorHAnsi" w:hAnsiTheme="minorHAnsi" w:cstheme="minorHAnsi"/>
          <w:bCs/>
          <w:sz w:val="24"/>
          <w:szCs w:val="24"/>
          <w:lang w:eastAsia="pl-PL"/>
        </w:rPr>
        <w:t>DOOŚ-WDŚZOO.420.63.2021 .SK.2</w:t>
      </w:r>
    </w:p>
    <w:bookmarkEnd w:id="0"/>
    <w:p w:rsidR="00B35A7F" w:rsidRPr="00467719" w:rsidRDefault="003268E2" w:rsidP="00B35A7F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3F51D5" w:rsidRPr="003F51D5" w:rsidRDefault="003F51D5" w:rsidP="003F51D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F51D5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—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 decyzją z 10 stycznia 2022 r., znak: DOOŚ-WDŚZOO.420.63.2021.SK.1, utrzymał w mocy decyzję Regionalnego Dyrektora Ochrony Środowiska w Warszawie z dnia 11 października 2021 r., znak: WOOŚ-II.420.124.2020.MG.5, odmawiającą określenia środowiskowych uwarunkowaniach realizacji p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rzedsięwzięcia polegającego na z</w:t>
      </w:r>
      <w:r w:rsidRPr="003F51D5">
        <w:rPr>
          <w:rFonts w:asciiTheme="minorHAnsi" w:hAnsiTheme="minorHAnsi" w:cstheme="minorHAnsi"/>
          <w:bCs/>
          <w:color w:val="000000"/>
          <w:sz w:val="24"/>
          <w:szCs w:val="24"/>
        </w:rPr>
        <w:t>mianie lasu na użytek rolny, zlokalizowanego na działce o numerze ewidencyjnym 395 obręb 0025 Stepna Michałki zn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ajdującej się na terenie gminy Olszewo-B</w:t>
      </w:r>
      <w:r w:rsidRPr="003F51D5">
        <w:rPr>
          <w:rFonts w:asciiTheme="minorHAnsi" w:hAnsiTheme="minorHAnsi" w:cstheme="minorHAnsi"/>
          <w:bCs/>
          <w:color w:val="000000"/>
          <w:sz w:val="24"/>
          <w:szCs w:val="24"/>
        </w:rPr>
        <w:t>orki.</w:t>
      </w:r>
    </w:p>
    <w:p w:rsidR="003F51D5" w:rsidRPr="003F51D5" w:rsidRDefault="003F51D5" w:rsidP="003F51D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F51D5">
        <w:rPr>
          <w:rFonts w:asciiTheme="minorHAnsi" w:hAnsiTheme="minorHAnsi" w:cstheme="minorHAnsi"/>
          <w:bCs/>
          <w:color w:val="000000"/>
          <w:sz w:val="24"/>
          <w:szCs w:val="24"/>
        </w:rPr>
        <w:t>Doręczenie decyzji stronom postępowania uważa się za dokonane po upływie 14 dni liczonych od następnego dnia po dniu, w którym upubliczniono zawiadomienie.</w:t>
      </w:r>
    </w:p>
    <w:p w:rsidR="003F51D5" w:rsidRPr="003F51D5" w:rsidRDefault="003F51D5" w:rsidP="003F51D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F51D5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w: Generalnej Dyrekcji Ochrony Środowiska oraz Regionalnej Dyrekcji Ochrony Środowiska w Warszawie lub w sposób wskazany w art. 49b § 1 Kpa.</w:t>
      </w:r>
    </w:p>
    <w:p w:rsidR="00442937" w:rsidRDefault="003F51D5" w:rsidP="003F51D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3F51D5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 w terminie do 14 dni od dnia jej wydania w „Publicznie dostępnym wykazie danych o dokumentach zawierających informację o środowisku i jego ochronie”, do którego link znajduje się w Biuletynie Informacji Publicznej Generalnej Dyrekcji Ochrony Środowiska (</w:t>
      </w:r>
      <w:hyperlink r:id="rId9" w:history="1">
        <w:r w:rsidRPr="00437B0F">
          <w:rPr>
            <w:rStyle w:val="Hipercze"/>
            <w:rFonts w:asciiTheme="minorHAnsi" w:hAnsiTheme="minorHAnsi" w:cstheme="minorHAnsi"/>
            <w:bCs/>
            <w:sz w:val="24"/>
            <w:szCs w:val="24"/>
          </w:rPr>
          <w:t>https://www.gov.pl/web/gdos/udostcpnianie-informacji-publicznej3</w:t>
        </w:r>
      </w:hyperlink>
      <w:r w:rsidRPr="003F51D5">
        <w:rPr>
          <w:rFonts w:asciiTheme="minorHAnsi" w:hAnsiTheme="minorHAnsi" w:cstheme="minorHAnsi"/>
          <w:bCs/>
          <w:color w:val="000000"/>
          <w:sz w:val="24"/>
          <w:szCs w:val="24"/>
        </w:rPr>
        <w:t>).</w:t>
      </w:r>
    </w:p>
    <w:p w:rsidR="003F51D5" w:rsidRDefault="003F51D5" w:rsidP="003F51D5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B35A7F" w:rsidRPr="00467719" w:rsidRDefault="00B35A7F" w:rsidP="00E000E6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Pr="00467719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67719">
        <w:rPr>
          <w:rFonts w:asciiTheme="minorHAnsi" w:hAnsiTheme="minorHAnsi" w:cstheme="minorHAnsi"/>
          <w:bCs/>
          <w:sz w:val="24"/>
          <w:szCs w:val="24"/>
        </w:rPr>
        <w:t>Pieczęć urzędu i podpis:</w:t>
      </w:r>
    </w:p>
    <w:p w:rsidR="00B35A7F" w:rsidRPr="00467719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Pr="00467719" w:rsidRDefault="00B35A7F" w:rsidP="00B35A7F">
      <w:pPr>
        <w:pStyle w:val="Bezodstpw"/>
        <w:rPr>
          <w:sz w:val="24"/>
          <w:szCs w:val="24"/>
        </w:rPr>
      </w:pPr>
      <w:r w:rsidRPr="00467719">
        <w:rPr>
          <w:sz w:val="24"/>
          <w:szCs w:val="24"/>
        </w:rPr>
        <w:t>Z upoważnienia Generalnego Dyrektora Ochrony Środowiska</w:t>
      </w:r>
    </w:p>
    <w:p w:rsidR="00985B8F" w:rsidRDefault="00442937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 xml:space="preserve">Zastępca </w:t>
      </w:r>
      <w:r w:rsidR="00666566" w:rsidRPr="00467719">
        <w:rPr>
          <w:rFonts w:asciiTheme="minorHAnsi" w:hAnsiTheme="minorHAnsi" w:cstheme="minorHAnsi"/>
          <w:color w:val="000000"/>
        </w:rPr>
        <w:t>Dyrektor</w:t>
      </w:r>
      <w:r>
        <w:rPr>
          <w:rFonts w:asciiTheme="minorHAnsi" w:hAnsiTheme="minorHAnsi" w:cstheme="minorHAnsi"/>
          <w:color w:val="000000"/>
        </w:rPr>
        <w:t xml:space="preserve">a </w:t>
      </w:r>
      <w:r w:rsidR="00666566" w:rsidRPr="00467719">
        <w:rPr>
          <w:rFonts w:asciiTheme="minorHAnsi" w:hAnsiTheme="minorHAnsi" w:cstheme="minorHAnsi"/>
          <w:color w:val="000000"/>
        </w:rPr>
        <w:t xml:space="preserve">Departamentu Ocen Oddziaływania na Środowisko </w:t>
      </w:r>
      <w:r w:rsidR="003F51D5">
        <w:rPr>
          <w:rFonts w:asciiTheme="minorHAnsi" w:hAnsiTheme="minorHAnsi" w:cstheme="minorHAnsi"/>
          <w:color w:val="000000"/>
        </w:rPr>
        <w:t>Dorota Toryfter-Szumańska</w:t>
      </w:r>
    </w:p>
    <w:p w:rsidR="000A4133" w:rsidRDefault="000A4133" w:rsidP="00E000E6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</w:p>
    <w:p w:rsidR="003F51D5" w:rsidRPr="003F51D5" w:rsidRDefault="003F51D5" w:rsidP="003F51D5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3F51D5">
        <w:rPr>
          <w:rFonts w:asciiTheme="minorHAnsi" w:hAnsiTheme="minorHAnsi" w:cstheme="minorHAnsi"/>
          <w:color w:val="000000"/>
        </w:rPr>
        <w:t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3F51D5" w:rsidRPr="003F51D5" w:rsidRDefault="003F51D5" w:rsidP="003F51D5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3F51D5">
        <w:rPr>
          <w:rFonts w:asciiTheme="minorHAnsi" w:hAnsiTheme="minorHAnsi" w:cstheme="minorHAnsi"/>
          <w:color w:val="000000"/>
        </w:rPr>
        <w:t xml:space="preserve">Art. 49b § 1 Kpa 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</w:t>
      </w:r>
      <w:r>
        <w:rPr>
          <w:rFonts w:asciiTheme="minorHAnsi" w:hAnsiTheme="minorHAnsi" w:cstheme="minorHAnsi"/>
          <w:color w:val="000000"/>
        </w:rPr>
        <w:t>określonych we wniosku, chyba że</w:t>
      </w:r>
      <w:r w:rsidRPr="003F51D5">
        <w:rPr>
          <w:rFonts w:asciiTheme="minorHAnsi" w:hAnsiTheme="minorHAnsi" w:cstheme="minorHAnsi"/>
          <w:color w:val="000000"/>
        </w:rPr>
        <w:t xml:space="preserve"> środki techniczne, którymi dysponuje organ, nic umożliwiają udostępnienia w taki sposób lub takiej formie.</w:t>
      </w:r>
    </w:p>
    <w:p w:rsidR="000A4133" w:rsidRPr="00E000E6" w:rsidRDefault="003F51D5" w:rsidP="003F51D5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 w:rsidRPr="003F51D5">
        <w:rPr>
          <w:rFonts w:asciiTheme="minorHAnsi" w:hAnsiTheme="minorHAnsi" w:cstheme="minorHAnsi"/>
          <w:color w:val="000000"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0A4133" w:rsidRPr="00E000E6" w:rsidSect="00726E38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ABD" w:rsidRDefault="00617ABD">
      <w:pPr>
        <w:spacing w:after="0" w:line="240" w:lineRule="auto"/>
      </w:pPr>
      <w:r>
        <w:separator/>
      </w:r>
    </w:p>
  </w:endnote>
  <w:endnote w:type="continuationSeparator" w:id="0">
    <w:p w:rsidR="00617ABD" w:rsidRDefault="00617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3F51D5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3F51D5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ABD" w:rsidRDefault="00617ABD">
      <w:pPr>
        <w:spacing w:after="0" w:line="240" w:lineRule="auto"/>
      </w:pPr>
      <w:r>
        <w:separator/>
      </w:r>
    </w:p>
  </w:footnote>
  <w:footnote w:type="continuationSeparator" w:id="0">
    <w:p w:rsidR="00617ABD" w:rsidRDefault="00617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3F51D5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3F51D5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3F51D5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95A51"/>
    <w:rsid w:val="000A4133"/>
    <w:rsid w:val="00155027"/>
    <w:rsid w:val="00183492"/>
    <w:rsid w:val="001D479F"/>
    <w:rsid w:val="001F1F2F"/>
    <w:rsid w:val="002446E3"/>
    <w:rsid w:val="00292BA8"/>
    <w:rsid w:val="003268E2"/>
    <w:rsid w:val="003A4832"/>
    <w:rsid w:val="003F51D5"/>
    <w:rsid w:val="00442937"/>
    <w:rsid w:val="00457259"/>
    <w:rsid w:val="00467719"/>
    <w:rsid w:val="004F5C94"/>
    <w:rsid w:val="005F5CFC"/>
    <w:rsid w:val="00617ABD"/>
    <w:rsid w:val="0063161B"/>
    <w:rsid w:val="006568C0"/>
    <w:rsid w:val="006663A9"/>
    <w:rsid w:val="00666566"/>
    <w:rsid w:val="007122C2"/>
    <w:rsid w:val="007151D4"/>
    <w:rsid w:val="00726E38"/>
    <w:rsid w:val="007704E4"/>
    <w:rsid w:val="007710E5"/>
    <w:rsid w:val="00774C4D"/>
    <w:rsid w:val="00782A5A"/>
    <w:rsid w:val="007D7D11"/>
    <w:rsid w:val="0084152D"/>
    <w:rsid w:val="0085442F"/>
    <w:rsid w:val="00893F78"/>
    <w:rsid w:val="00A40900"/>
    <w:rsid w:val="00B05EE2"/>
    <w:rsid w:val="00B208EE"/>
    <w:rsid w:val="00B27553"/>
    <w:rsid w:val="00B35A7F"/>
    <w:rsid w:val="00B64572"/>
    <w:rsid w:val="00B65C6A"/>
    <w:rsid w:val="00B92515"/>
    <w:rsid w:val="00BF2702"/>
    <w:rsid w:val="00C60237"/>
    <w:rsid w:val="00CA0A2B"/>
    <w:rsid w:val="00D60B77"/>
    <w:rsid w:val="00E000E6"/>
    <w:rsid w:val="00E27075"/>
    <w:rsid w:val="00E375CB"/>
    <w:rsid w:val="00E55ACB"/>
    <w:rsid w:val="00E607F5"/>
    <w:rsid w:val="00E61949"/>
    <w:rsid w:val="00FD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E6EE63D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gdos/udostcpnianie-informacji-publicznej3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115BB5-830D-4D8C-84B6-8F40AD36D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464</Words>
  <Characters>2786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EZD</dc:creator>
  <cp:lastModifiedBy>Artur Fiedor</cp:lastModifiedBy>
  <cp:revision>2</cp:revision>
  <cp:lastPrinted>2023-06-05T13:14:00Z</cp:lastPrinted>
  <dcterms:created xsi:type="dcterms:W3CDTF">2023-06-30T07:38:00Z</dcterms:created>
  <dcterms:modified xsi:type="dcterms:W3CDTF">2023-06-30T07:38:00Z</dcterms:modified>
</cp:coreProperties>
</file>