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64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7" w:type="dxa"/>
          <w:bottom w:w="45" w:type="dxa"/>
          <w:right w:w="57" w:type="dxa"/>
        </w:tblCellMar>
        <w:tblLook w:val="01E0" w:firstRow="1" w:lastRow="1" w:firstColumn="1" w:lastColumn="1" w:noHBand="0" w:noVBand="0"/>
      </w:tblPr>
      <w:tblGrid>
        <w:gridCol w:w="1371"/>
        <w:gridCol w:w="1644"/>
        <w:gridCol w:w="1134"/>
        <w:gridCol w:w="5499"/>
      </w:tblGrid>
      <w:tr w:rsidR="00CD36A6" w:rsidRPr="00CD36A6" w14:paraId="1C06AFAC" w14:textId="77777777" w:rsidTr="00B93993">
        <w:trPr>
          <w:cantSplit/>
          <w:trHeight w:val="57"/>
          <w:tblHeader/>
        </w:trPr>
        <w:tc>
          <w:tcPr>
            <w:tcW w:w="9648" w:type="dxa"/>
            <w:gridSpan w:val="4"/>
            <w:shd w:val="clear" w:color="auto" w:fill="2B4B84"/>
            <w:vAlign w:val="center"/>
          </w:tcPr>
          <w:p w14:paraId="06D69E84" w14:textId="1844A631" w:rsidR="001B0B8C" w:rsidRDefault="001B0B8C" w:rsidP="001B0B8C">
            <w:pPr>
              <w:pStyle w:val="TableParagraph"/>
              <w:jc w:val="center"/>
              <w:rPr>
                <w:rFonts w:ascii="Lato Black"/>
                <w:b/>
                <w:color w:val="FFFFFF"/>
                <w:szCs w:val="15"/>
              </w:rPr>
            </w:pPr>
            <w:r w:rsidRPr="001B0B8C">
              <w:rPr>
                <w:rFonts w:ascii="Lato Black"/>
                <w:b/>
                <w:color w:val="FFFFFF"/>
                <w:szCs w:val="15"/>
                <w:bdr w:val="single" w:sz="8" w:space="0" w:color="2B4B84" w:frame="1"/>
              </w:rPr>
              <w:t>Zawiadomienia z</w:t>
            </w:r>
            <w:r w:rsidRPr="001B0B8C">
              <w:rPr>
                <w:rFonts w:ascii="Lato Black"/>
                <w:b/>
                <w:color w:val="FFFFFF"/>
                <w:szCs w:val="15"/>
                <w:bdr w:val="single" w:sz="8" w:space="0" w:color="2B4B84" w:frame="1"/>
              </w:rPr>
              <w:t>ł</w:t>
            </w:r>
            <w:r w:rsidRPr="001B0B8C">
              <w:rPr>
                <w:rFonts w:ascii="Lato Black"/>
                <w:b/>
                <w:color w:val="FFFFFF"/>
                <w:szCs w:val="15"/>
                <w:bdr w:val="single" w:sz="8" w:space="0" w:color="2B4B84" w:frame="1"/>
              </w:rPr>
              <w:t>o</w:t>
            </w:r>
            <w:r w:rsidRPr="001B0B8C">
              <w:rPr>
                <w:rFonts w:ascii="Lato Black"/>
                <w:b/>
                <w:color w:val="FFFFFF"/>
                <w:szCs w:val="15"/>
                <w:bdr w:val="single" w:sz="8" w:space="0" w:color="2B4B84" w:frame="1"/>
              </w:rPr>
              <w:t>ż</w:t>
            </w:r>
            <w:r w:rsidRPr="001B0B8C">
              <w:rPr>
                <w:rFonts w:ascii="Lato Black"/>
                <w:b/>
                <w:color w:val="FFFFFF"/>
                <w:szCs w:val="15"/>
                <w:bdr w:val="single" w:sz="8" w:space="0" w:color="2B4B84" w:frame="1"/>
              </w:rPr>
              <w:t>one do Prokuratury przez organy KAS</w:t>
            </w:r>
            <w:r w:rsidRPr="001B0B8C">
              <w:rPr>
                <w:rFonts w:ascii="Lato Black"/>
                <w:b/>
                <w:color w:val="FFFFFF"/>
                <w:szCs w:val="15"/>
              </w:rPr>
              <w:t xml:space="preserve"> w toku prowadzonych audyt</w:t>
            </w:r>
            <w:r w:rsidRPr="001B0B8C">
              <w:rPr>
                <w:rFonts w:ascii="Lato Black"/>
                <w:b/>
                <w:color w:val="FFFFFF"/>
                <w:szCs w:val="15"/>
              </w:rPr>
              <w:t>ó</w:t>
            </w:r>
            <w:r w:rsidRPr="001B0B8C">
              <w:rPr>
                <w:rFonts w:ascii="Lato Black"/>
                <w:b/>
                <w:color w:val="FFFFFF"/>
                <w:szCs w:val="15"/>
              </w:rPr>
              <w:t>w na dzie</w:t>
            </w:r>
            <w:r w:rsidRPr="001B0B8C">
              <w:rPr>
                <w:rFonts w:ascii="Lato Black"/>
                <w:b/>
                <w:color w:val="FFFFFF"/>
                <w:szCs w:val="15"/>
              </w:rPr>
              <w:t>ń</w:t>
            </w:r>
            <w:r w:rsidRPr="001B0B8C">
              <w:rPr>
                <w:rFonts w:ascii="Lato Black"/>
                <w:b/>
                <w:color w:val="FFFFFF"/>
                <w:szCs w:val="15"/>
              </w:rPr>
              <w:t xml:space="preserve"> 2</w:t>
            </w:r>
            <w:r>
              <w:rPr>
                <w:rFonts w:ascii="Lato Black"/>
                <w:b/>
                <w:color w:val="FFFFFF"/>
                <w:szCs w:val="15"/>
              </w:rPr>
              <w:t>5</w:t>
            </w:r>
            <w:r w:rsidRPr="001B0B8C">
              <w:rPr>
                <w:rFonts w:ascii="Lato Black"/>
                <w:b/>
                <w:color w:val="FFFFFF"/>
                <w:szCs w:val="15"/>
              </w:rPr>
              <w:t>.0</w:t>
            </w:r>
            <w:r w:rsidR="00CA0C96">
              <w:rPr>
                <w:rFonts w:ascii="Lato Black"/>
                <w:b/>
                <w:color w:val="FFFFFF"/>
                <w:szCs w:val="15"/>
              </w:rPr>
              <w:t>9</w:t>
            </w:r>
            <w:r w:rsidRPr="001B0B8C">
              <w:rPr>
                <w:rFonts w:ascii="Lato Black"/>
                <w:b/>
                <w:color w:val="FFFFFF"/>
                <w:szCs w:val="15"/>
              </w:rPr>
              <w:t>.2025 r.</w:t>
            </w:r>
          </w:p>
          <w:p w14:paraId="071DC477" w14:textId="6B119E2B" w:rsidR="00CD36A6" w:rsidRPr="00A964EE" w:rsidRDefault="00CD36A6" w:rsidP="008A5C35">
            <w:pPr>
              <w:pStyle w:val="TableParagraph"/>
              <w:spacing w:before="0"/>
              <w:ind w:left="0"/>
              <w:jc w:val="center"/>
              <w:rPr>
                <w:rFonts w:ascii="Lato Black"/>
                <w:b/>
                <w:color w:val="FFFFFF"/>
                <w:szCs w:val="15"/>
              </w:rPr>
            </w:pPr>
          </w:p>
        </w:tc>
      </w:tr>
      <w:tr w:rsidR="00CD36A6" w14:paraId="44B21AED" w14:textId="77777777" w:rsidTr="00B93993">
        <w:trPr>
          <w:cantSplit/>
          <w:trHeight w:val="227"/>
          <w:tblHeader/>
        </w:trPr>
        <w:tc>
          <w:tcPr>
            <w:tcW w:w="1371" w:type="dxa"/>
            <w:shd w:val="clear" w:color="auto" w:fill="2B4B84"/>
            <w:vAlign w:val="center"/>
          </w:tcPr>
          <w:p w14:paraId="478E13EE" w14:textId="77777777" w:rsidR="00CD36A6" w:rsidRPr="00A964EE" w:rsidRDefault="00CD36A6" w:rsidP="008A5C35">
            <w:pPr>
              <w:pStyle w:val="TableParagraph"/>
              <w:spacing w:before="0"/>
              <w:ind w:left="0"/>
              <w:rPr>
                <w:rFonts w:ascii="Lato Black"/>
                <w:b/>
                <w:szCs w:val="15"/>
              </w:rPr>
            </w:pPr>
            <w:r w:rsidRPr="00A964EE">
              <w:rPr>
                <w:rFonts w:ascii="Lato Black"/>
                <w:b/>
                <w:color w:val="FFFFFF"/>
                <w:spacing w:val="-4"/>
                <w:szCs w:val="15"/>
              </w:rPr>
              <w:t>Izba</w:t>
            </w:r>
            <w:r w:rsidRPr="00A964EE">
              <w:rPr>
                <w:rFonts w:ascii="Lato Black"/>
                <w:b/>
                <w:color w:val="FFFFFF"/>
                <w:spacing w:val="-2"/>
                <w:szCs w:val="15"/>
              </w:rPr>
              <w:t xml:space="preserve"> Administracji Skarbowej</w:t>
            </w:r>
          </w:p>
        </w:tc>
        <w:tc>
          <w:tcPr>
            <w:tcW w:w="1644" w:type="dxa"/>
            <w:shd w:val="clear" w:color="auto" w:fill="2B4B84"/>
            <w:vAlign w:val="center"/>
          </w:tcPr>
          <w:p w14:paraId="309F5F03" w14:textId="77777777" w:rsidR="00CD36A6" w:rsidRPr="00A964EE" w:rsidRDefault="00CD36A6" w:rsidP="008A5C35">
            <w:pPr>
              <w:pStyle w:val="TableParagraph"/>
              <w:spacing w:before="0"/>
              <w:ind w:left="0"/>
              <w:rPr>
                <w:rFonts w:ascii="Lato Black"/>
                <w:b/>
                <w:color w:val="FFFFFF"/>
                <w:szCs w:val="15"/>
              </w:rPr>
            </w:pPr>
            <w:r w:rsidRPr="00A964EE">
              <w:rPr>
                <w:rFonts w:ascii="Lato Black"/>
                <w:b/>
                <w:color w:val="FFFFFF"/>
                <w:spacing w:val="-4"/>
                <w:szCs w:val="15"/>
              </w:rPr>
              <w:t xml:space="preserve">Nazwa </w:t>
            </w:r>
            <w:r w:rsidRPr="00A964EE">
              <w:rPr>
                <w:rFonts w:ascii="Lato Black"/>
                <w:b/>
                <w:color w:val="FFFFFF"/>
                <w:spacing w:val="-4"/>
                <w:szCs w:val="15"/>
              </w:rPr>
              <w:t>–</w:t>
            </w:r>
            <w:r w:rsidRPr="00A964EE">
              <w:rPr>
                <w:rFonts w:ascii="Lato Black"/>
                <w:b/>
                <w:color w:val="FFFFFF"/>
                <w:spacing w:val="-4"/>
                <w:szCs w:val="15"/>
              </w:rPr>
              <w:t xml:space="preserve"> </w:t>
            </w:r>
            <w:r w:rsidRPr="00A964EE">
              <w:rPr>
                <w:rFonts w:ascii="Lato Black"/>
                <w:b/>
                <w:color w:val="FFFFFF"/>
                <w:spacing w:val="-4"/>
                <w:szCs w:val="15"/>
              </w:rPr>
              <w:br/>
              <w:t>podmiot audytowany</w:t>
            </w:r>
          </w:p>
        </w:tc>
        <w:tc>
          <w:tcPr>
            <w:tcW w:w="1134" w:type="dxa"/>
            <w:shd w:val="clear" w:color="auto" w:fill="2B4B84"/>
            <w:vAlign w:val="center"/>
          </w:tcPr>
          <w:p w14:paraId="6D0CCFDA" w14:textId="77777777" w:rsidR="00CD36A6" w:rsidRPr="00A964EE" w:rsidRDefault="00CD36A6" w:rsidP="008A5C35">
            <w:pPr>
              <w:pStyle w:val="TableParagraph"/>
              <w:spacing w:before="0"/>
              <w:ind w:left="0"/>
              <w:jc w:val="center"/>
              <w:rPr>
                <w:rFonts w:ascii="Lato Black"/>
                <w:b/>
                <w:color w:val="FFFFFF"/>
                <w:szCs w:val="15"/>
              </w:rPr>
            </w:pPr>
            <w:r w:rsidRPr="00A964EE">
              <w:rPr>
                <w:rFonts w:ascii="Lato Black"/>
                <w:b/>
                <w:color w:val="FFFFFF"/>
                <w:szCs w:val="15"/>
              </w:rPr>
              <w:t>data</w:t>
            </w:r>
          </w:p>
        </w:tc>
        <w:tc>
          <w:tcPr>
            <w:tcW w:w="5499" w:type="dxa"/>
            <w:shd w:val="clear" w:color="auto" w:fill="2B4B84"/>
            <w:vAlign w:val="center"/>
          </w:tcPr>
          <w:p w14:paraId="1F8ECF44" w14:textId="77777777" w:rsidR="00CD36A6" w:rsidRPr="00A964EE" w:rsidRDefault="00CD36A6" w:rsidP="008A5C35">
            <w:pPr>
              <w:pStyle w:val="TableParagraph"/>
              <w:spacing w:before="0"/>
              <w:ind w:left="0"/>
              <w:jc w:val="center"/>
              <w:rPr>
                <w:rFonts w:ascii="Lato Black"/>
                <w:b/>
                <w:szCs w:val="15"/>
              </w:rPr>
            </w:pPr>
            <w:r w:rsidRPr="00A964EE">
              <w:rPr>
                <w:rFonts w:ascii="Lato Black"/>
                <w:b/>
                <w:color w:val="FFFFFF"/>
                <w:szCs w:val="15"/>
              </w:rPr>
              <w:t>przedmiot zawiadomienia</w:t>
            </w:r>
          </w:p>
        </w:tc>
      </w:tr>
      <w:tr w:rsidR="00CD36A6" w:rsidRPr="008A5C35" w14:paraId="40C78DAD" w14:textId="77777777" w:rsidTr="00B93993">
        <w:trPr>
          <w:cantSplit/>
          <w:trHeight w:val="283"/>
        </w:trPr>
        <w:tc>
          <w:tcPr>
            <w:tcW w:w="1371" w:type="dxa"/>
            <w:shd w:val="clear" w:color="auto" w:fill="D9D9D9" w:themeFill="background1" w:themeFillShade="D9"/>
            <w:vAlign w:val="center"/>
          </w:tcPr>
          <w:p w14:paraId="7FBFCAEA" w14:textId="77777777" w:rsidR="00CD36A6" w:rsidRPr="008A5C35" w:rsidRDefault="00CD36A6" w:rsidP="00380FD4">
            <w:pPr>
              <w:pStyle w:val="TableParagraph"/>
              <w:spacing w:before="0"/>
              <w:ind w:left="0"/>
              <w:rPr>
                <w:spacing w:val="-2"/>
                <w:szCs w:val="15"/>
              </w:rPr>
            </w:pPr>
            <w:r w:rsidRPr="00260215">
              <w:rPr>
                <w:spacing w:val="-2"/>
                <w:szCs w:val="15"/>
              </w:rPr>
              <w:t>Białystok</w:t>
            </w:r>
          </w:p>
        </w:tc>
        <w:tc>
          <w:tcPr>
            <w:tcW w:w="1644" w:type="dxa"/>
            <w:shd w:val="clear" w:color="auto" w:fill="D9D9D9" w:themeFill="background1" w:themeFillShade="D9"/>
            <w:vAlign w:val="center"/>
          </w:tcPr>
          <w:p w14:paraId="7BD86485" w14:textId="77777777" w:rsidR="00CD36A6" w:rsidRPr="008A5C35" w:rsidRDefault="00CD36A6" w:rsidP="00380FD4">
            <w:pPr>
              <w:rPr>
                <w:rFonts w:eastAsia="Times New Roman"/>
                <w:szCs w:val="15"/>
              </w:rPr>
            </w:pPr>
            <w:r w:rsidRPr="008A5C35">
              <w:rPr>
                <w:szCs w:val="15"/>
              </w:rPr>
              <w:t>Narodowy Instytut Kultury i Dziedzictwa Wsi w Warszawie</w:t>
            </w:r>
          </w:p>
        </w:tc>
        <w:tc>
          <w:tcPr>
            <w:tcW w:w="1134" w:type="dxa"/>
            <w:shd w:val="clear" w:color="auto" w:fill="D9D9D9" w:themeFill="background1" w:themeFillShade="D9"/>
            <w:vAlign w:val="center"/>
          </w:tcPr>
          <w:p w14:paraId="379549B6" w14:textId="77777777" w:rsidR="00CD36A6" w:rsidRPr="008A5C35" w:rsidRDefault="00CD36A6" w:rsidP="008A5C35">
            <w:pPr>
              <w:jc w:val="center"/>
              <w:rPr>
                <w:rFonts w:eastAsia="Times New Roman"/>
                <w:szCs w:val="15"/>
              </w:rPr>
            </w:pPr>
            <w:r w:rsidRPr="008A5C35">
              <w:rPr>
                <w:szCs w:val="15"/>
              </w:rPr>
              <w:t>16.07.2024</w:t>
            </w:r>
          </w:p>
        </w:tc>
        <w:tc>
          <w:tcPr>
            <w:tcW w:w="5499" w:type="dxa"/>
            <w:shd w:val="clear" w:color="auto" w:fill="D9D9D9" w:themeFill="background1" w:themeFillShade="D9"/>
          </w:tcPr>
          <w:p w14:paraId="3CB76235" w14:textId="77777777" w:rsidR="006465FB" w:rsidRPr="006465FB" w:rsidRDefault="006465FB" w:rsidP="006465FB">
            <w:pPr>
              <w:rPr>
                <w:szCs w:val="15"/>
              </w:rPr>
            </w:pPr>
            <w:r w:rsidRPr="006465FB">
              <w:rPr>
                <w:szCs w:val="15"/>
              </w:rPr>
              <w:t>Podjęcie nieuzasadnionej ekonomicznie i merytorycznie decyzji o likwidacji Centralnej Biblioteki Rolniczej w Warszawie i przeniesieniu jej zasobów poza Warszawę, w konsekwencji czego rozpoczęto remont w obcym środku trwałym, na który wydatkowano w latach 2022-2023 środki z dotacji celowej inwestycyjnej kwotę 1.854.979,69 zł. Działania związane z przeniesieniem księgozbioru i remontem w  zabytkowym budynku – obcym środku trwałym, odbywały się w sposób niegospodarny oraz bez dostatecznego powiązania wykonywanych zadań z posiadanymi lub możliwymi do pozyskania w dającej się określić perspektywie środkami na ich realizację. Zbiory biblioteczne, w części utracone, zostały wyłączone z udostępniania czytelnikom na okres co najmniej 4 lat, a dotychczasowe pomieszczenia CBR w Warszawie, gdzie znajdowała się biblioteka, nie zostały w odpowiedni sposób zagospodarowane.</w:t>
            </w:r>
          </w:p>
          <w:p w14:paraId="7539ADA5" w14:textId="433BE07F" w:rsidR="00CD36A6" w:rsidRPr="008A5C35" w:rsidRDefault="006465FB" w:rsidP="006465FB">
            <w:pPr>
              <w:rPr>
                <w:rFonts w:eastAsia="Times New Roman"/>
                <w:szCs w:val="15"/>
              </w:rPr>
            </w:pPr>
            <w:r w:rsidRPr="006465FB">
              <w:rPr>
                <w:szCs w:val="15"/>
              </w:rPr>
              <w:t>Niecelowe, nieefektywne i niezwiązane z celami statutowymi wydatkowanie środków budżetowych z dotacji podmiotowej w latach 2020-2023 w łącznej wysokości 2.285.610,28 zł, w tym m.in.: - na wynagrodzenia pracowników, zatrudnionych na polecenie Dyrektora bez procesu rekrutacji, bez udokumentowania efektów ich pracy; - na wynagrodzenia i funkcjonowanie 4 jednostek terenowych poza siedzibą Instytutu, formalnie nieutworzonych, nieprzewidzianych w obowiązującym regulaminie organizacyjnym; - inne wydatki, dla których brak jest uzasadnienia merytorycznego i ekonomicznego i które nie wpisywały się w działalność statutową Instytutu.</w:t>
            </w:r>
            <w:r w:rsidR="003C7E22">
              <w:rPr>
                <w:szCs w:val="15"/>
              </w:rPr>
              <w:t xml:space="preserve"> </w:t>
            </w:r>
          </w:p>
        </w:tc>
      </w:tr>
      <w:tr w:rsidR="004668FC" w:rsidRPr="008A5C35" w14:paraId="366CF4D4" w14:textId="77777777" w:rsidTr="00B93993">
        <w:trPr>
          <w:cantSplit/>
          <w:trHeight w:val="276"/>
        </w:trPr>
        <w:tc>
          <w:tcPr>
            <w:tcW w:w="1371" w:type="dxa"/>
            <w:vMerge w:val="restart"/>
            <w:vAlign w:val="center"/>
          </w:tcPr>
          <w:p w14:paraId="4292EDB4" w14:textId="77777777" w:rsidR="004668FC" w:rsidRPr="008A5C35" w:rsidRDefault="004668FC" w:rsidP="00380FD4">
            <w:pPr>
              <w:pStyle w:val="TableParagraph"/>
              <w:spacing w:before="0"/>
              <w:ind w:left="0"/>
              <w:rPr>
                <w:spacing w:val="-2"/>
                <w:szCs w:val="15"/>
              </w:rPr>
            </w:pPr>
            <w:r w:rsidRPr="00204792">
              <w:rPr>
                <w:spacing w:val="-2"/>
                <w:szCs w:val="15"/>
              </w:rPr>
              <w:t>Białystok</w:t>
            </w:r>
          </w:p>
        </w:tc>
        <w:tc>
          <w:tcPr>
            <w:tcW w:w="1644" w:type="dxa"/>
            <w:vMerge w:val="restart"/>
            <w:vAlign w:val="center"/>
          </w:tcPr>
          <w:p w14:paraId="19B5F3A6" w14:textId="77777777" w:rsidR="004668FC" w:rsidRPr="008A5C35" w:rsidRDefault="004668FC" w:rsidP="00380FD4">
            <w:pPr>
              <w:pStyle w:val="TableParagraph"/>
              <w:spacing w:before="0"/>
              <w:ind w:left="0"/>
              <w:rPr>
                <w:spacing w:val="-2"/>
                <w:szCs w:val="15"/>
              </w:rPr>
            </w:pPr>
            <w:r w:rsidRPr="008A5C35">
              <w:rPr>
                <w:spacing w:val="-2"/>
                <w:szCs w:val="15"/>
              </w:rPr>
              <w:t>Krajowy Ośrodek Wsparcia Rolnictwa</w:t>
            </w:r>
          </w:p>
        </w:tc>
        <w:tc>
          <w:tcPr>
            <w:tcW w:w="1134" w:type="dxa"/>
            <w:vAlign w:val="center"/>
          </w:tcPr>
          <w:p w14:paraId="7450F84D" w14:textId="77777777" w:rsidR="004668FC" w:rsidRPr="008A5C35" w:rsidRDefault="004668FC" w:rsidP="008A5C35">
            <w:pPr>
              <w:jc w:val="center"/>
              <w:rPr>
                <w:szCs w:val="15"/>
              </w:rPr>
            </w:pPr>
            <w:r w:rsidRPr="008A5C35">
              <w:rPr>
                <w:szCs w:val="15"/>
              </w:rPr>
              <w:t>29.08.2024</w:t>
            </w:r>
          </w:p>
        </w:tc>
        <w:tc>
          <w:tcPr>
            <w:tcW w:w="5499" w:type="dxa"/>
          </w:tcPr>
          <w:p w14:paraId="6152895F" w14:textId="74E831DF" w:rsidR="004668FC" w:rsidRPr="008A5C35" w:rsidRDefault="003C7E22" w:rsidP="00CD36A6">
            <w:pPr>
              <w:rPr>
                <w:szCs w:val="15"/>
              </w:rPr>
            </w:pPr>
            <w:r w:rsidRPr="003C7E22">
              <w:rPr>
                <w:szCs w:val="15"/>
              </w:rPr>
              <w:t>Poniesienie wydatków ze środków publicznych, na szkodę KOWR, w kwocie 899.981,79 zł na cele promocyjne, realizowane poprzez działania medialne w TV, wykraczające poza zakres działania określonego w przepisach ustawy o KOWR. Działania te, szkodzące majątkowi KOWR, naruszyły zasadę wydatkowania środków publicznych w sposób celowy i oszczędny, przy uzyskiwaniu najlepszych efektów z danych nakładów i optymalnym doborze metod i środków, służących osiągnięciu założonych celów.</w:t>
            </w:r>
            <w:r w:rsidR="0072548D">
              <w:rPr>
                <w:szCs w:val="15"/>
              </w:rPr>
              <w:t xml:space="preserve"> </w:t>
            </w:r>
          </w:p>
        </w:tc>
      </w:tr>
      <w:tr w:rsidR="004668FC" w:rsidRPr="008A5C35" w14:paraId="4A35FB84" w14:textId="77777777" w:rsidTr="00B93993">
        <w:trPr>
          <w:cantSplit/>
          <w:trHeight w:val="276"/>
        </w:trPr>
        <w:tc>
          <w:tcPr>
            <w:tcW w:w="1371" w:type="dxa"/>
            <w:vMerge/>
            <w:vAlign w:val="center"/>
          </w:tcPr>
          <w:p w14:paraId="0CF93166" w14:textId="77777777" w:rsidR="004668FC" w:rsidRPr="008A5C35" w:rsidRDefault="004668FC" w:rsidP="004668FC">
            <w:pPr>
              <w:pStyle w:val="TableParagraph"/>
              <w:spacing w:before="0"/>
              <w:ind w:left="0"/>
              <w:rPr>
                <w:spacing w:val="-2"/>
                <w:szCs w:val="15"/>
              </w:rPr>
            </w:pPr>
          </w:p>
        </w:tc>
        <w:tc>
          <w:tcPr>
            <w:tcW w:w="1644" w:type="dxa"/>
            <w:vMerge/>
            <w:vAlign w:val="center"/>
          </w:tcPr>
          <w:p w14:paraId="4EE8DB5D" w14:textId="77777777" w:rsidR="004668FC" w:rsidRPr="008A5C35" w:rsidRDefault="004668FC" w:rsidP="004668FC">
            <w:pPr>
              <w:pStyle w:val="TableParagraph"/>
              <w:spacing w:before="0"/>
              <w:ind w:left="0"/>
              <w:rPr>
                <w:spacing w:val="-2"/>
                <w:szCs w:val="15"/>
              </w:rPr>
            </w:pPr>
          </w:p>
        </w:tc>
        <w:tc>
          <w:tcPr>
            <w:tcW w:w="1134" w:type="dxa"/>
            <w:vAlign w:val="center"/>
          </w:tcPr>
          <w:p w14:paraId="5634594C" w14:textId="77777777" w:rsidR="004668FC" w:rsidRPr="008A5C35" w:rsidRDefault="004668FC" w:rsidP="008A5C35">
            <w:pPr>
              <w:jc w:val="center"/>
              <w:rPr>
                <w:rFonts w:eastAsia="Times New Roman"/>
                <w:szCs w:val="15"/>
              </w:rPr>
            </w:pPr>
            <w:r w:rsidRPr="008A5C35">
              <w:rPr>
                <w:szCs w:val="15"/>
              </w:rPr>
              <w:t>21.01.2025</w:t>
            </w:r>
          </w:p>
        </w:tc>
        <w:tc>
          <w:tcPr>
            <w:tcW w:w="5499" w:type="dxa"/>
            <w:vAlign w:val="center"/>
          </w:tcPr>
          <w:p w14:paraId="3152A2A2" w14:textId="763EF18A" w:rsidR="004668FC" w:rsidRPr="008A5C35" w:rsidRDefault="0072548D" w:rsidP="004668FC">
            <w:pPr>
              <w:rPr>
                <w:szCs w:val="15"/>
              </w:rPr>
            </w:pPr>
            <w:r w:rsidRPr="0072548D">
              <w:rPr>
                <w:szCs w:val="15"/>
              </w:rPr>
              <w:t>Wyrządzenie Skarbowi Państwa szkody majątkowej wielkich rozmiarów na kwotę 200.147.600,00 zł, związane z całkowitym brakiem nadzoru nad utworzoną przez KOWR Spółką Inwestycyjną, która w wyniku nieopłacalnych operacji handlowych na rynku rolno-spożywczym została postawiona w stan likwidacji. W akcie założycielskim Spółki wyłączono indywidualną kontrolę Wspólnika (100% udziałów posiadał KOWR) zaś Radę Nadzorczą Spółki powołano po roku od utworzenia Spółki, w czasie kiedy jej sytuacja ekonomiczna była już bardzo zła.</w:t>
            </w:r>
            <w:r>
              <w:rPr>
                <w:szCs w:val="15"/>
              </w:rPr>
              <w:t xml:space="preserve"> </w:t>
            </w:r>
          </w:p>
        </w:tc>
      </w:tr>
      <w:tr w:rsidR="00462159" w:rsidRPr="008A5C35" w14:paraId="41D98A3C" w14:textId="77777777" w:rsidTr="00B93993">
        <w:trPr>
          <w:cantSplit/>
          <w:trHeight w:val="276"/>
        </w:trPr>
        <w:tc>
          <w:tcPr>
            <w:tcW w:w="1371" w:type="dxa"/>
            <w:shd w:val="clear" w:color="auto" w:fill="D9D9D9" w:themeFill="background1" w:themeFillShade="D9"/>
          </w:tcPr>
          <w:p w14:paraId="14AA19F2" w14:textId="5D6E9C78" w:rsidR="00462159" w:rsidRPr="00C02A9F" w:rsidRDefault="00462159" w:rsidP="00462159">
            <w:pPr>
              <w:rPr>
                <w:szCs w:val="15"/>
                <w:highlight w:val="yellow"/>
              </w:rPr>
            </w:pPr>
            <w:r w:rsidRPr="00C02A9F">
              <w:t>Białystok</w:t>
            </w:r>
          </w:p>
        </w:tc>
        <w:tc>
          <w:tcPr>
            <w:tcW w:w="1644" w:type="dxa"/>
            <w:shd w:val="clear" w:color="auto" w:fill="D9D9D9" w:themeFill="background1" w:themeFillShade="D9"/>
          </w:tcPr>
          <w:p w14:paraId="5CB2244A" w14:textId="777584CD" w:rsidR="00462159" w:rsidRPr="00C02A9F" w:rsidRDefault="00462159" w:rsidP="00462159">
            <w:pPr>
              <w:rPr>
                <w:szCs w:val="15"/>
              </w:rPr>
            </w:pPr>
            <w:r w:rsidRPr="00C02A9F">
              <w:t>Krajowy Ośrodek Wsparcia Rolnictwa</w:t>
            </w:r>
          </w:p>
        </w:tc>
        <w:tc>
          <w:tcPr>
            <w:tcW w:w="1134" w:type="dxa"/>
            <w:shd w:val="clear" w:color="auto" w:fill="D9D9D9" w:themeFill="background1" w:themeFillShade="D9"/>
          </w:tcPr>
          <w:p w14:paraId="392720BF" w14:textId="7274AB2C" w:rsidR="00462159" w:rsidRPr="00C02A9F" w:rsidRDefault="00462159" w:rsidP="00462159">
            <w:pPr>
              <w:jc w:val="center"/>
              <w:rPr>
                <w:szCs w:val="15"/>
              </w:rPr>
            </w:pPr>
            <w:r w:rsidRPr="00C02A9F">
              <w:t>11.03.2025</w:t>
            </w:r>
          </w:p>
        </w:tc>
        <w:tc>
          <w:tcPr>
            <w:tcW w:w="5499" w:type="dxa"/>
            <w:shd w:val="clear" w:color="auto" w:fill="D9D9D9" w:themeFill="background1" w:themeFillShade="D9"/>
          </w:tcPr>
          <w:p w14:paraId="2D200E83" w14:textId="00D7BD2F" w:rsidR="00462159" w:rsidRPr="00C301FF" w:rsidRDefault="00462159" w:rsidP="00462159">
            <w:pPr>
              <w:rPr>
                <w:color w:val="000000"/>
                <w:szCs w:val="15"/>
              </w:rPr>
            </w:pPr>
            <w:r w:rsidRPr="00373B34">
              <w:t>Stwierdzono nieprawidłowości przy nabywaniu udziałów/akcji i wykonywaniu praw z udziałów/akcji w 6 spółkach prawa handlowego oraz niewystarczający nadzór ze strony KOWR nad tymi spółkami, co spowodowało wyrządzenie Skarbowi Państwa szkody majątkowej co najmniej na kwotę 1.053.357.893,46zł.</w:t>
            </w:r>
          </w:p>
        </w:tc>
      </w:tr>
      <w:tr w:rsidR="00EB63CE" w:rsidRPr="008A5C35" w14:paraId="2721E6D7" w14:textId="77777777" w:rsidTr="00B93993">
        <w:trPr>
          <w:cantSplit/>
          <w:trHeight w:val="276"/>
        </w:trPr>
        <w:tc>
          <w:tcPr>
            <w:tcW w:w="1371" w:type="dxa"/>
            <w:shd w:val="clear" w:color="auto" w:fill="FFFFFF" w:themeFill="background1"/>
            <w:vAlign w:val="center"/>
          </w:tcPr>
          <w:p w14:paraId="13FEC88E" w14:textId="77777777" w:rsidR="00EB63CE" w:rsidRPr="008A5C35" w:rsidRDefault="00EB63CE" w:rsidP="00380FD4">
            <w:pPr>
              <w:rPr>
                <w:rFonts w:eastAsia="Times New Roman"/>
                <w:szCs w:val="15"/>
              </w:rPr>
            </w:pPr>
            <w:r w:rsidRPr="00204792">
              <w:rPr>
                <w:szCs w:val="15"/>
              </w:rPr>
              <w:t>Białystok</w:t>
            </w:r>
          </w:p>
        </w:tc>
        <w:tc>
          <w:tcPr>
            <w:tcW w:w="1644" w:type="dxa"/>
            <w:shd w:val="clear" w:color="auto" w:fill="FFFFFF" w:themeFill="background1"/>
            <w:vAlign w:val="center"/>
          </w:tcPr>
          <w:p w14:paraId="30609BA5" w14:textId="77777777" w:rsidR="00EB63CE" w:rsidRPr="008A5C35" w:rsidRDefault="00EB63CE" w:rsidP="00380FD4">
            <w:pPr>
              <w:rPr>
                <w:szCs w:val="15"/>
              </w:rPr>
            </w:pPr>
            <w:r w:rsidRPr="008A5C35">
              <w:rPr>
                <w:szCs w:val="15"/>
              </w:rPr>
              <w:t>Ministerstwo Rolnictwa i Rozwoju Wsi</w:t>
            </w:r>
          </w:p>
        </w:tc>
        <w:tc>
          <w:tcPr>
            <w:tcW w:w="1134" w:type="dxa"/>
            <w:shd w:val="clear" w:color="auto" w:fill="FFFFFF" w:themeFill="background1"/>
            <w:vAlign w:val="center"/>
          </w:tcPr>
          <w:p w14:paraId="053FDB4B" w14:textId="77777777" w:rsidR="00EB63CE" w:rsidRPr="008A5C35" w:rsidRDefault="00EB63CE" w:rsidP="008A5C35">
            <w:pPr>
              <w:jc w:val="center"/>
              <w:rPr>
                <w:color w:val="000000"/>
                <w:szCs w:val="15"/>
              </w:rPr>
            </w:pPr>
            <w:r w:rsidRPr="008A5C35">
              <w:rPr>
                <w:color w:val="000000"/>
                <w:szCs w:val="15"/>
              </w:rPr>
              <w:t>16.07.2024</w:t>
            </w:r>
          </w:p>
        </w:tc>
        <w:tc>
          <w:tcPr>
            <w:tcW w:w="5499" w:type="dxa"/>
            <w:shd w:val="clear" w:color="auto" w:fill="FFFFFF" w:themeFill="background1"/>
          </w:tcPr>
          <w:p w14:paraId="1F03E532" w14:textId="77777777" w:rsidR="00C301FF" w:rsidRPr="00C301FF" w:rsidRDefault="00C301FF" w:rsidP="00C301FF">
            <w:pPr>
              <w:rPr>
                <w:color w:val="000000"/>
                <w:szCs w:val="15"/>
              </w:rPr>
            </w:pPr>
            <w:r w:rsidRPr="00C301FF">
              <w:rPr>
                <w:color w:val="000000"/>
                <w:szCs w:val="15"/>
              </w:rPr>
              <w:t xml:space="preserve">Poniesienie wydatków na cele niemające bezpośredniego związku z ustawowymi zadaniami </w:t>
            </w:r>
            <w:proofErr w:type="spellStart"/>
            <w:r w:rsidRPr="00C301FF">
              <w:rPr>
                <w:color w:val="000000"/>
                <w:szCs w:val="15"/>
              </w:rPr>
              <w:t>MRiRW</w:t>
            </w:r>
            <w:proofErr w:type="spellEnd"/>
            <w:r w:rsidRPr="00C301FF">
              <w:rPr>
                <w:color w:val="000000"/>
                <w:szCs w:val="15"/>
              </w:rPr>
              <w:t xml:space="preserve"> – wydatkowanie środków publicznych w kwocie 1.007.418,34 zł na działania medialne, wykraczające poza działania informacyjno-edukacyjne bądź promocyjne, do których prowadzenia</w:t>
            </w:r>
          </w:p>
          <w:p w14:paraId="737C7D16" w14:textId="77777777" w:rsidR="00C301FF" w:rsidRPr="00C301FF" w:rsidRDefault="00C301FF" w:rsidP="00C301FF">
            <w:pPr>
              <w:rPr>
                <w:color w:val="000000"/>
                <w:szCs w:val="15"/>
              </w:rPr>
            </w:pPr>
            <w:r w:rsidRPr="00C301FF">
              <w:rPr>
                <w:color w:val="000000"/>
                <w:szCs w:val="15"/>
              </w:rPr>
              <w:t xml:space="preserve">zobowiązane jest </w:t>
            </w:r>
            <w:proofErr w:type="spellStart"/>
            <w:r w:rsidRPr="00C301FF">
              <w:rPr>
                <w:color w:val="000000"/>
                <w:szCs w:val="15"/>
              </w:rPr>
              <w:t>MRiRW</w:t>
            </w:r>
            <w:proofErr w:type="spellEnd"/>
            <w:r w:rsidRPr="00C301FF">
              <w:rPr>
                <w:color w:val="000000"/>
                <w:szCs w:val="15"/>
              </w:rPr>
              <w:t>.</w:t>
            </w:r>
          </w:p>
          <w:p w14:paraId="09D7B19A" w14:textId="77777777" w:rsidR="00C301FF" w:rsidRPr="00C301FF" w:rsidRDefault="00C301FF" w:rsidP="00C301FF">
            <w:pPr>
              <w:rPr>
                <w:color w:val="000000"/>
                <w:szCs w:val="15"/>
              </w:rPr>
            </w:pPr>
            <w:r w:rsidRPr="00C301FF">
              <w:rPr>
                <w:color w:val="000000"/>
                <w:szCs w:val="15"/>
              </w:rPr>
              <w:t xml:space="preserve">Wydatkowanie środków budżetowe w kwocie 163.150,80 zł na refundowanie pracownikom podyplomowych studiów </w:t>
            </w:r>
            <w:proofErr w:type="spellStart"/>
            <w:r w:rsidRPr="00C301FF">
              <w:rPr>
                <w:color w:val="000000"/>
                <w:szCs w:val="15"/>
              </w:rPr>
              <w:t>Masters</w:t>
            </w:r>
            <w:proofErr w:type="spellEnd"/>
            <w:r w:rsidRPr="00C301FF">
              <w:rPr>
                <w:color w:val="000000"/>
                <w:szCs w:val="15"/>
              </w:rPr>
              <w:t xml:space="preserve"> of Business Administration oraz </w:t>
            </w:r>
            <w:proofErr w:type="spellStart"/>
            <w:r w:rsidRPr="00C301FF">
              <w:rPr>
                <w:color w:val="000000"/>
                <w:szCs w:val="15"/>
              </w:rPr>
              <w:t>Executive</w:t>
            </w:r>
            <w:proofErr w:type="spellEnd"/>
            <w:r w:rsidRPr="00C301FF">
              <w:rPr>
                <w:color w:val="000000"/>
                <w:szCs w:val="15"/>
              </w:rPr>
              <w:t xml:space="preserve"> </w:t>
            </w:r>
            <w:proofErr w:type="spellStart"/>
            <w:r w:rsidRPr="00C301FF">
              <w:rPr>
                <w:color w:val="000000"/>
                <w:szCs w:val="15"/>
              </w:rPr>
              <w:t>Masters</w:t>
            </w:r>
            <w:proofErr w:type="spellEnd"/>
            <w:r w:rsidRPr="00C301FF">
              <w:rPr>
                <w:color w:val="000000"/>
                <w:szCs w:val="15"/>
              </w:rPr>
              <w:t xml:space="preserve"> of Business Administration (których część była prowadzona przez Collegium </w:t>
            </w:r>
            <w:proofErr w:type="spellStart"/>
            <w:r w:rsidRPr="00C301FF">
              <w:rPr>
                <w:color w:val="000000"/>
                <w:szCs w:val="15"/>
              </w:rPr>
              <w:t>Humanum</w:t>
            </w:r>
            <w:proofErr w:type="spellEnd"/>
            <w:r w:rsidRPr="00C301FF">
              <w:rPr>
                <w:color w:val="000000"/>
                <w:szCs w:val="15"/>
              </w:rPr>
              <w:t xml:space="preserve"> - Szkoła Główna Menedżerska w Warszawie - obecna nazwa: Uczelnia Biznesu i Nauk Stosowanych „</w:t>
            </w:r>
            <w:proofErr w:type="spellStart"/>
            <w:r w:rsidRPr="00C301FF">
              <w:rPr>
                <w:color w:val="000000"/>
                <w:szCs w:val="15"/>
              </w:rPr>
              <w:t>Varsovia</w:t>
            </w:r>
            <w:proofErr w:type="spellEnd"/>
            <w:r w:rsidRPr="00C301FF">
              <w:rPr>
                <w:color w:val="000000"/>
                <w:szCs w:val="15"/>
              </w:rPr>
              <w:t xml:space="preserve">”). Za szczególnie rażące uznano  podpisywanie umów z urzędnikami ministerialnymi wyższego szczebla i udzielanie im refundacji w ostatnim miesiącu ich pracy w </w:t>
            </w:r>
            <w:proofErr w:type="spellStart"/>
            <w:r w:rsidRPr="00C301FF">
              <w:rPr>
                <w:color w:val="000000"/>
                <w:szCs w:val="15"/>
              </w:rPr>
              <w:t>MRiRW</w:t>
            </w:r>
            <w:proofErr w:type="spellEnd"/>
            <w:r w:rsidRPr="00C301FF">
              <w:rPr>
                <w:color w:val="000000"/>
                <w:szCs w:val="15"/>
              </w:rPr>
              <w:t>.</w:t>
            </w:r>
          </w:p>
          <w:p w14:paraId="7DCC7142" w14:textId="4E14C040" w:rsidR="00EB63CE" w:rsidRPr="008A5C35" w:rsidRDefault="00C301FF" w:rsidP="00C301FF">
            <w:pPr>
              <w:rPr>
                <w:color w:val="000000"/>
                <w:szCs w:val="15"/>
              </w:rPr>
            </w:pPr>
            <w:r w:rsidRPr="00C301FF">
              <w:rPr>
                <w:color w:val="000000"/>
                <w:szCs w:val="15"/>
              </w:rPr>
              <w:t xml:space="preserve">Objęta zawiadomieniem szkoda majątkowa wyrządzona powyższymi działaniami </w:t>
            </w:r>
            <w:proofErr w:type="spellStart"/>
            <w:r w:rsidRPr="00C301FF">
              <w:rPr>
                <w:color w:val="000000"/>
                <w:szCs w:val="15"/>
              </w:rPr>
              <w:t>MRiRW</w:t>
            </w:r>
            <w:proofErr w:type="spellEnd"/>
            <w:r w:rsidRPr="00C301FF">
              <w:rPr>
                <w:color w:val="000000"/>
                <w:szCs w:val="15"/>
              </w:rPr>
              <w:t xml:space="preserve"> wynosi łącznie 1.170.569,14 zł.</w:t>
            </w:r>
            <w:r>
              <w:rPr>
                <w:color w:val="000000"/>
                <w:szCs w:val="15"/>
              </w:rPr>
              <w:t xml:space="preserve"> </w:t>
            </w:r>
          </w:p>
        </w:tc>
      </w:tr>
      <w:tr w:rsidR="00603C9E" w:rsidRPr="008A5C35" w14:paraId="269FD2D2" w14:textId="77777777" w:rsidTr="001F3167">
        <w:trPr>
          <w:cantSplit/>
          <w:trHeight w:val="276"/>
        </w:trPr>
        <w:tc>
          <w:tcPr>
            <w:tcW w:w="1371" w:type="dxa"/>
            <w:shd w:val="clear" w:color="auto" w:fill="D9D9D9" w:themeFill="background1" w:themeFillShade="D9"/>
            <w:vAlign w:val="center"/>
          </w:tcPr>
          <w:p w14:paraId="70F51D1B" w14:textId="6E45D702" w:rsidR="00603C9E" w:rsidRPr="00204792" w:rsidRDefault="00603C9E" w:rsidP="001F3167">
            <w:pPr>
              <w:rPr>
                <w:color w:val="000000" w:themeColor="text1"/>
                <w:szCs w:val="15"/>
                <w:highlight w:val="yellow"/>
              </w:rPr>
            </w:pPr>
            <w:r w:rsidRPr="00204792">
              <w:rPr>
                <w:color w:val="000000" w:themeColor="text1"/>
              </w:rPr>
              <w:t xml:space="preserve">Białystok </w:t>
            </w:r>
          </w:p>
        </w:tc>
        <w:tc>
          <w:tcPr>
            <w:tcW w:w="1644" w:type="dxa"/>
            <w:shd w:val="clear" w:color="auto" w:fill="D9D9D9" w:themeFill="background1" w:themeFillShade="D9"/>
            <w:vAlign w:val="center"/>
          </w:tcPr>
          <w:p w14:paraId="066A8428" w14:textId="08565AD2" w:rsidR="00603C9E" w:rsidRPr="00204792" w:rsidRDefault="00603C9E" w:rsidP="001F3167">
            <w:pPr>
              <w:rPr>
                <w:color w:val="000000" w:themeColor="text1"/>
                <w:szCs w:val="15"/>
              </w:rPr>
            </w:pPr>
            <w:r w:rsidRPr="00204792">
              <w:rPr>
                <w:color w:val="000000" w:themeColor="text1"/>
              </w:rPr>
              <w:t>Krajowe Centrum Hodowli Zwierząt</w:t>
            </w:r>
          </w:p>
        </w:tc>
        <w:tc>
          <w:tcPr>
            <w:tcW w:w="1134" w:type="dxa"/>
            <w:shd w:val="clear" w:color="auto" w:fill="D9D9D9" w:themeFill="background1" w:themeFillShade="D9"/>
            <w:vAlign w:val="center"/>
          </w:tcPr>
          <w:p w14:paraId="3F5CA303" w14:textId="73E6DDC3" w:rsidR="00603C9E" w:rsidRPr="00204792" w:rsidRDefault="00603C9E" w:rsidP="001F3167">
            <w:pPr>
              <w:rPr>
                <w:color w:val="000000" w:themeColor="text1"/>
                <w:szCs w:val="15"/>
              </w:rPr>
            </w:pPr>
            <w:r w:rsidRPr="00204792">
              <w:rPr>
                <w:color w:val="000000" w:themeColor="text1"/>
              </w:rPr>
              <w:t>29.01.2025</w:t>
            </w:r>
          </w:p>
        </w:tc>
        <w:tc>
          <w:tcPr>
            <w:tcW w:w="5499" w:type="dxa"/>
            <w:shd w:val="clear" w:color="auto" w:fill="D9D9D9" w:themeFill="background1" w:themeFillShade="D9"/>
          </w:tcPr>
          <w:p w14:paraId="5FE67192" w14:textId="7AD679DF" w:rsidR="00603C9E" w:rsidRPr="00C301FF" w:rsidRDefault="00603C9E" w:rsidP="00603C9E">
            <w:pPr>
              <w:rPr>
                <w:color w:val="000000"/>
                <w:szCs w:val="15"/>
              </w:rPr>
            </w:pPr>
            <w:r w:rsidRPr="005946DF">
              <w:t>Wykorzystywanie przez jednego z pracowników samochodów służbowych do celów prywatnych, w tym podczas wyjazdów weekendowych i w trakcie urlopów. Ewidencje przebiegu pojazdów wypełniano w sposób, który nie odzwierciedlał rzeczywistych przejazdów. Nieuprawnione korzystanie  z samochodów służbowych do celów prywatnych skutkowało poniesieniem przez KCHZ kosztów paliwa w wysokości nie mniejszej niż 9.621,77 zł.</w:t>
            </w:r>
          </w:p>
        </w:tc>
      </w:tr>
      <w:tr w:rsidR="00EB63CE" w:rsidRPr="008A5C35" w14:paraId="1FAACADF" w14:textId="77777777" w:rsidTr="00B93993">
        <w:trPr>
          <w:cantSplit/>
          <w:trHeight w:val="276"/>
        </w:trPr>
        <w:tc>
          <w:tcPr>
            <w:tcW w:w="1371" w:type="dxa"/>
            <w:vAlign w:val="center"/>
          </w:tcPr>
          <w:p w14:paraId="5AA1954E" w14:textId="77777777" w:rsidR="00EB63CE" w:rsidRPr="009A2768" w:rsidRDefault="00EB63CE" w:rsidP="00380FD4">
            <w:pPr>
              <w:rPr>
                <w:rFonts w:eastAsia="Times New Roman"/>
                <w:szCs w:val="15"/>
              </w:rPr>
            </w:pPr>
            <w:r w:rsidRPr="009A2768">
              <w:rPr>
                <w:szCs w:val="15"/>
              </w:rPr>
              <w:lastRenderedPageBreak/>
              <w:t>Bydgoszcz</w:t>
            </w:r>
          </w:p>
        </w:tc>
        <w:tc>
          <w:tcPr>
            <w:tcW w:w="1644" w:type="dxa"/>
            <w:vAlign w:val="center"/>
          </w:tcPr>
          <w:p w14:paraId="03E9AAF4" w14:textId="77777777" w:rsidR="00EB63CE" w:rsidRPr="009A2768" w:rsidRDefault="00EB63CE" w:rsidP="00380FD4">
            <w:pPr>
              <w:rPr>
                <w:szCs w:val="15"/>
              </w:rPr>
            </w:pPr>
            <w:r w:rsidRPr="009A2768">
              <w:rPr>
                <w:szCs w:val="15"/>
              </w:rPr>
              <w:t>Agencja Badań Medycznych</w:t>
            </w:r>
          </w:p>
        </w:tc>
        <w:tc>
          <w:tcPr>
            <w:tcW w:w="1134" w:type="dxa"/>
            <w:vAlign w:val="center"/>
          </w:tcPr>
          <w:p w14:paraId="36500F69" w14:textId="77777777" w:rsidR="00EB63CE" w:rsidRPr="009A2768" w:rsidRDefault="00EB63CE" w:rsidP="008A5C35">
            <w:pPr>
              <w:jc w:val="center"/>
              <w:rPr>
                <w:color w:val="000000"/>
                <w:szCs w:val="15"/>
              </w:rPr>
            </w:pPr>
            <w:r w:rsidRPr="009A2768">
              <w:rPr>
                <w:color w:val="000000"/>
                <w:szCs w:val="15"/>
              </w:rPr>
              <w:t>30.08.2024</w:t>
            </w:r>
          </w:p>
        </w:tc>
        <w:tc>
          <w:tcPr>
            <w:tcW w:w="5499" w:type="dxa"/>
          </w:tcPr>
          <w:p w14:paraId="386BEE89" w14:textId="77777777" w:rsidR="00EB63CE" w:rsidRPr="008A5C35" w:rsidRDefault="00EB63CE" w:rsidP="00EB63CE">
            <w:pPr>
              <w:rPr>
                <w:szCs w:val="15"/>
              </w:rPr>
            </w:pPr>
            <w:r w:rsidRPr="009A2768">
              <w:rPr>
                <w:szCs w:val="15"/>
              </w:rPr>
              <w:t xml:space="preserve">Niedopełnienie obowiązku nadzoru nad jednostką w zakresie rozporządzania środkami finansowymi, tj. nieuwzględnienie w planach finansowych nadwyżki środków finansowych pochodzących z niewykorzystanych w roku bieżącym środków otrzymanych z odpisów NFZ. </w:t>
            </w:r>
            <w:r w:rsidRPr="009A2768">
              <w:rPr>
                <w:szCs w:val="15"/>
              </w:rPr>
              <w:br/>
              <w:t xml:space="preserve">W przypadku niskiego stopnia rzeczowego postępu projektów </w:t>
            </w:r>
            <w:proofErr w:type="spellStart"/>
            <w:r w:rsidRPr="009A2768">
              <w:rPr>
                <w:szCs w:val="15"/>
              </w:rPr>
              <w:t>niezwrócono</w:t>
            </w:r>
            <w:proofErr w:type="spellEnd"/>
            <w:r w:rsidRPr="009A2768">
              <w:rPr>
                <w:szCs w:val="15"/>
              </w:rPr>
              <w:t xml:space="preserve"> się do Rady Agencji o wydanie opinii, które mogły mieć wpływ na wstrzymanie lub zakończenie dofinansowania. </w:t>
            </w:r>
            <w:r w:rsidRPr="009A2768">
              <w:rPr>
                <w:szCs w:val="15"/>
              </w:rPr>
              <w:br/>
              <w:t>Pozostawienie beneficjentom dowolności w zakresie wyboru rodzaju konta bankowego, na które ABM przekazywała zaliczki - oprocentowanego lub nieoprocentowanego, co  naraziło jednostkę na straty finansowe.</w:t>
            </w:r>
            <w:r w:rsidRPr="009A2768">
              <w:rPr>
                <w:szCs w:val="15"/>
              </w:rPr>
              <w:br/>
              <w:t>Nieuzasadnione zawarcie nowej umowy najmu powierzchni biurowej w</w:t>
            </w:r>
            <w:r w:rsidR="00075D96" w:rsidRPr="009A2768">
              <w:rPr>
                <w:szCs w:val="15"/>
              </w:rPr>
              <w:t> </w:t>
            </w:r>
            <w:r w:rsidRPr="009A2768">
              <w:rPr>
                <w:szCs w:val="15"/>
              </w:rPr>
              <w:t>prestiżowym budynku w Warszawie. Wyrządzenie znacznej szkody majątkowej, w wyniku błędnych rekomendacji do zawarcia umowy najmu powierzchni biurowej, w wyniku nieujawnienia informacji od dotychczasowego wynajmującego o możliwości obniżenia czynszu.</w:t>
            </w:r>
            <w:r w:rsidRPr="009A2768">
              <w:rPr>
                <w:szCs w:val="15"/>
              </w:rPr>
              <w:br/>
              <w:t>Ocenianie wniosków o dofinansowanie  - złożonych przez beneficjentów - przez osoby, które pozostawały z nimi w stosunku służbowym lub innej formie współpracy w okresie trzech lat poprzedzających złożenie wniosku. Fakt ten został przez te osoby zatajony w dacie podpisania oświadczeń.</w:t>
            </w:r>
            <w:r w:rsidRPr="009A2768">
              <w:rPr>
                <w:szCs w:val="15"/>
              </w:rPr>
              <w:br/>
              <w:t>Działanie na szkodę interesu publicznego przez osoby pełniące funkcję ministra właściwego do spraw zdrowia, z uwagi na brak weryfikacji, czy niewykorzystane środki finansowe z lat ubiegłych pochodzące z odpisu NFZ były wykorzystywane zgodnie z przeznaczeniem określonym w ustawie o ABM.</w:t>
            </w:r>
            <w:r w:rsidRPr="009A2768">
              <w:rPr>
                <w:szCs w:val="15"/>
              </w:rPr>
              <w:br/>
              <w:t>Kwota zawiadomienia 222.017.482,09 zł.</w:t>
            </w:r>
          </w:p>
        </w:tc>
      </w:tr>
      <w:tr w:rsidR="00A964EE" w:rsidRPr="008A5C35" w14:paraId="2742333A" w14:textId="77777777" w:rsidTr="00B93993">
        <w:trPr>
          <w:cantSplit/>
          <w:trHeight w:val="276"/>
        </w:trPr>
        <w:tc>
          <w:tcPr>
            <w:tcW w:w="1371" w:type="dxa"/>
            <w:shd w:val="clear" w:color="auto" w:fill="D9D9D9" w:themeFill="background1" w:themeFillShade="D9"/>
            <w:vAlign w:val="center"/>
          </w:tcPr>
          <w:p w14:paraId="7635A353" w14:textId="4D685E4C" w:rsidR="00A964EE" w:rsidRPr="009A2768" w:rsidRDefault="00A964EE" w:rsidP="00A964EE">
            <w:pPr>
              <w:pStyle w:val="TableParagraph"/>
              <w:spacing w:before="0"/>
              <w:ind w:left="0"/>
              <w:rPr>
                <w:spacing w:val="-2"/>
                <w:szCs w:val="15"/>
              </w:rPr>
            </w:pPr>
            <w:r w:rsidRPr="009A2768">
              <w:rPr>
                <w:szCs w:val="15"/>
              </w:rPr>
              <w:t>Bydgoszcz</w:t>
            </w:r>
            <w:r w:rsidR="009A2768" w:rsidRPr="009A2768">
              <w:rPr>
                <w:szCs w:val="15"/>
              </w:rPr>
              <w:t xml:space="preserve"> </w:t>
            </w:r>
          </w:p>
        </w:tc>
        <w:tc>
          <w:tcPr>
            <w:tcW w:w="1644" w:type="dxa"/>
            <w:shd w:val="clear" w:color="auto" w:fill="D9D9D9" w:themeFill="background1" w:themeFillShade="D9"/>
            <w:vAlign w:val="center"/>
          </w:tcPr>
          <w:p w14:paraId="02C7B0F3" w14:textId="77777777" w:rsidR="00A964EE" w:rsidRPr="009A2768" w:rsidRDefault="00A964EE" w:rsidP="00A964EE">
            <w:pPr>
              <w:pStyle w:val="szostkatymczasowa"/>
              <w:rPr>
                <w:sz w:val="15"/>
                <w:szCs w:val="15"/>
              </w:rPr>
            </w:pPr>
            <w:r w:rsidRPr="009A2768">
              <w:rPr>
                <w:sz w:val="15"/>
                <w:szCs w:val="15"/>
              </w:rPr>
              <w:t>Lasy Państwowe Dyrekcja Generalna Lasów Państwowych</w:t>
            </w:r>
          </w:p>
        </w:tc>
        <w:tc>
          <w:tcPr>
            <w:tcW w:w="1134" w:type="dxa"/>
            <w:shd w:val="clear" w:color="auto" w:fill="D9D9D9" w:themeFill="background1" w:themeFillShade="D9"/>
            <w:vAlign w:val="center"/>
          </w:tcPr>
          <w:p w14:paraId="41DC0F40" w14:textId="77777777" w:rsidR="00A964EE" w:rsidRPr="009A2768" w:rsidRDefault="00A964EE" w:rsidP="008A5C35">
            <w:pPr>
              <w:pStyle w:val="szostkatymczasowa"/>
              <w:jc w:val="center"/>
              <w:rPr>
                <w:rFonts w:eastAsia="Times New Roman"/>
                <w:sz w:val="15"/>
                <w:szCs w:val="15"/>
              </w:rPr>
            </w:pPr>
            <w:r w:rsidRPr="009A2768">
              <w:rPr>
                <w:sz w:val="15"/>
                <w:szCs w:val="15"/>
              </w:rPr>
              <w:t>11.07.2024</w:t>
            </w:r>
          </w:p>
        </w:tc>
        <w:tc>
          <w:tcPr>
            <w:tcW w:w="5499" w:type="dxa"/>
            <w:shd w:val="clear" w:color="auto" w:fill="D9D9D9" w:themeFill="background1" w:themeFillShade="D9"/>
            <w:vAlign w:val="center"/>
          </w:tcPr>
          <w:p w14:paraId="3241F434" w14:textId="77777777" w:rsidR="00A964EE" w:rsidRPr="009A2768" w:rsidRDefault="00A964EE" w:rsidP="00A964EE">
            <w:pPr>
              <w:pStyle w:val="szostkatymczasowa"/>
              <w:rPr>
                <w:rFonts w:eastAsia="Times New Roman"/>
                <w:sz w:val="15"/>
                <w:szCs w:val="15"/>
              </w:rPr>
            </w:pPr>
            <w:r w:rsidRPr="009A2768">
              <w:rPr>
                <w:sz w:val="15"/>
                <w:szCs w:val="15"/>
              </w:rPr>
              <w:t>Niedopełnienie obowiązku nadzoru nad Centrum Informacyjnym Lasów Państwowych (CILP) w zakresie rozporządzania przez CILP zestawami medycznymi oraz przekroczenie uprawnień i podjęcie decyzji o refinansowaniu z</w:t>
            </w:r>
            <w:r w:rsidR="00075D96" w:rsidRPr="009A2768">
              <w:rPr>
                <w:sz w:val="15"/>
                <w:szCs w:val="15"/>
              </w:rPr>
              <w:t> </w:t>
            </w:r>
            <w:r w:rsidRPr="009A2768">
              <w:rPr>
                <w:sz w:val="15"/>
                <w:szCs w:val="15"/>
              </w:rPr>
              <w:t>funduszu leśnego nabycia zestawów medycznych, czym wyrządzono PGL LP znaczną szkodę majątkową.</w:t>
            </w:r>
            <w:r w:rsidRPr="009A2768">
              <w:rPr>
                <w:sz w:val="15"/>
                <w:szCs w:val="15"/>
              </w:rPr>
              <w:br/>
              <w:t>Przekroczenie uprawnień i działanie na szkodę interesu publicznego poprzez dokonywanie wydatków na kampanię wyborczą ze środków publicznych.</w:t>
            </w:r>
            <w:r w:rsidRPr="009A2768">
              <w:rPr>
                <w:sz w:val="15"/>
                <w:szCs w:val="15"/>
              </w:rPr>
              <w:br/>
              <w:t>Niedopełnienie przez byłych Dyrektorów CILP obowiązku nadzoru nad kierowaną jednostką w zakresie rozporządzania zestawami medycznymi. Potwierdzenie w</w:t>
            </w:r>
            <w:r w:rsidR="00075D96" w:rsidRPr="009A2768">
              <w:rPr>
                <w:sz w:val="15"/>
                <w:szCs w:val="15"/>
              </w:rPr>
              <w:t> </w:t>
            </w:r>
            <w:r w:rsidRPr="009A2768">
              <w:rPr>
                <w:sz w:val="15"/>
                <w:szCs w:val="15"/>
              </w:rPr>
              <w:t>wystawionym i podpisanym dokumencie nieprawdy dotyczącej przekazania zestawów ratownictwa medycznego na Ukrainę.</w:t>
            </w:r>
            <w:r w:rsidRPr="009A2768">
              <w:rPr>
                <w:sz w:val="15"/>
                <w:szCs w:val="15"/>
              </w:rPr>
              <w:br/>
              <w:t>Kwota zawiadomienia 552.160,80 zł.</w:t>
            </w:r>
          </w:p>
        </w:tc>
      </w:tr>
      <w:tr w:rsidR="00A247E8" w:rsidRPr="008A5C35" w14:paraId="22979BFB" w14:textId="77777777" w:rsidTr="00893D43">
        <w:trPr>
          <w:cantSplit/>
          <w:trHeight w:val="276"/>
        </w:trPr>
        <w:tc>
          <w:tcPr>
            <w:tcW w:w="1371" w:type="dxa"/>
            <w:vMerge w:val="restart"/>
            <w:shd w:val="clear" w:color="auto" w:fill="FFFFFF" w:themeFill="background1"/>
            <w:vAlign w:val="center"/>
          </w:tcPr>
          <w:p w14:paraId="31B404B9"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vMerge w:val="restart"/>
            <w:shd w:val="clear" w:color="auto" w:fill="FFFFFF" w:themeFill="background1"/>
            <w:vAlign w:val="center"/>
          </w:tcPr>
          <w:p w14:paraId="62260013"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FFFFFF" w:themeFill="background1"/>
            <w:vAlign w:val="center"/>
          </w:tcPr>
          <w:p w14:paraId="66DDD50E" w14:textId="77777777" w:rsidR="00A247E8" w:rsidRPr="008A5C35" w:rsidRDefault="00A247E8" w:rsidP="00A247E8">
            <w:pPr>
              <w:pStyle w:val="szostkatymczasowa"/>
              <w:jc w:val="center"/>
              <w:rPr>
                <w:sz w:val="15"/>
                <w:szCs w:val="15"/>
              </w:rPr>
            </w:pPr>
            <w:r w:rsidRPr="008A5C35">
              <w:rPr>
                <w:sz w:val="15"/>
                <w:szCs w:val="15"/>
              </w:rPr>
              <w:t>16.07.2024</w:t>
            </w:r>
          </w:p>
        </w:tc>
        <w:tc>
          <w:tcPr>
            <w:tcW w:w="5499" w:type="dxa"/>
            <w:shd w:val="clear" w:color="auto" w:fill="FFFFFF" w:themeFill="background1"/>
            <w:vAlign w:val="center"/>
          </w:tcPr>
          <w:p w14:paraId="67437976"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w związku z przekroczeniem uprawnień przy podejmowaniu decyzji o refinansowaniu z funduszu leśnego wydatków nadleśnictw związanych z organizacją Pikników Służb Mundurowych. Udzielenie komitetowi wyborczemu partii politycznej korzyści majątkowej z innego źródła niż z funduszu wyborczego partii politycznej tworzącej komitet wyborczy, poprzez refinansowanie z funduszu leśnego wydatków nadleśnictw związanych z</w:t>
            </w:r>
            <w:r w:rsidR="00075D96">
              <w:rPr>
                <w:color w:val="000000"/>
                <w:sz w:val="15"/>
                <w:szCs w:val="15"/>
              </w:rPr>
              <w:t> </w:t>
            </w:r>
            <w:r w:rsidRPr="008A5C35">
              <w:rPr>
                <w:color w:val="000000"/>
                <w:sz w:val="15"/>
                <w:szCs w:val="15"/>
              </w:rPr>
              <w:t>organizacją Pikników Służb Mundurowych, mogących stanowić element kampanii wyborczej.</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Służb Mundurowych.</w:t>
            </w:r>
            <w:r w:rsidRPr="008A5C35">
              <w:rPr>
                <w:color w:val="000000"/>
                <w:sz w:val="15"/>
                <w:szCs w:val="15"/>
              </w:rPr>
              <w:br/>
              <w:t>Udzielenie przez CILP komitetowi wyborczemu partii politycznej korzyści finansowej z innego źródła niż z funduszu wyborczego partii politycznej tworzącej komitet wyborczy, poprzez refinansowanie przez CILP na rzecz nadleśnictw wydatków tych nadleśnictw związanych z organizacją Pikników Służb Mundurowych,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 środków nadleśnictwa wydatków związanych z organizacją Pikników Służb Mundurowych. Udzielenie komitetowi wyborczemu partii politycznej korzyści finansowej z innego źródła niż z funduszu wyborczego partii politycznej tworzącej komitet wyborczy, poprzez sfinansowanie ze środków nadleśnictw wydatków związanych z organizacją Pikników Służb Mundurowych, mogących stanowić element kampanii wyborczej.</w:t>
            </w:r>
            <w:r w:rsidRPr="008A5C35">
              <w:rPr>
                <w:color w:val="000000"/>
                <w:sz w:val="15"/>
                <w:szCs w:val="15"/>
              </w:rPr>
              <w:br/>
              <w:t>Osoba pełniąca funkcję w Ministerstwie Sprawiedliwości przyjęła w imieniu komitetu wyborczego partii politycznej korzyść majątkową z innego źródła niż z</w:t>
            </w:r>
            <w:r w:rsidR="00075D96">
              <w:rPr>
                <w:color w:val="000000"/>
                <w:sz w:val="15"/>
                <w:szCs w:val="15"/>
              </w:rPr>
              <w:t> </w:t>
            </w:r>
            <w:r w:rsidRPr="008A5C35">
              <w:rPr>
                <w:color w:val="000000"/>
                <w:sz w:val="15"/>
                <w:szCs w:val="15"/>
              </w:rPr>
              <w:t>funduszu wyborczego partii politycznej tworzącej komitet wyborczy, poprzez wykorzystanie jako elementu kampanii wyborczej zorganizowanych Pikników Służb Mundurowych, sfinansowanych ze środków nadleśnictw, zrefinansowanych przez CILP na rzecz tych nadleśnictw, a także zrefinansowanych przez DGLP ze</w:t>
            </w:r>
            <w:r w:rsidR="00075D96">
              <w:rPr>
                <w:color w:val="000000"/>
                <w:sz w:val="15"/>
                <w:szCs w:val="15"/>
              </w:rPr>
              <w:t> </w:t>
            </w:r>
            <w:r w:rsidRPr="008A5C35">
              <w:rPr>
                <w:color w:val="000000"/>
                <w:sz w:val="15"/>
                <w:szCs w:val="15"/>
              </w:rPr>
              <w:t>środków funduszu leśnego na rzecz CILP.</w:t>
            </w:r>
            <w:r w:rsidRPr="008A5C35">
              <w:rPr>
                <w:color w:val="000000"/>
                <w:sz w:val="15"/>
                <w:szCs w:val="15"/>
              </w:rPr>
              <w:br/>
              <w:t>Kwota zawiadomienia 3.525.654,61 zł.</w:t>
            </w:r>
          </w:p>
        </w:tc>
      </w:tr>
      <w:tr w:rsidR="00A247E8" w:rsidRPr="008A5C35" w14:paraId="4B53D7C6" w14:textId="77777777" w:rsidTr="00893D43">
        <w:trPr>
          <w:cantSplit/>
          <w:trHeight w:val="276"/>
        </w:trPr>
        <w:tc>
          <w:tcPr>
            <w:tcW w:w="1371" w:type="dxa"/>
            <w:vMerge/>
            <w:shd w:val="clear" w:color="auto" w:fill="FFFFFF" w:themeFill="background1"/>
            <w:vAlign w:val="center"/>
          </w:tcPr>
          <w:p w14:paraId="2D47A62E" w14:textId="77777777" w:rsidR="00A247E8" w:rsidRPr="008A5C35" w:rsidRDefault="00A247E8" w:rsidP="00A964EE">
            <w:pPr>
              <w:pStyle w:val="TableParagraph"/>
              <w:spacing w:before="0"/>
              <w:ind w:left="0"/>
              <w:rPr>
                <w:spacing w:val="-2"/>
                <w:szCs w:val="15"/>
              </w:rPr>
            </w:pPr>
          </w:p>
        </w:tc>
        <w:tc>
          <w:tcPr>
            <w:tcW w:w="1644" w:type="dxa"/>
            <w:vMerge/>
            <w:shd w:val="clear" w:color="auto" w:fill="FFFFFF" w:themeFill="background1"/>
            <w:vAlign w:val="center"/>
          </w:tcPr>
          <w:p w14:paraId="30BEFCD1" w14:textId="77777777" w:rsidR="00A247E8" w:rsidRPr="008A5C35" w:rsidRDefault="00A247E8" w:rsidP="00A964EE">
            <w:pPr>
              <w:pStyle w:val="TableParagraph"/>
              <w:spacing w:before="0"/>
              <w:ind w:left="0"/>
              <w:rPr>
                <w:spacing w:val="-2"/>
                <w:szCs w:val="15"/>
              </w:rPr>
            </w:pPr>
          </w:p>
        </w:tc>
        <w:tc>
          <w:tcPr>
            <w:tcW w:w="1134" w:type="dxa"/>
            <w:shd w:val="clear" w:color="auto" w:fill="FFFFFF" w:themeFill="background1"/>
            <w:vAlign w:val="center"/>
          </w:tcPr>
          <w:p w14:paraId="29F5AA0E" w14:textId="77777777" w:rsidR="00A247E8" w:rsidRPr="008A5C35" w:rsidRDefault="00A247E8" w:rsidP="008A5C35">
            <w:pPr>
              <w:pStyle w:val="szostkatymczasowa"/>
              <w:jc w:val="center"/>
              <w:rPr>
                <w:sz w:val="15"/>
                <w:szCs w:val="15"/>
              </w:rPr>
            </w:pPr>
            <w:r w:rsidRPr="008A5C35">
              <w:rPr>
                <w:sz w:val="15"/>
                <w:szCs w:val="15"/>
              </w:rPr>
              <w:t>27.08.2024</w:t>
            </w:r>
          </w:p>
        </w:tc>
        <w:tc>
          <w:tcPr>
            <w:tcW w:w="5499" w:type="dxa"/>
            <w:shd w:val="clear" w:color="auto" w:fill="FFFFFF" w:themeFill="background1"/>
            <w:vAlign w:val="center"/>
          </w:tcPr>
          <w:p w14:paraId="5089A38A" w14:textId="77777777" w:rsidR="00A247E8" w:rsidRPr="008A5C35" w:rsidRDefault="00A247E8" w:rsidP="00A964EE">
            <w:pPr>
              <w:pStyle w:val="szostkatymczasowa"/>
              <w:rPr>
                <w:color w:val="000000"/>
                <w:sz w:val="15"/>
                <w:szCs w:val="15"/>
              </w:rPr>
            </w:pPr>
            <w:r w:rsidRPr="008A5C35">
              <w:rPr>
                <w:color w:val="000000"/>
                <w:sz w:val="15"/>
                <w:szCs w:val="15"/>
              </w:rPr>
              <w:t xml:space="preserve">Wyrządzenie znacznej szkody majątkowej Państwowemu Gospodarstwu Leśnemu Lasy Państwowe, w związku z przekroczeniem uprawnień przy podejmowaniu decyzji o refinansowaniu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 xml:space="preserve">. Udzielenie komitetowi wyborczemu partii politycznej korzyści majątkowej z innego źródła niż z funduszu wyborczego partii politycznej tworzącej komitet wyborczy, poprzez refinansowanie z funduszu leśnego wydatków nadleśnictw związanych z organizacją pikników </w:t>
            </w:r>
            <w:r w:rsidR="00075D96">
              <w:rPr>
                <w:color w:val="000000"/>
                <w:sz w:val="15"/>
                <w:szCs w:val="15"/>
              </w:rPr>
              <w:t>„</w:t>
            </w:r>
            <w:r w:rsidRPr="008A5C35">
              <w:rPr>
                <w:color w:val="000000"/>
                <w:sz w:val="15"/>
                <w:szCs w:val="15"/>
              </w:rPr>
              <w:t>Drewno surowiec wszech czasów</w:t>
            </w:r>
            <w:r w:rsidR="00075D96">
              <w:rPr>
                <w:color w:val="000000"/>
                <w:sz w:val="15"/>
                <w:szCs w:val="15"/>
              </w:rPr>
              <w:t>”</w:t>
            </w:r>
            <w:r w:rsidRPr="008A5C35">
              <w:rPr>
                <w:color w:val="000000"/>
                <w:sz w:val="15"/>
                <w:szCs w:val="15"/>
              </w:rPr>
              <w:t>.</w:t>
            </w:r>
            <w:r w:rsidRPr="008A5C35">
              <w:rPr>
                <w:color w:val="000000"/>
                <w:sz w:val="15"/>
                <w:szCs w:val="15"/>
                <w:u w:val="single"/>
              </w:rPr>
              <w:t xml:space="preserve"> </w:t>
            </w:r>
            <w:r w:rsidRPr="008A5C35">
              <w:rPr>
                <w:color w:val="000000"/>
                <w:sz w:val="15"/>
                <w:szCs w:val="15"/>
              </w:rPr>
              <w:br/>
              <w:t>Poświadczenie nieprawdy w dokumencie co do okoliczności mającej znaczenie prawne, poprzez antydatowanie porozumienia pomiędzy Centrum Informacyjnym Lasów Państwowych (CILP) a nadleśnictwem, dotyczącego pikniku „Drewno surowiec wszech czasów”.</w:t>
            </w:r>
            <w:r w:rsidRPr="008A5C35">
              <w:rPr>
                <w:color w:val="000000"/>
                <w:sz w:val="15"/>
                <w:szCs w:val="15"/>
              </w:rPr>
              <w:br/>
              <w:t>Działanie przez CILP na szkodę interesu publicznego, w związku z przekroczeniem uprawnień przy podejmowaniu decyzji o refinansowaniu wydatków nadleśnictw związanych z organizacją pikników „Drewno surowiec wszech czasów”, mogących stanowić element kampanii wyborczej. Udzielenie komitetowi wyborczemu partii politycznej korzyści majątkowej z innego źródła niż z funduszu wyborczego partii politycznej tworzącej komitet wyborczy, poprzez refinansowanie wydatków związanych z organizacją pikników „Drewno surowiec wszech czasów”, mogących stanowić element kampanii wyborczej.</w:t>
            </w:r>
            <w:r w:rsidRPr="008A5C35">
              <w:rPr>
                <w:color w:val="000000"/>
                <w:sz w:val="15"/>
                <w:szCs w:val="15"/>
              </w:rPr>
              <w:br/>
              <w:t>Działanie na szkodę interesu publicznego przez nadleśnictwa, w związku z</w:t>
            </w:r>
            <w:r w:rsidR="00075D96">
              <w:rPr>
                <w:color w:val="000000"/>
                <w:sz w:val="15"/>
                <w:szCs w:val="15"/>
              </w:rPr>
              <w:t> </w:t>
            </w:r>
            <w:r w:rsidRPr="008A5C35">
              <w:rPr>
                <w:color w:val="000000"/>
                <w:sz w:val="15"/>
                <w:szCs w:val="15"/>
              </w:rPr>
              <w:t>przekroczeniem uprawnień przy podejmowaniu decyzji o sfinansowaniu ze</w:t>
            </w:r>
            <w:r w:rsidR="00075D96">
              <w:rPr>
                <w:color w:val="000000"/>
                <w:sz w:val="15"/>
                <w:szCs w:val="15"/>
              </w:rPr>
              <w:t> </w:t>
            </w:r>
            <w:r w:rsidRPr="008A5C35">
              <w:rPr>
                <w:color w:val="000000"/>
                <w:sz w:val="15"/>
                <w:szCs w:val="15"/>
              </w:rPr>
              <w:t>środków nadleśnictw wydatków związanych z organizacją pikników „Drewno surowiec wszech czasów” które, jak ustalono, były niecelowe i nieoszczędne oraz niezgodne z zasadami wydatkowania środków publicznych.</w:t>
            </w:r>
            <w:r w:rsidRPr="008A5C35">
              <w:rPr>
                <w:color w:val="000000"/>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pikników „Drewno surowiec wszech czasów” zorganizowanych przez jednostki organizacyjne Lasów Państwowych, które zostały opłacone ze środków finansowych jednostek organizacyjnych Lasów Państwowych.</w:t>
            </w:r>
            <w:r w:rsidRPr="008A5C35">
              <w:rPr>
                <w:color w:val="000000"/>
                <w:sz w:val="15"/>
                <w:szCs w:val="15"/>
              </w:rPr>
              <w:br/>
              <w:t>Kwota zawiadomienia 9.761.517,93 zł.</w:t>
            </w:r>
          </w:p>
        </w:tc>
      </w:tr>
      <w:tr w:rsidR="00A247E8" w:rsidRPr="008A5C35" w14:paraId="3C991F8E" w14:textId="77777777" w:rsidTr="00B93993">
        <w:trPr>
          <w:cantSplit/>
          <w:trHeight w:val="276"/>
        </w:trPr>
        <w:tc>
          <w:tcPr>
            <w:tcW w:w="1371" w:type="dxa"/>
            <w:shd w:val="clear" w:color="auto" w:fill="D9D9D9" w:themeFill="background1" w:themeFillShade="D9"/>
            <w:vAlign w:val="center"/>
          </w:tcPr>
          <w:p w14:paraId="6A899D52"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shd w:val="clear" w:color="auto" w:fill="D9D9D9" w:themeFill="background1" w:themeFillShade="D9"/>
            <w:vAlign w:val="center"/>
          </w:tcPr>
          <w:p w14:paraId="3C653D30"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D9D9D9" w:themeFill="background1" w:themeFillShade="D9"/>
            <w:vAlign w:val="center"/>
          </w:tcPr>
          <w:p w14:paraId="12E93195" w14:textId="77777777" w:rsidR="00A247E8" w:rsidRPr="008A5C35" w:rsidRDefault="00A247E8" w:rsidP="00A247E8">
            <w:pPr>
              <w:pStyle w:val="szostkatymczasowa"/>
              <w:jc w:val="center"/>
              <w:rPr>
                <w:sz w:val="15"/>
                <w:szCs w:val="15"/>
              </w:rPr>
            </w:pPr>
            <w:r w:rsidRPr="008A5C35">
              <w:rPr>
                <w:sz w:val="15"/>
                <w:szCs w:val="15"/>
              </w:rPr>
              <w:t>22.10.2024</w:t>
            </w:r>
          </w:p>
        </w:tc>
        <w:tc>
          <w:tcPr>
            <w:tcW w:w="5499" w:type="dxa"/>
            <w:shd w:val="clear" w:color="auto" w:fill="D9D9D9" w:themeFill="background1" w:themeFillShade="D9"/>
            <w:vAlign w:val="center"/>
          </w:tcPr>
          <w:p w14:paraId="171FDE20" w14:textId="77777777" w:rsidR="00A247E8" w:rsidRPr="008A5C35" w:rsidRDefault="00A247E8" w:rsidP="00A247E8">
            <w:pPr>
              <w:pStyle w:val="szostkatymczasowa"/>
              <w:rPr>
                <w:sz w:val="15"/>
                <w:szCs w:val="15"/>
              </w:rPr>
            </w:pPr>
            <w:r w:rsidRPr="008A5C35">
              <w:rPr>
                <w:sz w:val="15"/>
                <w:szCs w:val="15"/>
              </w:rPr>
              <w:t>Wyrządzenie znacznej szkody majątkowej Państwowemu Gospodarstwu Leśnemu Lasy Państwowe, w związku z przekroczeniem uprawnień poprzez podjęcie decyzji o zrefundowaniu Centrum Informacyjnemu Lasów Państwowych (CILP) z funduszu leśnego, wydatków tej jednostki na zrefinansowanie kosztów poniesionych przez nadleśnictwa na organizację lub współorganizację wydarzeń, mogących stanowić element kampanii wyborczej oraz wydatków związanych ze współpracą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w:t>
            </w:r>
            <w:r w:rsidR="00075D96">
              <w:rPr>
                <w:sz w:val="15"/>
                <w:szCs w:val="15"/>
              </w:rPr>
              <w:t> </w:t>
            </w:r>
            <w:r w:rsidRPr="008A5C35">
              <w:rPr>
                <w:sz w:val="15"/>
                <w:szCs w:val="15"/>
              </w:rPr>
              <w:t>zrefinansowanie kosztów poniesionych przez nadleśnictwa na organizację lub współorganizację wydarzeń, mogących stanowić element kampanii wyborczej oraz wydatków związanych ze współpracą podjętą z podmiotami niezwiązanymi z</w:t>
            </w:r>
            <w:r w:rsidR="00075D96">
              <w:rPr>
                <w:sz w:val="15"/>
                <w:szCs w:val="15"/>
              </w:rPr>
              <w:t> </w:t>
            </w:r>
            <w:r w:rsidRPr="008A5C35">
              <w:rPr>
                <w:sz w:val="15"/>
                <w:szCs w:val="15"/>
              </w:rPr>
              <w:t>LP, które zorgani</w:t>
            </w:r>
            <w:r w:rsidR="00075D96">
              <w:rPr>
                <w:sz w:val="15"/>
                <w:szCs w:val="15"/>
              </w:rPr>
              <w:t>z</w:t>
            </w:r>
            <w:r w:rsidRPr="008A5C35">
              <w:rPr>
                <w:sz w:val="15"/>
                <w:szCs w:val="15"/>
              </w:rPr>
              <w:t>owały wydarzenia, mogące stanowić element kampanii wyborczej.</w:t>
            </w:r>
            <w:r w:rsidRPr="008A5C35">
              <w:rPr>
                <w:sz w:val="15"/>
                <w:szCs w:val="15"/>
              </w:rPr>
              <w:br/>
              <w:t>Działanie przez CILP na szkodę interesu publicznego, w związku z przekroczeniem uprawnień poprzez podjęcie decyzji o zrefinansowaniu wydatków na organizację lub współorganizację wydarzeń, mogących stanowić element kampanii wyborczej oraz w związku z przekroczeniem uprawnień poprzez podjęcie decyzji o</w:t>
            </w:r>
            <w:r w:rsidR="00075D96">
              <w:rPr>
                <w:sz w:val="15"/>
                <w:szCs w:val="15"/>
              </w:rPr>
              <w:t> </w:t>
            </w:r>
            <w:r w:rsidRPr="008A5C35">
              <w:rPr>
                <w:sz w:val="15"/>
                <w:szCs w:val="15"/>
              </w:rPr>
              <w:t>sfinansowaniu ze środków LP wydatków na współpracę podjętą z podmiotami niezwiązanymi z LP, które zorgani</w:t>
            </w:r>
            <w:r w:rsidR="00075D96">
              <w:rPr>
                <w:sz w:val="15"/>
                <w:szCs w:val="15"/>
              </w:rPr>
              <w:t>z</w:t>
            </w:r>
            <w:r w:rsidRPr="008A5C35">
              <w:rPr>
                <w:sz w:val="15"/>
                <w:szCs w:val="15"/>
              </w:rPr>
              <w:t>owały wydarzenia, mogące stanowić element kampanii wyborczej. Udzielenie komitetowi partii politycznej korzyści majątkowej z innego źródła niż z funduszu wyborczego partii politycznej tworzącej komitet wyborczy, poprzez zrefundowanie CILP z funduszu leśnego wydatków tej jednostki na zrefinansowanie kosztów poniesionych przez nadleśnictwa na organizację lub współorganizację wydarzeń, mogących stanowić element kampanii wyborczej oraz wydatków związanych ze współpracą podjętą z</w:t>
            </w:r>
            <w:r w:rsidR="00075D96">
              <w:rPr>
                <w:sz w:val="15"/>
                <w:szCs w:val="15"/>
              </w:rPr>
              <w:t> </w:t>
            </w:r>
            <w:r w:rsidRPr="008A5C35">
              <w:rPr>
                <w:sz w:val="15"/>
                <w:szCs w:val="15"/>
              </w:rPr>
              <w:t>podmiotami niezwiązanymi z LP, które zorgani</w:t>
            </w:r>
            <w:r w:rsidR="00075D96">
              <w:rPr>
                <w:sz w:val="15"/>
                <w:szCs w:val="15"/>
              </w:rPr>
              <w:t>z</w:t>
            </w:r>
            <w:r w:rsidRPr="008A5C35">
              <w:rPr>
                <w:sz w:val="15"/>
                <w:szCs w:val="15"/>
              </w:rPr>
              <w:t>owały wydarzenia, mogące stanowić element kampanii wyborczej.</w:t>
            </w:r>
            <w:r w:rsidRPr="008A5C35">
              <w:rPr>
                <w:sz w:val="15"/>
                <w:szCs w:val="15"/>
              </w:rPr>
              <w:br/>
              <w:t>Działanie na szkodę interesu publicznego przez nadleśnictwa, w związku z</w:t>
            </w:r>
            <w:r w:rsidR="00075D96">
              <w:rPr>
                <w:sz w:val="15"/>
                <w:szCs w:val="15"/>
              </w:rPr>
              <w:t> </w:t>
            </w:r>
            <w:r w:rsidRPr="008A5C35">
              <w:rPr>
                <w:sz w:val="15"/>
                <w:szCs w:val="15"/>
              </w:rPr>
              <w:t>przekroczeniem uprawnień poprzez podjęcie decyzji o sfinansowaniu ze środków nadleśnictw wydatków związanych z organizacją lub współorganizacją wydarzeń, mogących stanowić element kampanii wyborczej. Udzielenie komitetowi wyborczemu partii politycznej korzyści majątkowej z innego źródła niż z funduszu wyborczego partii politycznej tworzącej komitet wyborczy, poprzez sfinansowanie ze środków nadleśnictw wydatków związanych z organizacją lub współorganizacją wydarzeń, mogących stanowić element kampanii wyborczej.</w:t>
            </w:r>
            <w:r w:rsidRPr="008A5C35">
              <w:rPr>
                <w:sz w:val="15"/>
                <w:szCs w:val="15"/>
              </w:rPr>
              <w:br/>
              <w:t>Przyjęcie przez polityków w imieniu komitetu wyborczego partii politycznej korzyści majątkowej z innego źródła niż z funduszu wyborczego partii politycznej tworzącej komitet wyborczy, poprzez wykorzystanie jako elementu kampanii wyborczej wydarzeń, które były finansowane lub współfinansowane ze środków jednostek organizacyjnych LP.</w:t>
            </w:r>
            <w:r w:rsidRPr="008A5C35">
              <w:rPr>
                <w:sz w:val="15"/>
                <w:szCs w:val="15"/>
              </w:rPr>
              <w:br/>
              <w:t>Kwota zawiadomienia 3.071.893,66 zł.</w:t>
            </w:r>
          </w:p>
        </w:tc>
      </w:tr>
      <w:tr w:rsidR="00A247E8" w:rsidRPr="008A5C35" w14:paraId="527F0F00" w14:textId="77777777" w:rsidTr="00B93993">
        <w:trPr>
          <w:cantSplit/>
          <w:trHeight w:val="276"/>
        </w:trPr>
        <w:tc>
          <w:tcPr>
            <w:tcW w:w="1371" w:type="dxa"/>
            <w:shd w:val="clear" w:color="auto" w:fill="FFFFFF" w:themeFill="background1"/>
            <w:vAlign w:val="center"/>
          </w:tcPr>
          <w:p w14:paraId="595C71B0" w14:textId="77777777" w:rsidR="00A247E8" w:rsidRPr="008A5C35" w:rsidRDefault="00A247E8" w:rsidP="00A247E8">
            <w:pPr>
              <w:pStyle w:val="TableParagraph"/>
              <w:spacing w:before="0"/>
              <w:ind w:left="0"/>
              <w:rPr>
                <w:spacing w:val="-2"/>
                <w:szCs w:val="15"/>
              </w:rPr>
            </w:pPr>
            <w:r w:rsidRPr="008A5C35">
              <w:rPr>
                <w:szCs w:val="15"/>
              </w:rPr>
              <w:lastRenderedPageBreak/>
              <w:t>Bydgoszcz</w:t>
            </w:r>
          </w:p>
        </w:tc>
        <w:tc>
          <w:tcPr>
            <w:tcW w:w="1644" w:type="dxa"/>
            <w:shd w:val="clear" w:color="auto" w:fill="FFFFFF" w:themeFill="background1"/>
            <w:vAlign w:val="center"/>
          </w:tcPr>
          <w:p w14:paraId="4A824461" w14:textId="77777777" w:rsidR="00A247E8" w:rsidRPr="008A5C35" w:rsidRDefault="00A247E8" w:rsidP="00A247E8">
            <w:pPr>
              <w:pStyle w:val="szostkatymczasowa"/>
              <w:rPr>
                <w:sz w:val="15"/>
                <w:szCs w:val="15"/>
              </w:rPr>
            </w:pPr>
            <w:r w:rsidRPr="008A5C35">
              <w:rPr>
                <w:sz w:val="15"/>
                <w:szCs w:val="15"/>
              </w:rPr>
              <w:t>Lasy Państwowe Dyrekcja Generalna Lasów Państwowych</w:t>
            </w:r>
          </w:p>
        </w:tc>
        <w:tc>
          <w:tcPr>
            <w:tcW w:w="1134" w:type="dxa"/>
            <w:shd w:val="clear" w:color="auto" w:fill="FFFFFF" w:themeFill="background1"/>
            <w:vAlign w:val="center"/>
          </w:tcPr>
          <w:p w14:paraId="0286161B" w14:textId="77777777" w:rsidR="00A247E8" w:rsidRPr="008A5C35" w:rsidRDefault="00A247E8" w:rsidP="00A247E8">
            <w:pPr>
              <w:pStyle w:val="szostkatymczasowa"/>
              <w:jc w:val="center"/>
              <w:rPr>
                <w:sz w:val="15"/>
                <w:szCs w:val="15"/>
              </w:rPr>
            </w:pPr>
            <w:r w:rsidRPr="008A5C35">
              <w:rPr>
                <w:sz w:val="15"/>
                <w:szCs w:val="15"/>
              </w:rPr>
              <w:t>20.11.2024</w:t>
            </w:r>
          </w:p>
        </w:tc>
        <w:tc>
          <w:tcPr>
            <w:tcW w:w="5499" w:type="dxa"/>
            <w:shd w:val="clear" w:color="auto" w:fill="FFFFFF" w:themeFill="background1"/>
            <w:vAlign w:val="center"/>
          </w:tcPr>
          <w:p w14:paraId="6D0ACD9E" w14:textId="77777777" w:rsidR="00A247E8" w:rsidRPr="008A5C35" w:rsidRDefault="00A247E8" w:rsidP="00A247E8">
            <w:pPr>
              <w:pStyle w:val="szostkatymczasowa"/>
              <w:rPr>
                <w:color w:val="000000"/>
                <w:sz w:val="15"/>
                <w:szCs w:val="15"/>
              </w:rPr>
            </w:pPr>
            <w:r w:rsidRPr="008A5C35">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na sfinansowanie kosztów poniesionych na współpracę z jednostkami niezwiązanymi z Lasami Państwowymi (LP) oraz na zrefinansowaniu przez CILP kosztów poniesionych przez inne jednostki organizacyjne LP na współpracę z jednostkami spoza LP, mogących stanowić, jak wynika z analizy zgromadzonej dokumentacji źródłowej i</w:t>
            </w:r>
            <w:r w:rsidR="00075D96">
              <w:rPr>
                <w:color w:val="000000"/>
                <w:sz w:val="15"/>
                <w:szCs w:val="15"/>
              </w:rPr>
              <w:t> </w:t>
            </w:r>
            <w:r w:rsidRPr="008A5C35">
              <w:rPr>
                <w:color w:val="000000"/>
                <w:sz w:val="15"/>
                <w:szCs w:val="15"/>
              </w:rPr>
              <w:t>informacji dostępnych publicznie, nieuzasadnione i nieuprawnione obciążenie funduszu leśnego i formę dofinansowania podmiotów trzecich.</w:t>
            </w:r>
            <w:r w:rsidRPr="008A5C35">
              <w:rPr>
                <w:color w:val="000000"/>
                <w:sz w:val="15"/>
                <w:szCs w:val="15"/>
              </w:rPr>
              <w:br/>
              <w:t>Działanie przez CILP na szkodę interesu publicznego, w związku z przekroczeniem uprawnień poprzez podjęcie decyzji o poniesieniu przez CILP wydatków ze środków LP na współpracę z jednostkami niezwiązanymi z LP oraz o</w:t>
            </w:r>
            <w:r w:rsidR="00075D96">
              <w:rPr>
                <w:color w:val="000000"/>
                <w:sz w:val="15"/>
                <w:szCs w:val="15"/>
              </w:rPr>
              <w:t> </w:t>
            </w:r>
            <w:r w:rsidRPr="008A5C35">
              <w:rPr>
                <w:color w:val="000000"/>
                <w:sz w:val="15"/>
                <w:szCs w:val="15"/>
              </w:rPr>
              <w:t>zrefinansowaniu przez CILP wydatków poniesionych przez inne jednostki organizacyjne LP na współpracę z jednostkami spoza LP, mogących stanowić, jak wynika z analizy zgromadzonej dokumentacji źródłowej i informacji dostępnych publicznie, nieuzasadnioną formę dofinansowania.</w:t>
            </w:r>
            <w:r w:rsidRPr="008A5C35">
              <w:rPr>
                <w:color w:val="000000"/>
                <w:sz w:val="15"/>
                <w:szCs w:val="15"/>
              </w:rPr>
              <w:br/>
              <w:t>Działanie na szkodę interesu publicznego przez Ośrodek Kultury Leśnej, w</w:t>
            </w:r>
            <w:r w:rsidR="00075D96">
              <w:rPr>
                <w:color w:val="000000"/>
                <w:sz w:val="15"/>
                <w:szCs w:val="15"/>
              </w:rPr>
              <w:t> </w:t>
            </w:r>
            <w:r w:rsidRPr="008A5C35">
              <w:rPr>
                <w:color w:val="000000"/>
                <w:sz w:val="15"/>
                <w:szCs w:val="15"/>
              </w:rPr>
              <w:t>związku z przekroczeniem uprawnień poprzez podjęcie decyzji o sfinansowaniu ze środków Ośrodka wydatków na współpracę z wydawcami i brokerami.</w:t>
            </w:r>
            <w:r w:rsidRPr="008A5C35">
              <w:rPr>
                <w:color w:val="000000"/>
                <w:sz w:val="15"/>
                <w:szCs w:val="15"/>
              </w:rPr>
              <w:br/>
              <w:t>Działanie na szkodę interesu publicznego przez regionalne dyrekcje lasów państwowych i nadleśnictwa, w związku z przekroczeniem uprawnień poprzez podjęcie decyzji o sfinansowaniu ze środków regionalnych dyrekcji lasów państwowych lub ze środków nadleśnictw wydatków na współpracę z</w:t>
            </w:r>
            <w:r w:rsidR="00075D96">
              <w:rPr>
                <w:color w:val="000000"/>
                <w:sz w:val="15"/>
                <w:szCs w:val="15"/>
              </w:rPr>
              <w:t> </w:t>
            </w:r>
            <w:r w:rsidRPr="008A5C35">
              <w:rPr>
                <w:color w:val="000000"/>
                <w:sz w:val="15"/>
                <w:szCs w:val="15"/>
              </w:rPr>
              <w:t>wydawcami i brokerami.</w:t>
            </w:r>
            <w:r w:rsidRPr="008A5C35">
              <w:rPr>
                <w:color w:val="000000"/>
                <w:sz w:val="15"/>
                <w:szCs w:val="15"/>
              </w:rPr>
              <w:br/>
              <w:t>Kwota zawiadomienia 11.778.658,35 zł.</w:t>
            </w:r>
          </w:p>
        </w:tc>
      </w:tr>
      <w:tr w:rsidR="00462159" w:rsidRPr="008A5C35" w14:paraId="7513D050" w14:textId="77777777" w:rsidTr="001F3167">
        <w:trPr>
          <w:cantSplit/>
          <w:trHeight w:val="276"/>
        </w:trPr>
        <w:tc>
          <w:tcPr>
            <w:tcW w:w="1371" w:type="dxa"/>
            <w:shd w:val="clear" w:color="auto" w:fill="D9D9D9" w:themeFill="background1" w:themeFillShade="D9"/>
            <w:vAlign w:val="center"/>
          </w:tcPr>
          <w:p w14:paraId="684E3DBC" w14:textId="79FF83A0" w:rsidR="00462159" w:rsidRPr="00C02A9F" w:rsidRDefault="00462159" w:rsidP="001F3167">
            <w:pPr>
              <w:pStyle w:val="TableParagraph"/>
              <w:spacing w:before="0"/>
              <w:ind w:left="0"/>
              <w:rPr>
                <w:szCs w:val="15"/>
              </w:rPr>
            </w:pPr>
            <w:r w:rsidRPr="00C02A9F">
              <w:t>Bydgoszcz</w:t>
            </w:r>
          </w:p>
        </w:tc>
        <w:tc>
          <w:tcPr>
            <w:tcW w:w="1644" w:type="dxa"/>
            <w:shd w:val="clear" w:color="auto" w:fill="D9D9D9" w:themeFill="background1" w:themeFillShade="D9"/>
            <w:vAlign w:val="center"/>
          </w:tcPr>
          <w:p w14:paraId="1CA3356F" w14:textId="5A698C88" w:rsidR="00462159" w:rsidRPr="00C02A9F" w:rsidRDefault="00462159" w:rsidP="001F3167">
            <w:pPr>
              <w:pStyle w:val="szostkatymczasowa"/>
              <w:rPr>
                <w:sz w:val="16"/>
                <w:szCs w:val="16"/>
              </w:rPr>
            </w:pPr>
            <w:r w:rsidRPr="00C02A9F">
              <w:rPr>
                <w:sz w:val="16"/>
                <w:szCs w:val="16"/>
              </w:rPr>
              <w:t>Lasy Państwowe Dyrekcja Generalna Lasów Państwowych</w:t>
            </w:r>
          </w:p>
        </w:tc>
        <w:tc>
          <w:tcPr>
            <w:tcW w:w="1134" w:type="dxa"/>
            <w:shd w:val="clear" w:color="auto" w:fill="D9D9D9" w:themeFill="background1" w:themeFillShade="D9"/>
            <w:vAlign w:val="center"/>
          </w:tcPr>
          <w:p w14:paraId="3C459886" w14:textId="1E411D8B" w:rsidR="00462159" w:rsidRPr="00C02A9F" w:rsidRDefault="00462159" w:rsidP="001F3167">
            <w:pPr>
              <w:pStyle w:val="szostkatymczasowa"/>
              <w:rPr>
                <w:sz w:val="16"/>
                <w:szCs w:val="16"/>
              </w:rPr>
            </w:pPr>
            <w:r w:rsidRPr="00C02A9F">
              <w:rPr>
                <w:sz w:val="16"/>
                <w:szCs w:val="16"/>
              </w:rPr>
              <w:t>20.03.2025</w:t>
            </w:r>
          </w:p>
        </w:tc>
        <w:tc>
          <w:tcPr>
            <w:tcW w:w="5499" w:type="dxa"/>
            <w:shd w:val="clear" w:color="auto" w:fill="D9D9D9" w:themeFill="background1" w:themeFillShade="D9"/>
          </w:tcPr>
          <w:p w14:paraId="1E90D7D9" w14:textId="77777777" w:rsidR="00462159" w:rsidRPr="002A7288" w:rsidRDefault="00462159" w:rsidP="00462159">
            <w:pPr>
              <w:pStyle w:val="szostkatymczasowa"/>
              <w:rPr>
                <w:color w:val="000000"/>
                <w:sz w:val="15"/>
                <w:szCs w:val="15"/>
              </w:rPr>
            </w:pPr>
            <w:r w:rsidRPr="002A7288">
              <w:rPr>
                <w:color w:val="000000"/>
                <w:sz w:val="15"/>
                <w:szCs w:val="15"/>
              </w:rPr>
              <w:t>Wyrządzenie znacznej szkody majątkowej Państwowemu Gospodarstwu Leśnemu Lasy Państwowe (PGL LP), w związku z przekroczeniem uprawnień poprzez podjęcie decyzji o zrefundowaniu Centrum Informacyjnemu Lasów Państwowych (CILP) z funduszu leśnego wydatków tej jednostki poniesionych na współpracę z jednostkami niezwiązanymi z Lasami Państwowymi (LP) w zakresie publikacji artykułów prasowych w mediach i realizacji innych czynności promocyjnych oraz na zrefundowaniu CILP wydatków tej jednostki na zrefinansowanie innym jednostkom organizacyjnym LP poniesionych przez nie kosztów na współpracę z jednostką niezwiązaną z LP.</w:t>
            </w:r>
          </w:p>
          <w:p w14:paraId="35B5751A" w14:textId="77777777" w:rsidR="00462159" w:rsidRPr="002A7288" w:rsidRDefault="00462159" w:rsidP="00462159">
            <w:pPr>
              <w:pStyle w:val="szostkatymczasowa"/>
              <w:rPr>
                <w:color w:val="000000"/>
                <w:sz w:val="15"/>
                <w:szCs w:val="15"/>
              </w:rPr>
            </w:pPr>
            <w:r w:rsidRPr="002A7288">
              <w:rPr>
                <w:color w:val="000000"/>
                <w:sz w:val="15"/>
                <w:szCs w:val="15"/>
              </w:rPr>
              <w:t>Działanie przez CILP na szkodę interesu publicznego, tj. na szkodę PGL LP, w związku z przekroczeniem uprawnień poprzez podjęcie decyzji o poniesieniu przez CILP wydatków ze środków Lasów Państwowych na współpracę z jednostkami niezwiązanymi z LP w zakresie publikacji artykułów w dziennikach lokalnych i podejmowaniu innych czynności promocyjnych oraz o zrefinansowaniu przez CILP wydatków poniesionych przez inne jednostki organizacyjne LP na współpracę z jednostkami spoza LP.</w:t>
            </w:r>
          </w:p>
          <w:p w14:paraId="0D5A350C"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Ośrodek Kultury Leśnej, tj. na szkodę PGL LP, w związku z przekroczeniem uprawnień poprzez podjęcie decyzji o sfinansowaniu ze środków Ośrodka wydatków na współpracę z jednostką niezwiązaną z LP.</w:t>
            </w:r>
          </w:p>
          <w:p w14:paraId="58B1D597" w14:textId="77777777" w:rsidR="00462159" w:rsidRPr="002A7288" w:rsidRDefault="00462159" w:rsidP="00462159">
            <w:pPr>
              <w:pStyle w:val="szostkatymczasowa"/>
              <w:rPr>
                <w:color w:val="000000"/>
                <w:sz w:val="15"/>
                <w:szCs w:val="15"/>
              </w:rPr>
            </w:pPr>
            <w:r w:rsidRPr="002A7288">
              <w:rPr>
                <w:color w:val="000000"/>
                <w:sz w:val="15"/>
                <w:szCs w:val="15"/>
              </w:rPr>
              <w:t>Działanie na szkodę interesu publicznego przez regionalne dyrekcje lasów państwowych i nadleśnictwa, tj. na szkodę PGL LP w związku z przekroczeniem uprawnień poprzez podjęcie decyzji o sfinansowaniu ze środków regionalnych dyrekcji lasów państwowych lub ze środków nadleśnictw wydatków na współpracę z jednostką niezwiązaną z LP.</w:t>
            </w:r>
          </w:p>
          <w:p w14:paraId="54F9252B" w14:textId="395BDF97" w:rsidR="00462159" w:rsidRPr="008A5C35" w:rsidRDefault="00462159" w:rsidP="00462159">
            <w:pPr>
              <w:pStyle w:val="szostkatymczasowa"/>
              <w:rPr>
                <w:color w:val="000000"/>
                <w:sz w:val="15"/>
                <w:szCs w:val="15"/>
              </w:rPr>
            </w:pPr>
            <w:r w:rsidRPr="002A7288">
              <w:rPr>
                <w:color w:val="000000"/>
                <w:sz w:val="15"/>
                <w:szCs w:val="15"/>
              </w:rPr>
              <w:t>Kwota zawiadomienia 5.553.718,99 zł.</w:t>
            </w:r>
          </w:p>
        </w:tc>
      </w:tr>
      <w:tr w:rsidR="00645F5D" w:rsidRPr="008A5C35" w14:paraId="345367A1" w14:textId="77777777" w:rsidTr="00B93993">
        <w:trPr>
          <w:cantSplit/>
          <w:trHeight w:val="276"/>
        </w:trPr>
        <w:tc>
          <w:tcPr>
            <w:tcW w:w="1371" w:type="dxa"/>
            <w:vMerge w:val="restart"/>
            <w:vAlign w:val="center"/>
          </w:tcPr>
          <w:p w14:paraId="6F6F536E" w14:textId="77777777" w:rsidR="00645F5D" w:rsidRPr="008A5C35" w:rsidRDefault="00645F5D" w:rsidP="007E0214">
            <w:pPr>
              <w:rPr>
                <w:rFonts w:eastAsia="Times New Roman"/>
                <w:szCs w:val="15"/>
              </w:rPr>
            </w:pPr>
            <w:r w:rsidRPr="008A5C35">
              <w:rPr>
                <w:szCs w:val="15"/>
              </w:rPr>
              <w:t>Bydgoszcz</w:t>
            </w:r>
          </w:p>
        </w:tc>
        <w:tc>
          <w:tcPr>
            <w:tcW w:w="1644" w:type="dxa"/>
            <w:vMerge w:val="restart"/>
            <w:vAlign w:val="center"/>
          </w:tcPr>
          <w:p w14:paraId="1CE09A66" w14:textId="77777777" w:rsidR="00645F5D" w:rsidRPr="008A5C35" w:rsidRDefault="00645F5D" w:rsidP="007E0214">
            <w:pPr>
              <w:rPr>
                <w:szCs w:val="15"/>
              </w:rPr>
            </w:pPr>
            <w:r w:rsidRPr="008A5C35">
              <w:rPr>
                <w:szCs w:val="15"/>
              </w:rPr>
              <w:t>Centrum Informacyjne Lasów Państwowych</w:t>
            </w:r>
          </w:p>
        </w:tc>
        <w:tc>
          <w:tcPr>
            <w:tcW w:w="1134" w:type="dxa"/>
            <w:vAlign w:val="center"/>
          </w:tcPr>
          <w:p w14:paraId="6F900335" w14:textId="77777777" w:rsidR="00645F5D" w:rsidRPr="008A5C35" w:rsidRDefault="00645F5D" w:rsidP="008A5C35">
            <w:pPr>
              <w:jc w:val="center"/>
              <w:rPr>
                <w:color w:val="000000"/>
                <w:szCs w:val="15"/>
              </w:rPr>
            </w:pPr>
            <w:r w:rsidRPr="008A5C35">
              <w:rPr>
                <w:color w:val="000000"/>
                <w:szCs w:val="15"/>
              </w:rPr>
              <w:t>11.12.2024</w:t>
            </w:r>
          </w:p>
        </w:tc>
        <w:tc>
          <w:tcPr>
            <w:tcW w:w="5499" w:type="dxa"/>
            <w:vAlign w:val="center"/>
          </w:tcPr>
          <w:p w14:paraId="02D80563" w14:textId="77777777" w:rsidR="00645F5D" w:rsidRPr="008A5C35" w:rsidRDefault="00645F5D" w:rsidP="007E0214">
            <w:pPr>
              <w:rPr>
                <w:color w:val="000000"/>
                <w:szCs w:val="15"/>
              </w:rPr>
            </w:pPr>
            <w:r w:rsidRPr="008A5C35">
              <w:rPr>
                <w:color w:val="000000"/>
                <w:szCs w:val="15"/>
              </w:rPr>
              <w:t>Polecenie przez Lasy Państwowe podjęcia działań Centrum Informacyjnemu Lasów Państwowych zapewniających udział Lasów Państwowych w</w:t>
            </w:r>
            <w:r>
              <w:rPr>
                <w:color w:val="000000"/>
                <w:szCs w:val="15"/>
              </w:rPr>
              <w:t> </w:t>
            </w:r>
            <w:r w:rsidRPr="008A5C35">
              <w:rPr>
                <w:color w:val="000000"/>
                <w:szCs w:val="15"/>
              </w:rPr>
              <w:t>przedsięwzięciu o nazwie XXV Światowe Jamboree Skautowe w Korei, jak również w czasie innych wydarzeń powiązanych oraz w przedsięwzięciu o nazwie KRYNICA FORUM 2022 i KRYNICA FORUM 2023, jak również w</w:t>
            </w:r>
            <w:r>
              <w:rPr>
                <w:color w:val="000000"/>
                <w:szCs w:val="15"/>
              </w:rPr>
              <w:t> </w:t>
            </w:r>
            <w:r w:rsidRPr="008A5C35">
              <w:rPr>
                <w:color w:val="000000"/>
                <w:szCs w:val="15"/>
              </w:rPr>
              <w:t>przedsięwzięciu o nazwie CYBER FORUM 2023. Centrum Informacyjne Lasów Państwowych udzieliło zamówień publicznych w trybie z wolnej ręki organizatorom ww. wydarzeń.</w:t>
            </w:r>
            <w:r w:rsidRPr="008A5C35">
              <w:rPr>
                <w:color w:val="000000"/>
                <w:szCs w:val="15"/>
              </w:rPr>
              <w:br/>
              <w:t>Kwota zawiadomienia 2.688.103,50 zł.</w:t>
            </w:r>
          </w:p>
        </w:tc>
      </w:tr>
      <w:tr w:rsidR="00645F5D" w:rsidRPr="008A5C35" w14:paraId="61624610" w14:textId="77777777" w:rsidTr="00B93993">
        <w:trPr>
          <w:cantSplit/>
          <w:trHeight w:val="276"/>
        </w:trPr>
        <w:tc>
          <w:tcPr>
            <w:tcW w:w="1371" w:type="dxa"/>
            <w:vMerge/>
            <w:vAlign w:val="center"/>
          </w:tcPr>
          <w:p w14:paraId="056B556E" w14:textId="77777777" w:rsidR="00645F5D" w:rsidRPr="008A5C35" w:rsidRDefault="00645F5D" w:rsidP="007E0214">
            <w:pPr>
              <w:rPr>
                <w:szCs w:val="15"/>
              </w:rPr>
            </w:pPr>
          </w:p>
        </w:tc>
        <w:tc>
          <w:tcPr>
            <w:tcW w:w="1644" w:type="dxa"/>
            <w:vMerge/>
            <w:vAlign w:val="center"/>
          </w:tcPr>
          <w:p w14:paraId="01B922A6" w14:textId="77777777" w:rsidR="00645F5D" w:rsidRPr="008A5C35" w:rsidRDefault="00645F5D" w:rsidP="007E0214">
            <w:pPr>
              <w:rPr>
                <w:szCs w:val="15"/>
              </w:rPr>
            </w:pPr>
          </w:p>
        </w:tc>
        <w:tc>
          <w:tcPr>
            <w:tcW w:w="1134" w:type="dxa"/>
            <w:vAlign w:val="center"/>
          </w:tcPr>
          <w:p w14:paraId="3672EAEF" w14:textId="62691AAB" w:rsidR="00645F5D" w:rsidRPr="001F3167" w:rsidRDefault="00645F5D" w:rsidP="008A5C35">
            <w:pPr>
              <w:jc w:val="center"/>
              <w:rPr>
                <w:szCs w:val="15"/>
              </w:rPr>
            </w:pPr>
            <w:r w:rsidRPr="001F3167">
              <w:rPr>
                <w:szCs w:val="15"/>
              </w:rPr>
              <w:t>21.08.2025</w:t>
            </w:r>
          </w:p>
        </w:tc>
        <w:tc>
          <w:tcPr>
            <w:tcW w:w="5499" w:type="dxa"/>
            <w:vAlign w:val="center"/>
          </w:tcPr>
          <w:p w14:paraId="222F1405" w14:textId="38BA9240" w:rsidR="00645F5D" w:rsidRPr="001F3167" w:rsidRDefault="00645F5D" w:rsidP="006C500D">
            <w:pPr>
              <w:rPr>
                <w:szCs w:val="15"/>
              </w:rPr>
            </w:pPr>
            <w:r w:rsidRPr="001F3167">
              <w:rPr>
                <w:szCs w:val="15"/>
              </w:rPr>
              <w:t xml:space="preserve">Polecenie przez Lasy Państwowe podjęcia działań Centrum Informacyjnemu Lasów Państwowych mających na celu nawiązanie współpracy z klubami sportowymi w zakresie promocji  Lasów Państwowych, w szczególności społecznych funkcji lasu, skutkiem czego nastąpiło  nieprawidłowe wydatkowanie środków publicznych oraz rekomendowanie podjęcia działań w zakresie promocji Lasów Państwowych przez kluby sportowe w formie konkursu z pominięciem ustawy Prawo zamówień publicznych.         </w:t>
            </w:r>
          </w:p>
          <w:p w14:paraId="71ABA83E" w14:textId="37D86626" w:rsidR="00645F5D" w:rsidRPr="001F3167" w:rsidRDefault="00645F5D" w:rsidP="006C500D">
            <w:pPr>
              <w:rPr>
                <w:szCs w:val="15"/>
              </w:rPr>
            </w:pPr>
            <w:r w:rsidRPr="001F3167">
              <w:rPr>
                <w:szCs w:val="15"/>
              </w:rPr>
              <w:t xml:space="preserve">Działania  Centrum Informacyjnego Lasów Państwowych w zakresie promocji Lasów Państwowych przez kluby sportowe w formie konkursu z pominięciem ustawy Prawo zamówień publicznych.                                                                                      Kwota zawiadomienia 14.113.313,45 zł.                                                                </w:t>
            </w:r>
          </w:p>
        </w:tc>
      </w:tr>
      <w:tr w:rsidR="00645F5D" w:rsidRPr="008A5C35" w14:paraId="6250E66F" w14:textId="77777777" w:rsidTr="00B93993">
        <w:trPr>
          <w:cantSplit/>
          <w:trHeight w:val="276"/>
        </w:trPr>
        <w:tc>
          <w:tcPr>
            <w:tcW w:w="1371" w:type="dxa"/>
            <w:vMerge/>
            <w:vAlign w:val="center"/>
          </w:tcPr>
          <w:p w14:paraId="7E29B0A5" w14:textId="77777777" w:rsidR="00645F5D" w:rsidRPr="008A5C35" w:rsidRDefault="00645F5D" w:rsidP="007E0214">
            <w:pPr>
              <w:rPr>
                <w:szCs w:val="15"/>
              </w:rPr>
            </w:pPr>
          </w:p>
        </w:tc>
        <w:tc>
          <w:tcPr>
            <w:tcW w:w="1644" w:type="dxa"/>
            <w:vMerge/>
            <w:vAlign w:val="center"/>
          </w:tcPr>
          <w:p w14:paraId="206AA2E1" w14:textId="77777777" w:rsidR="00645F5D" w:rsidRPr="008A5C35" w:rsidRDefault="00645F5D" w:rsidP="007E0214">
            <w:pPr>
              <w:rPr>
                <w:szCs w:val="15"/>
              </w:rPr>
            </w:pPr>
          </w:p>
        </w:tc>
        <w:tc>
          <w:tcPr>
            <w:tcW w:w="1134" w:type="dxa"/>
            <w:vAlign w:val="center"/>
          </w:tcPr>
          <w:p w14:paraId="35F74BCF" w14:textId="6CE383E7" w:rsidR="00645F5D" w:rsidRPr="00CA0C96" w:rsidRDefault="00645F5D" w:rsidP="008A5C35">
            <w:pPr>
              <w:jc w:val="center"/>
              <w:rPr>
                <w:szCs w:val="15"/>
              </w:rPr>
            </w:pPr>
            <w:r w:rsidRPr="00CA0C96">
              <w:rPr>
                <w:szCs w:val="15"/>
              </w:rPr>
              <w:t>9.09.2025</w:t>
            </w:r>
          </w:p>
        </w:tc>
        <w:tc>
          <w:tcPr>
            <w:tcW w:w="5499" w:type="dxa"/>
            <w:vAlign w:val="center"/>
          </w:tcPr>
          <w:p w14:paraId="6B241545" w14:textId="10334A26" w:rsidR="00645F5D" w:rsidRPr="00CA0C96" w:rsidRDefault="00645F5D" w:rsidP="006C500D">
            <w:pPr>
              <w:rPr>
                <w:szCs w:val="15"/>
              </w:rPr>
            </w:pPr>
            <w:r w:rsidRPr="00CA0C96">
              <w:rPr>
                <w:szCs w:val="15"/>
              </w:rPr>
              <w:t>Nawiązanie współpracy z Klubami Gospodyń Wiejskich w zakresie promocji Lasów Państwowych, w szczególności społecznych funkcji lasu i związane z tym nieprawidłowe wydatkowanie środków publicznych, zatwierdzenie konkursu dla Kół Gospodyń Wiejskich o dofinansowanie na promocję Lasów Państwowych, przeprowadzonego z pominięciem ustawy Prawo zamówień publicznych, niedopełnienie obowiązków służbowych przy realizacji konkursów promujących Państwowe Gospodarstwo Leśne Lasy Państwowe przez Koła Gospodyń Wiejskich. Kwota zawiadomienia 9.743.406,25 zł.</w:t>
            </w:r>
          </w:p>
        </w:tc>
      </w:tr>
      <w:tr w:rsidR="00A964EE" w:rsidRPr="008A5C35" w14:paraId="6994B945" w14:textId="77777777" w:rsidTr="00B93993">
        <w:trPr>
          <w:cantSplit/>
          <w:trHeight w:val="276"/>
        </w:trPr>
        <w:tc>
          <w:tcPr>
            <w:tcW w:w="1371" w:type="dxa"/>
            <w:shd w:val="clear" w:color="auto" w:fill="D9D9D9" w:themeFill="background1" w:themeFillShade="D9"/>
            <w:vAlign w:val="center"/>
          </w:tcPr>
          <w:p w14:paraId="7EBB5BF6" w14:textId="77777777" w:rsidR="00A964EE" w:rsidRPr="008A5C35" w:rsidRDefault="00A964EE" w:rsidP="00A964EE">
            <w:pPr>
              <w:rPr>
                <w:szCs w:val="15"/>
              </w:rPr>
            </w:pPr>
            <w:r w:rsidRPr="008A5C35">
              <w:rPr>
                <w:szCs w:val="15"/>
              </w:rPr>
              <w:t>Bydgoszcz</w:t>
            </w:r>
          </w:p>
        </w:tc>
        <w:tc>
          <w:tcPr>
            <w:tcW w:w="1644" w:type="dxa"/>
            <w:shd w:val="clear" w:color="auto" w:fill="D9D9D9" w:themeFill="background1" w:themeFillShade="D9"/>
            <w:vAlign w:val="center"/>
          </w:tcPr>
          <w:p w14:paraId="74C3E05A" w14:textId="77777777" w:rsidR="00A964EE" w:rsidRPr="008A5C35" w:rsidRDefault="00A964EE" w:rsidP="00A964EE">
            <w:pPr>
              <w:rPr>
                <w:szCs w:val="15"/>
              </w:rPr>
            </w:pPr>
            <w:r w:rsidRPr="008A5C35">
              <w:rPr>
                <w:szCs w:val="15"/>
              </w:rPr>
              <w:t>Regionalna Dyrekcja Lasów Państwowych w Toruniu</w:t>
            </w:r>
          </w:p>
        </w:tc>
        <w:tc>
          <w:tcPr>
            <w:tcW w:w="1134" w:type="dxa"/>
            <w:shd w:val="clear" w:color="auto" w:fill="D9D9D9" w:themeFill="background1" w:themeFillShade="D9"/>
            <w:vAlign w:val="center"/>
          </w:tcPr>
          <w:p w14:paraId="1982E3CB" w14:textId="77777777" w:rsidR="00A964EE" w:rsidRPr="008A5C35" w:rsidRDefault="00A964EE" w:rsidP="008A5C35">
            <w:pPr>
              <w:pStyle w:val="szostkatymczasowa"/>
              <w:jc w:val="center"/>
              <w:rPr>
                <w:rFonts w:eastAsia="Times New Roman"/>
                <w:sz w:val="15"/>
                <w:szCs w:val="15"/>
              </w:rPr>
            </w:pPr>
            <w:r w:rsidRPr="008A5C35">
              <w:rPr>
                <w:sz w:val="15"/>
                <w:szCs w:val="15"/>
              </w:rPr>
              <w:t>23.09.2024</w:t>
            </w:r>
          </w:p>
        </w:tc>
        <w:tc>
          <w:tcPr>
            <w:tcW w:w="5499" w:type="dxa"/>
            <w:shd w:val="clear" w:color="auto" w:fill="D9D9D9" w:themeFill="background1" w:themeFillShade="D9"/>
            <w:vAlign w:val="center"/>
          </w:tcPr>
          <w:p w14:paraId="4D69A967" w14:textId="77777777" w:rsidR="00A964EE" w:rsidRPr="008A5C35" w:rsidRDefault="00A964EE" w:rsidP="00A964EE">
            <w:pPr>
              <w:pStyle w:val="szostkatymczasowa"/>
              <w:rPr>
                <w:sz w:val="15"/>
                <w:szCs w:val="15"/>
              </w:rPr>
            </w:pPr>
            <w:r w:rsidRPr="008A5C35">
              <w:rPr>
                <w:sz w:val="15"/>
                <w:szCs w:val="15"/>
              </w:rPr>
              <w:t>Wyrządzenie znacznej szkody majątkowej Regionalnej Dyrekcji Lasów Państwowych (RDLP) w Toruniu, w związku z przekroczeniem uprawnień przy podjęciu decyzji o wydatkowaniu środków na organizację obchodów 100-lecia Lasów Państwowych. Poświadczenie nieprawdy w dokumencie co do okoliczności mającej znaczenie prawne, poprzez antydatowanie umowy. Udzielenie komitetowi wyborczemu partii politycznej korzyści majątkowej z</w:t>
            </w:r>
            <w:r w:rsidR="00075D96">
              <w:rPr>
                <w:sz w:val="15"/>
                <w:szCs w:val="15"/>
              </w:rPr>
              <w:t> </w:t>
            </w:r>
            <w:r w:rsidRPr="008A5C35">
              <w:rPr>
                <w:sz w:val="15"/>
                <w:szCs w:val="15"/>
              </w:rPr>
              <w:t>innego źródła niż z funduszu wyborczego partii politycznej tworzącej komitet wyborczy, poprzez sfinansowanie wydatków związanych z organizacją obchodów 100-lecia Lasów Państwowych, które mogły stanowić element kampanii wyborczej. Działanie na szkodę interesu publicznego, tj. kilku nadleśnictw, w</w:t>
            </w:r>
            <w:r w:rsidR="00075D96">
              <w:rPr>
                <w:sz w:val="15"/>
                <w:szCs w:val="15"/>
              </w:rPr>
              <w:t> </w:t>
            </w:r>
            <w:r w:rsidRPr="008A5C35">
              <w:rPr>
                <w:sz w:val="15"/>
                <w:szCs w:val="15"/>
              </w:rPr>
              <w:t>związku z przekroczeniem uprawnień przy podjęciu decyzji o refinansowaniu przez ww. nadleśnictwa wydatków poniesionych przez RDLP - organizatora obchodów 100-lecia Lasów Państwowych oraz decyzji o zawarciu umów przez ww. nadleśnictwa z Fundacją i w związku z tym poniesieniu wydatków przez ww.</w:t>
            </w:r>
            <w:r w:rsidR="00075D96">
              <w:rPr>
                <w:sz w:val="15"/>
                <w:szCs w:val="15"/>
              </w:rPr>
              <w:t> </w:t>
            </w:r>
            <w:r w:rsidRPr="008A5C35">
              <w:rPr>
                <w:sz w:val="15"/>
                <w:szCs w:val="15"/>
              </w:rPr>
              <w:t>Nadleśnictwa.</w:t>
            </w:r>
            <w:r w:rsidRPr="008A5C35">
              <w:rPr>
                <w:sz w:val="15"/>
                <w:szCs w:val="15"/>
              </w:rPr>
              <w:br/>
              <w:t xml:space="preserve">Przyjęcie przez polityka w imieniu komitetu wyborczego partii politycznej korzyści majątkowej z innego źródła niż z funduszu wyborczego partii politycznej tworzącej komitet wyborczy, poprzez wykorzystanie jako elementu kampanii wyborczej zorganizowanych przez RDLP w Toruniu festynów, jako obchody </w:t>
            </w:r>
            <w:r w:rsidR="00075D96">
              <w:rPr>
                <w:sz w:val="15"/>
                <w:szCs w:val="15"/>
              </w:rPr>
              <w:br/>
            </w:r>
            <w:r w:rsidRPr="008A5C35">
              <w:rPr>
                <w:sz w:val="15"/>
                <w:szCs w:val="15"/>
              </w:rPr>
              <w:t>100-lecia LP pod hasłem „Drewno jest z lasu”, które zostały sfinansowane ze środków RDLP, a następnie w znacznej części refinansowane przez Centrum Informacyjne Lasów Państwowych i nadleśnictwa nadzorowane przez RDLP.</w:t>
            </w:r>
            <w:r w:rsidRPr="008A5C35">
              <w:rPr>
                <w:sz w:val="15"/>
                <w:szCs w:val="15"/>
              </w:rPr>
              <w:br/>
              <w:t>Kwota zawiadomienia 1.142.642,69 zł.</w:t>
            </w:r>
          </w:p>
        </w:tc>
      </w:tr>
      <w:tr w:rsidR="00A247E8" w:rsidRPr="008A5C35" w14:paraId="118E2B5B" w14:textId="77777777" w:rsidTr="00893D43">
        <w:trPr>
          <w:cantSplit/>
          <w:trHeight w:val="276"/>
        </w:trPr>
        <w:tc>
          <w:tcPr>
            <w:tcW w:w="1371" w:type="dxa"/>
            <w:shd w:val="clear" w:color="auto" w:fill="FFFFFF" w:themeFill="background1"/>
            <w:vAlign w:val="center"/>
          </w:tcPr>
          <w:p w14:paraId="099478A4" w14:textId="77777777" w:rsidR="00A247E8" w:rsidRPr="008A5C35" w:rsidRDefault="00A247E8" w:rsidP="00A247E8">
            <w:pPr>
              <w:rPr>
                <w:szCs w:val="15"/>
              </w:rPr>
            </w:pPr>
            <w:r w:rsidRPr="008A5C35">
              <w:rPr>
                <w:szCs w:val="15"/>
              </w:rPr>
              <w:t>Bydgoszcz</w:t>
            </w:r>
          </w:p>
        </w:tc>
        <w:tc>
          <w:tcPr>
            <w:tcW w:w="1644" w:type="dxa"/>
            <w:shd w:val="clear" w:color="auto" w:fill="FFFFFF" w:themeFill="background1"/>
            <w:vAlign w:val="center"/>
          </w:tcPr>
          <w:p w14:paraId="1FE4E6A0" w14:textId="77777777" w:rsidR="00A247E8" w:rsidRPr="008A5C35" w:rsidRDefault="00A247E8" w:rsidP="00A247E8">
            <w:pPr>
              <w:rPr>
                <w:szCs w:val="15"/>
              </w:rPr>
            </w:pPr>
            <w:r w:rsidRPr="008A5C35">
              <w:rPr>
                <w:szCs w:val="15"/>
              </w:rPr>
              <w:t>Regionalna Dyrekcja Lasów Państwowych w Toruniu</w:t>
            </w:r>
          </w:p>
        </w:tc>
        <w:tc>
          <w:tcPr>
            <w:tcW w:w="1134" w:type="dxa"/>
            <w:shd w:val="clear" w:color="auto" w:fill="FFFFFF" w:themeFill="background1"/>
            <w:vAlign w:val="center"/>
          </w:tcPr>
          <w:p w14:paraId="2B7040B3" w14:textId="77777777" w:rsidR="00A247E8" w:rsidRPr="008A5C35" w:rsidRDefault="00A247E8" w:rsidP="00A247E8">
            <w:pPr>
              <w:pStyle w:val="szostkatymczasowa"/>
              <w:jc w:val="center"/>
              <w:rPr>
                <w:sz w:val="15"/>
                <w:szCs w:val="15"/>
              </w:rPr>
            </w:pPr>
            <w:r w:rsidRPr="008A5C35">
              <w:rPr>
                <w:sz w:val="15"/>
                <w:szCs w:val="15"/>
              </w:rPr>
              <w:t>14.01.2025</w:t>
            </w:r>
          </w:p>
        </w:tc>
        <w:tc>
          <w:tcPr>
            <w:tcW w:w="5499" w:type="dxa"/>
            <w:shd w:val="clear" w:color="auto" w:fill="FFFFFF" w:themeFill="background1"/>
          </w:tcPr>
          <w:p w14:paraId="0C6ECBD4" w14:textId="77777777" w:rsidR="00A247E8" w:rsidRPr="008A5C35" w:rsidRDefault="00A247E8" w:rsidP="00A247E8">
            <w:pPr>
              <w:pStyle w:val="szostkatymczasowa"/>
              <w:rPr>
                <w:sz w:val="15"/>
                <w:szCs w:val="15"/>
              </w:rPr>
            </w:pPr>
            <w:r w:rsidRPr="008A5C35">
              <w:rPr>
                <w:sz w:val="15"/>
                <w:szCs w:val="15"/>
              </w:rPr>
              <w:t>Wyrządzenie znacznej szkody majątkowej Regionalnej Dyrekcji Lasów Państwowych (RDLP), w związku z przekroczeniem uprawnień przy podjęciu decyzji o wydatkowaniu środków m.in. na rzecz wydawnictw. Działanie na szkodę interesu publicznego, tj. kilku nadleśnictw w związku z przekroczeniem uprawnień przy podjęciu decyzji o refinansowaniu przez ww. nadleśnictwa wydatków poniesionych przez RDLP w 2022 r. na rzecz wydawnictw oraz w związku z</w:t>
            </w:r>
            <w:r w:rsidR="00075D96">
              <w:rPr>
                <w:sz w:val="15"/>
                <w:szCs w:val="15"/>
              </w:rPr>
              <w:t> </w:t>
            </w:r>
            <w:r w:rsidRPr="008A5C35">
              <w:rPr>
                <w:sz w:val="15"/>
                <w:szCs w:val="15"/>
              </w:rPr>
              <w:t>przekroczeniem uprawnień przy podjęciu decyzji o przyznaniu darowizn pieniężnych ze środków na cele społecznie-użyteczne, będących w dyspozycji ww. nadleśnictw, na przedsięwzięcia niewpisujące się w cele pożytku publicznego. Poświadczenie nieprawdy w dokumencie co do okoliczności mającej znaczenie prawne, poprzez antydatowanie umów zawartych przez RDLP z dwoma podmiotami.</w:t>
            </w:r>
            <w:r w:rsidRPr="008A5C35">
              <w:rPr>
                <w:sz w:val="15"/>
                <w:szCs w:val="15"/>
              </w:rPr>
              <w:br/>
              <w:t>Działanie przez Centrum Informacyjne Lasów Państwowych na szkodę interesu publicznego, tj. na szkodę Państwowego Gospodarstwa Leśnego Lasy Państwowe, w związku z przekroczeniem uprawnień przy podjęciu decyzji o</w:t>
            </w:r>
            <w:r w:rsidR="00075D96">
              <w:rPr>
                <w:sz w:val="15"/>
                <w:szCs w:val="15"/>
              </w:rPr>
              <w:t> </w:t>
            </w:r>
            <w:r w:rsidRPr="008A5C35">
              <w:rPr>
                <w:sz w:val="15"/>
                <w:szCs w:val="15"/>
              </w:rPr>
              <w:t>refinansowaniu wydatków RDLP w Toruniu poniesionych m.in. na rzecz wydawnictw.</w:t>
            </w:r>
            <w:r w:rsidRPr="008A5C35">
              <w:rPr>
                <w:sz w:val="15"/>
                <w:szCs w:val="15"/>
              </w:rPr>
              <w:br/>
              <w:t>Działanie przez Lasy Państwowe na szkodę interesu publicznego, tj.</w:t>
            </w:r>
            <w:r w:rsidR="00075D96">
              <w:rPr>
                <w:sz w:val="15"/>
                <w:szCs w:val="15"/>
              </w:rPr>
              <w:t> </w:t>
            </w:r>
            <w:r w:rsidRPr="008A5C35">
              <w:rPr>
                <w:sz w:val="15"/>
                <w:szCs w:val="15"/>
              </w:rPr>
              <w:t>Państwowego Gospodarstwa Leśnego Lasy Państwowe, w związku z podjęciem decyzji o refinansowaniu Centrum Informacyjnemu Lasów Państwowych wydatków RDLP w Toruniu poniesionych w związku ze współpracą m.in. z</w:t>
            </w:r>
            <w:r w:rsidR="00075D96">
              <w:rPr>
                <w:sz w:val="15"/>
                <w:szCs w:val="15"/>
              </w:rPr>
              <w:t> </w:t>
            </w:r>
            <w:r w:rsidRPr="008A5C35">
              <w:rPr>
                <w:sz w:val="15"/>
                <w:szCs w:val="15"/>
              </w:rPr>
              <w:t>wydawnictwami oraz działanie na szkodę kilku nadleśnictw, w związku z</w:t>
            </w:r>
            <w:r w:rsidR="00075D96">
              <w:rPr>
                <w:sz w:val="15"/>
                <w:szCs w:val="15"/>
              </w:rPr>
              <w:t> </w:t>
            </w:r>
            <w:r w:rsidRPr="008A5C35">
              <w:rPr>
                <w:sz w:val="15"/>
                <w:szCs w:val="15"/>
              </w:rPr>
              <w:t>przekroczeniem uprawnień przy podjęciu decyzji o przekazaniu przez ww.</w:t>
            </w:r>
            <w:r w:rsidR="00075D96">
              <w:rPr>
                <w:sz w:val="15"/>
                <w:szCs w:val="15"/>
              </w:rPr>
              <w:t> </w:t>
            </w:r>
            <w:r w:rsidRPr="008A5C35">
              <w:rPr>
                <w:sz w:val="15"/>
                <w:szCs w:val="15"/>
              </w:rPr>
              <w:t>nadleśnictwa darowizn pieniężnych ze środków na cele społecznie-użyteczne na przedsięwzięcia niewpisujące się w ww. cele.</w:t>
            </w:r>
            <w:r w:rsidRPr="008A5C35">
              <w:rPr>
                <w:sz w:val="15"/>
                <w:szCs w:val="15"/>
              </w:rPr>
              <w:br/>
              <w:t>Kwota zawiadomienia 1.988.469,84 zł.</w:t>
            </w:r>
          </w:p>
        </w:tc>
      </w:tr>
      <w:tr w:rsidR="000C0608" w:rsidRPr="008A5C35" w14:paraId="73B385CF" w14:textId="77777777" w:rsidTr="00893D43">
        <w:trPr>
          <w:cantSplit/>
          <w:trHeight w:val="276"/>
        </w:trPr>
        <w:tc>
          <w:tcPr>
            <w:tcW w:w="1371" w:type="dxa"/>
            <w:shd w:val="clear" w:color="auto" w:fill="D9D9D9" w:themeFill="background1" w:themeFillShade="D9"/>
            <w:vAlign w:val="center"/>
          </w:tcPr>
          <w:p w14:paraId="16220366" w14:textId="77777777" w:rsidR="000C0608" w:rsidRPr="008A5C35" w:rsidRDefault="000C0608" w:rsidP="000C0608">
            <w:pPr>
              <w:rPr>
                <w:rFonts w:eastAsia="Times New Roman"/>
                <w:szCs w:val="15"/>
              </w:rPr>
            </w:pPr>
            <w:r w:rsidRPr="008A5C35">
              <w:rPr>
                <w:szCs w:val="15"/>
              </w:rPr>
              <w:lastRenderedPageBreak/>
              <w:t>Bydgoszcz</w:t>
            </w:r>
          </w:p>
        </w:tc>
        <w:tc>
          <w:tcPr>
            <w:tcW w:w="1644" w:type="dxa"/>
            <w:shd w:val="clear" w:color="auto" w:fill="D9D9D9" w:themeFill="background1" w:themeFillShade="D9"/>
            <w:vAlign w:val="center"/>
          </w:tcPr>
          <w:p w14:paraId="31E92284" w14:textId="77777777" w:rsidR="000C0608" w:rsidRPr="008A5C35" w:rsidRDefault="000C0608" w:rsidP="000C0608">
            <w:pPr>
              <w:rPr>
                <w:szCs w:val="15"/>
              </w:rPr>
            </w:pPr>
            <w:r w:rsidRPr="008A5C35">
              <w:rPr>
                <w:szCs w:val="15"/>
              </w:rPr>
              <w:t>Fundacja "Czyste Serca"</w:t>
            </w:r>
          </w:p>
        </w:tc>
        <w:tc>
          <w:tcPr>
            <w:tcW w:w="1134" w:type="dxa"/>
            <w:shd w:val="clear" w:color="auto" w:fill="D9D9D9" w:themeFill="background1" w:themeFillShade="D9"/>
            <w:vAlign w:val="center"/>
          </w:tcPr>
          <w:p w14:paraId="57DE0036" w14:textId="77777777" w:rsidR="000C0608" w:rsidRPr="008A5C35" w:rsidRDefault="000C0608" w:rsidP="008A5C35">
            <w:pPr>
              <w:jc w:val="center"/>
              <w:rPr>
                <w:color w:val="000000"/>
                <w:szCs w:val="15"/>
              </w:rPr>
            </w:pPr>
            <w:r w:rsidRPr="008A5C35">
              <w:rPr>
                <w:color w:val="000000"/>
                <w:szCs w:val="15"/>
              </w:rPr>
              <w:t>22.10.2024</w:t>
            </w:r>
          </w:p>
        </w:tc>
        <w:tc>
          <w:tcPr>
            <w:tcW w:w="5499" w:type="dxa"/>
            <w:shd w:val="clear" w:color="auto" w:fill="D9D9D9" w:themeFill="background1" w:themeFillShade="D9"/>
            <w:vAlign w:val="center"/>
          </w:tcPr>
          <w:p w14:paraId="7ABB04C9" w14:textId="77777777" w:rsidR="000C0608" w:rsidRPr="008A5C35" w:rsidRDefault="000C0608" w:rsidP="000C0608">
            <w:pPr>
              <w:rPr>
                <w:color w:val="000000"/>
                <w:szCs w:val="15"/>
              </w:rPr>
            </w:pPr>
            <w:r w:rsidRPr="008A5C35">
              <w:rPr>
                <w:color w:val="000000"/>
                <w:szCs w:val="15"/>
              </w:rPr>
              <w:t>Poświadczanie nieprawdy w sprawozdaniu z realizacji umowy, co do okoliczności mających znaczenie prawne. Zawyżenie oferty Fundacji oraz skorzystanie z usług podwykonawcy, który również wykazał podobnie zawyżoną wycenę, a także finansowanie ze środków publicznych niewykonanych zadań. Działanie mające na celu nieuczciwe uzyskanie środków publicznych poprzez zawyżenie oferty Fundacji oraz wykorzystanie nierzetelnych dokumentów do rozliczenia dotacji.</w:t>
            </w:r>
            <w:r w:rsidRPr="008A5C35">
              <w:rPr>
                <w:color w:val="000000"/>
                <w:szCs w:val="15"/>
              </w:rPr>
              <w:br/>
              <w:t>Wystawianie faktur na rzecz Fundacji za niewykonywane czynności koordynatora, które były finansowane ze środków publicznych.</w:t>
            </w:r>
            <w:r w:rsidRPr="008A5C35">
              <w:rPr>
                <w:color w:val="000000"/>
                <w:szCs w:val="15"/>
              </w:rPr>
              <w:br/>
              <w:t>Udziałowiec Spółki, która była podwykonawcą zadania realizowanego przez Fundację, wspierał działania w realizacji zadania Fundacji, którego wykonanie doprowadziło do szkody finansowej dysponenta środków publicznych.</w:t>
            </w:r>
            <w:r w:rsidRPr="008A5C35">
              <w:rPr>
                <w:color w:val="000000"/>
                <w:szCs w:val="15"/>
              </w:rPr>
              <w:br/>
              <w:t>Ponadto osoba działająca w imieniu Spółki podwykonawcy, podpisywała dokumenty zawierające nieprawdziwe i nierzetelne informacje dotyczące m.in. protokołów zdawczo-odbiorczych.</w:t>
            </w:r>
            <w:r w:rsidRPr="008A5C35">
              <w:rPr>
                <w:color w:val="000000"/>
                <w:szCs w:val="15"/>
              </w:rPr>
              <w:br/>
              <w:t>Kwota zawiadomienia 939.015 zł.</w:t>
            </w:r>
          </w:p>
        </w:tc>
      </w:tr>
      <w:tr w:rsidR="005337C2" w:rsidRPr="008A5C35" w14:paraId="4842A4B9" w14:textId="77777777" w:rsidTr="00893D43">
        <w:trPr>
          <w:cantSplit/>
          <w:trHeight w:val="276"/>
        </w:trPr>
        <w:tc>
          <w:tcPr>
            <w:tcW w:w="1371" w:type="dxa"/>
            <w:vMerge w:val="restart"/>
            <w:shd w:val="clear" w:color="auto" w:fill="FFFFFF" w:themeFill="background1"/>
            <w:vAlign w:val="center"/>
          </w:tcPr>
          <w:p w14:paraId="49213A87" w14:textId="77777777" w:rsidR="005337C2" w:rsidRPr="008A5C35" w:rsidRDefault="005337C2" w:rsidP="00637330">
            <w:pPr>
              <w:rPr>
                <w:szCs w:val="15"/>
              </w:rPr>
            </w:pPr>
            <w:r w:rsidRPr="009E6876">
              <w:rPr>
                <w:szCs w:val="15"/>
              </w:rPr>
              <w:t>Bydgoszcz</w:t>
            </w:r>
          </w:p>
        </w:tc>
        <w:tc>
          <w:tcPr>
            <w:tcW w:w="1644" w:type="dxa"/>
            <w:vMerge w:val="restart"/>
            <w:shd w:val="clear" w:color="auto" w:fill="FFFFFF" w:themeFill="background1"/>
            <w:vAlign w:val="center"/>
          </w:tcPr>
          <w:p w14:paraId="1ACF2F47" w14:textId="77777777" w:rsidR="005337C2" w:rsidRPr="008A5C35" w:rsidRDefault="005337C2" w:rsidP="00637330">
            <w:pPr>
              <w:rPr>
                <w:szCs w:val="15"/>
              </w:rPr>
            </w:pPr>
            <w:r w:rsidRPr="009E6876">
              <w:rPr>
                <w:szCs w:val="15"/>
              </w:rPr>
              <w:t>Ministerstwo Zdrowia</w:t>
            </w:r>
          </w:p>
        </w:tc>
        <w:tc>
          <w:tcPr>
            <w:tcW w:w="1134" w:type="dxa"/>
            <w:shd w:val="clear" w:color="auto" w:fill="FFFFFF" w:themeFill="background1"/>
            <w:vAlign w:val="center"/>
          </w:tcPr>
          <w:p w14:paraId="19556F4B" w14:textId="77777777" w:rsidR="005337C2" w:rsidRPr="008A5C35" w:rsidRDefault="005337C2" w:rsidP="008A5C35">
            <w:pPr>
              <w:pStyle w:val="szostkatymczasowa"/>
              <w:jc w:val="center"/>
              <w:rPr>
                <w:rFonts w:eastAsia="Times New Roman"/>
                <w:sz w:val="15"/>
                <w:szCs w:val="15"/>
              </w:rPr>
            </w:pPr>
            <w:r w:rsidRPr="008A5C35">
              <w:rPr>
                <w:sz w:val="15"/>
                <w:szCs w:val="15"/>
              </w:rPr>
              <w:t>21.06.2024</w:t>
            </w:r>
          </w:p>
        </w:tc>
        <w:tc>
          <w:tcPr>
            <w:tcW w:w="5499" w:type="dxa"/>
            <w:shd w:val="clear" w:color="auto" w:fill="FFFFFF" w:themeFill="background1"/>
            <w:vAlign w:val="center"/>
          </w:tcPr>
          <w:p w14:paraId="7D9B4212" w14:textId="77777777" w:rsidR="005337C2" w:rsidRPr="008A5C35" w:rsidRDefault="005337C2" w:rsidP="00637330">
            <w:pPr>
              <w:pStyle w:val="szostkatymczasowa"/>
              <w:rPr>
                <w:rFonts w:eastAsia="Times New Roman"/>
                <w:sz w:val="15"/>
                <w:szCs w:val="15"/>
              </w:rPr>
            </w:pPr>
            <w:r w:rsidRPr="008A5C35">
              <w:rPr>
                <w:sz w:val="15"/>
                <w:szCs w:val="15"/>
              </w:rPr>
              <w:t>Niedopełnienie obowiązków skutkujące nierzetelnym przygotowaniem i</w:t>
            </w:r>
            <w:r>
              <w:rPr>
                <w:sz w:val="15"/>
                <w:szCs w:val="15"/>
              </w:rPr>
              <w:t> </w:t>
            </w:r>
            <w:r w:rsidRPr="008A5C35">
              <w:rPr>
                <w:sz w:val="15"/>
                <w:szCs w:val="15"/>
              </w:rPr>
              <w:t>przeprowadzeniem zamówień publicznych oraz brakiem nadzoru nad realizacją zawartych umów. Powyższe skutkowało szkodą dla Skarbu Państwa polegającą na wydatkowaniu środków publicznych w sposób niecelowy, nieoszczędny i</w:t>
            </w:r>
            <w:r>
              <w:rPr>
                <w:sz w:val="15"/>
                <w:szCs w:val="15"/>
              </w:rPr>
              <w:t> </w:t>
            </w:r>
            <w:r w:rsidRPr="008A5C35">
              <w:rPr>
                <w:sz w:val="15"/>
                <w:szCs w:val="15"/>
              </w:rPr>
              <w:t>nieefektywny. Ustalono, że nieprawidłowości stwierdzone w sprawie, począwszy od przygotowania postępowania, poprzez jego przeprowadzenie i</w:t>
            </w:r>
            <w:r>
              <w:rPr>
                <w:sz w:val="15"/>
                <w:szCs w:val="15"/>
              </w:rPr>
              <w:t> </w:t>
            </w:r>
            <w:r w:rsidRPr="008A5C35">
              <w:rPr>
                <w:sz w:val="15"/>
                <w:szCs w:val="15"/>
              </w:rPr>
              <w:t>nadzór nad realizacją umów stawiały podmiot w pozycji uprzywilejowanej. Powyższe powoduje uzasadnione podejrzenie zakłócenia przetargu.</w:t>
            </w:r>
            <w:r w:rsidRPr="008A5C35">
              <w:rPr>
                <w:sz w:val="15"/>
                <w:szCs w:val="15"/>
              </w:rPr>
              <w:br/>
              <w:t>Kwota zawiadomienia 5.956.222,83 zł.</w:t>
            </w:r>
          </w:p>
        </w:tc>
      </w:tr>
      <w:tr w:rsidR="005337C2" w:rsidRPr="008A5C35" w14:paraId="1E5771EB" w14:textId="77777777" w:rsidTr="00893D43">
        <w:trPr>
          <w:cantSplit/>
          <w:trHeight w:val="276"/>
        </w:trPr>
        <w:tc>
          <w:tcPr>
            <w:tcW w:w="1371" w:type="dxa"/>
            <w:vMerge/>
            <w:shd w:val="clear" w:color="auto" w:fill="FFFFFF" w:themeFill="background1"/>
            <w:vAlign w:val="center"/>
          </w:tcPr>
          <w:p w14:paraId="3FB63489" w14:textId="77777777" w:rsidR="005337C2" w:rsidRPr="008A5C35" w:rsidRDefault="005337C2" w:rsidP="00637330">
            <w:pPr>
              <w:rPr>
                <w:szCs w:val="15"/>
              </w:rPr>
            </w:pPr>
          </w:p>
        </w:tc>
        <w:tc>
          <w:tcPr>
            <w:tcW w:w="1644" w:type="dxa"/>
            <w:vMerge/>
            <w:shd w:val="clear" w:color="auto" w:fill="FFFFFF" w:themeFill="background1"/>
            <w:vAlign w:val="center"/>
          </w:tcPr>
          <w:p w14:paraId="4C0A31C1" w14:textId="77777777" w:rsidR="005337C2" w:rsidRPr="008A5C35" w:rsidRDefault="005337C2" w:rsidP="00637330">
            <w:pPr>
              <w:rPr>
                <w:szCs w:val="15"/>
              </w:rPr>
            </w:pPr>
          </w:p>
        </w:tc>
        <w:tc>
          <w:tcPr>
            <w:tcW w:w="1134" w:type="dxa"/>
            <w:shd w:val="clear" w:color="auto" w:fill="FFFFFF" w:themeFill="background1"/>
            <w:vAlign w:val="center"/>
          </w:tcPr>
          <w:p w14:paraId="3E23859E" w14:textId="77777777" w:rsidR="005337C2" w:rsidRPr="008A5C35" w:rsidRDefault="005337C2" w:rsidP="008A5C35">
            <w:pPr>
              <w:pStyle w:val="szostkatymczasowa"/>
              <w:jc w:val="center"/>
              <w:rPr>
                <w:sz w:val="15"/>
                <w:szCs w:val="15"/>
              </w:rPr>
            </w:pPr>
            <w:r w:rsidRPr="008A5C35">
              <w:rPr>
                <w:sz w:val="15"/>
                <w:szCs w:val="15"/>
              </w:rPr>
              <w:t>13.08.2024</w:t>
            </w:r>
          </w:p>
        </w:tc>
        <w:tc>
          <w:tcPr>
            <w:tcW w:w="5499" w:type="dxa"/>
            <w:shd w:val="clear" w:color="auto" w:fill="FFFFFF" w:themeFill="background1"/>
            <w:vAlign w:val="center"/>
          </w:tcPr>
          <w:p w14:paraId="73C9C354" w14:textId="77777777" w:rsidR="005337C2" w:rsidRPr="008A5C35" w:rsidRDefault="005337C2" w:rsidP="00637330">
            <w:pPr>
              <w:pStyle w:val="szostkatymczasowa"/>
              <w:rPr>
                <w:sz w:val="15"/>
                <w:szCs w:val="15"/>
              </w:rPr>
            </w:pPr>
            <w:r w:rsidRPr="008A5C35">
              <w:rPr>
                <w:sz w:val="15"/>
                <w:szCs w:val="15"/>
              </w:rPr>
              <w:t xml:space="preserve">Przekroczenie uprawnień i niedopełnienie obowiązków w związku z podjęciem decyzji o zawarciu umowy i dokonaniu przedpłat na rzecz Spółki, czym wyrządzona została Skarbowi Państwa szkoda majątkowa wielkich rozmiarów. Wyrządzenie szkody wynikało z dokonania przedpłat dla Spółki podczas, gdy projekt umowy nie był opiniowany przez Prokuratorię Generalną RP, jak również z wyboru jako dostawcy Spółki, która była podmiotem niewiarygodnym. Na etapie między nawiązaniem kontaktów przed zawarciem umowy pojawiło się szereg jednoznacznych sygnałów wskazujących na ewidentną </w:t>
            </w:r>
            <w:r>
              <w:rPr>
                <w:sz w:val="15"/>
                <w:szCs w:val="15"/>
              </w:rPr>
              <w:br/>
            </w:r>
            <w:r w:rsidRPr="008A5C35">
              <w:rPr>
                <w:sz w:val="15"/>
                <w:szCs w:val="15"/>
              </w:rPr>
              <w:t>niewiarygodność Spółki.</w:t>
            </w:r>
            <w:r w:rsidRPr="008A5C35">
              <w:rPr>
                <w:sz w:val="15"/>
                <w:szCs w:val="15"/>
              </w:rPr>
              <w:br/>
              <w:t>Kwota zawiadomienia 159.685.249,94 zł.</w:t>
            </w:r>
          </w:p>
        </w:tc>
      </w:tr>
      <w:tr w:rsidR="00284DE6" w:rsidRPr="008A5C35" w14:paraId="0D4903C0" w14:textId="77777777" w:rsidTr="00893D43">
        <w:trPr>
          <w:cantSplit/>
          <w:trHeight w:val="276"/>
        </w:trPr>
        <w:tc>
          <w:tcPr>
            <w:tcW w:w="1371" w:type="dxa"/>
            <w:vMerge/>
            <w:shd w:val="clear" w:color="auto" w:fill="FFFFFF" w:themeFill="background1"/>
            <w:vAlign w:val="center"/>
          </w:tcPr>
          <w:p w14:paraId="7F114906" w14:textId="77777777" w:rsidR="00284DE6" w:rsidRPr="008A5C35" w:rsidRDefault="00284DE6" w:rsidP="00284DE6">
            <w:pPr>
              <w:rPr>
                <w:szCs w:val="15"/>
              </w:rPr>
            </w:pPr>
          </w:p>
        </w:tc>
        <w:tc>
          <w:tcPr>
            <w:tcW w:w="1644" w:type="dxa"/>
            <w:vMerge/>
            <w:shd w:val="clear" w:color="auto" w:fill="FFFFFF" w:themeFill="background1"/>
            <w:vAlign w:val="center"/>
          </w:tcPr>
          <w:p w14:paraId="552B5DD2" w14:textId="77777777" w:rsidR="00284DE6" w:rsidRPr="008A5C35" w:rsidRDefault="00284DE6" w:rsidP="00284DE6">
            <w:pPr>
              <w:rPr>
                <w:szCs w:val="15"/>
              </w:rPr>
            </w:pPr>
          </w:p>
        </w:tc>
        <w:tc>
          <w:tcPr>
            <w:tcW w:w="1134" w:type="dxa"/>
            <w:shd w:val="clear" w:color="auto" w:fill="FFFFFF" w:themeFill="background1"/>
          </w:tcPr>
          <w:p w14:paraId="7BBB17D4" w14:textId="4CFB9CA4" w:rsidR="00284DE6" w:rsidRPr="00C24B76" w:rsidRDefault="00284DE6" w:rsidP="00284DE6">
            <w:pPr>
              <w:pStyle w:val="szostkatymczasowa"/>
              <w:jc w:val="center"/>
              <w:rPr>
                <w:sz w:val="15"/>
                <w:szCs w:val="15"/>
              </w:rPr>
            </w:pPr>
            <w:r w:rsidRPr="0085301C">
              <w:rPr>
                <w:color w:val="000000" w:themeColor="text1"/>
                <w:sz w:val="15"/>
                <w:szCs w:val="15"/>
              </w:rPr>
              <w:t>13.02.2025</w:t>
            </w:r>
          </w:p>
        </w:tc>
        <w:tc>
          <w:tcPr>
            <w:tcW w:w="5499" w:type="dxa"/>
            <w:shd w:val="clear" w:color="auto" w:fill="FFFFFF" w:themeFill="background1"/>
          </w:tcPr>
          <w:p w14:paraId="538E1859" w14:textId="1EE188B6" w:rsidR="00284DE6" w:rsidRPr="004647FB" w:rsidRDefault="00284DE6" w:rsidP="00284DE6">
            <w:pPr>
              <w:pStyle w:val="szostkatymczasowa"/>
              <w:rPr>
                <w:color w:val="000000"/>
                <w:sz w:val="15"/>
                <w:szCs w:val="15"/>
              </w:rPr>
            </w:pPr>
            <w:r w:rsidRPr="004647FB">
              <w:rPr>
                <w:sz w:val="15"/>
                <w:szCs w:val="15"/>
              </w:rPr>
              <w:t xml:space="preserve">Niedopełnienie obowiązku w zakresie właściwego przygotowania do realizacji Programu Domowej Opieki Medycznej w zakresie dostaw pulsoksymetrów do chorych na COVID-19 oraz niedopełnienie obowiązków nadzoru nad ww. Programem w zakresie dostaw pulsoksymetrów do chorych na COVID-19, co skutkowało szkodą dla Skarbu Państwa polegającą na wydatkowaniu środków publicznych w sposób niecelowy, nieoszczędny i nieefektywny. </w:t>
            </w:r>
            <w:r w:rsidR="00D74686">
              <w:rPr>
                <w:sz w:val="15"/>
                <w:szCs w:val="15"/>
              </w:rPr>
              <w:t xml:space="preserve"> </w:t>
            </w:r>
            <w:r w:rsidR="00D74686" w:rsidRPr="00D74686">
              <w:rPr>
                <w:sz w:val="15"/>
                <w:szCs w:val="15"/>
              </w:rPr>
              <w:t>Kwota zawiadomienia 29.573.513,14 zł.</w:t>
            </w:r>
            <w:r w:rsidR="00D74686">
              <w:rPr>
                <w:sz w:val="15"/>
                <w:szCs w:val="15"/>
              </w:rPr>
              <w:t xml:space="preserve"> </w:t>
            </w:r>
          </w:p>
        </w:tc>
      </w:tr>
      <w:tr w:rsidR="00FE7DF9" w:rsidRPr="008A5C35" w14:paraId="50EF227A" w14:textId="77777777" w:rsidTr="00B93993">
        <w:trPr>
          <w:cantSplit/>
          <w:trHeight w:val="276"/>
        </w:trPr>
        <w:tc>
          <w:tcPr>
            <w:tcW w:w="1371" w:type="dxa"/>
            <w:vMerge w:val="restart"/>
            <w:shd w:val="clear" w:color="auto" w:fill="D9D9D9" w:themeFill="background1" w:themeFillShade="D9"/>
            <w:vAlign w:val="center"/>
          </w:tcPr>
          <w:p w14:paraId="1BB9F65A" w14:textId="77777777" w:rsidR="00FE7DF9" w:rsidRPr="008A5C35" w:rsidRDefault="00FE7DF9" w:rsidP="00A247E8">
            <w:pPr>
              <w:rPr>
                <w:szCs w:val="15"/>
              </w:rPr>
            </w:pPr>
            <w:r w:rsidRPr="008A5C35">
              <w:rPr>
                <w:szCs w:val="15"/>
              </w:rPr>
              <w:t>Bydgoszcz</w:t>
            </w:r>
          </w:p>
        </w:tc>
        <w:tc>
          <w:tcPr>
            <w:tcW w:w="1644" w:type="dxa"/>
            <w:vMerge w:val="restart"/>
            <w:shd w:val="clear" w:color="auto" w:fill="D9D9D9" w:themeFill="background1" w:themeFillShade="D9"/>
            <w:vAlign w:val="center"/>
          </w:tcPr>
          <w:p w14:paraId="482C9417" w14:textId="77777777" w:rsidR="00FE7DF9" w:rsidRPr="008A5C35" w:rsidRDefault="00FE7DF9" w:rsidP="00A247E8">
            <w:pPr>
              <w:rPr>
                <w:szCs w:val="15"/>
              </w:rPr>
            </w:pPr>
            <w:r w:rsidRPr="008A5C35">
              <w:rPr>
                <w:szCs w:val="15"/>
              </w:rPr>
              <w:t>Ministerstwo Zdrowia</w:t>
            </w:r>
          </w:p>
        </w:tc>
        <w:tc>
          <w:tcPr>
            <w:tcW w:w="1134" w:type="dxa"/>
            <w:shd w:val="clear" w:color="auto" w:fill="D9D9D9" w:themeFill="background1" w:themeFillShade="D9"/>
            <w:vAlign w:val="center"/>
          </w:tcPr>
          <w:p w14:paraId="713A1570" w14:textId="77777777" w:rsidR="00FE7DF9" w:rsidRPr="008A5C35" w:rsidRDefault="00FE7DF9" w:rsidP="00A247E8">
            <w:pPr>
              <w:pStyle w:val="szostkatymczasowa"/>
              <w:jc w:val="center"/>
              <w:rPr>
                <w:sz w:val="15"/>
                <w:szCs w:val="15"/>
              </w:rPr>
            </w:pPr>
            <w:r w:rsidRPr="008A5C35">
              <w:rPr>
                <w:sz w:val="15"/>
                <w:szCs w:val="15"/>
              </w:rPr>
              <w:t>13.08.2024</w:t>
            </w:r>
          </w:p>
        </w:tc>
        <w:tc>
          <w:tcPr>
            <w:tcW w:w="5499" w:type="dxa"/>
            <w:shd w:val="clear" w:color="auto" w:fill="D9D9D9" w:themeFill="background1" w:themeFillShade="D9"/>
            <w:vAlign w:val="center"/>
          </w:tcPr>
          <w:p w14:paraId="5C5556C8" w14:textId="77777777" w:rsidR="00FE7DF9" w:rsidRPr="008A5C35" w:rsidRDefault="00FE7DF9" w:rsidP="00A247E8">
            <w:pPr>
              <w:pStyle w:val="szostkatymczasowa"/>
              <w:rPr>
                <w:color w:val="000000"/>
                <w:sz w:val="15"/>
                <w:szCs w:val="15"/>
              </w:rPr>
            </w:pPr>
            <w:r w:rsidRPr="008A5C35">
              <w:rPr>
                <w:color w:val="000000"/>
                <w:sz w:val="15"/>
                <w:szCs w:val="15"/>
              </w:rPr>
              <w:t>Niedopełnienie obowiązku w zakresie przygotowania do realizacji programu pilotażowego oraz nadzoru nad pilotażem Krajowej Sieci Onkologicznej i nad pracą Komitetu Sterującego do spraw monitorowania programu pilotażowego opieki nad świadczeniobiorcą w ramach sieci onkologicznej, co umożliwiło nierzetelną realizację zadań tego Komitetu dotyczących monitorowania i nadzoru nad przebiegiem programu pilotażowego - skutkujących szkodą dla Skarbu Państwa polegającą na wydatkowaniu środków publicznych w sposób niecelowy, nieoszczędny i nieefektywny.</w:t>
            </w:r>
            <w:r w:rsidRPr="008A5C35">
              <w:rPr>
                <w:color w:val="000000"/>
                <w:sz w:val="15"/>
                <w:szCs w:val="15"/>
              </w:rPr>
              <w:br/>
              <w:t>Działanie na szkodę interesu publicznego poprzez niezapewnienie w trakcie debaty w Sejmie RP nad projektem ustawy o Krajowej Sieci Onkologicznej wyników pilotażu.</w:t>
            </w:r>
            <w:r w:rsidRPr="008A5C35">
              <w:rPr>
                <w:color w:val="000000"/>
                <w:sz w:val="15"/>
                <w:szCs w:val="15"/>
              </w:rPr>
              <w:br/>
              <w:t>Zwiększenie o 2,8 razy kosztów pilotażu, co skutkowało szkodą dla Skarbu Państwa w postaci wydatkowania środków publicznych w sposób niecelowy, nieoszczędny i nieefektywny.</w:t>
            </w:r>
            <w:r w:rsidRPr="008A5C35">
              <w:rPr>
                <w:color w:val="000000"/>
                <w:sz w:val="15"/>
                <w:szCs w:val="15"/>
              </w:rPr>
              <w:br/>
              <w:t>Niedopełnienie obowiązku w zakresie analizy wskaźników z realizacji pilotażu.</w:t>
            </w:r>
            <w:r w:rsidRPr="008A5C35">
              <w:rPr>
                <w:color w:val="000000"/>
                <w:sz w:val="15"/>
                <w:szCs w:val="15"/>
              </w:rPr>
              <w:br/>
              <w:t>Niedopełnienie przez Prezesa NFZ obowiązku terminowego opublikowania raportu końcowego NFZ z programu pilotażowego opieki nad świadczeniobiorcą w ramach sieci onkologicznej.</w:t>
            </w:r>
            <w:r w:rsidRPr="008A5C35">
              <w:rPr>
                <w:color w:val="000000"/>
                <w:sz w:val="15"/>
                <w:szCs w:val="15"/>
              </w:rPr>
              <w:br/>
              <w:t>Kwota zawiadomienia 71.961.674,39 zł.</w:t>
            </w:r>
          </w:p>
        </w:tc>
      </w:tr>
      <w:tr w:rsidR="00FE7DF9" w:rsidRPr="008A5C35" w14:paraId="31B57450" w14:textId="77777777" w:rsidTr="008C7547">
        <w:trPr>
          <w:cantSplit/>
          <w:trHeight w:val="276"/>
        </w:trPr>
        <w:tc>
          <w:tcPr>
            <w:tcW w:w="1371" w:type="dxa"/>
            <w:vMerge/>
            <w:shd w:val="clear" w:color="auto" w:fill="D9D9D9" w:themeFill="background1" w:themeFillShade="D9"/>
            <w:vAlign w:val="center"/>
          </w:tcPr>
          <w:p w14:paraId="010A8AC6" w14:textId="77777777" w:rsidR="00FE7DF9" w:rsidRPr="008A5C35" w:rsidRDefault="00FE7DF9" w:rsidP="00637330">
            <w:pPr>
              <w:rPr>
                <w:szCs w:val="15"/>
              </w:rPr>
            </w:pPr>
          </w:p>
        </w:tc>
        <w:tc>
          <w:tcPr>
            <w:tcW w:w="1644" w:type="dxa"/>
            <w:vMerge/>
            <w:shd w:val="clear" w:color="auto" w:fill="D9D9D9" w:themeFill="background1" w:themeFillShade="D9"/>
            <w:vAlign w:val="center"/>
          </w:tcPr>
          <w:p w14:paraId="0C7A895A" w14:textId="77777777" w:rsidR="00FE7DF9" w:rsidRPr="008A5C35" w:rsidRDefault="00FE7DF9" w:rsidP="00637330">
            <w:pPr>
              <w:rPr>
                <w:szCs w:val="15"/>
              </w:rPr>
            </w:pPr>
          </w:p>
        </w:tc>
        <w:tc>
          <w:tcPr>
            <w:tcW w:w="1134" w:type="dxa"/>
            <w:shd w:val="clear" w:color="auto" w:fill="D9D9D9" w:themeFill="background1" w:themeFillShade="D9"/>
            <w:vAlign w:val="center"/>
          </w:tcPr>
          <w:p w14:paraId="53F3F6BF" w14:textId="77777777" w:rsidR="00FE7DF9" w:rsidRPr="008A5C35" w:rsidRDefault="00FE7DF9" w:rsidP="008C7547">
            <w:pPr>
              <w:pStyle w:val="szostkatymczasowa"/>
              <w:rPr>
                <w:sz w:val="15"/>
                <w:szCs w:val="15"/>
              </w:rPr>
            </w:pPr>
            <w:r w:rsidRPr="008A5C35">
              <w:rPr>
                <w:sz w:val="15"/>
                <w:szCs w:val="15"/>
              </w:rPr>
              <w:t>12.12.2024</w:t>
            </w:r>
          </w:p>
        </w:tc>
        <w:tc>
          <w:tcPr>
            <w:tcW w:w="5499" w:type="dxa"/>
            <w:shd w:val="clear" w:color="auto" w:fill="D9D9D9" w:themeFill="background1" w:themeFillShade="D9"/>
            <w:vAlign w:val="center"/>
          </w:tcPr>
          <w:p w14:paraId="514DD371" w14:textId="77777777" w:rsidR="00FE7DF9" w:rsidRPr="008A5C35" w:rsidRDefault="00FE7DF9" w:rsidP="00637330">
            <w:pPr>
              <w:pStyle w:val="szostkatymczasowa"/>
              <w:rPr>
                <w:color w:val="000000"/>
                <w:sz w:val="15"/>
                <w:szCs w:val="15"/>
              </w:rPr>
            </w:pPr>
            <w:r w:rsidRPr="008A5C35">
              <w:rPr>
                <w:color w:val="000000"/>
                <w:sz w:val="15"/>
                <w:szCs w:val="15"/>
              </w:rPr>
              <w:t>Niedopełnienie obowiązków w związku z podjęciem decyzji o zawarciu umów dotyczących zakupu audycji oraz czasu antenowego na potrzeby emisji spotów i</w:t>
            </w:r>
            <w:r>
              <w:rPr>
                <w:color w:val="000000"/>
                <w:sz w:val="15"/>
                <w:szCs w:val="15"/>
              </w:rPr>
              <w:t> </w:t>
            </w:r>
            <w:r w:rsidRPr="008A5C35">
              <w:rPr>
                <w:color w:val="000000"/>
                <w:sz w:val="15"/>
                <w:szCs w:val="15"/>
              </w:rPr>
              <w:t>audycji w ramach ogólnopolskich kampanii społecznych realizowanych przez Ministerstwo Zdrowia z Nadawcami, skutkujące świadomym wyborem kontrahentów nieposiadających możliwości do skutecznego prowadzenia ogólnopolskich kampanii medialnych z uwagi na znikomą oglądalność i zasięg ww.</w:t>
            </w:r>
            <w:r>
              <w:rPr>
                <w:color w:val="000000"/>
                <w:sz w:val="15"/>
                <w:szCs w:val="15"/>
              </w:rPr>
              <w:t> </w:t>
            </w:r>
            <w:r w:rsidRPr="008A5C35">
              <w:rPr>
                <w:color w:val="000000"/>
                <w:sz w:val="15"/>
                <w:szCs w:val="15"/>
              </w:rPr>
              <w:t xml:space="preserve">stacji telewizyjnych. </w:t>
            </w:r>
            <w:r w:rsidRPr="008A5C35">
              <w:rPr>
                <w:color w:val="000000"/>
                <w:sz w:val="15"/>
                <w:szCs w:val="15"/>
                <w:u w:val="single"/>
              </w:rPr>
              <w:t xml:space="preserve"> </w:t>
            </w:r>
            <w:r w:rsidRPr="008A5C35">
              <w:rPr>
                <w:color w:val="000000"/>
                <w:sz w:val="15"/>
                <w:szCs w:val="15"/>
              </w:rPr>
              <w:br/>
              <w:t>Niedopełnienie obowiązków polegające na braku nadzoru nad realizacją umów zawartych z Nadawcami. Powyższe skutkowało szkodą dla Skarbu Państwa polegającą na wydatkowaniu środków publicznych w sposób niecelowy, nieoszczędny i nieefektywny.</w:t>
            </w:r>
            <w:r w:rsidRPr="008A5C35">
              <w:rPr>
                <w:color w:val="000000"/>
                <w:sz w:val="15"/>
                <w:szCs w:val="15"/>
              </w:rPr>
              <w:br/>
              <w:t>Kwota zawiadomienia 10.167.115,09 zł.</w:t>
            </w:r>
          </w:p>
        </w:tc>
      </w:tr>
      <w:tr w:rsidR="00FE7DF9" w:rsidRPr="008A5C35" w14:paraId="1C204098" w14:textId="77777777" w:rsidTr="008C7547">
        <w:trPr>
          <w:cantSplit/>
          <w:trHeight w:val="276"/>
        </w:trPr>
        <w:tc>
          <w:tcPr>
            <w:tcW w:w="1371" w:type="dxa"/>
            <w:vMerge/>
            <w:shd w:val="clear" w:color="auto" w:fill="auto"/>
          </w:tcPr>
          <w:p w14:paraId="171C4719" w14:textId="77777777" w:rsidR="00FE7DF9" w:rsidRPr="008C5D14" w:rsidRDefault="00FE7DF9" w:rsidP="008C5D14">
            <w:pPr>
              <w:rPr>
                <w:color w:val="FF0000"/>
              </w:rPr>
            </w:pPr>
          </w:p>
        </w:tc>
        <w:tc>
          <w:tcPr>
            <w:tcW w:w="1644" w:type="dxa"/>
            <w:vMerge/>
            <w:shd w:val="clear" w:color="auto" w:fill="auto"/>
          </w:tcPr>
          <w:p w14:paraId="32E0589C" w14:textId="77777777" w:rsidR="00FE7DF9" w:rsidRPr="008C5D14" w:rsidRDefault="00FE7DF9" w:rsidP="008C5D14">
            <w:pPr>
              <w:rPr>
                <w:color w:val="FF0000"/>
              </w:rPr>
            </w:pPr>
          </w:p>
        </w:tc>
        <w:tc>
          <w:tcPr>
            <w:tcW w:w="1134" w:type="dxa"/>
            <w:shd w:val="clear" w:color="auto" w:fill="D9D9D9" w:themeFill="background1" w:themeFillShade="D9"/>
            <w:vAlign w:val="center"/>
          </w:tcPr>
          <w:p w14:paraId="63B419EF" w14:textId="52966AB6" w:rsidR="00FE7DF9" w:rsidRPr="00893D43" w:rsidRDefault="00FE7DF9" w:rsidP="008C7547">
            <w:pPr>
              <w:pStyle w:val="szostkatymczasowa"/>
              <w:rPr>
                <w:color w:val="000000" w:themeColor="text1"/>
                <w:sz w:val="15"/>
                <w:szCs w:val="16"/>
              </w:rPr>
            </w:pPr>
            <w:r w:rsidRPr="00893D43">
              <w:rPr>
                <w:color w:val="000000" w:themeColor="text1"/>
                <w:sz w:val="15"/>
                <w:szCs w:val="16"/>
              </w:rPr>
              <w:t>10.04.2025</w:t>
            </w:r>
          </w:p>
        </w:tc>
        <w:tc>
          <w:tcPr>
            <w:tcW w:w="5499" w:type="dxa"/>
            <w:shd w:val="clear" w:color="auto" w:fill="D9D9D9" w:themeFill="background1" w:themeFillShade="D9"/>
          </w:tcPr>
          <w:p w14:paraId="0F53C7AF" w14:textId="142BC563" w:rsidR="00FE7DF9" w:rsidRPr="00893D43" w:rsidRDefault="00FE7DF9" w:rsidP="000D5137">
            <w:pPr>
              <w:pStyle w:val="szostkatymczasowa"/>
              <w:rPr>
                <w:color w:val="000000" w:themeColor="text1"/>
                <w:sz w:val="15"/>
                <w:szCs w:val="15"/>
              </w:rPr>
            </w:pPr>
            <w:r w:rsidRPr="00893D43">
              <w:rPr>
                <w:color w:val="000000" w:themeColor="text1"/>
                <w:sz w:val="15"/>
                <w:szCs w:val="15"/>
              </w:rPr>
              <w:t>Niedopełnienie obowiązku w zakresie rzetelnej analizy zapotrzebowania na szczepionki COVID-19. Niegospodarne działanie związane z zamówieniem nadmiernej ilości dawek szczepionek. Kwota zawiadomienia 7.874.344.315,18 zł.</w:t>
            </w:r>
          </w:p>
        </w:tc>
      </w:tr>
      <w:tr w:rsidR="00FE7DF9" w:rsidRPr="008A5C35" w14:paraId="238F347A" w14:textId="77777777" w:rsidTr="008C7547">
        <w:trPr>
          <w:cantSplit/>
          <w:trHeight w:val="276"/>
        </w:trPr>
        <w:tc>
          <w:tcPr>
            <w:tcW w:w="1371" w:type="dxa"/>
            <w:vMerge/>
            <w:shd w:val="clear" w:color="auto" w:fill="auto"/>
          </w:tcPr>
          <w:p w14:paraId="26ADBDE7" w14:textId="77777777" w:rsidR="00FE7DF9" w:rsidRPr="008C5D14" w:rsidRDefault="00FE7DF9" w:rsidP="008C5D14">
            <w:pPr>
              <w:rPr>
                <w:color w:val="FF0000"/>
              </w:rPr>
            </w:pPr>
          </w:p>
        </w:tc>
        <w:tc>
          <w:tcPr>
            <w:tcW w:w="1644" w:type="dxa"/>
            <w:vMerge/>
            <w:shd w:val="clear" w:color="auto" w:fill="auto"/>
          </w:tcPr>
          <w:p w14:paraId="725B10F2" w14:textId="77777777" w:rsidR="00FE7DF9" w:rsidRPr="008C5D14" w:rsidRDefault="00FE7DF9" w:rsidP="008C5D14">
            <w:pPr>
              <w:rPr>
                <w:color w:val="FF0000"/>
              </w:rPr>
            </w:pPr>
          </w:p>
        </w:tc>
        <w:tc>
          <w:tcPr>
            <w:tcW w:w="1134" w:type="dxa"/>
            <w:shd w:val="clear" w:color="auto" w:fill="D9D9D9" w:themeFill="background1" w:themeFillShade="D9"/>
            <w:vAlign w:val="center"/>
          </w:tcPr>
          <w:p w14:paraId="2AA5FF70" w14:textId="0B0FC53B" w:rsidR="00FE7DF9" w:rsidRPr="0085593A" w:rsidRDefault="00FE7DF9" w:rsidP="008C7547">
            <w:pPr>
              <w:pStyle w:val="szostkatymczasowa"/>
              <w:rPr>
                <w:color w:val="000000" w:themeColor="text1"/>
                <w:sz w:val="16"/>
                <w:szCs w:val="16"/>
              </w:rPr>
            </w:pPr>
            <w:r w:rsidRPr="0085593A">
              <w:rPr>
                <w:color w:val="000000" w:themeColor="text1"/>
                <w:sz w:val="16"/>
                <w:szCs w:val="16"/>
              </w:rPr>
              <w:t>22.04.2025</w:t>
            </w:r>
          </w:p>
        </w:tc>
        <w:tc>
          <w:tcPr>
            <w:tcW w:w="5499" w:type="dxa"/>
            <w:shd w:val="clear" w:color="auto" w:fill="D9D9D9" w:themeFill="background1" w:themeFillShade="D9"/>
          </w:tcPr>
          <w:p w14:paraId="3D453857" w14:textId="729AFC4D" w:rsidR="00FE7DF9" w:rsidRPr="0085593A" w:rsidRDefault="00FE7DF9" w:rsidP="008C5D14">
            <w:pPr>
              <w:pStyle w:val="szostkatymczasowa"/>
              <w:rPr>
                <w:color w:val="000000" w:themeColor="text1"/>
                <w:sz w:val="15"/>
                <w:szCs w:val="15"/>
              </w:rPr>
            </w:pPr>
            <w:r w:rsidRPr="0085593A">
              <w:rPr>
                <w:color w:val="000000" w:themeColor="text1"/>
                <w:sz w:val="15"/>
                <w:szCs w:val="15"/>
              </w:rPr>
              <w:t>Osiągnięcie korzyści majątkowej, poprzez rozporządzenie środkami z dotacji niezgodnie z postanowieniami zawartej umowy. Weryfikacja dokumentacji związanej z wykorzystaniem dotacji wykazała,  że Ministerstwo Zdrowia zostało wprowadzone w błąd, co do okoliczności wydatkowania środków publicznych na inny cel niż ten wskazany w umowie.</w:t>
            </w:r>
            <w:r>
              <w:rPr>
                <w:color w:val="000000" w:themeColor="text1"/>
                <w:sz w:val="15"/>
                <w:szCs w:val="15"/>
              </w:rPr>
              <w:t xml:space="preserve"> </w:t>
            </w:r>
            <w:r w:rsidRPr="0085593A">
              <w:rPr>
                <w:color w:val="000000" w:themeColor="text1"/>
                <w:sz w:val="15"/>
                <w:szCs w:val="15"/>
              </w:rPr>
              <w:t>Kwota zawiadomienia 3.795.020,00 zł.</w:t>
            </w:r>
          </w:p>
        </w:tc>
      </w:tr>
      <w:tr w:rsidR="00FE7DF9" w:rsidRPr="008A5C35" w14:paraId="45C02CF2" w14:textId="77777777" w:rsidTr="008C7547">
        <w:trPr>
          <w:cantSplit/>
          <w:trHeight w:val="276"/>
        </w:trPr>
        <w:tc>
          <w:tcPr>
            <w:tcW w:w="1371" w:type="dxa"/>
            <w:vMerge/>
            <w:shd w:val="clear" w:color="auto" w:fill="auto"/>
          </w:tcPr>
          <w:p w14:paraId="79EC5DE2" w14:textId="77777777" w:rsidR="00FE7DF9" w:rsidRPr="006F49E9" w:rsidRDefault="00FE7DF9" w:rsidP="008C5D14"/>
        </w:tc>
        <w:tc>
          <w:tcPr>
            <w:tcW w:w="1644" w:type="dxa"/>
            <w:vMerge/>
            <w:shd w:val="clear" w:color="auto" w:fill="auto"/>
          </w:tcPr>
          <w:p w14:paraId="7BDAAE58" w14:textId="77777777" w:rsidR="00FE7DF9" w:rsidRPr="006F49E9" w:rsidRDefault="00FE7DF9" w:rsidP="008C5D14"/>
        </w:tc>
        <w:tc>
          <w:tcPr>
            <w:tcW w:w="1134" w:type="dxa"/>
            <w:shd w:val="clear" w:color="auto" w:fill="D9D9D9" w:themeFill="background1" w:themeFillShade="D9"/>
            <w:vAlign w:val="center"/>
          </w:tcPr>
          <w:p w14:paraId="0F5F60EE" w14:textId="5388610F" w:rsidR="00FE7DF9" w:rsidRPr="00A76DCA" w:rsidRDefault="00FE7DF9" w:rsidP="008C7547">
            <w:pPr>
              <w:pStyle w:val="szostkatymczasowa"/>
              <w:rPr>
                <w:sz w:val="16"/>
                <w:szCs w:val="16"/>
              </w:rPr>
            </w:pPr>
            <w:r w:rsidRPr="00A76DCA">
              <w:rPr>
                <w:sz w:val="16"/>
                <w:szCs w:val="16"/>
              </w:rPr>
              <w:t>27.05.2025</w:t>
            </w:r>
          </w:p>
        </w:tc>
        <w:tc>
          <w:tcPr>
            <w:tcW w:w="5499" w:type="dxa"/>
            <w:shd w:val="clear" w:color="auto" w:fill="D9D9D9" w:themeFill="background1" w:themeFillShade="D9"/>
          </w:tcPr>
          <w:p w14:paraId="591640C8" w14:textId="08F6974E" w:rsidR="00FE7DF9" w:rsidRPr="00A76DCA" w:rsidRDefault="002F5972" w:rsidP="008C5D14">
            <w:pPr>
              <w:pStyle w:val="szostkatymczasowa"/>
              <w:rPr>
                <w:sz w:val="15"/>
                <w:szCs w:val="15"/>
              </w:rPr>
            </w:pPr>
            <w:r w:rsidRPr="00A76DCA">
              <w:rPr>
                <w:sz w:val="15"/>
                <w:szCs w:val="15"/>
              </w:rPr>
              <w:t xml:space="preserve">Niedopełnienie obowiązków w związku z podjęciem decyzji o zawarciu umów dotyczących zakupu audycji oraz czasu antenowego na potrzeby emisji spotów i audycji w ramach ogólnopolskich kampanii społecznych realizowanych przez Ministerstwo Zdrowia, skutkujące świadomym wyborem kontrahentów nieposiadających możliwości skutecznego prowadzenia ogólnopolskich kampanii medialnych z uwagi na znikomą słuchalność i zasięg. Powyższe skutkowało szkodą dla Skarbu Państwa polegającą na wydatkowaniu środków publicznych w sposób niecelowy, nieoszczędny i nieefektywny. Niedopełnienie obowiązków polegające na braku nadzoru nad realizacją zawartych umów, w tym nienależyta weryfikacja raportów </w:t>
            </w:r>
            <w:proofErr w:type="spellStart"/>
            <w:r w:rsidRPr="00A76DCA">
              <w:rPr>
                <w:sz w:val="15"/>
                <w:szCs w:val="15"/>
              </w:rPr>
              <w:t>poemisyjnych</w:t>
            </w:r>
            <w:proofErr w:type="spellEnd"/>
            <w:r w:rsidRPr="00A76DCA">
              <w:rPr>
                <w:sz w:val="15"/>
                <w:szCs w:val="15"/>
              </w:rPr>
              <w:t xml:space="preserve"> i protokołów odbioru dotyczących emisji spotów i audycji oraz brak oceny efektywności przeprowadzonych działań po zakończeniu realizacji umów, skutkujące szkodą dla Skarbu Państwa. Kwota zawiadomienia 5.871.255 zł.</w:t>
            </w:r>
          </w:p>
        </w:tc>
      </w:tr>
      <w:tr w:rsidR="008C5D14" w:rsidRPr="008A5C35" w14:paraId="56A8F357" w14:textId="77777777" w:rsidTr="001F3167">
        <w:trPr>
          <w:cantSplit/>
          <w:trHeight w:val="276"/>
        </w:trPr>
        <w:tc>
          <w:tcPr>
            <w:tcW w:w="1371" w:type="dxa"/>
            <w:shd w:val="clear" w:color="auto" w:fill="auto"/>
            <w:vAlign w:val="center"/>
          </w:tcPr>
          <w:p w14:paraId="0F38B1F3" w14:textId="38DF0C8C" w:rsidR="008C5D14" w:rsidRPr="006F49E9" w:rsidRDefault="008C5D14" w:rsidP="001F3167">
            <w:pPr>
              <w:rPr>
                <w:szCs w:val="15"/>
              </w:rPr>
            </w:pPr>
            <w:r w:rsidRPr="006F49E9">
              <w:t>Bydgoszcz</w:t>
            </w:r>
          </w:p>
        </w:tc>
        <w:tc>
          <w:tcPr>
            <w:tcW w:w="1644" w:type="dxa"/>
            <w:shd w:val="clear" w:color="auto" w:fill="auto"/>
            <w:vAlign w:val="center"/>
          </w:tcPr>
          <w:p w14:paraId="0D0F7A44" w14:textId="5FF13B09" w:rsidR="008C5D14" w:rsidRPr="006F49E9" w:rsidRDefault="008C5D14" w:rsidP="001F3167">
            <w:pPr>
              <w:rPr>
                <w:szCs w:val="15"/>
              </w:rPr>
            </w:pPr>
            <w:r w:rsidRPr="006F49E9">
              <w:t>Narodowy Fundusz Ochrony Środowiska i Gospodarki Wodnej</w:t>
            </w:r>
          </w:p>
        </w:tc>
        <w:tc>
          <w:tcPr>
            <w:tcW w:w="1134" w:type="dxa"/>
            <w:shd w:val="clear" w:color="auto" w:fill="auto"/>
            <w:vAlign w:val="center"/>
          </w:tcPr>
          <w:p w14:paraId="25D24504" w14:textId="4472C2DA" w:rsidR="008C5D14" w:rsidRPr="006F49E9" w:rsidRDefault="008C5D14" w:rsidP="001F3167">
            <w:pPr>
              <w:pStyle w:val="szostkatymczasowa"/>
              <w:rPr>
                <w:sz w:val="16"/>
                <w:szCs w:val="16"/>
              </w:rPr>
            </w:pPr>
            <w:r w:rsidRPr="006F49E9">
              <w:rPr>
                <w:sz w:val="16"/>
                <w:szCs w:val="16"/>
              </w:rPr>
              <w:t>10.03.2025</w:t>
            </w:r>
          </w:p>
        </w:tc>
        <w:tc>
          <w:tcPr>
            <w:tcW w:w="5499" w:type="dxa"/>
            <w:shd w:val="clear" w:color="auto" w:fill="auto"/>
          </w:tcPr>
          <w:p w14:paraId="2DFA602D" w14:textId="0EBD63B4" w:rsidR="008C5D14" w:rsidRPr="00C963D0" w:rsidRDefault="00092747" w:rsidP="008C5D14">
            <w:pPr>
              <w:pStyle w:val="szostkatymczasowa"/>
              <w:rPr>
                <w:sz w:val="15"/>
                <w:szCs w:val="15"/>
              </w:rPr>
            </w:pPr>
            <w:r w:rsidRPr="00C963D0">
              <w:rPr>
                <w:sz w:val="15"/>
                <w:szCs w:val="15"/>
              </w:rPr>
              <w:t>Niegospodarność i</w:t>
            </w:r>
            <w:r w:rsidR="008C5D14" w:rsidRPr="00C963D0">
              <w:rPr>
                <w:sz w:val="15"/>
                <w:szCs w:val="15"/>
              </w:rPr>
              <w:t xml:space="preserve"> </w:t>
            </w:r>
            <w:r w:rsidRPr="00C963D0">
              <w:rPr>
                <w:sz w:val="15"/>
                <w:szCs w:val="15"/>
              </w:rPr>
              <w:t>niedopełnienie obowiązków związane z realizacją programu  stałego monitoringu zagrożeń śródlądowych wód powierzchniowych wraz z systemem wczesnego ostrzegania, finansowanego z dotacji NFOŚiGW na kwotę 250 mln</w:t>
            </w:r>
            <w:r w:rsidR="00C963D0">
              <w:rPr>
                <w:sz w:val="15"/>
                <w:szCs w:val="15"/>
              </w:rPr>
              <w:t xml:space="preserve"> z</w:t>
            </w:r>
            <w:r w:rsidRPr="00C963D0">
              <w:rPr>
                <w:sz w:val="15"/>
                <w:szCs w:val="15"/>
              </w:rPr>
              <w:t xml:space="preserve">ł, w tym min. </w:t>
            </w:r>
            <w:r w:rsidR="008C5D14" w:rsidRPr="00C963D0">
              <w:rPr>
                <w:sz w:val="15"/>
                <w:szCs w:val="15"/>
              </w:rPr>
              <w:t>nierzetelne ustalenie budżetu projektu, podjęcie nieuzasadnionej decyzji o powierzeniu realizacji projektu instytutowi badawczemu nadzorowanemu przez Ministerstwo Rolnictwa i Rozwoju Wsi oraz brak zapewnienia skutecznego i prawidłowego nadzoru nad NFOŚiGW.</w:t>
            </w:r>
          </w:p>
          <w:p w14:paraId="0EAE7AC8" w14:textId="0A87A39E" w:rsidR="008C5D14" w:rsidRPr="008A5C35" w:rsidRDefault="008C5D14" w:rsidP="008C5D14">
            <w:pPr>
              <w:pStyle w:val="szostkatymczasowa"/>
              <w:rPr>
                <w:sz w:val="15"/>
                <w:szCs w:val="15"/>
              </w:rPr>
            </w:pPr>
            <w:r w:rsidRPr="00C963D0">
              <w:rPr>
                <w:sz w:val="15"/>
                <w:szCs w:val="15"/>
              </w:rPr>
              <w:t>Kwota zawiadomienia 250.000.000,00 zł.</w:t>
            </w:r>
          </w:p>
        </w:tc>
      </w:tr>
      <w:tr w:rsidR="007F3D87" w:rsidRPr="008A5C35" w14:paraId="3930E6CE" w14:textId="77777777" w:rsidTr="00667EC6">
        <w:trPr>
          <w:cantSplit/>
          <w:trHeight w:val="276"/>
        </w:trPr>
        <w:tc>
          <w:tcPr>
            <w:tcW w:w="1371" w:type="dxa"/>
            <w:shd w:val="clear" w:color="auto" w:fill="D9D9D9" w:themeFill="background1" w:themeFillShade="D9"/>
            <w:vAlign w:val="center"/>
          </w:tcPr>
          <w:p w14:paraId="47BE0AD0" w14:textId="2E250143" w:rsidR="007F3D87" w:rsidRPr="0085593A" w:rsidRDefault="007F3D87" w:rsidP="00637330">
            <w:pPr>
              <w:rPr>
                <w:color w:val="000000" w:themeColor="text1"/>
                <w:szCs w:val="15"/>
              </w:rPr>
            </w:pPr>
            <w:r w:rsidRPr="0085593A">
              <w:rPr>
                <w:color w:val="000000" w:themeColor="text1"/>
                <w:szCs w:val="15"/>
              </w:rPr>
              <w:t>Bydgoszcz</w:t>
            </w:r>
          </w:p>
        </w:tc>
        <w:tc>
          <w:tcPr>
            <w:tcW w:w="1644" w:type="dxa"/>
            <w:shd w:val="clear" w:color="auto" w:fill="D9D9D9" w:themeFill="background1" w:themeFillShade="D9"/>
            <w:vAlign w:val="center"/>
          </w:tcPr>
          <w:p w14:paraId="60B1ACA5" w14:textId="69D56BAF" w:rsidR="007F3D87" w:rsidRPr="0085593A" w:rsidRDefault="007F3D87" w:rsidP="00637330">
            <w:pPr>
              <w:rPr>
                <w:color w:val="000000" w:themeColor="text1"/>
                <w:szCs w:val="15"/>
              </w:rPr>
            </w:pPr>
            <w:r w:rsidRPr="0085593A">
              <w:rPr>
                <w:color w:val="000000" w:themeColor="text1"/>
                <w:szCs w:val="15"/>
              </w:rPr>
              <w:t>Ośrodek Kultury Leśnej w Gołuchowie</w:t>
            </w:r>
          </w:p>
        </w:tc>
        <w:tc>
          <w:tcPr>
            <w:tcW w:w="1134" w:type="dxa"/>
            <w:shd w:val="clear" w:color="auto" w:fill="D9D9D9" w:themeFill="background1" w:themeFillShade="D9"/>
            <w:vAlign w:val="center"/>
          </w:tcPr>
          <w:p w14:paraId="1B39230A" w14:textId="560F65CA" w:rsidR="007F3D87" w:rsidRPr="0085593A" w:rsidRDefault="007F3D87" w:rsidP="008A5C35">
            <w:pPr>
              <w:pStyle w:val="szostkatymczasowa"/>
              <w:jc w:val="center"/>
              <w:rPr>
                <w:color w:val="000000" w:themeColor="text1"/>
                <w:sz w:val="15"/>
                <w:szCs w:val="15"/>
              </w:rPr>
            </w:pPr>
            <w:r w:rsidRPr="0085593A">
              <w:rPr>
                <w:color w:val="000000" w:themeColor="text1"/>
                <w:sz w:val="15"/>
                <w:szCs w:val="15"/>
              </w:rPr>
              <w:t>7.04.2025</w:t>
            </w:r>
          </w:p>
        </w:tc>
        <w:tc>
          <w:tcPr>
            <w:tcW w:w="5499" w:type="dxa"/>
            <w:shd w:val="clear" w:color="auto" w:fill="D9D9D9" w:themeFill="background1" w:themeFillShade="D9"/>
          </w:tcPr>
          <w:p w14:paraId="6B6965BD" w14:textId="77777777" w:rsidR="00F35250" w:rsidRPr="001F3167" w:rsidRDefault="00E849D8" w:rsidP="00637330">
            <w:pPr>
              <w:pStyle w:val="szostkatymczasowa"/>
              <w:rPr>
                <w:sz w:val="15"/>
                <w:szCs w:val="15"/>
              </w:rPr>
            </w:pPr>
            <w:r w:rsidRPr="0085593A">
              <w:rPr>
                <w:color w:val="000000" w:themeColor="text1"/>
                <w:sz w:val="15"/>
                <w:szCs w:val="15"/>
              </w:rPr>
              <w:t>Nieprawidłowości w zakresie nadzoru nad zamówieniami publicznymi</w:t>
            </w:r>
            <w:r w:rsidR="00B741B1" w:rsidRPr="0085593A">
              <w:rPr>
                <w:color w:val="000000" w:themeColor="text1"/>
                <w:sz w:val="15"/>
                <w:szCs w:val="15"/>
              </w:rPr>
              <w:t xml:space="preserve">, </w:t>
            </w:r>
            <w:r w:rsidRPr="0085593A">
              <w:rPr>
                <w:color w:val="000000" w:themeColor="text1"/>
                <w:sz w:val="15"/>
                <w:szCs w:val="15"/>
              </w:rPr>
              <w:t xml:space="preserve">działania i zaniechania związane ze skutkami zmiany regulaminu organizacyjnego OKL, wydatkami na catering i zakup </w:t>
            </w:r>
            <w:proofErr w:type="spellStart"/>
            <w:r w:rsidRPr="0085593A">
              <w:rPr>
                <w:color w:val="000000" w:themeColor="text1"/>
                <w:sz w:val="15"/>
                <w:szCs w:val="15"/>
              </w:rPr>
              <w:t>busa</w:t>
            </w:r>
            <w:proofErr w:type="spellEnd"/>
            <w:r w:rsidRPr="0085593A">
              <w:rPr>
                <w:color w:val="000000" w:themeColor="text1"/>
                <w:sz w:val="15"/>
                <w:szCs w:val="15"/>
              </w:rPr>
              <w:t xml:space="preserve">, skutkujące szkodą dla interesu publicznego, udzielenie zamówienia poza trybem lub procedurą, udzielenie zamówienia Spółce niezdolnej do samodzielnego wykonania głównego przedmiotu zamówienia, brak nadzoru nad realizacją zamówienia, niestaranne szacowanie wartości zamówienia. Działania na szkodę interesu publicznego w celu uzyskania korzyści </w:t>
            </w:r>
            <w:r w:rsidR="00B741B1" w:rsidRPr="0085593A">
              <w:rPr>
                <w:color w:val="000000" w:themeColor="text1"/>
                <w:sz w:val="15"/>
                <w:szCs w:val="15"/>
              </w:rPr>
              <w:t>osobistej</w:t>
            </w:r>
            <w:r w:rsidRPr="0085593A">
              <w:rPr>
                <w:color w:val="000000" w:themeColor="text1"/>
                <w:sz w:val="15"/>
                <w:szCs w:val="15"/>
              </w:rPr>
              <w:t xml:space="preserve">. Niedopełnienie obowiązku w zakresie nadzoru nad OKL. Nieprawidłowości w </w:t>
            </w:r>
            <w:r w:rsidRPr="001F3167">
              <w:rPr>
                <w:sz w:val="15"/>
                <w:szCs w:val="15"/>
              </w:rPr>
              <w:t>wydatkowaniu środków funduszu leśnego.</w:t>
            </w:r>
          </w:p>
          <w:p w14:paraId="0FE32E66" w14:textId="7E70FED1" w:rsidR="00F35250" w:rsidRPr="001F3167" w:rsidRDefault="00E849D8" w:rsidP="00637330">
            <w:pPr>
              <w:pStyle w:val="szostkatymczasowa"/>
              <w:rPr>
                <w:sz w:val="15"/>
                <w:szCs w:val="15"/>
              </w:rPr>
            </w:pPr>
            <w:r w:rsidRPr="001F3167">
              <w:rPr>
                <w:sz w:val="15"/>
                <w:szCs w:val="15"/>
              </w:rPr>
              <w:t>Kwota zawiadomienia</w:t>
            </w:r>
            <w:r w:rsidR="00DE74F8" w:rsidRPr="001F3167">
              <w:rPr>
                <w:sz w:val="15"/>
                <w:szCs w:val="15"/>
              </w:rPr>
              <w:t xml:space="preserve"> 26.947.414,89 zł.</w:t>
            </w:r>
          </w:p>
          <w:p w14:paraId="2219C549" w14:textId="77777777" w:rsidR="00F35250" w:rsidRDefault="00F35250" w:rsidP="00637330">
            <w:pPr>
              <w:pStyle w:val="szostkatymczasowa"/>
              <w:rPr>
                <w:color w:val="000000" w:themeColor="text1"/>
                <w:sz w:val="15"/>
                <w:szCs w:val="15"/>
              </w:rPr>
            </w:pPr>
          </w:p>
          <w:p w14:paraId="3DEF9D91" w14:textId="77777777" w:rsidR="00F35250" w:rsidRDefault="00F35250" w:rsidP="00637330">
            <w:pPr>
              <w:pStyle w:val="szostkatymczasowa"/>
              <w:rPr>
                <w:color w:val="000000" w:themeColor="text1"/>
                <w:sz w:val="15"/>
                <w:szCs w:val="15"/>
              </w:rPr>
            </w:pPr>
          </w:p>
          <w:p w14:paraId="423833B2" w14:textId="77777777" w:rsidR="00F35250" w:rsidRDefault="00F35250" w:rsidP="00637330">
            <w:pPr>
              <w:pStyle w:val="szostkatymczasowa"/>
              <w:rPr>
                <w:color w:val="000000" w:themeColor="text1"/>
                <w:sz w:val="15"/>
                <w:szCs w:val="15"/>
              </w:rPr>
            </w:pPr>
          </w:p>
          <w:p w14:paraId="7A01FC17" w14:textId="2C7C93A0" w:rsidR="00F35250" w:rsidRPr="0085593A" w:rsidRDefault="00F35250" w:rsidP="00637330">
            <w:pPr>
              <w:pStyle w:val="szostkatymczasowa"/>
              <w:rPr>
                <w:color w:val="000000" w:themeColor="text1"/>
                <w:sz w:val="15"/>
                <w:szCs w:val="15"/>
              </w:rPr>
            </w:pPr>
          </w:p>
        </w:tc>
      </w:tr>
      <w:tr w:rsidR="00A76DCA" w:rsidRPr="00A76DCA" w14:paraId="7FB638D2" w14:textId="77777777" w:rsidTr="00667EC6">
        <w:trPr>
          <w:cantSplit/>
          <w:trHeight w:val="276"/>
        </w:trPr>
        <w:tc>
          <w:tcPr>
            <w:tcW w:w="1371" w:type="dxa"/>
            <w:shd w:val="clear" w:color="auto" w:fill="FFFFFF" w:themeFill="background1"/>
            <w:vAlign w:val="center"/>
          </w:tcPr>
          <w:p w14:paraId="301BCAC5" w14:textId="380584D7" w:rsidR="0009687D" w:rsidRPr="00A76DCA" w:rsidRDefault="0009687D" w:rsidP="00637330">
            <w:pPr>
              <w:rPr>
                <w:szCs w:val="15"/>
              </w:rPr>
            </w:pPr>
            <w:r w:rsidRPr="00A76DCA">
              <w:rPr>
                <w:szCs w:val="15"/>
              </w:rPr>
              <w:t>Bydgoszcz</w:t>
            </w:r>
          </w:p>
        </w:tc>
        <w:tc>
          <w:tcPr>
            <w:tcW w:w="1644" w:type="dxa"/>
            <w:shd w:val="clear" w:color="auto" w:fill="FFFFFF" w:themeFill="background1"/>
            <w:vAlign w:val="center"/>
          </w:tcPr>
          <w:p w14:paraId="353EA622" w14:textId="591FEFBD" w:rsidR="0009687D" w:rsidRPr="00A76DCA" w:rsidRDefault="0009687D" w:rsidP="00637330">
            <w:pPr>
              <w:rPr>
                <w:szCs w:val="15"/>
              </w:rPr>
            </w:pPr>
            <w:r w:rsidRPr="00A76DCA">
              <w:rPr>
                <w:szCs w:val="15"/>
              </w:rPr>
              <w:t xml:space="preserve">Stowarzyszenie </w:t>
            </w:r>
            <w:proofErr w:type="spellStart"/>
            <w:r w:rsidRPr="00A76DCA">
              <w:rPr>
                <w:szCs w:val="15"/>
              </w:rPr>
              <w:t>ideaTech</w:t>
            </w:r>
            <w:proofErr w:type="spellEnd"/>
          </w:p>
        </w:tc>
        <w:tc>
          <w:tcPr>
            <w:tcW w:w="1134" w:type="dxa"/>
            <w:shd w:val="clear" w:color="auto" w:fill="FFFFFF" w:themeFill="background1"/>
            <w:vAlign w:val="center"/>
          </w:tcPr>
          <w:p w14:paraId="3F783387" w14:textId="7A74AA8B" w:rsidR="0009687D" w:rsidRPr="00A76DCA" w:rsidRDefault="0009687D" w:rsidP="008A5C35">
            <w:pPr>
              <w:pStyle w:val="szostkatymczasowa"/>
              <w:jc w:val="center"/>
              <w:rPr>
                <w:sz w:val="15"/>
                <w:szCs w:val="15"/>
              </w:rPr>
            </w:pPr>
            <w:r w:rsidRPr="00A76DCA">
              <w:rPr>
                <w:sz w:val="15"/>
                <w:szCs w:val="15"/>
              </w:rPr>
              <w:t>2.06.2025</w:t>
            </w:r>
          </w:p>
        </w:tc>
        <w:tc>
          <w:tcPr>
            <w:tcW w:w="5499" w:type="dxa"/>
            <w:shd w:val="clear" w:color="auto" w:fill="FFFFFF" w:themeFill="background1"/>
          </w:tcPr>
          <w:p w14:paraId="015D9F55" w14:textId="61AC2C53" w:rsidR="0009687D" w:rsidRPr="00A76DCA" w:rsidRDefault="00602271" w:rsidP="00602271">
            <w:pPr>
              <w:pStyle w:val="szostkatymczasowa"/>
              <w:rPr>
                <w:sz w:val="15"/>
                <w:szCs w:val="15"/>
              </w:rPr>
            </w:pPr>
            <w:r w:rsidRPr="00A76DCA">
              <w:rPr>
                <w:sz w:val="15"/>
                <w:szCs w:val="15"/>
              </w:rPr>
              <w:t>Rozporządzanie środkami z dotacji niezgodnie z postanowieniami zawartej umowy, wprowadzenie NFOŚiGW w błąd, co do okoliczności wykorzystania dotacji na inne cele, niż realizacja przedsięwzięcia, wynikającego z zawartej z NFOŚiGW umowy</w:t>
            </w:r>
            <w:r w:rsidR="002D4E92" w:rsidRPr="00A76DCA">
              <w:rPr>
                <w:sz w:val="15"/>
                <w:szCs w:val="15"/>
              </w:rPr>
              <w:t>,</w:t>
            </w:r>
            <w:r w:rsidRPr="00A76DCA">
              <w:rPr>
                <w:sz w:val="15"/>
                <w:szCs w:val="15"/>
              </w:rPr>
              <w:t xml:space="preserve"> przedłożenie do NFOŚiGW oraz na potrzeby audytu   przerobionych wyciągów bankowych. Kwota zawiadomienia 1.049.093,00 zł.</w:t>
            </w:r>
          </w:p>
        </w:tc>
      </w:tr>
      <w:tr w:rsidR="00A247E8" w:rsidRPr="008A5C35" w14:paraId="41096690" w14:textId="77777777" w:rsidTr="00667EC6">
        <w:trPr>
          <w:cantSplit/>
          <w:trHeight w:val="276"/>
        </w:trPr>
        <w:tc>
          <w:tcPr>
            <w:tcW w:w="1371" w:type="dxa"/>
            <w:vMerge w:val="restart"/>
            <w:shd w:val="clear" w:color="auto" w:fill="D9D9D9" w:themeFill="background1" w:themeFillShade="D9"/>
            <w:vAlign w:val="center"/>
          </w:tcPr>
          <w:p w14:paraId="193BE7DF" w14:textId="77777777" w:rsidR="00A247E8" w:rsidRPr="008A5C35" w:rsidRDefault="00A247E8" w:rsidP="00637330">
            <w:pPr>
              <w:rPr>
                <w:szCs w:val="15"/>
              </w:rPr>
            </w:pPr>
            <w:r w:rsidRPr="008A5C35">
              <w:rPr>
                <w:szCs w:val="15"/>
              </w:rPr>
              <w:t>Gdańsk</w:t>
            </w:r>
          </w:p>
        </w:tc>
        <w:tc>
          <w:tcPr>
            <w:tcW w:w="1644" w:type="dxa"/>
            <w:vMerge w:val="restart"/>
            <w:shd w:val="clear" w:color="auto" w:fill="D9D9D9" w:themeFill="background1" w:themeFillShade="D9"/>
            <w:vAlign w:val="center"/>
          </w:tcPr>
          <w:p w14:paraId="2A3B2271" w14:textId="77777777" w:rsidR="00A247E8" w:rsidRPr="008A5C35" w:rsidRDefault="00A247E8" w:rsidP="00637330">
            <w:pPr>
              <w:rPr>
                <w:szCs w:val="15"/>
              </w:rPr>
            </w:pPr>
            <w:r w:rsidRPr="008A5C35">
              <w:rPr>
                <w:szCs w:val="15"/>
              </w:rPr>
              <w:t>Fundacja "Orlen dla Pomorza"</w:t>
            </w:r>
          </w:p>
        </w:tc>
        <w:tc>
          <w:tcPr>
            <w:tcW w:w="1134" w:type="dxa"/>
            <w:shd w:val="clear" w:color="auto" w:fill="D9D9D9" w:themeFill="background1" w:themeFillShade="D9"/>
            <w:vAlign w:val="center"/>
          </w:tcPr>
          <w:p w14:paraId="39A50704" w14:textId="77777777" w:rsidR="00A247E8" w:rsidRPr="008A5C35" w:rsidRDefault="00A247E8" w:rsidP="008A5C35">
            <w:pPr>
              <w:pStyle w:val="szostkatymczasowa"/>
              <w:jc w:val="center"/>
              <w:rPr>
                <w:rFonts w:eastAsia="Times New Roman"/>
                <w:sz w:val="15"/>
                <w:szCs w:val="15"/>
              </w:rPr>
            </w:pPr>
            <w:r w:rsidRPr="008A5C35">
              <w:rPr>
                <w:sz w:val="15"/>
                <w:szCs w:val="15"/>
              </w:rPr>
              <w:t>3.06.2024</w:t>
            </w:r>
          </w:p>
        </w:tc>
        <w:tc>
          <w:tcPr>
            <w:tcW w:w="5499" w:type="dxa"/>
            <w:shd w:val="clear" w:color="auto" w:fill="D9D9D9" w:themeFill="background1" w:themeFillShade="D9"/>
          </w:tcPr>
          <w:p w14:paraId="0B0B069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uzyskanych z darowizny na cele niezgodne z regulaminem przyznawania darowizn przez Fundację tj. na cele związane z dofinansowaniem indywidualnej działalności gospodarczej, co doprowadziło do niekorzystnego rozporządzenia mieniem przez darczyńcę. Kwota zawiadomienia 60.000 zł.</w:t>
            </w:r>
          </w:p>
        </w:tc>
      </w:tr>
      <w:tr w:rsidR="00A247E8" w:rsidRPr="008A5C35" w14:paraId="6D791EB6" w14:textId="77777777" w:rsidTr="00667EC6">
        <w:trPr>
          <w:cantSplit/>
          <w:trHeight w:val="276"/>
        </w:trPr>
        <w:tc>
          <w:tcPr>
            <w:tcW w:w="1371" w:type="dxa"/>
            <w:vMerge/>
            <w:shd w:val="clear" w:color="auto" w:fill="D9D9D9" w:themeFill="background1" w:themeFillShade="D9"/>
            <w:vAlign w:val="center"/>
          </w:tcPr>
          <w:p w14:paraId="20B07EA0"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2DF69193" w14:textId="77777777" w:rsidR="00A247E8" w:rsidRPr="008A5C35" w:rsidRDefault="00A247E8" w:rsidP="00637330">
            <w:pPr>
              <w:rPr>
                <w:szCs w:val="15"/>
              </w:rPr>
            </w:pPr>
          </w:p>
        </w:tc>
        <w:tc>
          <w:tcPr>
            <w:tcW w:w="1134" w:type="dxa"/>
            <w:shd w:val="clear" w:color="auto" w:fill="D9D9D9" w:themeFill="background1" w:themeFillShade="D9"/>
            <w:vAlign w:val="center"/>
          </w:tcPr>
          <w:p w14:paraId="673B78E2" w14:textId="77777777" w:rsidR="00A247E8" w:rsidRPr="008A5C35" w:rsidRDefault="00A247E8" w:rsidP="008A5C35">
            <w:pPr>
              <w:pStyle w:val="szostkatymczasowa"/>
              <w:jc w:val="center"/>
              <w:rPr>
                <w:sz w:val="15"/>
                <w:szCs w:val="15"/>
              </w:rPr>
            </w:pPr>
            <w:r w:rsidRPr="008A5C35">
              <w:rPr>
                <w:sz w:val="15"/>
                <w:szCs w:val="15"/>
              </w:rPr>
              <w:t>6.06.2024</w:t>
            </w:r>
          </w:p>
        </w:tc>
        <w:tc>
          <w:tcPr>
            <w:tcW w:w="5499" w:type="dxa"/>
            <w:shd w:val="clear" w:color="auto" w:fill="D9D9D9" w:themeFill="background1" w:themeFillShade="D9"/>
          </w:tcPr>
          <w:p w14:paraId="6F99770D" w14:textId="77777777" w:rsidR="00A247E8" w:rsidRPr="008A5C35" w:rsidRDefault="00A247E8" w:rsidP="00637330">
            <w:pPr>
              <w:pStyle w:val="szostkatymczasowa"/>
              <w:rPr>
                <w:sz w:val="15"/>
                <w:szCs w:val="15"/>
              </w:rPr>
            </w:pPr>
            <w:r w:rsidRPr="008A5C35">
              <w:rPr>
                <w:sz w:val="15"/>
                <w:szCs w:val="15"/>
              </w:rPr>
              <w:t>Podmiot obdarowany zataił istotne informacje o zamiarze wykorzystania środków pochodzących z darowizny na cel niezgodny z celem działania Fundacji tj. na remont obiektu służącego działalności komercyjnej, co doprowadziło do niekorzystnego rozporządzenia mieniem przez darczyńcę. Kwota zawiadomienia 1.000.000 zł.</w:t>
            </w:r>
          </w:p>
        </w:tc>
      </w:tr>
      <w:tr w:rsidR="00A247E8" w:rsidRPr="008A5C35" w14:paraId="3290C7B0" w14:textId="77777777" w:rsidTr="00667EC6">
        <w:trPr>
          <w:cantSplit/>
          <w:trHeight w:val="276"/>
        </w:trPr>
        <w:tc>
          <w:tcPr>
            <w:tcW w:w="1371" w:type="dxa"/>
            <w:vMerge/>
            <w:shd w:val="clear" w:color="auto" w:fill="D9D9D9" w:themeFill="background1" w:themeFillShade="D9"/>
            <w:vAlign w:val="center"/>
          </w:tcPr>
          <w:p w14:paraId="5A9C2905"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33DE9D3A" w14:textId="77777777" w:rsidR="00A247E8" w:rsidRPr="008A5C35" w:rsidRDefault="00A247E8" w:rsidP="00637330">
            <w:pPr>
              <w:rPr>
                <w:szCs w:val="15"/>
              </w:rPr>
            </w:pPr>
          </w:p>
        </w:tc>
        <w:tc>
          <w:tcPr>
            <w:tcW w:w="1134" w:type="dxa"/>
            <w:shd w:val="clear" w:color="auto" w:fill="D9D9D9" w:themeFill="background1" w:themeFillShade="D9"/>
            <w:vAlign w:val="center"/>
          </w:tcPr>
          <w:p w14:paraId="7E428FEF" w14:textId="77777777" w:rsidR="00A247E8" w:rsidRPr="008A5C35" w:rsidRDefault="00A247E8" w:rsidP="008A5C35">
            <w:pPr>
              <w:pStyle w:val="szostkatymczasowa"/>
              <w:jc w:val="center"/>
              <w:rPr>
                <w:sz w:val="15"/>
                <w:szCs w:val="15"/>
              </w:rPr>
            </w:pPr>
            <w:r w:rsidRPr="008A5C35">
              <w:rPr>
                <w:sz w:val="15"/>
                <w:szCs w:val="15"/>
              </w:rPr>
              <w:t>23.07.2024</w:t>
            </w:r>
          </w:p>
        </w:tc>
        <w:tc>
          <w:tcPr>
            <w:tcW w:w="5499" w:type="dxa"/>
            <w:shd w:val="clear" w:color="auto" w:fill="D9D9D9" w:themeFill="background1" w:themeFillShade="D9"/>
          </w:tcPr>
          <w:p w14:paraId="5A98CA2B"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prac remontowo-budowlanych w obiekcie wykorzystywanym do prowadzenia działalności komercyjnej, co doprowadziło do niekorzystnego rozporządzenia mieniem przez darczyńcę. Kwota zawiadomienia 4.000.000 zł.</w:t>
            </w:r>
          </w:p>
        </w:tc>
      </w:tr>
      <w:tr w:rsidR="00A247E8" w:rsidRPr="008A5C35" w14:paraId="32F91665" w14:textId="77777777" w:rsidTr="00667EC6">
        <w:trPr>
          <w:cantSplit/>
          <w:trHeight w:val="276"/>
        </w:trPr>
        <w:tc>
          <w:tcPr>
            <w:tcW w:w="1371" w:type="dxa"/>
            <w:vMerge/>
            <w:shd w:val="clear" w:color="auto" w:fill="D9D9D9" w:themeFill="background1" w:themeFillShade="D9"/>
            <w:vAlign w:val="center"/>
          </w:tcPr>
          <w:p w14:paraId="77496C46"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56CBA241" w14:textId="77777777" w:rsidR="00A247E8" w:rsidRPr="008A5C35" w:rsidRDefault="00A247E8" w:rsidP="00637330">
            <w:pPr>
              <w:rPr>
                <w:szCs w:val="15"/>
              </w:rPr>
            </w:pPr>
          </w:p>
        </w:tc>
        <w:tc>
          <w:tcPr>
            <w:tcW w:w="1134" w:type="dxa"/>
            <w:shd w:val="clear" w:color="auto" w:fill="D9D9D9" w:themeFill="background1" w:themeFillShade="D9"/>
            <w:vAlign w:val="center"/>
          </w:tcPr>
          <w:p w14:paraId="5D1C75F2" w14:textId="77777777" w:rsidR="00A247E8" w:rsidRPr="008A5C35" w:rsidRDefault="00A247E8" w:rsidP="008A5C35">
            <w:pPr>
              <w:pStyle w:val="szostkatymczasowa"/>
              <w:jc w:val="center"/>
              <w:rPr>
                <w:sz w:val="15"/>
                <w:szCs w:val="15"/>
              </w:rPr>
            </w:pPr>
            <w:r w:rsidRPr="008A5C35">
              <w:rPr>
                <w:sz w:val="15"/>
                <w:szCs w:val="15"/>
              </w:rPr>
              <w:t>25.07.2024</w:t>
            </w:r>
          </w:p>
        </w:tc>
        <w:tc>
          <w:tcPr>
            <w:tcW w:w="5499" w:type="dxa"/>
            <w:shd w:val="clear" w:color="auto" w:fill="D9D9D9" w:themeFill="background1" w:themeFillShade="D9"/>
          </w:tcPr>
          <w:p w14:paraId="27E5B90E" w14:textId="77777777" w:rsidR="00A247E8" w:rsidRPr="008A5C35" w:rsidRDefault="00A247E8" w:rsidP="00637330">
            <w:pPr>
              <w:pStyle w:val="szostkatymczasowa"/>
              <w:rPr>
                <w:sz w:val="15"/>
                <w:szCs w:val="15"/>
              </w:rPr>
            </w:pPr>
            <w:r w:rsidRPr="008A5C35">
              <w:rPr>
                <w:sz w:val="15"/>
                <w:szCs w:val="15"/>
              </w:rPr>
              <w:t>Podmiot obdarowany przez Fundację zataił istotne informacje, dotyczące zamiaru wykorzystania środków pochodzących z darowizny na cel sprzeczny z celem działania Fundacji tj. do sfinansowania zakupu składnika majątkowego służącego prowadzeniu działalności komercyjnej, co doprowadziło do niekorzystnego rozporządzenia mieniem przez darczyńcę. Kwota zawiadomienia 100.000 zł.</w:t>
            </w:r>
          </w:p>
        </w:tc>
      </w:tr>
      <w:tr w:rsidR="00A247E8" w:rsidRPr="008A5C35" w14:paraId="29FA8F20" w14:textId="77777777" w:rsidTr="00667EC6">
        <w:trPr>
          <w:cantSplit/>
          <w:trHeight w:val="276"/>
        </w:trPr>
        <w:tc>
          <w:tcPr>
            <w:tcW w:w="1371" w:type="dxa"/>
            <w:vMerge/>
            <w:shd w:val="clear" w:color="auto" w:fill="D9D9D9" w:themeFill="background1" w:themeFillShade="D9"/>
            <w:vAlign w:val="center"/>
          </w:tcPr>
          <w:p w14:paraId="18DCDF09" w14:textId="77777777" w:rsidR="00A247E8" w:rsidRPr="008A5C35" w:rsidRDefault="00A247E8" w:rsidP="00637330">
            <w:pPr>
              <w:rPr>
                <w:szCs w:val="15"/>
              </w:rPr>
            </w:pPr>
          </w:p>
        </w:tc>
        <w:tc>
          <w:tcPr>
            <w:tcW w:w="1644" w:type="dxa"/>
            <w:vMerge/>
            <w:shd w:val="clear" w:color="auto" w:fill="D9D9D9" w:themeFill="background1" w:themeFillShade="D9"/>
            <w:vAlign w:val="center"/>
          </w:tcPr>
          <w:p w14:paraId="6C65148A" w14:textId="77777777" w:rsidR="00A247E8" w:rsidRPr="008A5C35" w:rsidRDefault="00A247E8" w:rsidP="00637330">
            <w:pPr>
              <w:rPr>
                <w:szCs w:val="15"/>
              </w:rPr>
            </w:pPr>
          </w:p>
        </w:tc>
        <w:tc>
          <w:tcPr>
            <w:tcW w:w="1134" w:type="dxa"/>
            <w:shd w:val="clear" w:color="auto" w:fill="D9D9D9" w:themeFill="background1" w:themeFillShade="D9"/>
            <w:vAlign w:val="center"/>
          </w:tcPr>
          <w:p w14:paraId="7CD1DBC7" w14:textId="77777777" w:rsidR="00A247E8" w:rsidRPr="008A5C35" w:rsidRDefault="00A247E8" w:rsidP="008A5C35">
            <w:pPr>
              <w:pStyle w:val="szostkatymczasowa"/>
              <w:jc w:val="center"/>
              <w:rPr>
                <w:sz w:val="15"/>
                <w:szCs w:val="15"/>
              </w:rPr>
            </w:pPr>
            <w:r w:rsidRPr="008A5C35">
              <w:rPr>
                <w:sz w:val="15"/>
                <w:szCs w:val="15"/>
              </w:rPr>
              <w:t>29.08.2024</w:t>
            </w:r>
          </w:p>
        </w:tc>
        <w:tc>
          <w:tcPr>
            <w:tcW w:w="5499" w:type="dxa"/>
            <w:shd w:val="clear" w:color="auto" w:fill="D9D9D9" w:themeFill="background1" w:themeFillShade="D9"/>
          </w:tcPr>
          <w:p w14:paraId="19E965FE" w14:textId="77777777" w:rsidR="00A247E8" w:rsidRPr="008A5C35" w:rsidRDefault="00A247E8" w:rsidP="00637330">
            <w:pPr>
              <w:pStyle w:val="szostkatymczasowa"/>
              <w:rPr>
                <w:sz w:val="15"/>
                <w:szCs w:val="15"/>
              </w:rPr>
            </w:pPr>
            <w:r w:rsidRPr="008A5C35">
              <w:rPr>
                <w:sz w:val="15"/>
                <w:szCs w:val="15"/>
              </w:rPr>
              <w:t>Podmiot obdarowany przez Fundację wprowadził w błąd darczyńcę poprzez wydatkowanie środków niezgodnie z wnioskiem o udzielenie darowizny i</w:t>
            </w:r>
            <w:r w:rsidR="00075D96">
              <w:rPr>
                <w:sz w:val="15"/>
                <w:szCs w:val="15"/>
              </w:rPr>
              <w:t> </w:t>
            </w:r>
            <w:r w:rsidRPr="008A5C35">
              <w:rPr>
                <w:sz w:val="15"/>
                <w:szCs w:val="15"/>
              </w:rPr>
              <w:t>zestawieniem planowanych wydatków. Dokonane przez obdarowanego zakupy zgodnie z wnioskiem powinny stanowić element wyposażenia muzealnego. W</w:t>
            </w:r>
            <w:r w:rsidR="00075D96">
              <w:rPr>
                <w:sz w:val="15"/>
                <w:szCs w:val="15"/>
              </w:rPr>
              <w:t> </w:t>
            </w:r>
            <w:r w:rsidRPr="008A5C35">
              <w:rPr>
                <w:sz w:val="15"/>
                <w:szCs w:val="15"/>
              </w:rPr>
              <w:t>rzeczywistości stanowią wyposażenie klasycznego salonu, a nie pomieszczeń muzealnych. Kwota zawiadomienia 80.000 zł.</w:t>
            </w:r>
          </w:p>
        </w:tc>
      </w:tr>
      <w:tr w:rsidR="00637330" w:rsidRPr="008A5C35" w14:paraId="4F1309D2" w14:textId="77777777" w:rsidTr="00667EC6">
        <w:trPr>
          <w:cantSplit/>
          <w:trHeight w:val="276"/>
        </w:trPr>
        <w:tc>
          <w:tcPr>
            <w:tcW w:w="1371" w:type="dxa"/>
            <w:shd w:val="clear" w:color="auto" w:fill="FFFFFF" w:themeFill="background1"/>
            <w:vAlign w:val="center"/>
          </w:tcPr>
          <w:p w14:paraId="0C518DE7" w14:textId="77777777" w:rsidR="00637330" w:rsidRPr="008A5C35" w:rsidRDefault="00637330" w:rsidP="00637330">
            <w:pPr>
              <w:pStyle w:val="TableParagraph"/>
              <w:spacing w:before="0"/>
              <w:ind w:left="0"/>
              <w:rPr>
                <w:spacing w:val="-2"/>
                <w:szCs w:val="15"/>
              </w:rPr>
            </w:pPr>
            <w:r w:rsidRPr="008A5C35">
              <w:rPr>
                <w:spacing w:val="-2"/>
                <w:szCs w:val="15"/>
              </w:rPr>
              <w:t>Gdańsk</w:t>
            </w:r>
          </w:p>
        </w:tc>
        <w:tc>
          <w:tcPr>
            <w:tcW w:w="1644" w:type="dxa"/>
            <w:shd w:val="clear" w:color="auto" w:fill="FFFFFF" w:themeFill="background1"/>
            <w:vAlign w:val="center"/>
          </w:tcPr>
          <w:p w14:paraId="2FBD9123" w14:textId="77777777" w:rsidR="00637330" w:rsidRPr="008A5C35" w:rsidRDefault="00637330" w:rsidP="00637330">
            <w:pPr>
              <w:pStyle w:val="TableParagraph"/>
              <w:spacing w:before="0"/>
              <w:ind w:left="0"/>
              <w:rPr>
                <w:spacing w:val="-2"/>
                <w:szCs w:val="15"/>
              </w:rPr>
            </w:pPr>
            <w:r w:rsidRPr="008A5C35">
              <w:rPr>
                <w:spacing w:val="-2"/>
                <w:szCs w:val="15"/>
              </w:rPr>
              <w:t>Ministerstwo Obrony Narodowej</w:t>
            </w:r>
          </w:p>
        </w:tc>
        <w:tc>
          <w:tcPr>
            <w:tcW w:w="1134" w:type="dxa"/>
            <w:shd w:val="clear" w:color="auto" w:fill="FFFFFF" w:themeFill="background1"/>
            <w:vAlign w:val="center"/>
          </w:tcPr>
          <w:p w14:paraId="1675CABA" w14:textId="77777777" w:rsidR="00637330" w:rsidRPr="008A5C35" w:rsidRDefault="00637330" w:rsidP="008A5C35">
            <w:pPr>
              <w:pStyle w:val="szostkatymczasowa"/>
              <w:jc w:val="center"/>
              <w:rPr>
                <w:rFonts w:eastAsia="Times New Roman"/>
                <w:sz w:val="15"/>
                <w:szCs w:val="15"/>
              </w:rPr>
            </w:pPr>
            <w:r w:rsidRPr="008A5C35">
              <w:rPr>
                <w:sz w:val="15"/>
                <w:szCs w:val="15"/>
              </w:rPr>
              <w:t>13.08.2024</w:t>
            </w:r>
          </w:p>
        </w:tc>
        <w:tc>
          <w:tcPr>
            <w:tcW w:w="5499" w:type="dxa"/>
            <w:shd w:val="clear" w:color="auto" w:fill="FFFFFF" w:themeFill="background1"/>
          </w:tcPr>
          <w:p w14:paraId="3FEF0156" w14:textId="0470963D" w:rsidR="00637330" w:rsidRPr="008A5C35" w:rsidRDefault="00637330" w:rsidP="00637330">
            <w:pPr>
              <w:pStyle w:val="szostkatymczasowa"/>
              <w:rPr>
                <w:sz w:val="15"/>
                <w:szCs w:val="15"/>
              </w:rPr>
            </w:pPr>
            <w:r w:rsidRPr="008A5C35">
              <w:rPr>
                <w:sz w:val="15"/>
                <w:szCs w:val="15"/>
              </w:rPr>
              <w:t>Narażenie na szkodę interesu publicznego poprzez wydatkowanie w sposób niekorzystny środków z budżetu MON dla Fundacji, w tym wydatkowanie dotacji na produkcję i emisję programów w TV Trwam, ograniczając m.in. przekazanie materiałów filmowych propagujących służbę wojskową do odbiorców tej stacji. W</w:t>
            </w:r>
            <w:r w:rsidR="00075D96">
              <w:rPr>
                <w:sz w:val="15"/>
                <w:szCs w:val="15"/>
              </w:rPr>
              <w:t> </w:t>
            </w:r>
            <w:r w:rsidRPr="008A5C35">
              <w:rPr>
                <w:sz w:val="15"/>
                <w:szCs w:val="15"/>
              </w:rPr>
              <w:t>rezultacie cel, na jaki udzielono dotacji nie został osi</w:t>
            </w:r>
            <w:r w:rsidR="0053670A">
              <w:rPr>
                <w:sz w:val="15"/>
                <w:szCs w:val="15"/>
              </w:rPr>
              <w:t>ą</w:t>
            </w:r>
            <w:r w:rsidRPr="008A5C35">
              <w:rPr>
                <w:sz w:val="15"/>
                <w:szCs w:val="15"/>
              </w:rPr>
              <w:t>gni</w:t>
            </w:r>
            <w:r w:rsidR="0053670A">
              <w:rPr>
                <w:sz w:val="15"/>
                <w:szCs w:val="15"/>
              </w:rPr>
              <w:t>ę</w:t>
            </w:r>
            <w:r w:rsidRPr="008A5C35">
              <w:rPr>
                <w:sz w:val="15"/>
                <w:szCs w:val="15"/>
              </w:rPr>
              <w:t>ty. Kwota zawiadomienia 3.472.000 zł.</w:t>
            </w:r>
          </w:p>
        </w:tc>
      </w:tr>
      <w:tr w:rsidR="00A247E8" w:rsidRPr="008A5C35" w14:paraId="49CCAFB2" w14:textId="77777777" w:rsidTr="00EA0EF0">
        <w:trPr>
          <w:cantSplit/>
          <w:trHeight w:val="276"/>
        </w:trPr>
        <w:tc>
          <w:tcPr>
            <w:tcW w:w="1371" w:type="dxa"/>
            <w:vMerge w:val="restart"/>
            <w:shd w:val="clear" w:color="auto" w:fill="D9D9D9" w:themeFill="background1" w:themeFillShade="D9"/>
            <w:vAlign w:val="center"/>
          </w:tcPr>
          <w:p w14:paraId="286CA55E" w14:textId="77777777" w:rsidR="00A247E8" w:rsidRPr="008A5C35" w:rsidRDefault="00A247E8" w:rsidP="00A247E8">
            <w:pPr>
              <w:pStyle w:val="TableParagraph"/>
              <w:spacing w:before="0"/>
              <w:ind w:left="0"/>
              <w:rPr>
                <w:spacing w:val="-2"/>
                <w:szCs w:val="15"/>
              </w:rPr>
            </w:pPr>
            <w:r w:rsidRPr="008A5C35">
              <w:rPr>
                <w:spacing w:val="-2"/>
                <w:szCs w:val="15"/>
              </w:rPr>
              <w:t>Gdańsk</w:t>
            </w:r>
          </w:p>
        </w:tc>
        <w:tc>
          <w:tcPr>
            <w:tcW w:w="1644" w:type="dxa"/>
            <w:vMerge w:val="restart"/>
            <w:shd w:val="clear" w:color="auto" w:fill="D9D9D9" w:themeFill="background1" w:themeFillShade="D9"/>
            <w:vAlign w:val="center"/>
          </w:tcPr>
          <w:p w14:paraId="6B10C616" w14:textId="77777777" w:rsidR="00A247E8" w:rsidRPr="008A5C35" w:rsidRDefault="00A247E8" w:rsidP="00A247E8">
            <w:pPr>
              <w:pStyle w:val="TableParagraph"/>
              <w:spacing w:before="0"/>
              <w:ind w:left="0"/>
              <w:rPr>
                <w:spacing w:val="-2"/>
                <w:szCs w:val="15"/>
              </w:rPr>
            </w:pPr>
            <w:r w:rsidRPr="008A5C35">
              <w:rPr>
                <w:spacing w:val="-2"/>
                <w:szCs w:val="15"/>
              </w:rPr>
              <w:t>Ministerstwo Obrony Narodowej</w:t>
            </w:r>
          </w:p>
        </w:tc>
        <w:tc>
          <w:tcPr>
            <w:tcW w:w="1134" w:type="dxa"/>
            <w:shd w:val="clear" w:color="auto" w:fill="D9D9D9" w:themeFill="background1" w:themeFillShade="D9"/>
            <w:vAlign w:val="center"/>
          </w:tcPr>
          <w:p w14:paraId="7D8C2A02" w14:textId="77777777" w:rsidR="00A247E8" w:rsidRPr="008A5C35" w:rsidRDefault="00A247E8" w:rsidP="00A247E8">
            <w:pPr>
              <w:pStyle w:val="szostkatymczasowa"/>
              <w:jc w:val="center"/>
              <w:rPr>
                <w:sz w:val="15"/>
                <w:szCs w:val="15"/>
              </w:rPr>
            </w:pPr>
            <w:r w:rsidRPr="008A5C35">
              <w:rPr>
                <w:sz w:val="15"/>
                <w:szCs w:val="15"/>
              </w:rPr>
              <w:t>9.08.2024</w:t>
            </w:r>
          </w:p>
        </w:tc>
        <w:tc>
          <w:tcPr>
            <w:tcW w:w="5499" w:type="dxa"/>
            <w:shd w:val="clear" w:color="auto" w:fill="D9D9D9" w:themeFill="background1" w:themeFillShade="D9"/>
          </w:tcPr>
          <w:p w14:paraId="05347DD9" w14:textId="77777777" w:rsidR="00A247E8" w:rsidRPr="008A5C35" w:rsidRDefault="00A247E8" w:rsidP="00A247E8">
            <w:pPr>
              <w:pStyle w:val="szostkatymczasowa"/>
              <w:rPr>
                <w:sz w:val="15"/>
                <w:szCs w:val="15"/>
              </w:rPr>
            </w:pPr>
            <w:r w:rsidRPr="008A5C35">
              <w:rPr>
                <w:sz w:val="15"/>
                <w:szCs w:val="15"/>
              </w:rPr>
              <w:t>Fundacja wprowadziła w błąd Zamawiającego, zapewniając o wysokiej oglądalności TV Trwam, podając w składanych ofertach nieaktualne dane o</w:t>
            </w:r>
            <w:r w:rsidR="00075D96">
              <w:rPr>
                <w:sz w:val="15"/>
                <w:szCs w:val="15"/>
              </w:rPr>
              <w:t> </w:t>
            </w:r>
            <w:r w:rsidRPr="008A5C35">
              <w:rPr>
                <w:sz w:val="15"/>
                <w:szCs w:val="15"/>
              </w:rPr>
              <w:t>oglądalności i emitując wyprodukowane ze środków publicznych materiały filmowe w telewizji o niskiej oglądalności wśród grupy docelowej (młodzieży, która miałyby w przyszłości zasilić kadry wojskowe). W rezultacie doszło do niecelowego i nieefektywnego wydatkowania środków publicznych. Kwota zawiadomienia 3.472.000 zł.</w:t>
            </w:r>
          </w:p>
        </w:tc>
      </w:tr>
      <w:tr w:rsidR="00A247E8" w:rsidRPr="008A5C35" w14:paraId="75A77D2D" w14:textId="77777777" w:rsidTr="008C7547">
        <w:trPr>
          <w:cantSplit/>
          <w:trHeight w:val="276"/>
        </w:trPr>
        <w:tc>
          <w:tcPr>
            <w:tcW w:w="1371" w:type="dxa"/>
            <w:vMerge/>
            <w:shd w:val="clear" w:color="auto" w:fill="D9D9D9" w:themeFill="background1" w:themeFillShade="D9"/>
            <w:vAlign w:val="center"/>
          </w:tcPr>
          <w:p w14:paraId="4C7D0C8A" w14:textId="77777777" w:rsidR="00A247E8" w:rsidRPr="008A5C35" w:rsidRDefault="00A247E8" w:rsidP="00637330">
            <w:pPr>
              <w:pStyle w:val="TableParagraph"/>
              <w:spacing w:before="0"/>
              <w:ind w:left="0"/>
              <w:rPr>
                <w:spacing w:val="-2"/>
                <w:szCs w:val="15"/>
              </w:rPr>
            </w:pPr>
          </w:p>
        </w:tc>
        <w:tc>
          <w:tcPr>
            <w:tcW w:w="1644" w:type="dxa"/>
            <w:vMerge/>
            <w:shd w:val="clear" w:color="auto" w:fill="D9D9D9" w:themeFill="background1" w:themeFillShade="D9"/>
            <w:vAlign w:val="center"/>
          </w:tcPr>
          <w:p w14:paraId="7456F1E8" w14:textId="77777777" w:rsidR="00A247E8" w:rsidRPr="008A5C35" w:rsidRDefault="00A247E8" w:rsidP="00637330">
            <w:pPr>
              <w:pStyle w:val="TableParagraph"/>
              <w:spacing w:before="0"/>
              <w:ind w:left="0"/>
              <w:rPr>
                <w:spacing w:val="-2"/>
                <w:szCs w:val="15"/>
              </w:rPr>
            </w:pPr>
          </w:p>
        </w:tc>
        <w:tc>
          <w:tcPr>
            <w:tcW w:w="1134" w:type="dxa"/>
            <w:shd w:val="clear" w:color="auto" w:fill="D9D9D9" w:themeFill="background1" w:themeFillShade="D9"/>
            <w:vAlign w:val="center"/>
          </w:tcPr>
          <w:p w14:paraId="468B4113" w14:textId="77777777" w:rsidR="00A247E8" w:rsidRPr="008A5C35" w:rsidRDefault="00A247E8" w:rsidP="008C7547">
            <w:pPr>
              <w:pStyle w:val="szostkatymczasowa"/>
              <w:jc w:val="center"/>
              <w:rPr>
                <w:sz w:val="15"/>
                <w:szCs w:val="15"/>
              </w:rPr>
            </w:pPr>
            <w:r w:rsidRPr="008A5C35">
              <w:rPr>
                <w:sz w:val="15"/>
                <w:szCs w:val="15"/>
              </w:rPr>
              <w:t>24.01.2025</w:t>
            </w:r>
          </w:p>
        </w:tc>
        <w:tc>
          <w:tcPr>
            <w:tcW w:w="5499" w:type="dxa"/>
            <w:shd w:val="clear" w:color="auto" w:fill="D9D9D9" w:themeFill="background1" w:themeFillShade="D9"/>
          </w:tcPr>
          <w:p w14:paraId="674C500A" w14:textId="77777777" w:rsidR="00A247E8" w:rsidRPr="008A5C35" w:rsidRDefault="00A247E8" w:rsidP="00637330">
            <w:pPr>
              <w:pStyle w:val="szostkatymczasowa"/>
              <w:rPr>
                <w:sz w:val="15"/>
                <w:szCs w:val="15"/>
              </w:rPr>
            </w:pPr>
            <w:r w:rsidRPr="008A5C35">
              <w:rPr>
                <w:sz w:val="15"/>
                <w:szCs w:val="15"/>
              </w:rPr>
              <w:t xml:space="preserve">Możliwość popełnienia przestępstw przez osoby uczestniczące w procesie nabywania nieruchomości na potrzeby Wojsk Obrony Terytorialnej poprzez odstąpienie od nabycia nieruchomości bezpośrednio od syndyka masy upadłości, a następnie podjęcie decyzji o pilnym nabyciu tej samej nieruchomości od nowego właściciela po wyższej cenie. W rezultacie osoby te naraziły na szkodę interes publiczny wydatkując w sposób niekorzystny środki publiczne. Kwota zawiadomienia 16.974.000 zł.    </w:t>
            </w:r>
          </w:p>
        </w:tc>
      </w:tr>
      <w:tr w:rsidR="008C5D14" w:rsidRPr="008A5C35" w14:paraId="69D22892" w14:textId="77777777" w:rsidTr="008C7547">
        <w:trPr>
          <w:cantSplit/>
          <w:trHeight w:val="276"/>
        </w:trPr>
        <w:tc>
          <w:tcPr>
            <w:tcW w:w="1371" w:type="dxa"/>
            <w:shd w:val="clear" w:color="auto" w:fill="FFFFFF" w:themeFill="background1"/>
            <w:vAlign w:val="center"/>
          </w:tcPr>
          <w:p w14:paraId="23E53DEB" w14:textId="23A7CEB1" w:rsidR="008C5D14" w:rsidRPr="006F49E9" w:rsidRDefault="008C5D14" w:rsidP="001F3167">
            <w:pPr>
              <w:pStyle w:val="szostkatymczasowa"/>
              <w:rPr>
                <w:sz w:val="16"/>
                <w:szCs w:val="16"/>
              </w:rPr>
            </w:pPr>
            <w:r w:rsidRPr="006F49E9">
              <w:rPr>
                <w:sz w:val="16"/>
                <w:szCs w:val="16"/>
              </w:rPr>
              <w:t>Gdańsk</w:t>
            </w:r>
          </w:p>
        </w:tc>
        <w:tc>
          <w:tcPr>
            <w:tcW w:w="1644" w:type="dxa"/>
            <w:shd w:val="clear" w:color="auto" w:fill="FFFFFF" w:themeFill="background1"/>
            <w:vAlign w:val="center"/>
          </w:tcPr>
          <w:p w14:paraId="2C8537F7" w14:textId="77B11F35" w:rsidR="008C5D14" w:rsidRPr="006F49E9" w:rsidRDefault="008C5D14" w:rsidP="001F3167">
            <w:pPr>
              <w:pStyle w:val="szostkatymczasowa"/>
              <w:rPr>
                <w:sz w:val="16"/>
                <w:szCs w:val="16"/>
              </w:rPr>
            </w:pPr>
            <w:r w:rsidRPr="006F49E9">
              <w:rPr>
                <w:sz w:val="16"/>
                <w:szCs w:val="16"/>
              </w:rPr>
              <w:t>Ministerstwo Obrony Narodowej</w:t>
            </w:r>
          </w:p>
        </w:tc>
        <w:tc>
          <w:tcPr>
            <w:tcW w:w="1134" w:type="dxa"/>
            <w:shd w:val="clear" w:color="auto" w:fill="FFFFFF" w:themeFill="background1"/>
            <w:vAlign w:val="center"/>
          </w:tcPr>
          <w:p w14:paraId="0DC0BF2C" w14:textId="61073C52" w:rsidR="008C5D14" w:rsidRPr="006F49E9" w:rsidRDefault="008C5D14" w:rsidP="008C7547">
            <w:pPr>
              <w:pStyle w:val="szostkatymczasowa"/>
              <w:jc w:val="center"/>
              <w:rPr>
                <w:sz w:val="16"/>
                <w:szCs w:val="16"/>
              </w:rPr>
            </w:pPr>
            <w:r w:rsidRPr="006F49E9">
              <w:rPr>
                <w:sz w:val="16"/>
                <w:szCs w:val="16"/>
              </w:rPr>
              <w:t>07.03.2025</w:t>
            </w:r>
          </w:p>
        </w:tc>
        <w:tc>
          <w:tcPr>
            <w:tcW w:w="5499" w:type="dxa"/>
            <w:shd w:val="clear" w:color="auto" w:fill="FFFFFF" w:themeFill="background1"/>
            <w:vAlign w:val="center"/>
          </w:tcPr>
          <w:p w14:paraId="2827270F" w14:textId="26C44FD7" w:rsidR="008C5D14" w:rsidRPr="008C5D14" w:rsidRDefault="00EB7865" w:rsidP="008C5D14">
            <w:pPr>
              <w:pStyle w:val="szostkatymczasowa"/>
              <w:rPr>
                <w:color w:val="000000"/>
                <w:sz w:val="15"/>
                <w:szCs w:val="15"/>
              </w:rPr>
            </w:pPr>
            <w:r>
              <w:rPr>
                <w:color w:val="000000"/>
                <w:sz w:val="15"/>
                <w:szCs w:val="15"/>
              </w:rPr>
              <w:t>N</w:t>
            </w:r>
            <w:r w:rsidR="008C5D14" w:rsidRPr="008C5D14">
              <w:rPr>
                <w:color w:val="000000"/>
                <w:sz w:val="15"/>
                <w:szCs w:val="15"/>
              </w:rPr>
              <w:t>ar</w:t>
            </w:r>
            <w:r>
              <w:rPr>
                <w:color w:val="000000"/>
                <w:sz w:val="15"/>
                <w:szCs w:val="15"/>
              </w:rPr>
              <w:t>ażenie</w:t>
            </w:r>
            <w:r w:rsidR="008C5D14" w:rsidRPr="008C5D14">
              <w:rPr>
                <w:color w:val="000000"/>
                <w:sz w:val="15"/>
                <w:szCs w:val="15"/>
              </w:rPr>
              <w:t xml:space="preserve"> na szkodę interes</w:t>
            </w:r>
            <w:r>
              <w:rPr>
                <w:color w:val="000000"/>
                <w:sz w:val="15"/>
                <w:szCs w:val="15"/>
              </w:rPr>
              <w:t>u</w:t>
            </w:r>
            <w:r w:rsidR="008C5D14" w:rsidRPr="008C5D14">
              <w:rPr>
                <w:color w:val="000000"/>
                <w:sz w:val="15"/>
                <w:szCs w:val="15"/>
              </w:rPr>
              <w:t xml:space="preserve"> publiczn</w:t>
            </w:r>
            <w:r>
              <w:rPr>
                <w:color w:val="000000"/>
                <w:sz w:val="15"/>
                <w:szCs w:val="15"/>
              </w:rPr>
              <w:t>ego poprzez</w:t>
            </w:r>
            <w:r w:rsidR="008C5D14" w:rsidRPr="008C5D14">
              <w:rPr>
                <w:color w:val="000000"/>
                <w:sz w:val="15"/>
                <w:szCs w:val="15"/>
              </w:rPr>
              <w:t xml:space="preserve"> </w:t>
            </w:r>
            <w:r w:rsidRPr="008C5D14">
              <w:rPr>
                <w:color w:val="000000"/>
                <w:sz w:val="15"/>
                <w:szCs w:val="15"/>
              </w:rPr>
              <w:t>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008C5D14" w:rsidRPr="008C5D14">
              <w:rPr>
                <w:color w:val="000000"/>
                <w:sz w:val="15"/>
                <w:szCs w:val="15"/>
              </w:rPr>
              <w:t>wydatk</w:t>
            </w:r>
            <w:r>
              <w:rPr>
                <w:color w:val="000000"/>
                <w:sz w:val="15"/>
                <w:szCs w:val="15"/>
              </w:rPr>
              <w:t>owanie</w:t>
            </w:r>
            <w:r w:rsidR="008C5D14" w:rsidRPr="008C5D14">
              <w:rPr>
                <w:color w:val="000000"/>
                <w:sz w:val="15"/>
                <w:szCs w:val="15"/>
              </w:rPr>
              <w:t xml:space="preserve"> w sposób niekorzystny co najmniej 135.731,60 zł z części 29 budżetu państwa (Obrona Narodowa).</w:t>
            </w:r>
          </w:p>
          <w:p w14:paraId="3672B68E" w14:textId="011240FF" w:rsidR="008C5D14" w:rsidRPr="008A5C35" w:rsidRDefault="008C5D14" w:rsidP="008C5D14">
            <w:pPr>
              <w:pStyle w:val="szostkatymczasowa"/>
              <w:rPr>
                <w:color w:val="000000"/>
                <w:sz w:val="15"/>
                <w:szCs w:val="15"/>
              </w:rPr>
            </w:pPr>
            <w:r w:rsidRPr="008C5D14">
              <w:rPr>
                <w:color w:val="000000"/>
                <w:sz w:val="15"/>
                <w:szCs w:val="15"/>
              </w:rPr>
              <w:t>Kwota zawiadomienia 135.731,60 zł.</w:t>
            </w:r>
          </w:p>
        </w:tc>
      </w:tr>
      <w:tr w:rsidR="008C5D14" w:rsidRPr="008A5C35" w14:paraId="2F02339A" w14:textId="77777777" w:rsidTr="008C7547">
        <w:trPr>
          <w:cantSplit/>
          <w:trHeight w:val="276"/>
        </w:trPr>
        <w:tc>
          <w:tcPr>
            <w:tcW w:w="1371" w:type="dxa"/>
            <w:shd w:val="clear" w:color="auto" w:fill="D9D9D9" w:themeFill="background1" w:themeFillShade="D9"/>
            <w:vAlign w:val="center"/>
          </w:tcPr>
          <w:p w14:paraId="624B1461" w14:textId="79F24925" w:rsidR="008C5D14" w:rsidRPr="006F49E9" w:rsidRDefault="008C5D14" w:rsidP="001F3167">
            <w:pPr>
              <w:pStyle w:val="szostkatymczasowa"/>
              <w:rPr>
                <w:sz w:val="16"/>
                <w:szCs w:val="16"/>
              </w:rPr>
            </w:pPr>
            <w:r w:rsidRPr="006F49E9">
              <w:rPr>
                <w:sz w:val="16"/>
                <w:szCs w:val="16"/>
              </w:rPr>
              <w:t>Gdańsk</w:t>
            </w:r>
          </w:p>
        </w:tc>
        <w:tc>
          <w:tcPr>
            <w:tcW w:w="1644" w:type="dxa"/>
            <w:shd w:val="clear" w:color="auto" w:fill="D9D9D9" w:themeFill="background1" w:themeFillShade="D9"/>
            <w:vAlign w:val="center"/>
          </w:tcPr>
          <w:p w14:paraId="7559C07A" w14:textId="5EED0388" w:rsidR="008C5D14" w:rsidRPr="006F49E9" w:rsidRDefault="008C5D14" w:rsidP="001F3167">
            <w:pPr>
              <w:pStyle w:val="szostkatymczasowa"/>
              <w:rPr>
                <w:sz w:val="16"/>
                <w:szCs w:val="16"/>
              </w:rPr>
            </w:pPr>
            <w:r w:rsidRPr="006F49E9">
              <w:rPr>
                <w:sz w:val="16"/>
                <w:szCs w:val="16"/>
              </w:rPr>
              <w:t>Ministerstwo Obrony Narodowej</w:t>
            </w:r>
          </w:p>
        </w:tc>
        <w:tc>
          <w:tcPr>
            <w:tcW w:w="1134" w:type="dxa"/>
            <w:shd w:val="clear" w:color="auto" w:fill="D9D9D9" w:themeFill="background1" w:themeFillShade="D9"/>
            <w:vAlign w:val="center"/>
          </w:tcPr>
          <w:p w14:paraId="0F39F019" w14:textId="45AD523F" w:rsidR="008C5D14" w:rsidRPr="006F49E9" w:rsidRDefault="008C5D14" w:rsidP="008C7547">
            <w:pPr>
              <w:pStyle w:val="szostkatymczasowa"/>
              <w:jc w:val="center"/>
              <w:rPr>
                <w:sz w:val="16"/>
                <w:szCs w:val="16"/>
              </w:rPr>
            </w:pPr>
            <w:r w:rsidRPr="006F49E9">
              <w:rPr>
                <w:sz w:val="16"/>
                <w:szCs w:val="16"/>
              </w:rPr>
              <w:t>07.03.2025</w:t>
            </w:r>
          </w:p>
        </w:tc>
        <w:tc>
          <w:tcPr>
            <w:tcW w:w="5499" w:type="dxa"/>
            <w:shd w:val="clear" w:color="auto" w:fill="D9D9D9" w:themeFill="background1" w:themeFillShade="D9"/>
            <w:vAlign w:val="center"/>
          </w:tcPr>
          <w:p w14:paraId="39168A67" w14:textId="76123070" w:rsidR="008C5D14" w:rsidRPr="008C5D14"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82.306,50 zł z części 29 budżetu państwa (Obrona Narodowa).</w:t>
            </w:r>
          </w:p>
          <w:p w14:paraId="3CBCB896" w14:textId="1212A84F" w:rsidR="008C5D14" w:rsidRPr="008A5C35" w:rsidRDefault="008C5D14" w:rsidP="008C5D14">
            <w:pPr>
              <w:pStyle w:val="szostkatymczasowa"/>
              <w:rPr>
                <w:color w:val="000000"/>
                <w:sz w:val="15"/>
                <w:szCs w:val="15"/>
              </w:rPr>
            </w:pPr>
            <w:r w:rsidRPr="008C5D14">
              <w:rPr>
                <w:color w:val="000000"/>
                <w:sz w:val="15"/>
                <w:szCs w:val="15"/>
              </w:rPr>
              <w:t>Kwota zawiadomienia 82.306,50 zł.</w:t>
            </w:r>
            <w:r>
              <w:rPr>
                <w:color w:val="000000"/>
                <w:sz w:val="15"/>
                <w:szCs w:val="15"/>
              </w:rPr>
              <w:t xml:space="preserve"> </w:t>
            </w:r>
          </w:p>
        </w:tc>
      </w:tr>
      <w:tr w:rsidR="008C5D14" w:rsidRPr="008A5C35" w14:paraId="5101BDCD" w14:textId="77777777" w:rsidTr="001F3167">
        <w:trPr>
          <w:cantSplit/>
          <w:trHeight w:val="276"/>
        </w:trPr>
        <w:tc>
          <w:tcPr>
            <w:tcW w:w="1371" w:type="dxa"/>
            <w:shd w:val="clear" w:color="auto" w:fill="FFFFFF" w:themeFill="background1"/>
            <w:vAlign w:val="center"/>
          </w:tcPr>
          <w:p w14:paraId="11C8EB72" w14:textId="53541E69" w:rsidR="008C5D14" w:rsidRPr="006F49E9" w:rsidRDefault="008C5D14" w:rsidP="001F3167">
            <w:pPr>
              <w:pStyle w:val="szostkatymczasowa"/>
              <w:rPr>
                <w:sz w:val="15"/>
                <w:szCs w:val="15"/>
              </w:rPr>
            </w:pPr>
            <w:r w:rsidRPr="006F49E9">
              <w:rPr>
                <w:sz w:val="15"/>
                <w:szCs w:val="15"/>
              </w:rPr>
              <w:t>Gdańsk</w:t>
            </w:r>
          </w:p>
        </w:tc>
        <w:tc>
          <w:tcPr>
            <w:tcW w:w="1644" w:type="dxa"/>
            <w:shd w:val="clear" w:color="auto" w:fill="FFFFFF" w:themeFill="background1"/>
            <w:vAlign w:val="center"/>
          </w:tcPr>
          <w:p w14:paraId="63FD2BDC" w14:textId="5D1F7144" w:rsidR="008C5D14" w:rsidRPr="006F49E9" w:rsidRDefault="008C5D14" w:rsidP="001F3167">
            <w:pPr>
              <w:pStyle w:val="szostkatymczasowa"/>
              <w:rPr>
                <w:sz w:val="15"/>
                <w:szCs w:val="15"/>
              </w:rPr>
            </w:pPr>
            <w:r w:rsidRPr="006F49E9">
              <w:rPr>
                <w:sz w:val="15"/>
                <w:szCs w:val="15"/>
              </w:rPr>
              <w:t>Ministerstwo Obrony Narodowej</w:t>
            </w:r>
          </w:p>
        </w:tc>
        <w:tc>
          <w:tcPr>
            <w:tcW w:w="1134" w:type="dxa"/>
            <w:shd w:val="clear" w:color="auto" w:fill="FFFFFF" w:themeFill="background1"/>
            <w:vAlign w:val="center"/>
          </w:tcPr>
          <w:p w14:paraId="028880A6" w14:textId="1A4936B7" w:rsidR="008C5D14" w:rsidRPr="006F49E9" w:rsidRDefault="008C5D14" w:rsidP="008C7547">
            <w:pPr>
              <w:pStyle w:val="szostkatymczasowa"/>
              <w:jc w:val="center"/>
              <w:rPr>
                <w:sz w:val="15"/>
                <w:szCs w:val="15"/>
              </w:rPr>
            </w:pPr>
            <w:r w:rsidRPr="006F49E9">
              <w:rPr>
                <w:sz w:val="15"/>
                <w:szCs w:val="15"/>
              </w:rPr>
              <w:t>19.03.2025</w:t>
            </w:r>
          </w:p>
        </w:tc>
        <w:tc>
          <w:tcPr>
            <w:tcW w:w="5499" w:type="dxa"/>
            <w:shd w:val="clear" w:color="auto" w:fill="FFFFFF" w:themeFill="background1"/>
            <w:vAlign w:val="center"/>
          </w:tcPr>
          <w:p w14:paraId="49BC1F18" w14:textId="60A06A72" w:rsidR="008C5D14" w:rsidRPr="008A5C35" w:rsidRDefault="00EB7865" w:rsidP="008C5D14">
            <w:pPr>
              <w:pStyle w:val="szostkatymczasowa"/>
              <w:rPr>
                <w:color w:val="000000"/>
                <w:sz w:val="15"/>
                <w:szCs w:val="15"/>
              </w:rPr>
            </w:pPr>
            <w:r>
              <w:rPr>
                <w:color w:val="000000"/>
                <w:sz w:val="15"/>
                <w:szCs w:val="15"/>
              </w:rPr>
              <w:t>N</w:t>
            </w:r>
            <w:r w:rsidRPr="008C5D14">
              <w:rPr>
                <w:color w:val="000000"/>
                <w:sz w:val="15"/>
                <w:szCs w:val="15"/>
              </w:rPr>
              <w:t>ar</w:t>
            </w:r>
            <w:r>
              <w:rPr>
                <w:color w:val="000000"/>
                <w:sz w:val="15"/>
                <w:szCs w:val="15"/>
              </w:rPr>
              <w:t>ażenie</w:t>
            </w:r>
            <w:r w:rsidRPr="008C5D14">
              <w:rPr>
                <w:color w:val="000000"/>
                <w:sz w:val="15"/>
                <w:szCs w:val="15"/>
              </w:rPr>
              <w:t xml:space="preserve"> na szkodę interes</w:t>
            </w:r>
            <w:r>
              <w:rPr>
                <w:color w:val="000000"/>
                <w:sz w:val="15"/>
                <w:szCs w:val="15"/>
              </w:rPr>
              <w:t>u</w:t>
            </w:r>
            <w:r w:rsidRPr="008C5D14">
              <w:rPr>
                <w:color w:val="000000"/>
                <w:sz w:val="15"/>
                <w:szCs w:val="15"/>
              </w:rPr>
              <w:t xml:space="preserve"> publiczn</w:t>
            </w:r>
            <w:r>
              <w:rPr>
                <w:color w:val="000000"/>
                <w:sz w:val="15"/>
                <w:szCs w:val="15"/>
              </w:rPr>
              <w:t>ego poprzez</w:t>
            </w:r>
            <w:r w:rsidRPr="008C5D14">
              <w:rPr>
                <w:color w:val="000000"/>
                <w:sz w:val="15"/>
                <w:szCs w:val="15"/>
              </w:rPr>
              <w:t xml:space="preserve"> udostępnieni</w:t>
            </w:r>
            <w:r>
              <w:rPr>
                <w:color w:val="000000"/>
                <w:sz w:val="15"/>
                <w:szCs w:val="15"/>
              </w:rPr>
              <w:t>e</w:t>
            </w:r>
            <w:r w:rsidRPr="008C5D14">
              <w:rPr>
                <w:color w:val="000000"/>
                <w:sz w:val="15"/>
                <w:szCs w:val="15"/>
              </w:rPr>
              <w:t xml:space="preserve"> specjalistycznych środków transportowych na rzecz podmiotu prywatnego </w:t>
            </w:r>
            <w:r>
              <w:rPr>
                <w:color w:val="000000"/>
                <w:sz w:val="15"/>
                <w:szCs w:val="15"/>
              </w:rPr>
              <w:t xml:space="preserve">i </w:t>
            </w:r>
            <w:r w:rsidRPr="008C5D14">
              <w:rPr>
                <w:color w:val="000000"/>
                <w:sz w:val="15"/>
                <w:szCs w:val="15"/>
              </w:rPr>
              <w:t>wydatk</w:t>
            </w:r>
            <w:r>
              <w:rPr>
                <w:color w:val="000000"/>
                <w:sz w:val="15"/>
                <w:szCs w:val="15"/>
              </w:rPr>
              <w:t>owanie</w:t>
            </w:r>
            <w:r w:rsidRPr="008C5D14">
              <w:rPr>
                <w:color w:val="000000"/>
                <w:sz w:val="15"/>
                <w:szCs w:val="15"/>
              </w:rPr>
              <w:t xml:space="preserve"> w sposób niekorzystny </w:t>
            </w:r>
            <w:r w:rsidR="008C5D14" w:rsidRPr="008C5D14">
              <w:rPr>
                <w:color w:val="000000"/>
                <w:sz w:val="15"/>
                <w:szCs w:val="15"/>
              </w:rPr>
              <w:t>co najmniej 485.709,70 zł z części 29 budżetu państwa (Obrona Narodowa).</w:t>
            </w:r>
            <w:r>
              <w:rPr>
                <w:color w:val="000000"/>
                <w:sz w:val="15"/>
                <w:szCs w:val="15"/>
              </w:rPr>
              <w:t xml:space="preserve"> Kwota zawiadomienia </w:t>
            </w:r>
            <w:r w:rsidRPr="008C5D14">
              <w:rPr>
                <w:color w:val="000000"/>
                <w:sz w:val="15"/>
                <w:szCs w:val="15"/>
              </w:rPr>
              <w:t>485.709,70 zł</w:t>
            </w:r>
            <w:r>
              <w:rPr>
                <w:color w:val="000000"/>
                <w:sz w:val="15"/>
                <w:szCs w:val="15"/>
              </w:rPr>
              <w:t>.</w:t>
            </w:r>
          </w:p>
        </w:tc>
      </w:tr>
      <w:tr w:rsidR="00547BE0" w:rsidRPr="008A5C35" w14:paraId="4C36A014" w14:textId="77777777" w:rsidTr="001F3167">
        <w:trPr>
          <w:cantSplit/>
          <w:trHeight w:val="781"/>
        </w:trPr>
        <w:tc>
          <w:tcPr>
            <w:tcW w:w="1371" w:type="dxa"/>
            <w:shd w:val="clear" w:color="auto" w:fill="D9D9D9" w:themeFill="background1" w:themeFillShade="D9"/>
            <w:vAlign w:val="center"/>
          </w:tcPr>
          <w:p w14:paraId="393364DF" w14:textId="3949BF95" w:rsidR="00547BE0" w:rsidRPr="0085593A" w:rsidRDefault="00547BE0" w:rsidP="001F3167">
            <w:pPr>
              <w:pStyle w:val="szostkatymczasowa"/>
              <w:rPr>
                <w:color w:val="000000" w:themeColor="text1"/>
                <w:sz w:val="15"/>
                <w:szCs w:val="15"/>
              </w:rPr>
            </w:pPr>
            <w:r w:rsidRPr="0085593A">
              <w:rPr>
                <w:color w:val="000000" w:themeColor="text1"/>
                <w:sz w:val="15"/>
                <w:szCs w:val="15"/>
              </w:rPr>
              <w:t>Gdańsk</w:t>
            </w:r>
          </w:p>
        </w:tc>
        <w:tc>
          <w:tcPr>
            <w:tcW w:w="1644" w:type="dxa"/>
            <w:shd w:val="clear" w:color="auto" w:fill="D9D9D9" w:themeFill="background1" w:themeFillShade="D9"/>
            <w:vAlign w:val="center"/>
          </w:tcPr>
          <w:p w14:paraId="1B26E3CD" w14:textId="77777777" w:rsidR="00547BE0" w:rsidRPr="0085593A" w:rsidRDefault="00547BE0" w:rsidP="001F3167">
            <w:pPr>
              <w:pStyle w:val="szostkatymczasowa"/>
              <w:rPr>
                <w:color w:val="000000" w:themeColor="text1"/>
                <w:sz w:val="15"/>
                <w:szCs w:val="15"/>
              </w:rPr>
            </w:pPr>
            <w:r w:rsidRPr="0085593A">
              <w:rPr>
                <w:color w:val="000000" w:themeColor="text1"/>
                <w:sz w:val="15"/>
                <w:szCs w:val="15"/>
              </w:rPr>
              <w:t>Ministerstwo Obrony Narodowej</w:t>
            </w:r>
          </w:p>
          <w:p w14:paraId="03B17E55" w14:textId="30392400" w:rsidR="0048785E" w:rsidRPr="0085593A" w:rsidRDefault="0048785E" w:rsidP="001F3167">
            <w:pPr>
              <w:rPr>
                <w:color w:val="000000" w:themeColor="text1"/>
                <w:szCs w:val="15"/>
              </w:rPr>
            </w:pPr>
          </w:p>
        </w:tc>
        <w:tc>
          <w:tcPr>
            <w:tcW w:w="1134" w:type="dxa"/>
            <w:shd w:val="clear" w:color="auto" w:fill="D9D9D9" w:themeFill="background1" w:themeFillShade="D9"/>
            <w:vAlign w:val="center"/>
          </w:tcPr>
          <w:p w14:paraId="4B4822A6" w14:textId="2030A0FC" w:rsidR="00547BE0" w:rsidRPr="0085593A" w:rsidRDefault="00547BE0" w:rsidP="008C7547">
            <w:pPr>
              <w:pStyle w:val="szostkatymczasowa"/>
              <w:jc w:val="center"/>
              <w:rPr>
                <w:color w:val="000000" w:themeColor="text1"/>
                <w:sz w:val="15"/>
                <w:szCs w:val="15"/>
              </w:rPr>
            </w:pPr>
            <w:r w:rsidRPr="0085593A">
              <w:rPr>
                <w:color w:val="000000" w:themeColor="text1"/>
                <w:sz w:val="15"/>
                <w:szCs w:val="15"/>
              </w:rPr>
              <w:t>16.04.2025</w:t>
            </w:r>
          </w:p>
        </w:tc>
        <w:tc>
          <w:tcPr>
            <w:tcW w:w="5499" w:type="dxa"/>
            <w:shd w:val="clear" w:color="auto" w:fill="D9D9D9" w:themeFill="background1" w:themeFillShade="D9"/>
            <w:vAlign w:val="center"/>
          </w:tcPr>
          <w:p w14:paraId="296614BF" w14:textId="745E218C" w:rsidR="00547BE0" w:rsidRPr="0085593A" w:rsidRDefault="00331E49" w:rsidP="00547BE0">
            <w:pPr>
              <w:pStyle w:val="szostkatymczasowa"/>
              <w:rPr>
                <w:color w:val="000000" w:themeColor="text1"/>
                <w:sz w:val="15"/>
                <w:szCs w:val="15"/>
              </w:rPr>
            </w:pPr>
            <w:r w:rsidRPr="0085593A">
              <w:rPr>
                <w:color w:val="000000" w:themeColor="text1"/>
                <w:sz w:val="15"/>
                <w:szCs w:val="15"/>
              </w:rPr>
              <w:t>Możliwość popełnienia przestępstwa polegającego na bezprawnym uzyskaniu od Ministra Obrony Narodowej wsparcia logistycznego w zakresie dystrybucji paliw na rzecz prywatnego podmiotu i narażenie interesu publicznego na szkodę o wartości nie mniejszej niż 136.074,10 zł.</w:t>
            </w:r>
          </w:p>
        </w:tc>
      </w:tr>
      <w:tr w:rsidR="007D1DA4" w:rsidRPr="008A5C35" w14:paraId="3A82512B" w14:textId="77777777" w:rsidTr="005D0F5B">
        <w:trPr>
          <w:cantSplit/>
          <w:trHeight w:val="781"/>
        </w:trPr>
        <w:tc>
          <w:tcPr>
            <w:tcW w:w="1371" w:type="dxa"/>
            <w:shd w:val="clear" w:color="auto" w:fill="D9D9D9" w:themeFill="background1" w:themeFillShade="D9"/>
          </w:tcPr>
          <w:p w14:paraId="6A46726E" w14:textId="379F9E52" w:rsidR="007D1DA4" w:rsidRPr="00CA0C96" w:rsidRDefault="007D1DA4" w:rsidP="007D1DA4">
            <w:pPr>
              <w:pStyle w:val="szostkatymczasowa"/>
              <w:rPr>
                <w:sz w:val="15"/>
                <w:szCs w:val="15"/>
              </w:rPr>
            </w:pPr>
            <w:r w:rsidRPr="00CA0C96">
              <w:rPr>
                <w:sz w:val="15"/>
                <w:szCs w:val="15"/>
              </w:rPr>
              <w:lastRenderedPageBreak/>
              <w:t>Gdańsk</w:t>
            </w:r>
          </w:p>
        </w:tc>
        <w:tc>
          <w:tcPr>
            <w:tcW w:w="1644" w:type="dxa"/>
            <w:shd w:val="clear" w:color="auto" w:fill="D9D9D9" w:themeFill="background1" w:themeFillShade="D9"/>
          </w:tcPr>
          <w:p w14:paraId="2BA0C7AC" w14:textId="01896FB5" w:rsidR="007D1DA4" w:rsidRPr="00CA0C96" w:rsidRDefault="007D1DA4" w:rsidP="007D1DA4">
            <w:pPr>
              <w:pStyle w:val="szostkatymczasowa"/>
              <w:rPr>
                <w:sz w:val="15"/>
                <w:szCs w:val="15"/>
              </w:rPr>
            </w:pPr>
            <w:r w:rsidRPr="00CA0C96">
              <w:rPr>
                <w:sz w:val="15"/>
                <w:szCs w:val="15"/>
              </w:rPr>
              <w:t>Ministerstwo Obrony Narodowej</w:t>
            </w:r>
          </w:p>
        </w:tc>
        <w:tc>
          <w:tcPr>
            <w:tcW w:w="1134" w:type="dxa"/>
            <w:shd w:val="clear" w:color="auto" w:fill="D9D9D9" w:themeFill="background1" w:themeFillShade="D9"/>
            <w:vAlign w:val="center"/>
          </w:tcPr>
          <w:p w14:paraId="5218CB07" w14:textId="199ADD16" w:rsidR="007D1DA4" w:rsidRPr="00CA0C96" w:rsidRDefault="007D1DA4" w:rsidP="007D1DA4">
            <w:pPr>
              <w:pStyle w:val="szostkatymczasowa"/>
              <w:jc w:val="center"/>
              <w:rPr>
                <w:sz w:val="15"/>
                <w:szCs w:val="15"/>
              </w:rPr>
            </w:pPr>
            <w:r w:rsidRPr="00CA0C96">
              <w:rPr>
                <w:sz w:val="15"/>
                <w:szCs w:val="15"/>
              </w:rPr>
              <w:t>27.08.2025</w:t>
            </w:r>
          </w:p>
        </w:tc>
        <w:tc>
          <w:tcPr>
            <w:tcW w:w="5499" w:type="dxa"/>
            <w:shd w:val="clear" w:color="auto" w:fill="D9D9D9" w:themeFill="background1" w:themeFillShade="D9"/>
            <w:vAlign w:val="center"/>
          </w:tcPr>
          <w:p w14:paraId="1C31B891" w14:textId="308F3417" w:rsidR="007D1DA4" w:rsidRPr="00CA0C96" w:rsidRDefault="00E049D0" w:rsidP="007D1DA4">
            <w:pPr>
              <w:pStyle w:val="szostkatymczasowa"/>
              <w:rPr>
                <w:sz w:val="15"/>
                <w:szCs w:val="15"/>
              </w:rPr>
            </w:pPr>
            <w:r w:rsidRPr="00CA0C96">
              <w:rPr>
                <w:sz w:val="15"/>
                <w:szCs w:val="15"/>
              </w:rPr>
              <w:t>Nieprawidłowości w realizacji zamówienia po stronie wykonawców,                                                       którzy poprzez przemilczenie informacji o swoich osobistych powiązaniach oraz wykorzystanie posiadanych wcześniej informacji o zakresie i koszcie planowanych robót mogli doprowadzić do wyboru i realizacji zamówienia publicznego przez konkretną Spółkę, a także po stronie MON, które pomimo dysponowania dokumentacją wskazującą na zbieżność nazwisk osób biorących udział w przygotowaniu dokumentacji projektowo-kosztowej, kosztorysu, złożeniu oferty i nadzorze autorskim nad realizacją zamówienia, przemilczało ten fakt, nie stosując wykluczenia wykonawcy lub nie zapewniając bezstronności po stronie Zamawiającego. Kwota zawiadomienia 5.448.087,79 zł.</w:t>
            </w:r>
          </w:p>
        </w:tc>
      </w:tr>
      <w:tr w:rsidR="00C6406B" w:rsidRPr="008A5C35" w14:paraId="072E5E4B" w14:textId="77777777" w:rsidTr="00EA0EF0">
        <w:trPr>
          <w:cantSplit/>
          <w:trHeight w:val="781"/>
        </w:trPr>
        <w:tc>
          <w:tcPr>
            <w:tcW w:w="1371" w:type="dxa"/>
            <w:shd w:val="clear" w:color="auto" w:fill="FFFFFF" w:themeFill="background1"/>
          </w:tcPr>
          <w:p w14:paraId="7BB3CF4A" w14:textId="1596712E" w:rsidR="00C6406B" w:rsidRPr="00A76DCA" w:rsidRDefault="00C6406B" w:rsidP="00C6406B">
            <w:pPr>
              <w:pStyle w:val="szostkatymczasowa"/>
              <w:rPr>
                <w:sz w:val="15"/>
                <w:szCs w:val="15"/>
              </w:rPr>
            </w:pPr>
            <w:r w:rsidRPr="00A76DCA">
              <w:rPr>
                <w:sz w:val="15"/>
                <w:szCs w:val="15"/>
              </w:rPr>
              <w:t>Gdańsk</w:t>
            </w:r>
          </w:p>
        </w:tc>
        <w:tc>
          <w:tcPr>
            <w:tcW w:w="1644" w:type="dxa"/>
            <w:shd w:val="clear" w:color="auto" w:fill="FFFFFF" w:themeFill="background1"/>
          </w:tcPr>
          <w:p w14:paraId="3C243122" w14:textId="293B589C" w:rsidR="00C6406B" w:rsidRPr="00A76DCA" w:rsidRDefault="00081B83" w:rsidP="00C6406B">
            <w:pPr>
              <w:pStyle w:val="szostkatymczasowa"/>
              <w:rPr>
                <w:sz w:val="15"/>
                <w:szCs w:val="15"/>
              </w:rPr>
            </w:pPr>
            <w:r w:rsidRPr="00A76DCA">
              <w:rPr>
                <w:sz w:val="15"/>
                <w:szCs w:val="15"/>
              </w:rPr>
              <w:t>C</w:t>
            </w:r>
            <w:r w:rsidR="005913AE" w:rsidRPr="00A76DCA">
              <w:rPr>
                <w:sz w:val="15"/>
                <w:szCs w:val="15"/>
              </w:rPr>
              <w:t>entrum</w:t>
            </w:r>
            <w:r w:rsidRPr="00A76DCA">
              <w:rPr>
                <w:sz w:val="15"/>
                <w:szCs w:val="15"/>
              </w:rPr>
              <w:t xml:space="preserve"> Z</w:t>
            </w:r>
            <w:r w:rsidR="005913AE" w:rsidRPr="00A76DCA">
              <w:rPr>
                <w:sz w:val="15"/>
                <w:szCs w:val="15"/>
              </w:rPr>
              <w:t>asobów</w:t>
            </w:r>
            <w:r w:rsidRPr="00A76DCA">
              <w:rPr>
                <w:sz w:val="15"/>
                <w:szCs w:val="15"/>
              </w:rPr>
              <w:t xml:space="preserve"> C</w:t>
            </w:r>
            <w:r w:rsidR="005913AE" w:rsidRPr="00A76DCA">
              <w:rPr>
                <w:sz w:val="15"/>
                <w:szCs w:val="15"/>
              </w:rPr>
              <w:t>yberprzestrzeni</w:t>
            </w:r>
            <w:r w:rsidRPr="00A76DCA">
              <w:rPr>
                <w:sz w:val="15"/>
                <w:szCs w:val="15"/>
              </w:rPr>
              <w:t xml:space="preserve"> S</w:t>
            </w:r>
            <w:r w:rsidR="005913AE" w:rsidRPr="00A76DCA">
              <w:rPr>
                <w:sz w:val="15"/>
                <w:szCs w:val="15"/>
              </w:rPr>
              <w:t>ił</w:t>
            </w:r>
            <w:r w:rsidRPr="00A76DCA">
              <w:rPr>
                <w:sz w:val="15"/>
                <w:szCs w:val="15"/>
              </w:rPr>
              <w:t xml:space="preserve"> Z</w:t>
            </w:r>
            <w:r w:rsidR="005913AE" w:rsidRPr="00A76DCA">
              <w:rPr>
                <w:sz w:val="15"/>
                <w:szCs w:val="15"/>
              </w:rPr>
              <w:t>brojnych</w:t>
            </w:r>
          </w:p>
        </w:tc>
        <w:tc>
          <w:tcPr>
            <w:tcW w:w="1134" w:type="dxa"/>
            <w:shd w:val="clear" w:color="auto" w:fill="FFFFFF" w:themeFill="background1"/>
            <w:vAlign w:val="center"/>
          </w:tcPr>
          <w:p w14:paraId="537DCAE1" w14:textId="216DA2DB" w:rsidR="00C6406B" w:rsidRPr="00A76DCA" w:rsidRDefault="00C6406B" w:rsidP="00C6406B">
            <w:pPr>
              <w:pStyle w:val="szostkatymczasowa"/>
              <w:jc w:val="both"/>
              <w:rPr>
                <w:sz w:val="15"/>
                <w:szCs w:val="15"/>
              </w:rPr>
            </w:pPr>
            <w:r w:rsidRPr="00A76DCA">
              <w:rPr>
                <w:sz w:val="15"/>
                <w:szCs w:val="15"/>
              </w:rPr>
              <w:t xml:space="preserve">    12.06.2025</w:t>
            </w:r>
          </w:p>
        </w:tc>
        <w:tc>
          <w:tcPr>
            <w:tcW w:w="5499" w:type="dxa"/>
            <w:shd w:val="clear" w:color="auto" w:fill="FFFFFF" w:themeFill="background1"/>
            <w:vAlign w:val="center"/>
          </w:tcPr>
          <w:p w14:paraId="1BDCF84D" w14:textId="499981FF" w:rsidR="00C6406B" w:rsidRPr="00A76DCA" w:rsidRDefault="003B01B6" w:rsidP="00C6406B">
            <w:pPr>
              <w:pStyle w:val="szostkatymczasowa"/>
              <w:jc w:val="both"/>
              <w:rPr>
                <w:sz w:val="15"/>
                <w:szCs w:val="15"/>
              </w:rPr>
            </w:pPr>
            <w:r w:rsidRPr="00A76DCA">
              <w:rPr>
                <w:sz w:val="15"/>
                <w:szCs w:val="15"/>
              </w:rPr>
              <w:t xml:space="preserve">Możliwość popełnienia przestępstwa z art. 305 § 2 K.k. przez organizatora przetargu na dostawę sprzętu informatycznego poprzez wejście w porozumienie z podmiotami tworzącymi konsorcja, tworzenie specyfikacji warunków zamówienia, w szczególności w zakresie parametrów technicznych sprzętu oraz porozumienie </w:t>
            </w:r>
            <w:r w:rsidR="00895932" w:rsidRPr="00A76DCA">
              <w:rPr>
                <w:sz w:val="15"/>
                <w:szCs w:val="15"/>
              </w:rPr>
              <w:t xml:space="preserve">z </w:t>
            </w:r>
            <w:r w:rsidRPr="00A76DCA">
              <w:rPr>
                <w:sz w:val="15"/>
                <w:szCs w:val="15"/>
              </w:rPr>
              <w:t>podmiot</w:t>
            </w:r>
            <w:r w:rsidR="00895932" w:rsidRPr="00A76DCA">
              <w:rPr>
                <w:sz w:val="15"/>
                <w:szCs w:val="15"/>
              </w:rPr>
              <w:t>ami</w:t>
            </w:r>
            <w:r w:rsidRPr="00A76DCA">
              <w:rPr>
                <w:sz w:val="15"/>
                <w:szCs w:val="15"/>
              </w:rPr>
              <w:t xml:space="preserve"> w celu doprowadzenia do wyboru ofert złożonych przez tych oferentów i uzyskania przez nich zamówienia na realizację dostaw. </w:t>
            </w:r>
            <w:r w:rsidR="00081B83" w:rsidRPr="00A76DCA">
              <w:rPr>
                <w:sz w:val="15"/>
                <w:szCs w:val="15"/>
              </w:rPr>
              <w:t xml:space="preserve">Kwota zawiadomienia </w:t>
            </w:r>
            <w:r w:rsidR="008D759B" w:rsidRPr="00A76DCA">
              <w:rPr>
                <w:sz w:val="15"/>
                <w:szCs w:val="15"/>
              </w:rPr>
              <w:t>229.429.096,00</w:t>
            </w:r>
            <w:r w:rsidR="00081B83" w:rsidRPr="00A76DCA">
              <w:rPr>
                <w:sz w:val="15"/>
                <w:szCs w:val="15"/>
              </w:rPr>
              <w:t xml:space="preserve"> zł.</w:t>
            </w:r>
          </w:p>
        </w:tc>
      </w:tr>
      <w:tr w:rsidR="00C9449E" w:rsidRPr="008A5C35" w14:paraId="1B8457B0" w14:textId="77777777" w:rsidTr="00EA0EF0">
        <w:trPr>
          <w:cantSplit/>
          <w:trHeight w:val="781"/>
        </w:trPr>
        <w:tc>
          <w:tcPr>
            <w:tcW w:w="1371" w:type="dxa"/>
            <w:shd w:val="clear" w:color="auto" w:fill="D9D9D9" w:themeFill="background1" w:themeFillShade="D9"/>
            <w:vAlign w:val="center"/>
          </w:tcPr>
          <w:p w14:paraId="28E357C3" w14:textId="77777777" w:rsidR="00C9449E" w:rsidRPr="00DF795B" w:rsidRDefault="00C9449E" w:rsidP="00DF795B">
            <w:pPr>
              <w:pStyle w:val="szostkatymczasowa"/>
              <w:rPr>
                <w:sz w:val="15"/>
                <w:szCs w:val="15"/>
              </w:rPr>
            </w:pPr>
          </w:p>
          <w:p w14:paraId="5DA7703D" w14:textId="613412E8" w:rsidR="00C9449E" w:rsidRPr="00DF795B" w:rsidRDefault="00C9449E" w:rsidP="00DF795B">
            <w:r w:rsidRPr="00DF795B">
              <w:t>Gdańsk</w:t>
            </w:r>
          </w:p>
        </w:tc>
        <w:tc>
          <w:tcPr>
            <w:tcW w:w="1644" w:type="dxa"/>
            <w:shd w:val="clear" w:color="auto" w:fill="D9D9D9" w:themeFill="background1" w:themeFillShade="D9"/>
            <w:vAlign w:val="center"/>
          </w:tcPr>
          <w:p w14:paraId="7B89AA66" w14:textId="014E41F4" w:rsidR="00C9449E" w:rsidRPr="00DF795B" w:rsidRDefault="00C9449E" w:rsidP="00DF795B">
            <w:pPr>
              <w:pStyle w:val="szostkatymczasowa"/>
              <w:rPr>
                <w:sz w:val="15"/>
                <w:szCs w:val="15"/>
              </w:rPr>
            </w:pPr>
            <w:r w:rsidRPr="00DF795B">
              <w:rPr>
                <w:sz w:val="15"/>
                <w:szCs w:val="15"/>
              </w:rPr>
              <w:t>Centrum Łukasiewicz</w:t>
            </w:r>
          </w:p>
        </w:tc>
        <w:tc>
          <w:tcPr>
            <w:tcW w:w="1134" w:type="dxa"/>
            <w:shd w:val="clear" w:color="auto" w:fill="D9D9D9" w:themeFill="background1" w:themeFillShade="D9"/>
            <w:vAlign w:val="center"/>
          </w:tcPr>
          <w:p w14:paraId="6B5B0DE1" w14:textId="3041585E" w:rsidR="00C9449E" w:rsidRPr="00DF795B" w:rsidRDefault="00C9449E" w:rsidP="00893D43">
            <w:pPr>
              <w:pStyle w:val="szostkatymczasowa"/>
              <w:jc w:val="center"/>
              <w:rPr>
                <w:sz w:val="15"/>
                <w:szCs w:val="15"/>
              </w:rPr>
            </w:pPr>
            <w:r w:rsidRPr="00DF795B">
              <w:rPr>
                <w:sz w:val="15"/>
                <w:szCs w:val="15"/>
              </w:rPr>
              <w:t>28.04.2025</w:t>
            </w:r>
          </w:p>
        </w:tc>
        <w:tc>
          <w:tcPr>
            <w:tcW w:w="5499" w:type="dxa"/>
            <w:shd w:val="clear" w:color="auto" w:fill="D9D9D9" w:themeFill="background1" w:themeFillShade="D9"/>
            <w:vAlign w:val="center"/>
          </w:tcPr>
          <w:p w14:paraId="1F305046" w14:textId="2B936F9E" w:rsidR="00C9449E" w:rsidRPr="00DF795B" w:rsidRDefault="00FD24D6"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271.460 zł.</w:t>
            </w:r>
          </w:p>
        </w:tc>
      </w:tr>
      <w:tr w:rsidR="00C9449E" w:rsidRPr="008A5C35" w14:paraId="516A27F2" w14:textId="77777777" w:rsidTr="00EA0EF0">
        <w:trPr>
          <w:cantSplit/>
          <w:trHeight w:val="781"/>
        </w:trPr>
        <w:tc>
          <w:tcPr>
            <w:tcW w:w="1371" w:type="dxa"/>
            <w:shd w:val="clear" w:color="auto" w:fill="FFFFFF" w:themeFill="background1"/>
            <w:vAlign w:val="center"/>
          </w:tcPr>
          <w:p w14:paraId="7595DF6A" w14:textId="7FD8BA4E" w:rsidR="00C9449E" w:rsidRPr="00DF795B" w:rsidRDefault="00C9449E" w:rsidP="00DF795B">
            <w:pPr>
              <w:pStyle w:val="szostkatymczasowa"/>
              <w:rPr>
                <w:sz w:val="15"/>
                <w:szCs w:val="15"/>
              </w:rPr>
            </w:pPr>
            <w:r w:rsidRPr="00DF795B">
              <w:rPr>
                <w:sz w:val="15"/>
                <w:szCs w:val="15"/>
              </w:rPr>
              <w:t>Gdańsk</w:t>
            </w:r>
          </w:p>
        </w:tc>
        <w:tc>
          <w:tcPr>
            <w:tcW w:w="1644" w:type="dxa"/>
            <w:shd w:val="clear" w:color="auto" w:fill="FFFFFF" w:themeFill="background1"/>
            <w:vAlign w:val="center"/>
          </w:tcPr>
          <w:p w14:paraId="11A8EDCE" w14:textId="56734663" w:rsidR="00C9449E" w:rsidRPr="00DF795B" w:rsidRDefault="00C9449E" w:rsidP="00DF795B">
            <w:pPr>
              <w:pStyle w:val="szostkatymczasowa"/>
              <w:rPr>
                <w:sz w:val="15"/>
                <w:szCs w:val="15"/>
              </w:rPr>
            </w:pPr>
            <w:r w:rsidRPr="00DF795B">
              <w:rPr>
                <w:sz w:val="15"/>
                <w:szCs w:val="15"/>
              </w:rPr>
              <w:t>Centrum Łukasiewicz</w:t>
            </w:r>
          </w:p>
        </w:tc>
        <w:tc>
          <w:tcPr>
            <w:tcW w:w="1134" w:type="dxa"/>
            <w:shd w:val="clear" w:color="auto" w:fill="FFFFFF" w:themeFill="background1"/>
            <w:vAlign w:val="center"/>
          </w:tcPr>
          <w:p w14:paraId="18B7BAE6" w14:textId="0CAEC942" w:rsidR="00C9449E" w:rsidRPr="00DF795B" w:rsidRDefault="001C0EEB" w:rsidP="00893D43">
            <w:pPr>
              <w:pStyle w:val="szostkatymczasowa"/>
              <w:jc w:val="center"/>
              <w:rPr>
                <w:sz w:val="15"/>
                <w:szCs w:val="15"/>
              </w:rPr>
            </w:pPr>
            <w:r w:rsidRPr="00DF795B">
              <w:rPr>
                <w:sz w:val="15"/>
                <w:szCs w:val="15"/>
              </w:rPr>
              <w:t>28.04.2025</w:t>
            </w:r>
          </w:p>
        </w:tc>
        <w:tc>
          <w:tcPr>
            <w:tcW w:w="5499" w:type="dxa"/>
            <w:shd w:val="clear" w:color="auto" w:fill="FFFFFF" w:themeFill="background1"/>
            <w:vAlign w:val="center"/>
          </w:tcPr>
          <w:p w14:paraId="5B89D2D5" w14:textId="3F519EED" w:rsidR="00C9449E" w:rsidRPr="00DF795B" w:rsidRDefault="00FD24D6" w:rsidP="00FD24D6">
            <w:pPr>
              <w:pStyle w:val="szostkatymczasowa"/>
              <w:rPr>
                <w:sz w:val="15"/>
                <w:szCs w:val="15"/>
              </w:rPr>
            </w:pPr>
            <w:r w:rsidRPr="00DF795B">
              <w:rPr>
                <w:sz w:val="15"/>
                <w:szCs w:val="15"/>
              </w:rPr>
              <w:t>Możliwość popełnienia przestępstwa z art. 231 K.k. przez osoby uczestniczące w przyznaniu i wypłacie nienależnego wynagrodzenia za okres wypowiedzenia stosunku pracy oraz odprawy z tytułu odwołania ze stanowiska, co naraziło Skarb Państwa na straty w wysokości 308.024 zł.</w:t>
            </w:r>
          </w:p>
        </w:tc>
      </w:tr>
      <w:tr w:rsidR="00F16AAA" w:rsidRPr="008A5C35" w14:paraId="086682B3" w14:textId="77777777" w:rsidTr="00EA0EF0">
        <w:trPr>
          <w:cantSplit/>
          <w:trHeight w:val="276"/>
        </w:trPr>
        <w:tc>
          <w:tcPr>
            <w:tcW w:w="1371" w:type="dxa"/>
            <w:shd w:val="clear" w:color="auto" w:fill="D9D9D9" w:themeFill="background1" w:themeFillShade="D9"/>
            <w:vAlign w:val="center"/>
          </w:tcPr>
          <w:p w14:paraId="357A169E" w14:textId="77777777" w:rsidR="00F16AAA" w:rsidRPr="008A5C35" w:rsidRDefault="00F16AAA" w:rsidP="00F16AAA">
            <w:pPr>
              <w:pStyle w:val="szostkatymczasowa"/>
              <w:rPr>
                <w:rFonts w:eastAsia="Times New Roman"/>
                <w:sz w:val="15"/>
                <w:szCs w:val="15"/>
              </w:rPr>
            </w:pPr>
            <w:r w:rsidRPr="008A5C35">
              <w:rPr>
                <w:sz w:val="15"/>
                <w:szCs w:val="15"/>
              </w:rPr>
              <w:t>Katowice</w:t>
            </w:r>
          </w:p>
        </w:tc>
        <w:tc>
          <w:tcPr>
            <w:tcW w:w="1644" w:type="dxa"/>
            <w:shd w:val="clear" w:color="auto" w:fill="D9D9D9" w:themeFill="background1" w:themeFillShade="D9"/>
            <w:vAlign w:val="center"/>
          </w:tcPr>
          <w:p w14:paraId="27C27B33" w14:textId="77777777" w:rsidR="00F16AAA" w:rsidRPr="008A5C35" w:rsidRDefault="00F16AAA" w:rsidP="00F16AAA">
            <w:pPr>
              <w:pStyle w:val="szostkatymczasowa"/>
              <w:rPr>
                <w:sz w:val="15"/>
                <w:szCs w:val="15"/>
              </w:rPr>
            </w:pPr>
            <w:r w:rsidRPr="008A5C35">
              <w:rPr>
                <w:sz w:val="15"/>
                <w:szCs w:val="15"/>
              </w:rPr>
              <w:t>Spółka Restrukturyzacji Kopalń S.A.</w:t>
            </w:r>
          </w:p>
        </w:tc>
        <w:tc>
          <w:tcPr>
            <w:tcW w:w="1134" w:type="dxa"/>
            <w:shd w:val="clear" w:color="auto" w:fill="D9D9D9" w:themeFill="background1" w:themeFillShade="D9"/>
            <w:vAlign w:val="center"/>
          </w:tcPr>
          <w:p w14:paraId="6AFD1829" w14:textId="77777777" w:rsidR="00F16AAA" w:rsidRPr="008A5C35" w:rsidRDefault="00F16AAA" w:rsidP="008A5C35">
            <w:pPr>
              <w:pStyle w:val="szostkatymczasowa"/>
              <w:jc w:val="center"/>
              <w:rPr>
                <w:sz w:val="15"/>
                <w:szCs w:val="15"/>
              </w:rPr>
            </w:pPr>
            <w:r w:rsidRPr="008A5C35">
              <w:rPr>
                <w:sz w:val="15"/>
                <w:szCs w:val="15"/>
              </w:rPr>
              <w:t>30.08.2024</w:t>
            </w:r>
          </w:p>
        </w:tc>
        <w:tc>
          <w:tcPr>
            <w:tcW w:w="5499" w:type="dxa"/>
            <w:shd w:val="clear" w:color="auto" w:fill="D9D9D9" w:themeFill="background1" w:themeFillShade="D9"/>
            <w:vAlign w:val="center"/>
          </w:tcPr>
          <w:p w14:paraId="0A94C56C" w14:textId="77777777" w:rsidR="00F16AAA" w:rsidRPr="008A5C35" w:rsidRDefault="00F16AAA" w:rsidP="00F16AAA">
            <w:pPr>
              <w:pStyle w:val="szostkatymczasowa"/>
              <w:rPr>
                <w:color w:val="000000"/>
                <w:sz w:val="15"/>
                <w:szCs w:val="15"/>
              </w:rPr>
            </w:pPr>
            <w:r w:rsidRPr="008A5C35">
              <w:rPr>
                <w:color w:val="000000"/>
                <w:sz w:val="15"/>
                <w:szCs w:val="15"/>
              </w:rPr>
              <w:t>Działanie na szkodę majątkową państwowej osoby prawnej wielkich rozmiarów poprzez niegospodarne wydatkowanie środków publicznych przeznaczonych na zakup zorganizowanej części przedsiębiorstwa. Dokonano zakupu od prywatnego właściciela, za cenę znacznie przekraczającą wartość majątku wyliczoną przez rzeczoznawcę majątkowego według właściwej metody, w związku z czym stwierdzono niecelowe i niegospodarne wydatkowanie środków publicznych. Kwota zawiadomienia 9.072.449 zł.</w:t>
            </w:r>
          </w:p>
        </w:tc>
      </w:tr>
      <w:tr w:rsidR="002400A2" w:rsidRPr="008A5C35" w14:paraId="4CC701C9" w14:textId="77777777" w:rsidTr="00EA0EF0">
        <w:trPr>
          <w:cantSplit/>
          <w:trHeight w:val="276"/>
        </w:trPr>
        <w:tc>
          <w:tcPr>
            <w:tcW w:w="1371" w:type="dxa"/>
            <w:vMerge w:val="restart"/>
            <w:shd w:val="clear" w:color="auto" w:fill="FFFFFF" w:themeFill="background1"/>
            <w:vAlign w:val="center"/>
          </w:tcPr>
          <w:p w14:paraId="5FB0C4EC" w14:textId="77777777" w:rsidR="002400A2" w:rsidRPr="008A5C35" w:rsidRDefault="002400A2" w:rsidP="00F16AAA">
            <w:pPr>
              <w:pStyle w:val="szostkatymczasowa"/>
              <w:rPr>
                <w:spacing w:val="-2"/>
                <w:sz w:val="15"/>
                <w:szCs w:val="15"/>
              </w:rPr>
            </w:pPr>
            <w:r w:rsidRPr="008A5C35">
              <w:rPr>
                <w:sz w:val="15"/>
                <w:szCs w:val="15"/>
              </w:rPr>
              <w:t>Katowice</w:t>
            </w:r>
          </w:p>
        </w:tc>
        <w:tc>
          <w:tcPr>
            <w:tcW w:w="1644" w:type="dxa"/>
            <w:vMerge w:val="restart"/>
            <w:shd w:val="clear" w:color="auto" w:fill="FFFFFF" w:themeFill="background1"/>
            <w:vAlign w:val="center"/>
          </w:tcPr>
          <w:p w14:paraId="1B7F7EE8" w14:textId="77777777" w:rsidR="002400A2" w:rsidRPr="008A5C35" w:rsidRDefault="002400A2" w:rsidP="00F16AAA">
            <w:pPr>
              <w:pStyle w:val="szostkatymczasowa"/>
              <w:rPr>
                <w:sz w:val="15"/>
                <w:szCs w:val="15"/>
              </w:rPr>
            </w:pPr>
            <w:r w:rsidRPr="008A5C35">
              <w:rPr>
                <w:sz w:val="15"/>
                <w:szCs w:val="15"/>
              </w:rPr>
              <w:t>Ministerstwo Aktywów Państwowych</w:t>
            </w:r>
          </w:p>
        </w:tc>
        <w:tc>
          <w:tcPr>
            <w:tcW w:w="1134" w:type="dxa"/>
            <w:shd w:val="clear" w:color="auto" w:fill="FFFFFF" w:themeFill="background1"/>
            <w:vAlign w:val="center"/>
          </w:tcPr>
          <w:p w14:paraId="053456B6" w14:textId="77777777" w:rsidR="002400A2" w:rsidRPr="008A5C35" w:rsidRDefault="002400A2" w:rsidP="008A5C35">
            <w:pPr>
              <w:pStyle w:val="szostkatymczasowa"/>
              <w:jc w:val="center"/>
              <w:rPr>
                <w:rFonts w:eastAsia="Times New Roman"/>
                <w:sz w:val="15"/>
                <w:szCs w:val="15"/>
              </w:rPr>
            </w:pPr>
            <w:r w:rsidRPr="008A5C35">
              <w:rPr>
                <w:sz w:val="15"/>
                <w:szCs w:val="15"/>
              </w:rPr>
              <w:t>22.08.2024</w:t>
            </w:r>
          </w:p>
        </w:tc>
        <w:tc>
          <w:tcPr>
            <w:tcW w:w="5499" w:type="dxa"/>
            <w:shd w:val="clear" w:color="auto" w:fill="FFFFFF" w:themeFill="background1"/>
            <w:vAlign w:val="center"/>
          </w:tcPr>
          <w:p w14:paraId="43EF4215" w14:textId="77777777" w:rsidR="002400A2" w:rsidRPr="008A5C35" w:rsidRDefault="002400A2" w:rsidP="00F16AAA">
            <w:pPr>
              <w:pStyle w:val="szostkatymczasowa"/>
              <w:rPr>
                <w:sz w:val="15"/>
                <w:szCs w:val="15"/>
              </w:rPr>
            </w:pPr>
            <w:r w:rsidRPr="008A5C35">
              <w:rPr>
                <w:sz w:val="15"/>
                <w:szCs w:val="15"/>
              </w:rPr>
              <w:t>Nieuprawnione wydatkowanie środków publicznych na cele związane z kampanią wyborczą do Sejmu i Senatu RP oraz kampanię referendalną przed wyborami parlamentarnymi oraz referendum ogólnokrajowym, a tym samym niezgodne z</w:t>
            </w:r>
            <w:r>
              <w:rPr>
                <w:sz w:val="15"/>
                <w:szCs w:val="15"/>
              </w:rPr>
              <w:t> </w:t>
            </w:r>
            <w:r w:rsidRPr="008A5C35">
              <w:rPr>
                <w:sz w:val="15"/>
                <w:szCs w:val="15"/>
              </w:rPr>
              <w:t>przepisami finansowanie kampanii jednej ze stron dyskursu politycznego. Kwota zawiadomienia 1.591.354,25 zł.</w:t>
            </w:r>
          </w:p>
        </w:tc>
      </w:tr>
      <w:tr w:rsidR="002400A2" w:rsidRPr="008A5C35" w14:paraId="7CAC0BDC" w14:textId="77777777" w:rsidTr="00EA0EF0">
        <w:trPr>
          <w:cantSplit/>
          <w:trHeight w:val="276"/>
        </w:trPr>
        <w:tc>
          <w:tcPr>
            <w:tcW w:w="1371" w:type="dxa"/>
            <w:vMerge/>
            <w:shd w:val="clear" w:color="auto" w:fill="FFFFFF" w:themeFill="background1"/>
            <w:vAlign w:val="center"/>
          </w:tcPr>
          <w:p w14:paraId="099C53EA"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4D4BEDF5"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74F4A173" w14:textId="77777777" w:rsidR="002400A2" w:rsidRPr="008A5C35" w:rsidRDefault="002400A2" w:rsidP="008A5C35">
            <w:pPr>
              <w:pStyle w:val="szostkatymczasowa"/>
              <w:jc w:val="center"/>
              <w:rPr>
                <w:sz w:val="15"/>
                <w:szCs w:val="15"/>
              </w:rPr>
            </w:pPr>
            <w:r w:rsidRPr="008A5C35">
              <w:rPr>
                <w:sz w:val="15"/>
                <w:szCs w:val="15"/>
              </w:rPr>
              <w:t>20.08.2024</w:t>
            </w:r>
          </w:p>
        </w:tc>
        <w:tc>
          <w:tcPr>
            <w:tcW w:w="5499" w:type="dxa"/>
            <w:shd w:val="clear" w:color="auto" w:fill="FFFFFF" w:themeFill="background1"/>
            <w:vAlign w:val="center"/>
          </w:tcPr>
          <w:p w14:paraId="67E2A39F" w14:textId="77777777" w:rsidR="002400A2" w:rsidRPr="008A5C35" w:rsidRDefault="002400A2" w:rsidP="00F16AAA">
            <w:pPr>
              <w:pStyle w:val="szostkatymczasowa"/>
              <w:rPr>
                <w:sz w:val="15"/>
                <w:szCs w:val="15"/>
              </w:rPr>
            </w:pPr>
            <w:r w:rsidRPr="008A5C35">
              <w:rPr>
                <w:sz w:val="15"/>
                <w:szCs w:val="15"/>
              </w:rPr>
              <w:t>Działanie na szkodę majątkową Skarbu Państwa wielkich rozmiarów poprzez wyrażenie zgody w formie uchwały Walnego Zgromadzenia Spó</w:t>
            </w:r>
            <w:r>
              <w:rPr>
                <w:sz w:val="15"/>
                <w:szCs w:val="15"/>
              </w:rPr>
              <w:t>ł</w:t>
            </w:r>
            <w:r w:rsidRPr="008A5C35">
              <w:rPr>
                <w:sz w:val="15"/>
                <w:szCs w:val="15"/>
              </w:rPr>
              <w:t>ki na zakup zorganizowanej części przedsiębiorstwa za cenę znacznie przekraczającą warunki rynkowe w związku z realizacją umowy podwyższenia kapitału zakładowego Spółki poprzez objęcie akcji nowych emisji przez Ministra Aktywów Państ</w:t>
            </w:r>
            <w:r>
              <w:rPr>
                <w:sz w:val="15"/>
                <w:szCs w:val="15"/>
              </w:rPr>
              <w:t>w</w:t>
            </w:r>
            <w:r w:rsidRPr="008A5C35">
              <w:rPr>
                <w:sz w:val="15"/>
                <w:szCs w:val="15"/>
              </w:rPr>
              <w:t>owych. Kwota zawiadomienia 9.072.449 zł.</w:t>
            </w:r>
          </w:p>
        </w:tc>
      </w:tr>
      <w:tr w:rsidR="002400A2" w:rsidRPr="008A5C35" w14:paraId="253BACFF" w14:textId="77777777" w:rsidTr="00EA0EF0">
        <w:trPr>
          <w:cantSplit/>
          <w:trHeight w:val="276"/>
        </w:trPr>
        <w:tc>
          <w:tcPr>
            <w:tcW w:w="1371" w:type="dxa"/>
            <w:vMerge/>
            <w:shd w:val="clear" w:color="auto" w:fill="FFFFFF" w:themeFill="background1"/>
            <w:vAlign w:val="center"/>
          </w:tcPr>
          <w:p w14:paraId="6F4FF5D9"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69977AA5"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7348ECAC" w14:textId="77777777" w:rsidR="002400A2" w:rsidRPr="008A5C35" w:rsidRDefault="002400A2" w:rsidP="008A5C35">
            <w:pPr>
              <w:pStyle w:val="szostkatymczasowa"/>
              <w:jc w:val="center"/>
              <w:rPr>
                <w:sz w:val="15"/>
                <w:szCs w:val="15"/>
              </w:rPr>
            </w:pPr>
            <w:r w:rsidRPr="008A5C35">
              <w:rPr>
                <w:sz w:val="15"/>
                <w:szCs w:val="15"/>
              </w:rPr>
              <w:t>16.09.2024</w:t>
            </w:r>
          </w:p>
        </w:tc>
        <w:tc>
          <w:tcPr>
            <w:tcW w:w="5499" w:type="dxa"/>
            <w:shd w:val="clear" w:color="auto" w:fill="FFFFFF" w:themeFill="background1"/>
            <w:vAlign w:val="center"/>
          </w:tcPr>
          <w:p w14:paraId="4FAC6F6E" w14:textId="77777777" w:rsidR="002400A2" w:rsidRPr="008A5C35" w:rsidRDefault="002400A2" w:rsidP="00F16AAA">
            <w:pPr>
              <w:pStyle w:val="szostkatymczasowa"/>
              <w:rPr>
                <w:sz w:val="15"/>
                <w:szCs w:val="15"/>
              </w:rPr>
            </w:pPr>
            <w:r w:rsidRPr="008A5C35">
              <w:rPr>
                <w:sz w:val="15"/>
                <w:szCs w:val="15"/>
              </w:rPr>
              <w:t>Działanie na szkodę majątkową Skarbu Państwa wielkich rozmiarów poprzez nieuprawnione wydatkowanie środków publicznych z tytułu zwrotu kosztów utworzenia/adaptacji czterech szpitali tymczasowych, które nigdy nie zostały utworzone. Kwota zawiadomienia 2.537.238 zł.</w:t>
            </w:r>
          </w:p>
        </w:tc>
      </w:tr>
      <w:tr w:rsidR="002400A2" w:rsidRPr="008A5C35" w14:paraId="3288D371" w14:textId="77777777" w:rsidTr="00EA0EF0">
        <w:trPr>
          <w:cantSplit/>
          <w:trHeight w:val="276"/>
        </w:trPr>
        <w:tc>
          <w:tcPr>
            <w:tcW w:w="1371" w:type="dxa"/>
            <w:vMerge/>
            <w:shd w:val="clear" w:color="auto" w:fill="FFFFFF" w:themeFill="background1"/>
            <w:vAlign w:val="center"/>
          </w:tcPr>
          <w:p w14:paraId="7D688AE6" w14:textId="77777777" w:rsidR="002400A2" w:rsidRPr="008A5C35" w:rsidRDefault="002400A2" w:rsidP="00F16AAA">
            <w:pPr>
              <w:pStyle w:val="TableParagraph"/>
              <w:spacing w:before="0"/>
              <w:ind w:left="0"/>
              <w:rPr>
                <w:spacing w:val="-2"/>
                <w:szCs w:val="15"/>
              </w:rPr>
            </w:pPr>
          </w:p>
        </w:tc>
        <w:tc>
          <w:tcPr>
            <w:tcW w:w="1644" w:type="dxa"/>
            <w:vMerge/>
            <w:shd w:val="clear" w:color="auto" w:fill="FFFFFF" w:themeFill="background1"/>
            <w:vAlign w:val="center"/>
          </w:tcPr>
          <w:p w14:paraId="2EA598B6" w14:textId="77777777" w:rsidR="002400A2" w:rsidRPr="008A5C35" w:rsidRDefault="002400A2" w:rsidP="00F16AAA">
            <w:pPr>
              <w:pStyle w:val="TableParagraph"/>
              <w:spacing w:before="0"/>
              <w:ind w:left="0"/>
              <w:rPr>
                <w:spacing w:val="-2"/>
                <w:szCs w:val="15"/>
              </w:rPr>
            </w:pPr>
          </w:p>
        </w:tc>
        <w:tc>
          <w:tcPr>
            <w:tcW w:w="1134" w:type="dxa"/>
            <w:shd w:val="clear" w:color="auto" w:fill="FFFFFF" w:themeFill="background1"/>
            <w:vAlign w:val="center"/>
          </w:tcPr>
          <w:p w14:paraId="21E03B09" w14:textId="77777777" w:rsidR="002400A2" w:rsidRPr="008A5C35" w:rsidRDefault="002400A2" w:rsidP="008A5C35">
            <w:pPr>
              <w:pStyle w:val="szostkatymczasowa"/>
              <w:jc w:val="center"/>
              <w:rPr>
                <w:sz w:val="15"/>
                <w:szCs w:val="15"/>
              </w:rPr>
            </w:pPr>
            <w:r w:rsidRPr="008A5C35">
              <w:rPr>
                <w:sz w:val="15"/>
                <w:szCs w:val="15"/>
              </w:rPr>
              <w:t>12.12.2024</w:t>
            </w:r>
          </w:p>
        </w:tc>
        <w:tc>
          <w:tcPr>
            <w:tcW w:w="5499" w:type="dxa"/>
            <w:shd w:val="clear" w:color="auto" w:fill="FFFFFF" w:themeFill="background1"/>
            <w:vAlign w:val="center"/>
          </w:tcPr>
          <w:p w14:paraId="32459599" w14:textId="77777777" w:rsidR="002400A2" w:rsidRPr="008A5C35" w:rsidRDefault="002400A2" w:rsidP="00F16AAA">
            <w:pPr>
              <w:pStyle w:val="szostkatymczasowa"/>
              <w:rPr>
                <w:sz w:val="15"/>
                <w:szCs w:val="15"/>
              </w:rPr>
            </w:pPr>
            <w:r w:rsidRPr="008A5C35">
              <w:rPr>
                <w:sz w:val="15"/>
                <w:szCs w:val="15"/>
              </w:rPr>
              <w:t>Niegospodarne, nierzetel</w:t>
            </w:r>
            <w:r>
              <w:rPr>
                <w:sz w:val="15"/>
                <w:szCs w:val="15"/>
              </w:rPr>
              <w:t>n</w:t>
            </w:r>
            <w:r w:rsidRPr="008A5C35">
              <w:rPr>
                <w:sz w:val="15"/>
                <w:szCs w:val="15"/>
              </w:rPr>
              <w:t>e i niecelowe wydatkowaniu środków publicznych na usługi doradztwa finansowego i prawnego w związku z zaniechanym procesem utworzenia Narodowej Agencji Bezpieczeństwa Energetycznego (NABE) i</w:t>
            </w:r>
            <w:r>
              <w:rPr>
                <w:sz w:val="15"/>
                <w:szCs w:val="15"/>
              </w:rPr>
              <w:t> </w:t>
            </w:r>
            <w:r w:rsidRPr="008A5C35">
              <w:rPr>
                <w:sz w:val="15"/>
                <w:szCs w:val="15"/>
              </w:rPr>
              <w:t>pomimo niezakończonego procesu legislacyjnego w zakresie ustawy o</w:t>
            </w:r>
            <w:r>
              <w:rPr>
                <w:sz w:val="15"/>
                <w:szCs w:val="15"/>
              </w:rPr>
              <w:t> </w:t>
            </w:r>
            <w:r w:rsidRPr="008A5C35">
              <w:rPr>
                <w:sz w:val="15"/>
                <w:szCs w:val="15"/>
              </w:rPr>
              <w:t>gwarancjach, której wejście w życie było warunkiem niezbędnym do zakończenia całego procesu utworzenia NABE. Kwota zawiadomienia 5.387.838,02 zł.</w:t>
            </w:r>
          </w:p>
        </w:tc>
      </w:tr>
      <w:tr w:rsidR="002400A2" w:rsidRPr="008A5C35" w14:paraId="10752C57" w14:textId="77777777" w:rsidTr="00EA0EF0">
        <w:trPr>
          <w:cantSplit/>
          <w:trHeight w:val="276"/>
        </w:trPr>
        <w:tc>
          <w:tcPr>
            <w:tcW w:w="1371" w:type="dxa"/>
            <w:vMerge/>
            <w:shd w:val="clear" w:color="auto" w:fill="FFFFFF" w:themeFill="background1"/>
            <w:vAlign w:val="center"/>
          </w:tcPr>
          <w:p w14:paraId="0C34BBFD" w14:textId="77777777" w:rsidR="002400A2" w:rsidRPr="008A5C35" w:rsidRDefault="002400A2" w:rsidP="00F16AAA">
            <w:pPr>
              <w:pStyle w:val="szostkatymczasowa"/>
              <w:rPr>
                <w:sz w:val="15"/>
                <w:szCs w:val="15"/>
              </w:rPr>
            </w:pPr>
          </w:p>
        </w:tc>
        <w:tc>
          <w:tcPr>
            <w:tcW w:w="1644" w:type="dxa"/>
            <w:vMerge/>
            <w:shd w:val="clear" w:color="auto" w:fill="FFFFFF" w:themeFill="background1"/>
            <w:vAlign w:val="center"/>
          </w:tcPr>
          <w:p w14:paraId="5E1CA21D" w14:textId="77777777" w:rsidR="002400A2" w:rsidRPr="008A5C35" w:rsidRDefault="002400A2" w:rsidP="00F16AAA">
            <w:pPr>
              <w:pStyle w:val="szostkatymczasowa"/>
              <w:rPr>
                <w:sz w:val="15"/>
                <w:szCs w:val="15"/>
              </w:rPr>
            </w:pPr>
          </w:p>
        </w:tc>
        <w:tc>
          <w:tcPr>
            <w:tcW w:w="1134" w:type="dxa"/>
            <w:shd w:val="clear" w:color="auto" w:fill="FFFFFF" w:themeFill="background1"/>
            <w:vAlign w:val="center"/>
          </w:tcPr>
          <w:p w14:paraId="0B841E23" w14:textId="1F36A046" w:rsidR="002400A2" w:rsidRPr="00DF795B" w:rsidRDefault="002400A2" w:rsidP="008A5C35">
            <w:pPr>
              <w:pStyle w:val="szostkatymczasowa"/>
              <w:jc w:val="center"/>
              <w:rPr>
                <w:sz w:val="15"/>
                <w:szCs w:val="15"/>
              </w:rPr>
            </w:pPr>
            <w:r w:rsidRPr="00DF795B">
              <w:rPr>
                <w:sz w:val="15"/>
                <w:szCs w:val="15"/>
              </w:rPr>
              <w:t>11.04.2025</w:t>
            </w:r>
          </w:p>
        </w:tc>
        <w:tc>
          <w:tcPr>
            <w:tcW w:w="5499" w:type="dxa"/>
            <w:shd w:val="clear" w:color="auto" w:fill="FFFFFF" w:themeFill="background1"/>
            <w:vAlign w:val="center"/>
          </w:tcPr>
          <w:p w14:paraId="6684D1E5" w14:textId="20E365EE" w:rsidR="002400A2" w:rsidRPr="00DF795B" w:rsidRDefault="002400A2" w:rsidP="00F16AAA">
            <w:pPr>
              <w:pStyle w:val="szostkatymczasowa"/>
              <w:rPr>
                <w:sz w:val="15"/>
                <w:szCs w:val="15"/>
              </w:rPr>
            </w:pPr>
            <w:r w:rsidRPr="00DF795B">
              <w:rPr>
                <w:sz w:val="15"/>
                <w:szCs w:val="15"/>
              </w:rPr>
              <w:t>Możliwość popełnienia przestępstwa polegającego na działaniu na szkodę majątkową Skarbu Państwa poprzez nieuprawnione wydatkowanie środków publicznych na zwrot kosztów projektu budowlano-wykonawczego, który nie został zrealizowany - art. 44 ustawy o finansach publicznych</w:t>
            </w:r>
            <w:r w:rsidR="00AF54E7" w:rsidRPr="00DF795B">
              <w:rPr>
                <w:sz w:val="15"/>
                <w:szCs w:val="15"/>
              </w:rPr>
              <w:t xml:space="preserve"> (niecelowe i niegospodarne wydatkowanie środków publicznych)</w:t>
            </w:r>
            <w:r w:rsidRPr="00DF795B">
              <w:rPr>
                <w:sz w:val="15"/>
                <w:szCs w:val="15"/>
              </w:rPr>
              <w:t>. Kwota</w:t>
            </w:r>
            <w:r w:rsidR="00F450C8" w:rsidRPr="00DF795B">
              <w:rPr>
                <w:sz w:val="15"/>
                <w:szCs w:val="15"/>
              </w:rPr>
              <w:t xml:space="preserve"> </w:t>
            </w:r>
            <w:r w:rsidRPr="00DF795B">
              <w:rPr>
                <w:sz w:val="15"/>
                <w:szCs w:val="15"/>
              </w:rPr>
              <w:t>zawiadomienia 270.668,88 zł.</w:t>
            </w:r>
          </w:p>
        </w:tc>
      </w:tr>
      <w:tr w:rsidR="00F16AAA" w:rsidRPr="008A5C35" w14:paraId="6659432F" w14:textId="77777777" w:rsidTr="00EA0EF0">
        <w:trPr>
          <w:cantSplit/>
          <w:trHeight w:val="276"/>
        </w:trPr>
        <w:tc>
          <w:tcPr>
            <w:tcW w:w="1371" w:type="dxa"/>
            <w:shd w:val="clear" w:color="auto" w:fill="D9D9D9" w:themeFill="background1" w:themeFillShade="D9"/>
            <w:vAlign w:val="center"/>
          </w:tcPr>
          <w:p w14:paraId="46246D1E" w14:textId="77777777" w:rsidR="00F16AAA" w:rsidRPr="008A5C35" w:rsidRDefault="00F16AAA" w:rsidP="00F16AAA">
            <w:pPr>
              <w:pStyle w:val="szostkatymczasowa"/>
              <w:rPr>
                <w:rFonts w:eastAsia="Times New Roman"/>
                <w:sz w:val="15"/>
                <w:szCs w:val="15"/>
              </w:rPr>
            </w:pPr>
            <w:r w:rsidRPr="008A5C35">
              <w:rPr>
                <w:sz w:val="15"/>
                <w:szCs w:val="15"/>
              </w:rPr>
              <w:lastRenderedPageBreak/>
              <w:t>Kielce</w:t>
            </w:r>
          </w:p>
        </w:tc>
        <w:tc>
          <w:tcPr>
            <w:tcW w:w="1644" w:type="dxa"/>
            <w:shd w:val="clear" w:color="auto" w:fill="D9D9D9" w:themeFill="background1" w:themeFillShade="D9"/>
            <w:vAlign w:val="center"/>
          </w:tcPr>
          <w:p w14:paraId="7E7AF448" w14:textId="77777777" w:rsidR="00F16AAA" w:rsidRPr="008A5C35" w:rsidRDefault="00F16AAA" w:rsidP="00F16AAA">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Hojne Serca</w:t>
            </w:r>
            <w:r w:rsidR="0009085C">
              <w:rPr>
                <w:sz w:val="15"/>
                <w:szCs w:val="15"/>
              </w:rPr>
              <w:t>”</w:t>
            </w:r>
            <w:r w:rsidRPr="008A5C35">
              <w:rPr>
                <w:sz w:val="15"/>
                <w:szCs w:val="15"/>
              </w:rPr>
              <w:t xml:space="preserve"> im św. Jana Pawła II w Końskich</w:t>
            </w:r>
          </w:p>
        </w:tc>
        <w:tc>
          <w:tcPr>
            <w:tcW w:w="1134" w:type="dxa"/>
            <w:shd w:val="clear" w:color="auto" w:fill="D9D9D9" w:themeFill="background1" w:themeFillShade="D9"/>
            <w:vAlign w:val="center"/>
          </w:tcPr>
          <w:p w14:paraId="4DFA6CEF"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D9D9D9" w:themeFill="background1" w:themeFillShade="D9"/>
            <w:vAlign w:val="center"/>
          </w:tcPr>
          <w:p w14:paraId="1B31F38E" w14:textId="77777777" w:rsidR="00F16AAA" w:rsidRPr="008A5C35" w:rsidRDefault="00F16AAA" w:rsidP="00F16AAA">
            <w:pPr>
              <w:pStyle w:val="szostkatymczasowa"/>
              <w:rPr>
                <w:color w:val="000000"/>
                <w:sz w:val="15"/>
                <w:szCs w:val="15"/>
              </w:rPr>
            </w:pPr>
            <w:r w:rsidRPr="008A5C35">
              <w:rPr>
                <w:color w:val="000000"/>
                <w:sz w:val="15"/>
                <w:szCs w:val="15"/>
              </w:rPr>
              <w:t xml:space="preserve">Brak wystarczającej staranności ze strony Ministerstwa Sprawiedliwości względem złożonych przez Stowarzyszenie ofert konkursowych. Nie uwzględniono, że Stowarzyszenie jest nieprzygotowane, pod względem kadrowym, jak i merytorycznym, do realizacji zadań z wykorzystaniem powierzonych środków. Niewłaściwe przygotowanie Stowarzyszenia pod względem kadrowym, jak i merytorycznym, do realizacji zadań z wykorzystaniem powierzonych środków. </w:t>
            </w:r>
            <w:r w:rsidRPr="008A5C35">
              <w:rPr>
                <w:color w:val="000000"/>
                <w:sz w:val="15"/>
                <w:szCs w:val="15"/>
              </w:rPr>
              <w:br/>
              <w:t>Kwota zawiadomienia 7.218.141,43 zł.</w:t>
            </w:r>
          </w:p>
        </w:tc>
      </w:tr>
      <w:tr w:rsidR="00F16AAA" w:rsidRPr="008A5C35" w14:paraId="5F5FC990" w14:textId="77777777" w:rsidTr="00EA0EF0">
        <w:trPr>
          <w:cantSplit/>
          <w:trHeight w:val="276"/>
        </w:trPr>
        <w:tc>
          <w:tcPr>
            <w:tcW w:w="1371" w:type="dxa"/>
            <w:shd w:val="clear" w:color="auto" w:fill="FFFFFF" w:themeFill="background1"/>
            <w:vAlign w:val="center"/>
          </w:tcPr>
          <w:p w14:paraId="09734F8C" w14:textId="77777777" w:rsidR="00F16AAA" w:rsidRPr="008A5C35" w:rsidRDefault="00F16AAA" w:rsidP="00F16AAA">
            <w:pPr>
              <w:pStyle w:val="szostkatymczasowa"/>
              <w:rPr>
                <w:rFonts w:eastAsia="Times New Roman"/>
                <w:sz w:val="15"/>
                <w:szCs w:val="15"/>
              </w:rPr>
            </w:pPr>
            <w:r w:rsidRPr="008A5C35">
              <w:rPr>
                <w:sz w:val="15"/>
                <w:szCs w:val="15"/>
              </w:rPr>
              <w:t>Kielce</w:t>
            </w:r>
          </w:p>
        </w:tc>
        <w:tc>
          <w:tcPr>
            <w:tcW w:w="1644" w:type="dxa"/>
            <w:shd w:val="clear" w:color="auto" w:fill="FFFFFF" w:themeFill="background1"/>
            <w:vAlign w:val="center"/>
          </w:tcPr>
          <w:p w14:paraId="27BF6FCC" w14:textId="77777777" w:rsidR="00F16AAA" w:rsidRPr="008A5C35" w:rsidRDefault="00F16AAA" w:rsidP="00F16AAA">
            <w:pPr>
              <w:pStyle w:val="szostkatymczasowa"/>
              <w:rPr>
                <w:sz w:val="15"/>
                <w:szCs w:val="15"/>
              </w:rPr>
            </w:pPr>
            <w:r w:rsidRPr="008A5C35">
              <w:rPr>
                <w:sz w:val="15"/>
                <w:szCs w:val="15"/>
              </w:rPr>
              <w:t>Główny Inspektorat Transportu Drogowego</w:t>
            </w:r>
          </w:p>
        </w:tc>
        <w:tc>
          <w:tcPr>
            <w:tcW w:w="1134" w:type="dxa"/>
            <w:shd w:val="clear" w:color="auto" w:fill="FFFFFF" w:themeFill="background1"/>
            <w:vAlign w:val="center"/>
          </w:tcPr>
          <w:p w14:paraId="7630B8F3" w14:textId="77777777" w:rsidR="00F16AAA" w:rsidRPr="008A5C35" w:rsidRDefault="00F16AAA"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FFFFFF" w:themeFill="background1"/>
            <w:vAlign w:val="center"/>
          </w:tcPr>
          <w:p w14:paraId="46344C4C" w14:textId="77777777" w:rsidR="00F16AAA" w:rsidRPr="008A5C35" w:rsidRDefault="00F16AAA" w:rsidP="00F16AAA">
            <w:pPr>
              <w:pStyle w:val="szostkatymczasowa"/>
              <w:rPr>
                <w:sz w:val="15"/>
                <w:szCs w:val="15"/>
              </w:rPr>
            </w:pPr>
            <w:r w:rsidRPr="008A5C35">
              <w:rPr>
                <w:sz w:val="15"/>
                <w:szCs w:val="15"/>
              </w:rPr>
              <w:t>Zawarcie w trybie niekonkurencyjnym umowy na świadczenie usługi przejęcia i</w:t>
            </w:r>
            <w:r w:rsidR="00075D96">
              <w:rPr>
                <w:sz w:val="15"/>
                <w:szCs w:val="15"/>
              </w:rPr>
              <w:t> </w:t>
            </w:r>
            <w:r w:rsidRPr="008A5C35">
              <w:rPr>
                <w:sz w:val="15"/>
                <w:szCs w:val="15"/>
              </w:rPr>
              <w:t>eksploatacji Elektronicznego Systemu Poboru Opłat.</w:t>
            </w:r>
            <w:r w:rsidRPr="008A5C35">
              <w:rPr>
                <w:sz w:val="15"/>
                <w:szCs w:val="15"/>
              </w:rPr>
              <w:br/>
              <w:t>Przyjęcie zabezpieczenia należytego wykonania umowy wniesionego nie przez Wykonawcę, tylko przez inną firmę (podmiot nieuprawniony).</w:t>
            </w:r>
            <w:r w:rsidRPr="008A5C35">
              <w:rPr>
                <w:sz w:val="15"/>
                <w:szCs w:val="15"/>
              </w:rPr>
              <w:br/>
              <w:t>Przekazanie Wykonawcy środków trwałych dotyczących Elektronicznego Systemu Poboru Opłat , które nie zostały przez Główny Inspektorat Transportu Drogowego nabyte.</w:t>
            </w:r>
            <w:r w:rsidRPr="008A5C35">
              <w:rPr>
                <w:sz w:val="15"/>
                <w:szCs w:val="15"/>
              </w:rPr>
              <w:br/>
              <w:t>Zawarcie umów w trybie niekonkurencyjnym na realizację zadania utrzymania Krajowego Systemu Poboru Opłat - umowy zawarte w trybie zamówienia z</w:t>
            </w:r>
            <w:r w:rsidR="00075D96">
              <w:rPr>
                <w:sz w:val="15"/>
                <w:szCs w:val="15"/>
              </w:rPr>
              <w:t> </w:t>
            </w:r>
            <w:r w:rsidRPr="008A5C35">
              <w:rPr>
                <w:sz w:val="15"/>
                <w:szCs w:val="15"/>
              </w:rPr>
              <w:t>wolnej ręki.</w:t>
            </w:r>
            <w:r w:rsidRPr="008A5C35">
              <w:rPr>
                <w:sz w:val="15"/>
                <w:szCs w:val="15"/>
              </w:rPr>
              <w:br/>
              <w:t>Odstąpienie od zastosowania wobec Projektanta, przysługującej Skarbowi Państwa kary umownej z tytułu zwłoki w wykonaniu prac związanych z Krajowym Systemem Poboru Opłat.</w:t>
            </w:r>
            <w:r w:rsidRPr="008A5C35">
              <w:rPr>
                <w:sz w:val="15"/>
                <w:szCs w:val="15"/>
              </w:rPr>
              <w:br/>
              <w:t xml:space="preserve">Narażenie Skarbu Państwa na dodatkowe koszty obsługi i utrzymania systemu </w:t>
            </w:r>
            <w:proofErr w:type="spellStart"/>
            <w:r w:rsidRPr="008A5C35">
              <w:rPr>
                <w:sz w:val="15"/>
                <w:szCs w:val="15"/>
              </w:rPr>
              <w:t>viaTOLL</w:t>
            </w:r>
            <w:proofErr w:type="spellEnd"/>
            <w:r w:rsidRPr="008A5C35">
              <w:rPr>
                <w:sz w:val="15"/>
                <w:szCs w:val="15"/>
              </w:rPr>
              <w:t xml:space="preserve"> oraz obniżenie potencjalnych wpływów do Krajowego Funduszu Drogowego w 2020 r.</w:t>
            </w:r>
            <w:r w:rsidRPr="008A5C35">
              <w:rPr>
                <w:sz w:val="15"/>
                <w:szCs w:val="15"/>
              </w:rPr>
              <w:br/>
              <w:t>Kwota zawiadomienia 1.163.419.742,56 zł.</w:t>
            </w:r>
          </w:p>
        </w:tc>
      </w:tr>
      <w:tr w:rsidR="0009085C" w:rsidRPr="008A5C35" w14:paraId="0589BA33" w14:textId="77777777" w:rsidTr="00EA0EF0">
        <w:trPr>
          <w:cantSplit/>
          <w:trHeight w:val="276"/>
        </w:trPr>
        <w:tc>
          <w:tcPr>
            <w:tcW w:w="1371" w:type="dxa"/>
            <w:vMerge w:val="restart"/>
            <w:shd w:val="clear" w:color="auto" w:fill="D9D9D9" w:themeFill="background1" w:themeFillShade="D9"/>
            <w:vAlign w:val="center"/>
          </w:tcPr>
          <w:p w14:paraId="78C47DDD" w14:textId="77777777" w:rsidR="0009085C" w:rsidRPr="008A5C35" w:rsidRDefault="0009085C" w:rsidP="00F16AAA">
            <w:pPr>
              <w:pStyle w:val="TableParagraph"/>
              <w:spacing w:before="0"/>
              <w:ind w:left="0"/>
              <w:rPr>
                <w:spacing w:val="-2"/>
                <w:szCs w:val="15"/>
              </w:rPr>
            </w:pPr>
            <w:r w:rsidRPr="008A5C35">
              <w:rPr>
                <w:spacing w:val="-2"/>
                <w:szCs w:val="15"/>
              </w:rPr>
              <w:t>Kielce</w:t>
            </w:r>
          </w:p>
        </w:tc>
        <w:tc>
          <w:tcPr>
            <w:tcW w:w="1644" w:type="dxa"/>
            <w:vMerge w:val="restart"/>
            <w:shd w:val="clear" w:color="auto" w:fill="D9D9D9" w:themeFill="background1" w:themeFillShade="D9"/>
            <w:vAlign w:val="center"/>
          </w:tcPr>
          <w:p w14:paraId="251D7E59" w14:textId="77777777" w:rsidR="0009085C" w:rsidRPr="008A5C35" w:rsidRDefault="0009085C" w:rsidP="00F16AAA">
            <w:pPr>
              <w:pStyle w:val="TableParagraph"/>
              <w:spacing w:before="0"/>
              <w:ind w:left="0"/>
              <w:rPr>
                <w:spacing w:val="-2"/>
                <w:szCs w:val="15"/>
              </w:rPr>
            </w:pPr>
            <w:r w:rsidRPr="008A5C35">
              <w:rPr>
                <w:spacing w:val="-2"/>
                <w:szCs w:val="15"/>
              </w:rPr>
              <w:t>Ministerstwo Infrastruktury</w:t>
            </w:r>
          </w:p>
        </w:tc>
        <w:tc>
          <w:tcPr>
            <w:tcW w:w="1134" w:type="dxa"/>
            <w:shd w:val="clear" w:color="auto" w:fill="D9D9D9" w:themeFill="background1" w:themeFillShade="D9"/>
            <w:vAlign w:val="center"/>
          </w:tcPr>
          <w:p w14:paraId="7784E7EE" w14:textId="77777777" w:rsidR="0009085C" w:rsidRPr="008A5C35" w:rsidRDefault="0009085C" w:rsidP="008A5C35">
            <w:pPr>
              <w:pStyle w:val="szostkatymczasowa"/>
              <w:jc w:val="center"/>
              <w:rPr>
                <w:rFonts w:eastAsia="Times New Roman"/>
                <w:sz w:val="15"/>
                <w:szCs w:val="15"/>
              </w:rPr>
            </w:pPr>
            <w:r w:rsidRPr="008A5C35">
              <w:rPr>
                <w:sz w:val="15"/>
                <w:szCs w:val="15"/>
              </w:rPr>
              <w:t>18.07.2024</w:t>
            </w:r>
          </w:p>
        </w:tc>
        <w:tc>
          <w:tcPr>
            <w:tcW w:w="5499" w:type="dxa"/>
            <w:shd w:val="clear" w:color="auto" w:fill="D9D9D9" w:themeFill="background1" w:themeFillShade="D9"/>
            <w:vAlign w:val="center"/>
          </w:tcPr>
          <w:p w14:paraId="40C2A03A" w14:textId="77777777" w:rsidR="0009085C" w:rsidRPr="008A5C35" w:rsidRDefault="0009085C" w:rsidP="00F16AAA">
            <w:pPr>
              <w:pStyle w:val="szostkatymczasowa"/>
              <w:rPr>
                <w:sz w:val="15"/>
                <w:szCs w:val="15"/>
              </w:rPr>
            </w:pPr>
            <w:r w:rsidRPr="008A5C35">
              <w:rPr>
                <w:sz w:val="15"/>
                <w:szCs w:val="15"/>
              </w:rPr>
              <w:t>Udzielenie dotacji wynikającej z Programu Mobilizacji Gospodarki na pokrycie kosztów amortyzacji, która nie jest wydatkiem kasowym. Niegospodarne działanie polegające na braku realnego wykorzystania środków publicznych. Kwota zawiadomienia 2.119.322,33 zł.</w:t>
            </w:r>
          </w:p>
        </w:tc>
      </w:tr>
      <w:tr w:rsidR="0009085C" w:rsidRPr="008A5C35" w14:paraId="1C2D9BA1" w14:textId="77777777" w:rsidTr="00EA0EF0">
        <w:trPr>
          <w:cantSplit/>
          <w:trHeight w:val="276"/>
        </w:trPr>
        <w:tc>
          <w:tcPr>
            <w:tcW w:w="1371" w:type="dxa"/>
            <w:vMerge/>
            <w:shd w:val="clear" w:color="auto" w:fill="D9D9D9" w:themeFill="background1" w:themeFillShade="D9"/>
            <w:vAlign w:val="center"/>
          </w:tcPr>
          <w:p w14:paraId="0FB8E3F0"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430D2483"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6A3E8383"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7B483531" w14:textId="77777777" w:rsidR="0009085C" w:rsidRPr="008A5C35" w:rsidRDefault="0009085C" w:rsidP="00F16AAA">
            <w:pPr>
              <w:pStyle w:val="szostkatymczasowa"/>
              <w:rPr>
                <w:sz w:val="15"/>
                <w:szCs w:val="15"/>
              </w:rPr>
            </w:pPr>
            <w:r w:rsidRPr="008A5C35">
              <w:rPr>
                <w:sz w:val="15"/>
                <w:szCs w:val="15"/>
              </w:rPr>
              <w:t>Dotacja przekazana na realizację przedsięwzięć związanych z organizacją III</w:t>
            </w:r>
            <w:r w:rsidR="00075D96">
              <w:rPr>
                <w:sz w:val="15"/>
                <w:szCs w:val="15"/>
              </w:rPr>
              <w:t> </w:t>
            </w:r>
            <w:r w:rsidRPr="008A5C35">
              <w:rPr>
                <w:sz w:val="15"/>
                <w:szCs w:val="15"/>
              </w:rPr>
              <w:t>Igrzysk Europejskich została wydatkowana w sposób niecelowy, nierzetelny i</w:t>
            </w:r>
            <w:r w:rsidR="00075D96">
              <w:rPr>
                <w:sz w:val="15"/>
                <w:szCs w:val="15"/>
              </w:rPr>
              <w:t> </w:t>
            </w:r>
            <w:r w:rsidRPr="008A5C35">
              <w:rPr>
                <w:sz w:val="15"/>
                <w:szCs w:val="15"/>
              </w:rPr>
              <w:t>obarczona ryzykiem niegospodarności wydatkowania środków publicznych. Remontowane drogi i chodniki były inwestycjami na obrzeżach miasta, na drogach osiedlowych co nie miało wpływu na płynność ruchu podczas Igrzysk. Kwota zawiadomienia 65.114.741,66 zł.</w:t>
            </w:r>
          </w:p>
        </w:tc>
      </w:tr>
      <w:tr w:rsidR="0009085C" w:rsidRPr="008A5C35" w14:paraId="22DA2B65" w14:textId="77777777" w:rsidTr="00EA0EF0">
        <w:trPr>
          <w:cantSplit/>
          <w:trHeight w:val="496"/>
        </w:trPr>
        <w:tc>
          <w:tcPr>
            <w:tcW w:w="1371" w:type="dxa"/>
            <w:vMerge/>
            <w:shd w:val="clear" w:color="auto" w:fill="D9D9D9" w:themeFill="background1" w:themeFillShade="D9"/>
            <w:vAlign w:val="center"/>
          </w:tcPr>
          <w:p w14:paraId="1CB828A9"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5FFCA592"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7A68CB7F"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153B1D6" w14:textId="77777777" w:rsidR="0009085C" w:rsidRPr="008A5C35" w:rsidRDefault="0009085C" w:rsidP="00F16AAA">
            <w:pPr>
              <w:pStyle w:val="szostkatymczasowa"/>
              <w:rPr>
                <w:sz w:val="15"/>
                <w:szCs w:val="15"/>
              </w:rPr>
            </w:pPr>
            <w:r w:rsidRPr="008A5C35">
              <w:rPr>
                <w:sz w:val="15"/>
                <w:szCs w:val="15"/>
              </w:rPr>
              <w:t>Przekroczenie uprawnień przy zawieraniu umów na patronaty, doradztwo prawne itp. Nieprawidłowości przy zaciąganiu zobowiązań. Kwota zawiadomienia 542.429,71 zł.</w:t>
            </w:r>
          </w:p>
        </w:tc>
      </w:tr>
      <w:tr w:rsidR="0009085C" w:rsidRPr="008A5C35" w14:paraId="66E7C369" w14:textId="77777777" w:rsidTr="00EA0EF0">
        <w:trPr>
          <w:cantSplit/>
          <w:trHeight w:val="276"/>
        </w:trPr>
        <w:tc>
          <w:tcPr>
            <w:tcW w:w="1371" w:type="dxa"/>
            <w:vMerge/>
            <w:shd w:val="clear" w:color="auto" w:fill="D9D9D9" w:themeFill="background1" w:themeFillShade="D9"/>
            <w:vAlign w:val="center"/>
          </w:tcPr>
          <w:p w14:paraId="26BF9490"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1EB32E1C"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5AFC9AD2"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7CC6267" w14:textId="77777777" w:rsidR="0009085C" w:rsidRPr="008A5C35" w:rsidRDefault="0009085C" w:rsidP="00F16AAA">
            <w:pPr>
              <w:pStyle w:val="szostkatymczasowa"/>
              <w:rPr>
                <w:sz w:val="15"/>
                <w:szCs w:val="15"/>
              </w:rPr>
            </w:pPr>
            <w:r w:rsidRPr="008A5C35">
              <w:rPr>
                <w:sz w:val="15"/>
                <w:szCs w:val="15"/>
              </w:rPr>
              <w:t>Przyznanie dodatków specjalnych w sposób niegospodarny i niecelowy. Przyznawano Dyrektorom i ich zastępcom po kilka dodatków specjalnych jednocześnie, w wysokości wyższej niż wskazana w rozporządzeniu, bez należytego uzasadnienia. Kwota zawiadomienia 2.292.298 zł.</w:t>
            </w:r>
          </w:p>
        </w:tc>
      </w:tr>
      <w:tr w:rsidR="0009085C" w:rsidRPr="008A5C35" w14:paraId="7404BE04" w14:textId="77777777" w:rsidTr="00EA0EF0">
        <w:trPr>
          <w:cantSplit/>
          <w:trHeight w:val="276"/>
        </w:trPr>
        <w:tc>
          <w:tcPr>
            <w:tcW w:w="1371" w:type="dxa"/>
            <w:vMerge/>
            <w:shd w:val="clear" w:color="auto" w:fill="D9D9D9" w:themeFill="background1" w:themeFillShade="D9"/>
            <w:vAlign w:val="center"/>
          </w:tcPr>
          <w:p w14:paraId="6440839C" w14:textId="77777777" w:rsidR="0009085C" w:rsidRPr="008A5C35" w:rsidRDefault="0009085C" w:rsidP="00F16AAA">
            <w:pPr>
              <w:pStyle w:val="TableParagraph"/>
              <w:spacing w:before="0"/>
              <w:ind w:left="0"/>
              <w:rPr>
                <w:spacing w:val="-2"/>
                <w:szCs w:val="15"/>
              </w:rPr>
            </w:pPr>
          </w:p>
        </w:tc>
        <w:tc>
          <w:tcPr>
            <w:tcW w:w="1644" w:type="dxa"/>
            <w:vMerge/>
            <w:shd w:val="clear" w:color="auto" w:fill="D9D9D9" w:themeFill="background1" w:themeFillShade="D9"/>
            <w:vAlign w:val="center"/>
          </w:tcPr>
          <w:p w14:paraId="1A05EA2A" w14:textId="77777777" w:rsidR="0009085C" w:rsidRPr="008A5C35" w:rsidRDefault="0009085C" w:rsidP="00F16AAA">
            <w:pPr>
              <w:pStyle w:val="TableParagraph"/>
              <w:spacing w:before="0"/>
              <w:ind w:left="0"/>
              <w:rPr>
                <w:spacing w:val="-2"/>
                <w:szCs w:val="15"/>
              </w:rPr>
            </w:pPr>
          </w:p>
        </w:tc>
        <w:tc>
          <w:tcPr>
            <w:tcW w:w="1134" w:type="dxa"/>
            <w:shd w:val="clear" w:color="auto" w:fill="D9D9D9" w:themeFill="background1" w:themeFillShade="D9"/>
            <w:vAlign w:val="center"/>
          </w:tcPr>
          <w:p w14:paraId="6FF515B6" w14:textId="77777777" w:rsidR="0009085C" w:rsidRPr="008A5C35" w:rsidRDefault="0009085C"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284ED9C2" w14:textId="77777777" w:rsidR="0009085C" w:rsidRPr="008A5C35" w:rsidRDefault="0009085C" w:rsidP="00F16AAA">
            <w:pPr>
              <w:pStyle w:val="szostkatymczasowa"/>
              <w:rPr>
                <w:sz w:val="15"/>
                <w:szCs w:val="15"/>
              </w:rPr>
            </w:pPr>
            <w:r w:rsidRPr="008A5C35">
              <w:rPr>
                <w:sz w:val="15"/>
                <w:szCs w:val="15"/>
              </w:rPr>
              <w:t>Udzielenie wsparcia finansowego właścicielom lub armatorom jachtów komercyjnych, z których są prowadzone połowy rekreacyjne, w sposób niegospodarny i niecelowy. Ustalając warunki przyznawania dotacji, nie wzięto pod uwagę sytuacji finansowej beneficjentów ani faktycznie poniesionych przez nich strat. Wsparcie finansowe w rzeczywistości miało złagodzić skutki zakazu połowu dorsza, a nie skutki wywołane pandemią. Kwota zawiadomienia 14.000.000 zł.</w:t>
            </w:r>
          </w:p>
        </w:tc>
      </w:tr>
      <w:tr w:rsidR="0009085C" w:rsidRPr="008A5C35" w14:paraId="3D13F368" w14:textId="77777777" w:rsidTr="00EA0EF0">
        <w:trPr>
          <w:cantSplit/>
          <w:trHeight w:val="276"/>
        </w:trPr>
        <w:tc>
          <w:tcPr>
            <w:tcW w:w="1371" w:type="dxa"/>
            <w:vMerge w:val="restart"/>
            <w:shd w:val="clear" w:color="auto" w:fill="FFFFFF" w:themeFill="background1"/>
            <w:vAlign w:val="center"/>
          </w:tcPr>
          <w:p w14:paraId="74FA97C9" w14:textId="77777777" w:rsidR="0009085C" w:rsidRPr="008A5C35" w:rsidRDefault="0009085C" w:rsidP="006C56D1">
            <w:pPr>
              <w:pStyle w:val="TableParagraph"/>
              <w:spacing w:before="0"/>
              <w:ind w:left="0"/>
              <w:rPr>
                <w:spacing w:val="-2"/>
                <w:szCs w:val="15"/>
              </w:rPr>
            </w:pPr>
            <w:r w:rsidRPr="008A5C35">
              <w:rPr>
                <w:spacing w:val="-2"/>
                <w:szCs w:val="15"/>
              </w:rPr>
              <w:t>Kraków</w:t>
            </w:r>
          </w:p>
        </w:tc>
        <w:tc>
          <w:tcPr>
            <w:tcW w:w="1644" w:type="dxa"/>
            <w:vMerge w:val="restart"/>
            <w:shd w:val="clear" w:color="auto" w:fill="FFFFFF" w:themeFill="background1"/>
            <w:vAlign w:val="center"/>
          </w:tcPr>
          <w:p w14:paraId="4C9DEF6F" w14:textId="77777777" w:rsidR="0009085C" w:rsidRPr="008A5C35" w:rsidRDefault="0009085C" w:rsidP="006C56D1">
            <w:pPr>
              <w:pStyle w:val="TableParagraph"/>
              <w:spacing w:before="0"/>
              <w:ind w:left="0"/>
              <w:rPr>
                <w:spacing w:val="-2"/>
                <w:szCs w:val="15"/>
              </w:rPr>
            </w:pPr>
            <w:r w:rsidRPr="008A5C35">
              <w:rPr>
                <w:spacing w:val="-2"/>
                <w:szCs w:val="15"/>
              </w:rPr>
              <w:t>Ministerstwo Spraw Zagranicznych</w:t>
            </w:r>
          </w:p>
        </w:tc>
        <w:tc>
          <w:tcPr>
            <w:tcW w:w="1134" w:type="dxa"/>
            <w:shd w:val="clear" w:color="auto" w:fill="FFFFFF" w:themeFill="background1"/>
            <w:vAlign w:val="center"/>
          </w:tcPr>
          <w:p w14:paraId="61F74113" w14:textId="77777777" w:rsidR="0009085C" w:rsidRPr="008A5C35" w:rsidRDefault="0009085C" w:rsidP="008A5C35">
            <w:pPr>
              <w:pStyle w:val="szostkatymczasowa"/>
              <w:jc w:val="center"/>
              <w:rPr>
                <w:rFonts w:eastAsia="Times New Roman"/>
                <w:sz w:val="15"/>
                <w:szCs w:val="15"/>
              </w:rPr>
            </w:pPr>
            <w:r w:rsidRPr="008A5C35">
              <w:rPr>
                <w:sz w:val="15"/>
                <w:szCs w:val="15"/>
              </w:rPr>
              <w:t>17.07.2024</w:t>
            </w:r>
          </w:p>
        </w:tc>
        <w:tc>
          <w:tcPr>
            <w:tcW w:w="5499" w:type="dxa"/>
            <w:shd w:val="clear" w:color="auto" w:fill="FFFFFF" w:themeFill="background1"/>
            <w:vAlign w:val="center"/>
          </w:tcPr>
          <w:p w14:paraId="6588683E"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3.509.659 zł.</w:t>
            </w:r>
          </w:p>
        </w:tc>
      </w:tr>
      <w:tr w:rsidR="0009085C" w:rsidRPr="008A5C35" w14:paraId="6424A461" w14:textId="77777777" w:rsidTr="00EA0EF0">
        <w:trPr>
          <w:cantSplit/>
          <w:trHeight w:val="276"/>
        </w:trPr>
        <w:tc>
          <w:tcPr>
            <w:tcW w:w="1371" w:type="dxa"/>
            <w:vMerge/>
            <w:shd w:val="clear" w:color="auto" w:fill="FFFFFF" w:themeFill="background1"/>
            <w:vAlign w:val="center"/>
          </w:tcPr>
          <w:p w14:paraId="416DB14D"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2837AC9E"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7AE5F479" w14:textId="77777777" w:rsidR="0009085C" w:rsidRPr="008A5C35" w:rsidRDefault="0009085C" w:rsidP="008A5C35">
            <w:pPr>
              <w:pStyle w:val="szostkatymczasowa"/>
              <w:jc w:val="center"/>
              <w:rPr>
                <w:sz w:val="15"/>
                <w:szCs w:val="15"/>
              </w:rPr>
            </w:pPr>
            <w:r w:rsidRPr="008A5C35">
              <w:rPr>
                <w:sz w:val="15"/>
                <w:szCs w:val="15"/>
              </w:rPr>
              <w:t>17.07.2024</w:t>
            </w:r>
          </w:p>
        </w:tc>
        <w:tc>
          <w:tcPr>
            <w:tcW w:w="5499" w:type="dxa"/>
            <w:shd w:val="clear" w:color="auto" w:fill="FFFFFF" w:themeFill="background1"/>
            <w:vAlign w:val="center"/>
          </w:tcPr>
          <w:p w14:paraId="62E0C64F"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45.599.381,12 zł.</w:t>
            </w:r>
          </w:p>
        </w:tc>
      </w:tr>
      <w:tr w:rsidR="0009085C" w:rsidRPr="008A5C35" w14:paraId="40EADF5B" w14:textId="77777777" w:rsidTr="00EA0EF0">
        <w:trPr>
          <w:cantSplit/>
          <w:trHeight w:val="276"/>
        </w:trPr>
        <w:tc>
          <w:tcPr>
            <w:tcW w:w="1371" w:type="dxa"/>
            <w:vMerge/>
            <w:shd w:val="clear" w:color="auto" w:fill="FFFFFF" w:themeFill="background1"/>
            <w:vAlign w:val="center"/>
          </w:tcPr>
          <w:p w14:paraId="6CC31BB7"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140B2CB3"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0BBE9431" w14:textId="77777777" w:rsidR="0009085C" w:rsidRPr="008A5C35" w:rsidRDefault="0009085C" w:rsidP="008A5C35">
            <w:pPr>
              <w:pStyle w:val="szostkatymczasowa"/>
              <w:jc w:val="center"/>
              <w:rPr>
                <w:sz w:val="15"/>
                <w:szCs w:val="15"/>
              </w:rPr>
            </w:pPr>
            <w:r w:rsidRPr="008A5C35">
              <w:rPr>
                <w:sz w:val="15"/>
                <w:szCs w:val="15"/>
              </w:rPr>
              <w:t>8.08.2024</w:t>
            </w:r>
          </w:p>
        </w:tc>
        <w:tc>
          <w:tcPr>
            <w:tcW w:w="5499" w:type="dxa"/>
            <w:shd w:val="clear" w:color="auto" w:fill="FFFFFF" w:themeFill="background1"/>
            <w:vAlign w:val="center"/>
          </w:tcPr>
          <w:p w14:paraId="2947C204" w14:textId="77777777" w:rsidR="0009085C" w:rsidRPr="008A5C35" w:rsidRDefault="0009085C" w:rsidP="006C56D1">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Ponadto udzielono dotacji celowych w kwocie wyższej, niż kwota rekomendowana przez komisje konkursowe. Kwota zawiadomienia 2.017.340 zł.</w:t>
            </w:r>
          </w:p>
        </w:tc>
      </w:tr>
      <w:tr w:rsidR="00C950DD" w:rsidRPr="008A5C35" w14:paraId="36CA1AD7" w14:textId="77777777" w:rsidTr="008C7547">
        <w:trPr>
          <w:cantSplit/>
          <w:trHeight w:val="276"/>
        </w:trPr>
        <w:tc>
          <w:tcPr>
            <w:tcW w:w="1371" w:type="dxa"/>
            <w:vMerge w:val="restart"/>
            <w:shd w:val="clear" w:color="auto" w:fill="D9D9D9" w:themeFill="background1" w:themeFillShade="D9"/>
            <w:vAlign w:val="center"/>
          </w:tcPr>
          <w:p w14:paraId="0D877FFA" w14:textId="77777777" w:rsidR="00C950DD" w:rsidRPr="008A5C35" w:rsidRDefault="00C950DD" w:rsidP="0009085C">
            <w:pPr>
              <w:pStyle w:val="TableParagraph"/>
              <w:spacing w:before="0"/>
              <w:ind w:left="0"/>
              <w:rPr>
                <w:spacing w:val="-2"/>
                <w:szCs w:val="15"/>
              </w:rPr>
            </w:pPr>
            <w:r w:rsidRPr="008A5C35">
              <w:rPr>
                <w:spacing w:val="-2"/>
                <w:szCs w:val="15"/>
              </w:rPr>
              <w:t>Kraków</w:t>
            </w:r>
          </w:p>
        </w:tc>
        <w:tc>
          <w:tcPr>
            <w:tcW w:w="1644" w:type="dxa"/>
            <w:vMerge w:val="restart"/>
            <w:shd w:val="clear" w:color="auto" w:fill="D9D9D9" w:themeFill="background1" w:themeFillShade="D9"/>
            <w:vAlign w:val="center"/>
          </w:tcPr>
          <w:p w14:paraId="22454C19" w14:textId="77777777" w:rsidR="00C950DD" w:rsidRPr="008A5C35" w:rsidRDefault="00C950DD" w:rsidP="0009085C">
            <w:pPr>
              <w:pStyle w:val="TableParagraph"/>
              <w:spacing w:before="0"/>
              <w:ind w:left="0"/>
              <w:rPr>
                <w:spacing w:val="-2"/>
                <w:szCs w:val="15"/>
              </w:rPr>
            </w:pPr>
            <w:r w:rsidRPr="008A5C35">
              <w:rPr>
                <w:spacing w:val="-2"/>
                <w:szCs w:val="15"/>
              </w:rPr>
              <w:t>Ministerstwo Spraw Zagranicznych</w:t>
            </w:r>
          </w:p>
        </w:tc>
        <w:tc>
          <w:tcPr>
            <w:tcW w:w="1134" w:type="dxa"/>
            <w:shd w:val="clear" w:color="auto" w:fill="D9D9D9" w:themeFill="background1" w:themeFillShade="D9"/>
            <w:vAlign w:val="center"/>
          </w:tcPr>
          <w:p w14:paraId="57853059" w14:textId="77777777" w:rsidR="00C950DD" w:rsidRPr="008A5C35" w:rsidRDefault="00C950DD" w:rsidP="008C7547">
            <w:pPr>
              <w:pStyle w:val="szostkatymczasowa"/>
              <w:jc w:val="center"/>
              <w:rPr>
                <w:sz w:val="15"/>
                <w:szCs w:val="15"/>
              </w:rPr>
            </w:pPr>
            <w:r w:rsidRPr="008A5C35">
              <w:rPr>
                <w:sz w:val="15"/>
                <w:szCs w:val="15"/>
              </w:rPr>
              <w:t>30.09.2024</w:t>
            </w:r>
          </w:p>
        </w:tc>
        <w:tc>
          <w:tcPr>
            <w:tcW w:w="5499" w:type="dxa"/>
            <w:shd w:val="clear" w:color="auto" w:fill="D9D9D9" w:themeFill="background1" w:themeFillShade="D9"/>
            <w:vAlign w:val="center"/>
          </w:tcPr>
          <w:p w14:paraId="2B9CBB4C" w14:textId="77777777" w:rsidR="00C950DD" w:rsidRPr="008A5C35" w:rsidRDefault="00C950DD" w:rsidP="0009085C">
            <w:pPr>
              <w:pStyle w:val="szostkatymczasowa"/>
              <w:rPr>
                <w:sz w:val="15"/>
                <w:szCs w:val="15"/>
              </w:rPr>
            </w:pPr>
            <w:r w:rsidRPr="008A5C35">
              <w:rPr>
                <w:sz w:val="15"/>
                <w:szCs w:val="15"/>
              </w:rPr>
              <w:t>Udzielenie dotacji celowych podmiotom, które nie były rekomendowane przez komisję konkursową do otrzymania dotacji. Powyższe działanie narusza tryb udzielania dotacji celowych oraz zasady jawności i uczciwej konkurencji, prowadzi do nieefektywnego wydatkowania pieniędzy publicznych a także podważa zaufanie do organów administracji publicznej. Kwota zawiadomienia 412.300 zł.</w:t>
            </w:r>
          </w:p>
        </w:tc>
      </w:tr>
      <w:tr w:rsidR="00C950DD" w:rsidRPr="008A5C35" w14:paraId="05E89CC2" w14:textId="77777777" w:rsidTr="008C7547">
        <w:trPr>
          <w:cantSplit/>
          <w:trHeight w:val="276"/>
        </w:trPr>
        <w:tc>
          <w:tcPr>
            <w:tcW w:w="1371" w:type="dxa"/>
            <w:vMerge/>
            <w:shd w:val="clear" w:color="auto" w:fill="D9D9D9" w:themeFill="background1" w:themeFillShade="D9"/>
            <w:vAlign w:val="center"/>
          </w:tcPr>
          <w:p w14:paraId="027487D8" w14:textId="77777777" w:rsidR="00C950DD" w:rsidRPr="008A5C35" w:rsidRDefault="00C950DD"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4B8C25DC" w14:textId="77777777" w:rsidR="00C950DD" w:rsidRPr="008A5C35" w:rsidRDefault="00C950DD" w:rsidP="006C56D1">
            <w:pPr>
              <w:pStyle w:val="TableParagraph"/>
              <w:spacing w:before="0"/>
              <w:ind w:left="0"/>
              <w:rPr>
                <w:spacing w:val="-2"/>
                <w:szCs w:val="15"/>
              </w:rPr>
            </w:pPr>
          </w:p>
        </w:tc>
        <w:tc>
          <w:tcPr>
            <w:tcW w:w="1134" w:type="dxa"/>
            <w:shd w:val="clear" w:color="auto" w:fill="D9D9D9" w:themeFill="background1" w:themeFillShade="D9"/>
            <w:vAlign w:val="center"/>
          </w:tcPr>
          <w:p w14:paraId="5A955232" w14:textId="77777777" w:rsidR="00C950DD" w:rsidRPr="008A5C35" w:rsidRDefault="00C950DD" w:rsidP="008C7547">
            <w:pPr>
              <w:pStyle w:val="szostkatymczasowa"/>
              <w:jc w:val="center"/>
              <w:rPr>
                <w:sz w:val="15"/>
                <w:szCs w:val="15"/>
              </w:rPr>
            </w:pPr>
            <w:r w:rsidRPr="008A5C35">
              <w:rPr>
                <w:sz w:val="15"/>
                <w:szCs w:val="15"/>
              </w:rPr>
              <w:t>30.12.2024</w:t>
            </w:r>
          </w:p>
        </w:tc>
        <w:tc>
          <w:tcPr>
            <w:tcW w:w="5499" w:type="dxa"/>
            <w:shd w:val="clear" w:color="auto" w:fill="D9D9D9" w:themeFill="background1" w:themeFillShade="D9"/>
            <w:vAlign w:val="center"/>
          </w:tcPr>
          <w:p w14:paraId="2D7F40E0" w14:textId="77777777" w:rsidR="00C950DD" w:rsidRPr="008A5C35" w:rsidRDefault="00C950DD" w:rsidP="006C56D1">
            <w:pPr>
              <w:pStyle w:val="szostkatymczasowa"/>
              <w:rPr>
                <w:sz w:val="15"/>
                <w:szCs w:val="15"/>
              </w:rPr>
            </w:pPr>
            <w:r w:rsidRPr="008A5C35">
              <w:rPr>
                <w:sz w:val="15"/>
                <w:szCs w:val="15"/>
              </w:rPr>
              <w:t>Udzielenie dotacji na działanie publiczne opisane jako "Budowa Domu Polskiego we Lwowie- etap VI", k</w:t>
            </w:r>
            <w:r>
              <w:rPr>
                <w:sz w:val="15"/>
                <w:szCs w:val="15"/>
              </w:rPr>
              <w:t>t</w:t>
            </w:r>
            <w:r w:rsidRPr="008A5C35">
              <w:rPr>
                <w:sz w:val="15"/>
                <w:szCs w:val="15"/>
              </w:rPr>
              <w:t>óre w założeniu miało doprowadzi</w:t>
            </w:r>
            <w:r>
              <w:rPr>
                <w:sz w:val="15"/>
                <w:szCs w:val="15"/>
              </w:rPr>
              <w:t>ć</w:t>
            </w:r>
            <w:r w:rsidRPr="008A5C35">
              <w:rPr>
                <w:sz w:val="15"/>
                <w:szCs w:val="15"/>
              </w:rPr>
              <w:t xml:space="preserve"> do rozbudowy istniejącego budynku i wybudowania 3-kondygnacyjnego budynku. Z oferty złożonej w ogłoszonym konkursie wynikało, że ze środków publicznych planowano sfinansowanie wyłącznie usług ochrony placu budowy w trakcie przestoju i dzierżawy ziemi oraz działań towarzyszących: delegacji, tłumaczeń, promocji itp. Działanie to nie realizuje założeń "Rządowego programu współpracy z Polonią i Polakami za granicą w latach 2015-2020” i nie ma na celu osiągnięcia rezultatu polonijnego w postaci stworzenia miejsca służącego Polonii i Polakom we Lwowie. Kwota zawiadomienia 216.500 zł.</w:t>
            </w:r>
          </w:p>
        </w:tc>
      </w:tr>
      <w:tr w:rsidR="00C950DD" w:rsidRPr="008A5C35" w14:paraId="748AFB07" w14:textId="77777777" w:rsidTr="008C7547">
        <w:trPr>
          <w:cantSplit/>
          <w:trHeight w:val="276"/>
        </w:trPr>
        <w:tc>
          <w:tcPr>
            <w:tcW w:w="1371" w:type="dxa"/>
            <w:vMerge/>
            <w:shd w:val="clear" w:color="auto" w:fill="D9D9D9" w:themeFill="background1" w:themeFillShade="D9"/>
            <w:vAlign w:val="center"/>
          </w:tcPr>
          <w:p w14:paraId="476B61F1" w14:textId="77777777" w:rsidR="00C950DD" w:rsidRPr="008A5C35" w:rsidRDefault="00C950DD" w:rsidP="00C950DD">
            <w:pPr>
              <w:pStyle w:val="TableParagraph"/>
              <w:spacing w:before="0"/>
              <w:ind w:left="0"/>
              <w:rPr>
                <w:spacing w:val="-2"/>
                <w:szCs w:val="15"/>
              </w:rPr>
            </w:pPr>
          </w:p>
        </w:tc>
        <w:tc>
          <w:tcPr>
            <w:tcW w:w="1644" w:type="dxa"/>
            <w:vMerge/>
            <w:shd w:val="clear" w:color="auto" w:fill="D9D9D9" w:themeFill="background1" w:themeFillShade="D9"/>
            <w:vAlign w:val="center"/>
          </w:tcPr>
          <w:p w14:paraId="7D9937E8" w14:textId="77777777" w:rsidR="00C950DD" w:rsidRPr="008A5C35" w:rsidRDefault="00C950DD" w:rsidP="00C950DD">
            <w:pPr>
              <w:pStyle w:val="szostkatymczasowa"/>
              <w:rPr>
                <w:sz w:val="15"/>
                <w:szCs w:val="15"/>
              </w:rPr>
            </w:pPr>
          </w:p>
        </w:tc>
        <w:tc>
          <w:tcPr>
            <w:tcW w:w="1134" w:type="dxa"/>
            <w:shd w:val="clear" w:color="auto" w:fill="D9D9D9" w:themeFill="background1" w:themeFillShade="D9"/>
            <w:vAlign w:val="center"/>
          </w:tcPr>
          <w:p w14:paraId="7A02CBEB" w14:textId="32C681B6" w:rsidR="00C950DD" w:rsidRPr="00E576AB" w:rsidRDefault="00C950DD" w:rsidP="008C7547">
            <w:pPr>
              <w:pStyle w:val="szostkatymczasowa"/>
              <w:jc w:val="center"/>
              <w:rPr>
                <w:sz w:val="15"/>
                <w:szCs w:val="15"/>
              </w:rPr>
            </w:pPr>
            <w:r w:rsidRPr="00204792">
              <w:rPr>
                <w:color w:val="000000" w:themeColor="text1"/>
                <w:sz w:val="15"/>
                <w:szCs w:val="15"/>
              </w:rPr>
              <w:t>21.02.2025</w:t>
            </w:r>
          </w:p>
        </w:tc>
        <w:tc>
          <w:tcPr>
            <w:tcW w:w="5499" w:type="dxa"/>
            <w:shd w:val="clear" w:color="auto" w:fill="D9D9D9" w:themeFill="background1" w:themeFillShade="D9"/>
          </w:tcPr>
          <w:p w14:paraId="5855F453" w14:textId="1A1A0B91" w:rsidR="00C950DD" w:rsidRPr="00E576AB" w:rsidRDefault="00C950DD" w:rsidP="00C950DD">
            <w:pPr>
              <w:pStyle w:val="szostkatymczasowa"/>
              <w:rPr>
                <w:color w:val="000000"/>
                <w:sz w:val="15"/>
                <w:szCs w:val="15"/>
              </w:rPr>
            </w:pPr>
            <w:r w:rsidRPr="00E576AB">
              <w:rPr>
                <w:sz w:val="15"/>
                <w:szCs w:val="15"/>
              </w:rPr>
              <w:t>Udzielenie dwóch dotacji: w kwocie 650 450 zł na projekt pn. „Budowa Domu Polskiego we Lwowie — etap VII" i w kwocie 500 000 zł na zadanie publiczne „Budowa Domu Polskiego we Lwowie etap VIII — utrzymanie i zabezpieczenie placu budowy”, które w założeniu miały doprowadzić do rozbudowy istniejącego budynku i wybudowania 3-kondygnacyjnego budynku, mających pełnić rolę „Centrum Kultury Polskiej i Dialogu Europejskiego na Ukrainie". Z ofert złożonych w odpowiedzi na ogłoszone otwarte konkursy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Regulaminów ww. konkursów i nie spełnia kryteriów zadań priorytetowych MSZ związanych z infrastrukturą polonijną, gdyż nie ma na celu osiągnięcia rezultatu polonijnego w postaci stworzenia miejsca służącego Polonii i Polakom we Lwowie.</w:t>
            </w:r>
            <w:r w:rsidR="00E81473">
              <w:rPr>
                <w:sz w:val="15"/>
                <w:szCs w:val="15"/>
              </w:rPr>
              <w:t xml:space="preserve"> </w:t>
            </w:r>
            <w:r w:rsidR="00E81473" w:rsidRPr="00E81473">
              <w:rPr>
                <w:sz w:val="15"/>
                <w:szCs w:val="15"/>
              </w:rPr>
              <w:t>Kwota zawiadomienia 1.150.450 zł.</w:t>
            </w:r>
          </w:p>
        </w:tc>
      </w:tr>
      <w:tr w:rsidR="00C950DD" w:rsidRPr="008A5C35" w14:paraId="4A1EA51B" w14:textId="77777777" w:rsidTr="008C7547">
        <w:trPr>
          <w:cantSplit/>
          <w:trHeight w:val="276"/>
        </w:trPr>
        <w:tc>
          <w:tcPr>
            <w:tcW w:w="1371" w:type="dxa"/>
            <w:vMerge/>
            <w:shd w:val="clear" w:color="auto" w:fill="D9D9D9" w:themeFill="background1" w:themeFillShade="D9"/>
            <w:vAlign w:val="center"/>
          </w:tcPr>
          <w:p w14:paraId="6D3FEB1E" w14:textId="77777777" w:rsidR="00C950DD" w:rsidRPr="008A5C35" w:rsidRDefault="00C950DD" w:rsidP="00C950DD">
            <w:pPr>
              <w:pStyle w:val="TableParagraph"/>
              <w:spacing w:before="0"/>
              <w:ind w:left="0"/>
              <w:rPr>
                <w:spacing w:val="-2"/>
                <w:szCs w:val="15"/>
              </w:rPr>
            </w:pPr>
          </w:p>
        </w:tc>
        <w:tc>
          <w:tcPr>
            <w:tcW w:w="1644" w:type="dxa"/>
            <w:vMerge/>
            <w:shd w:val="clear" w:color="auto" w:fill="D9D9D9" w:themeFill="background1" w:themeFillShade="D9"/>
            <w:vAlign w:val="center"/>
          </w:tcPr>
          <w:p w14:paraId="482BDB8E" w14:textId="77777777" w:rsidR="00C950DD" w:rsidRPr="008A5C35" w:rsidRDefault="00C950DD" w:rsidP="00C950DD">
            <w:pPr>
              <w:pStyle w:val="szostkatymczasowa"/>
              <w:rPr>
                <w:sz w:val="15"/>
                <w:szCs w:val="15"/>
              </w:rPr>
            </w:pPr>
          </w:p>
        </w:tc>
        <w:tc>
          <w:tcPr>
            <w:tcW w:w="1134" w:type="dxa"/>
            <w:shd w:val="clear" w:color="auto" w:fill="D9D9D9" w:themeFill="background1" w:themeFillShade="D9"/>
            <w:vAlign w:val="center"/>
          </w:tcPr>
          <w:p w14:paraId="5592A197" w14:textId="2C097B56" w:rsidR="00C950DD" w:rsidRPr="00E576AB" w:rsidRDefault="00C950DD" w:rsidP="008C7547">
            <w:pPr>
              <w:pStyle w:val="szostkatymczasowa"/>
              <w:jc w:val="center"/>
              <w:rPr>
                <w:sz w:val="15"/>
                <w:szCs w:val="15"/>
              </w:rPr>
            </w:pPr>
            <w:r w:rsidRPr="00204792">
              <w:rPr>
                <w:color w:val="000000" w:themeColor="text1"/>
                <w:sz w:val="15"/>
                <w:szCs w:val="15"/>
              </w:rPr>
              <w:t>21.02.2025</w:t>
            </w:r>
          </w:p>
        </w:tc>
        <w:tc>
          <w:tcPr>
            <w:tcW w:w="5499" w:type="dxa"/>
            <w:shd w:val="clear" w:color="auto" w:fill="D9D9D9" w:themeFill="background1" w:themeFillShade="D9"/>
          </w:tcPr>
          <w:p w14:paraId="754DF0E0" w14:textId="28465A1D" w:rsidR="00C950DD" w:rsidRPr="00E576AB" w:rsidRDefault="00C950DD" w:rsidP="00C950DD">
            <w:pPr>
              <w:pStyle w:val="szostkatymczasowa"/>
              <w:rPr>
                <w:color w:val="000000"/>
                <w:sz w:val="15"/>
                <w:szCs w:val="15"/>
              </w:rPr>
            </w:pPr>
            <w:r w:rsidRPr="00E576AB">
              <w:rPr>
                <w:sz w:val="15"/>
                <w:szCs w:val="15"/>
              </w:rPr>
              <w:t>Udzielenie dotacji w kwocie 370 000 zł na działanie publiczne opisane jako „Budowa Domu Polskiego we Lwowie - utrzymanie i zabezpieczenie placu budowy”, które w założeniu miało doprowadzić do rozbudowy istniejącego budynku i wybudowania 3-kondygnacyjnego budynku, mających pełnić rolę „Centrum Kultury Polskiej i Dialogu Europejskiego na Ukrainie". Z oferty złożonej w odpowiedzi na ogłoszony otwarty konkurs wynikało, że ze środków publicznych planowano sfinansowanie wyłącznie usług ochrony placu budowy w trakcie wstrzymania inwestycji, usług obsługi prawnej polskiej i ukraińskiej, dzierżawy ziemi, wydatków eksploatacyjnych oraz działań towarzyszących: delegacji, tłumaczeń, promocji itp. Działanie to nie realizuje założeń Regulaminu ww. konkursu i nie spełnia kryteriów zadań priorytetowych MSZ związanych z infrastrukturą polonijną, gdyż nie ma na celu osiągnięcia rezultatu polonijnego w postaci stworzenia miejsca służącego Polonii i Polakom we Lwowie.</w:t>
            </w:r>
            <w:r w:rsidR="002320A4">
              <w:rPr>
                <w:sz w:val="15"/>
                <w:szCs w:val="15"/>
              </w:rPr>
              <w:t xml:space="preserve"> </w:t>
            </w:r>
            <w:r w:rsidR="002320A4" w:rsidRPr="002320A4">
              <w:rPr>
                <w:sz w:val="15"/>
                <w:szCs w:val="15"/>
              </w:rPr>
              <w:t>Kwota zawiadomienia 370.000 zł.</w:t>
            </w:r>
            <w:r w:rsidR="004C4285">
              <w:rPr>
                <w:sz w:val="15"/>
                <w:szCs w:val="15"/>
              </w:rPr>
              <w:t xml:space="preserve"> </w:t>
            </w:r>
          </w:p>
        </w:tc>
      </w:tr>
      <w:tr w:rsidR="006C56D1" w:rsidRPr="008A5C35" w14:paraId="74CB49EC" w14:textId="77777777" w:rsidTr="00EA0EF0">
        <w:trPr>
          <w:cantSplit/>
          <w:trHeight w:val="276"/>
        </w:trPr>
        <w:tc>
          <w:tcPr>
            <w:tcW w:w="1371" w:type="dxa"/>
            <w:shd w:val="clear" w:color="auto" w:fill="FFFFFF" w:themeFill="background1"/>
            <w:vAlign w:val="center"/>
          </w:tcPr>
          <w:p w14:paraId="47D2679D" w14:textId="77777777" w:rsidR="006C56D1" w:rsidRPr="008A5C35" w:rsidRDefault="006C56D1" w:rsidP="006C56D1">
            <w:pPr>
              <w:pStyle w:val="TableParagraph"/>
              <w:spacing w:before="0"/>
              <w:ind w:left="0"/>
              <w:rPr>
                <w:spacing w:val="-2"/>
                <w:szCs w:val="15"/>
              </w:rPr>
            </w:pPr>
            <w:r w:rsidRPr="008A5C35">
              <w:rPr>
                <w:spacing w:val="-2"/>
                <w:szCs w:val="15"/>
              </w:rPr>
              <w:t>Lublin</w:t>
            </w:r>
          </w:p>
        </w:tc>
        <w:tc>
          <w:tcPr>
            <w:tcW w:w="1644" w:type="dxa"/>
            <w:shd w:val="clear" w:color="auto" w:fill="FFFFFF" w:themeFill="background1"/>
            <w:vAlign w:val="center"/>
          </w:tcPr>
          <w:p w14:paraId="6DDDC128" w14:textId="77777777" w:rsidR="006C56D1" w:rsidRPr="008A5C35" w:rsidRDefault="006C56D1" w:rsidP="006C56D1">
            <w:pPr>
              <w:pStyle w:val="szostkatymczasowa"/>
              <w:rPr>
                <w:rFonts w:eastAsia="Times New Roman"/>
                <w:sz w:val="15"/>
                <w:szCs w:val="15"/>
              </w:rPr>
            </w:pPr>
            <w:r w:rsidRPr="008A5C35">
              <w:rPr>
                <w:sz w:val="15"/>
                <w:szCs w:val="15"/>
              </w:rPr>
              <w:t xml:space="preserve">Fundacja </w:t>
            </w:r>
            <w:r w:rsidR="0009085C">
              <w:rPr>
                <w:sz w:val="15"/>
                <w:szCs w:val="15"/>
              </w:rPr>
              <w:br/>
              <w:t>„</w:t>
            </w:r>
            <w:proofErr w:type="spellStart"/>
            <w:r w:rsidRPr="008A5C35">
              <w:rPr>
                <w:sz w:val="15"/>
                <w:szCs w:val="15"/>
              </w:rPr>
              <w:t>Arte</w:t>
            </w:r>
            <w:proofErr w:type="spellEnd"/>
            <w:r w:rsidRPr="008A5C35">
              <w:rPr>
                <w:sz w:val="15"/>
                <w:szCs w:val="15"/>
              </w:rPr>
              <w:t xml:space="preserve"> Et </w:t>
            </w:r>
            <w:proofErr w:type="spellStart"/>
            <w:r w:rsidRPr="008A5C35">
              <w:rPr>
                <w:sz w:val="15"/>
                <w:szCs w:val="15"/>
              </w:rPr>
              <w:t>Marte</w:t>
            </w:r>
            <w:proofErr w:type="spellEnd"/>
            <w:r w:rsidR="0009085C">
              <w:rPr>
                <w:sz w:val="15"/>
                <w:szCs w:val="15"/>
              </w:rPr>
              <w:t>”</w:t>
            </w:r>
          </w:p>
        </w:tc>
        <w:tc>
          <w:tcPr>
            <w:tcW w:w="1134" w:type="dxa"/>
            <w:shd w:val="clear" w:color="auto" w:fill="FFFFFF" w:themeFill="background1"/>
            <w:vAlign w:val="center"/>
          </w:tcPr>
          <w:p w14:paraId="6F48148A" w14:textId="77777777" w:rsidR="006C56D1" w:rsidRPr="008A5C35" w:rsidRDefault="006C56D1" w:rsidP="008A5C35">
            <w:pPr>
              <w:pStyle w:val="szostkatymczasowa"/>
              <w:jc w:val="center"/>
              <w:rPr>
                <w:sz w:val="15"/>
                <w:szCs w:val="15"/>
              </w:rPr>
            </w:pPr>
            <w:r w:rsidRPr="008A5C35">
              <w:rPr>
                <w:sz w:val="15"/>
                <w:szCs w:val="15"/>
              </w:rPr>
              <w:t>18.07.2024</w:t>
            </w:r>
          </w:p>
        </w:tc>
        <w:tc>
          <w:tcPr>
            <w:tcW w:w="5499" w:type="dxa"/>
            <w:shd w:val="clear" w:color="auto" w:fill="FFFFFF" w:themeFill="background1"/>
            <w:vAlign w:val="center"/>
          </w:tcPr>
          <w:p w14:paraId="3B48D976" w14:textId="77777777" w:rsidR="006C56D1" w:rsidRPr="008A5C35" w:rsidRDefault="006C56D1" w:rsidP="006C56D1">
            <w:pPr>
              <w:pStyle w:val="szostkatymczasowa"/>
              <w:rPr>
                <w:color w:val="000000"/>
                <w:sz w:val="15"/>
                <w:szCs w:val="15"/>
              </w:rPr>
            </w:pPr>
            <w:r w:rsidRPr="008A5C35">
              <w:rPr>
                <w:color w:val="000000"/>
                <w:sz w:val="15"/>
                <w:szCs w:val="15"/>
              </w:rPr>
              <w:t>Wyłudzenie dotacji poprzez posłużenie się w rozliczeniu dotacji fakturami niepotwierdzającymi rzeczywistych zdarzeń gospodarczych. Kwota zawiadomienia 3.590.500 zł.</w:t>
            </w:r>
          </w:p>
        </w:tc>
      </w:tr>
      <w:tr w:rsidR="0009085C" w:rsidRPr="008A5C35" w14:paraId="599C42AD" w14:textId="77777777" w:rsidTr="00EA0EF0">
        <w:trPr>
          <w:cantSplit/>
          <w:trHeight w:val="276"/>
        </w:trPr>
        <w:tc>
          <w:tcPr>
            <w:tcW w:w="1371" w:type="dxa"/>
            <w:vMerge w:val="restart"/>
            <w:shd w:val="clear" w:color="auto" w:fill="D9D9D9" w:themeFill="background1" w:themeFillShade="D9"/>
            <w:vAlign w:val="center"/>
          </w:tcPr>
          <w:p w14:paraId="35DFDC92" w14:textId="77777777" w:rsidR="0009085C" w:rsidRPr="008A5C35" w:rsidRDefault="0009085C" w:rsidP="006C56D1">
            <w:pPr>
              <w:pStyle w:val="TableParagraph"/>
              <w:spacing w:before="0"/>
              <w:ind w:left="0"/>
              <w:rPr>
                <w:spacing w:val="-2"/>
                <w:szCs w:val="15"/>
              </w:rPr>
            </w:pPr>
            <w:r w:rsidRPr="008A5C35">
              <w:rPr>
                <w:spacing w:val="-2"/>
                <w:szCs w:val="15"/>
              </w:rPr>
              <w:t>Lublin</w:t>
            </w:r>
          </w:p>
        </w:tc>
        <w:tc>
          <w:tcPr>
            <w:tcW w:w="1644" w:type="dxa"/>
            <w:vMerge w:val="restart"/>
            <w:shd w:val="clear" w:color="auto" w:fill="D9D9D9" w:themeFill="background1" w:themeFillShade="D9"/>
            <w:vAlign w:val="center"/>
          </w:tcPr>
          <w:p w14:paraId="681D8E00" w14:textId="77777777" w:rsidR="0009085C" w:rsidRPr="008A5C35" w:rsidRDefault="0009085C" w:rsidP="006C56D1">
            <w:pPr>
              <w:pStyle w:val="szostkatymczasowa"/>
              <w:rPr>
                <w:sz w:val="15"/>
                <w:szCs w:val="15"/>
              </w:rPr>
            </w:pPr>
            <w:r w:rsidRPr="008A5C35">
              <w:rPr>
                <w:sz w:val="15"/>
                <w:szCs w:val="15"/>
              </w:rPr>
              <w:t>Narodowe Centrum Badań i Rozwoju</w:t>
            </w:r>
          </w:p>
        </w:tc>
        <w:tc>
          <w:tcPr>
            <w:tcW w:w="1134" w:type="dxa"/>
            <w:shd w:val="clear" w:color="auto" w:fill="D9D9D9" w:themeFill="background1" w:themeFillShade="D9"/>
            <w:vAlign w:val="center"/>
          </w:tcPr>
          <w:p w14:paraId="50DD8258" w14:textId="77777777" w:rsidR="0009085C" w:rsidRPr="008A5C35" w:rsidRDefault="0009085C" w:rsidP="008A5C35">
            <w:pPr>
              <w:pStyle w:val="szostkatymczasowa"/>
              <w:jc w:val="center"/>
              <w:rPr>
                <w:rFonts w:eastAsia="Times New Roman"/>
                <w:sz w:val="15"/>
                <w:szCs w:val="15"/>
              </w:rPr>
            </w:pPr>
            <w:r w:rsidRPr="008A5C35">
              <w:rPr>
                <w:sz w:val="15"/>
                <w:szCs w:val="15"/>
              </w:rPr>
              <w:t>22.08.2024</w:t>
            </w:r>
          </w:p>
        </w:tc>
        <w:tc>
          <w:tcPr>
            <w:tcW w:w="5499" w:type="dxa"/>
            <w:shd w:val="clear" w:color="auto" w:fill="D9D9D9" w:themeFill="background1" w:themeFillShade="D9"/>
            <w:vAlign w:val="center"/>
          </w:tcPr>
          <w:p w14:paraId="5CDE5CD5" w14:textId="77777777" w:rsidR="0009085C" w:rsidRPr="008A5C35" w:rsidRDefault="0009085C" w:rsidP="006C56D1">
            <w:pPr>
              <w:pStyle w:val="szostkatymczasowa"/>
              <w:rPr>
                <w:sz w:val="15"/>
                <w:szCs w:val="15"/>
              </w:rPr>
            </w:pPr>
            <w:r w:rsidRPr="008A5C35">
              <w:rPr>
                <w:sz w:val="15"/>
                <w:szCs w:val="15"/>
              </w:rPr>
              <w:t>Naruszenie zapisów umowy zakazujących Stowarzyszeniu udzielania zamówień o</w:t>
            </w:r>
            <w:r w:rsidR="00075D96">
              <w:rPr>
                <w:sz w:val="15"/>
                <w:szCs w:val="15"/>
              </w:rPr>
              <w:t> </w:t>
            </w:r>
            <w:r w:rsidRPr="008A5C35">
              <w:rPr>
                <w:sz w:val="15"/>
                <w:szCs w:val="15"/>
              </w:rPr>
              <w:t>wartości przekraczającej kwotę 10 000 zł netto bez zastosowania trybu rozeznania rynku oraz zakazu udzielania zamówień osobom powiązanym z</w:t>
            </w:r>
            <w:r w:rsidR="00075D96">
              <w:rPr>
                <w:sz w:val="15"/>
                <w:szCs w:val="15"/>
              </w:rPr>
              <w:t> </w:t>
            </w:r>
            <w:r w:rsidRPr="008A5C35">
              <w:rPr>
                <w:sz w:val="15"/>
                <w:szCs w:val="15"/>
              </w:rPr>
              <w:t>Wykonawcą. Wypłata środków z dotacji na rachunki osób zasiadających we</w:t>
            </w:r>
            <w:r w:rsidR="00075D96">
              <w:rPr>
                <w:sz w:val="15"/>
                <w:szCs w:val="15"/>
              </w:rPr>
              <w:t> </w:t>
            </w:r>
            <w:r w:rsidRPr="008A5C35">
              <w:rPr>
                <w:sz w:val="15"/>
                <w:szCs w:val="15"/>
              </w:rPr>
              <w:t>władzach Stowarzyszenia i z nimi powiązanych. Kwota zawiadomienia 2.806.341,90 zł.</w:t>
            </w:r>
          </w:p>
        </w:tc>
      </w:tr>
      <w:tr w:rsidR="0009085C" w:rsidRPr="008A5C35" w14:paraId="183D8B0D" w14:textId="77777777" w:rsidTr="00EA0EF0">
        <w:trPr>
          <w:cantSplit/>
          <w:trHeight w:val="276"/>
        </w:trPr>
        <w:tc>
          <w:tcPr>
            <w:tcW w:w="1371" w:type="dxa"/>
            <w:vMerge/>
            <w:shd w:val="clear" w:color="auto" w:fill="D9D9D9" w:themeFill="background1" w:themeFillShade="D9"/>
            <w:vAlign w:val="center"/>
          </w:tcPr>
          <w:p w14:paraId="5AB6C4E2" w14:textId="77777777" w:rsidR="0009085C" w:rsidRPr="008A5C35" w:rsidRDefault="0009085C"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30ABEA5E" w14:textId="77777777" w:rsidR="0009085C" w:rsidRPr="008A5C35" w:rsidRDefault="0009085C" w:rsidP="006C56D1">
            <w:pPr>
              <w:pStyle w:val="TableParagraph"/>
              <w:spacing w:before="0"/>
              <w:ind w:left="0"/>
              <w:rPr>
                <w:spacing w:val="-2"/>
                <w:szCs w:val="15"/>
              </w:rPr>
            </w:pPr>
          </w:p>
        </w:tc>
        <w:tc>
          <w:tcPr>
            <w:tcW w:w="1134" w:type="dxa"/>
            <w:shd w:val="clear" w:color="auto" w:fill="D9D9D9" w:themeFill="background1" w:themeFillShade="D9"/>
            <w:vAlign w:val="center"/>
          </w:tcPr>
          <w:p w14:paraId="4E4AF0F0" w14:textId="77777777" w:rsidR="0009085C" w:rsidRPr="008A5C35" w:rsidRDefault="0009085C" w:rsidP="008A5C35">
            <w:pPr>
              <w:pStyle w:val="szostkatymczasowa"/>
              <w:jc w:val="center"/>
              <w:rPr>
                <w:sz w:val="15"/>
                <w:szCs w:val="15"/>
              </w:rPr>
            </w:pPr>
            <w:r w:rsidRPr="008A5C35">
              <w:rPr>
                <w:sz w:val="15"/>
                <w:szCs w:val="15"/>
              </w:rPr>
              <w:t>15.10.2024</w:t>
            </w:r>
          </w:p>
        </w:tc>
        <w:tc>
          <w:tcPr>
            <w:tcW w:w="5499" w:type="dxa"/>
            <w:shd w:val="clear" w:color="auto" w:fill="D9D9D9" w:themeFill="background1" w:themeFillShade="D9"/>
            <w:vAlign w:val="center"/>
          </w:tcPr>
          <w:p w14:paraId="2C0A0A65" w14:textId="77777777" w:rsidR="0009085C" w:rsidRPr="008A5C35" w:rsidRDefault="0009085C" w:rsidP="006C56D1">
            <w:pPr>
              <w:pStyle w:val="szostkatymczasowa"/>
              <w:rPr>
                <w:sz w:val="15"/>
                <w:szCs w:val="15"/>
              </w:rPr>
            </w:pPr>
            <w:r w:rsidRPr="008A5C35">
              <w:rPr>
                <w:sz w:val="15"/>
                <w:szCs w:val="15"/>
              </w:rPr>
              <w:t>Naruszenie zapisów umowy zakazujących Fundacji dokonywania zamówień o</w:t>
            </w:r>
            <w:r w:rsidR="00075D96">
              <w:rPr>
                <w:sz w:val="15"/>
                <w:szCs w:val="15"/>
              </w:rPr>
              <w:t> </w:t>
            </w:r>
            <w:r w:rsidRPr="008A5C35">
              <w:rPr>
                <w:sz w:val="15"/>
                <w:szCs w:val="15"/>
              </w:rPr>
              <w:t>wartości przekraczającej kwotę 10 000 zł netto bez zastosowania trybu rozeznania rynku, co doprowadziło do uznania kosztów za niekwalifikowane i</w:t>
            </w:r>
            <w:r w:rsidR="00075D96">
              <w:rPr>
                <w:sz w:val="15"/>
                <w:szCs w:val="15"/>
              </w:rPr>
              <w:t> </w:t>
            </w:r>
            <w:r w:rsidRPr="008A5C35">
              <w:rPr>
                <w:sz w:val="15"/>
                <w:szCs w:val="15"/>
              </w:rPr>
              <w:t>wyłudzenia dotacji. Kwota zawiadomienia 1.022.800 zł.</w:t>
            </w:r>
          </w:p>
        </w:tc>
      </w:tr>
      <w:tr w:rsidR="006C56D1" w:rsidRPr="008A5C35" w14:paraId="4F67A53C" w14:textId="77777777" w:rsidTr="00EA0EF0">
        <w:trPr>
          <w:cantSplit/>
          <w:trHeight w:val="276"/>
        </w:trPr>
        <w:tc>
          <w:tcPr>
            <w:tcW w:w="1371" w:type="dxa"/>
            <w:shd w:val="clear" w:color="auto" w:fill="FFFFFF" w:themeFill="background1"/>
            <w:vAlign w:val="center"/>
          </w:tcPr>
          <w:p w14:paraId="0C0C3AB5" w14:textId="77777777" w:rsidR="006C56D1" w:rsidRPr="008A5C35" w:rsidRDefault="006C56D1" w:rsidP="006C56D1">
            <w:pPr>
              <w:pStyle w:val="szostkatymczasowa"/>
              <w:rPr>
                <w:rFonts w:eastAsia="Times New Roman"/>
                <w:sz w:val="15"/>
                <w:szCs w:val="15"/>
              </w:rPr>
            </w:pPr>
            <w:r w:rsidRPr="008A5C35">
              <w:rPr>
                <w:sz w:val="15"/>
                <w:szCs w:val="15"/>
              </w:rPr>
              <w:lastRenderedPageBreak/>
              <w:t>Lublin</w:t>
            </w:r>
          </w:p>
        </w:tc>
        <w:tc>
          <w:tcPr>
            <w:tcW w:w="1644" w:type="dxa"/>
            <w:shd w:val="clear" w:color="auto" w:fill="FFFFFF" w:themeFill="background1"/>
            <w:vAlign w:val="center"/>
          </w:tcPr>
          <w:p w14:paraId="4C34E215" w14:textId="77777777" w:rsidR="006C56D1" w:rsidRPr="008A5C35" w:rsidRDefault="006C56D1" w:rsidP="006C56D1">
            <w:pPr>
              <w:pStyle w:val="szostkatymczasowa"/>
              <w:rPr>
                <w:sz w:val="15"/>
                <w:szCs w:val="15"/>
              </w:rPr>
            </w:pPr>
            <w:r w:rsidRPr="008A5C35">
              <w:rPr>
                <w:sz w:val="15"/>
                <w:szCs w:val="15"/>
              </w:rPr>
              <w:t>Ministerstwo Edukacji Narodowej</w:t>
            </w:r>
          </w:p>
        </w:tc>
        <w:tc>
          <w:tcPr>
            <w:tcW w:w="1134" w:type="dxa"/>
            <w:shd w:val="clear" w:color="auto" w:fill="FFFFFF" w:themeFill="background1"/>
            <w:vAlign w:val="center"/>
          </w:tcPr>
          <w:p w14:paraId="23D21F8A" w14:textId="77777777" w:rsidR="006C56D1" w:rsidRPr="008A5C35" w:rsidRDefault="006C56D1" w:rsidP="008A5C35">
            <w:pPr>
              <w:pStyle w:val="szostkatymczasowa"/>
              <w:jc w:val="center"/>
              <w:rPr>
                <w:color w:val="000000"/>
                <w:sz w:val="15"/>
                <w:szCs w:val="15"/>
              </w:rPr>
            </w:pPr>
            <w:r w:rsidRPr="008A5C35">
              <w:rPr>
                <w:color w:val="000000"/>
                <w:sz w:val="15"/>
                <w:szCs w:val="15"/>
              </w:rPr>
              <w:t>17.09.2024</w:t>
            </w:r>
          </w:p>
        </w:tc>
        <w:tc>
          <w:tcPr>
            <w:tcW w:w="5499" w:type="dxa"/>
            <w:shd w:val="clear" w:color="auto" w:fill="FFFFFF" w:themeFill="background1"/>
            <w:vAlign w:val="center"/>
          </w:tcPr>
          <w:p w14:paraId="4F10B7CA" w14:textId="77777777" w:rsidR="006C56D1" w:rsidRPr="008A5C35" w:rsidRDefault="006C56D1" w:rsidP="006C56D1">
            <w:pPr>
              <w:pStyle w:val="szostkatymczasowa"/>
              <w:rPr>
                <w:sz w:val="15"/>
                <w:szCs w:val="15"/>
              </w:rPr>
            </w:pPr>
            <w:r w:rsidRPr="008A5C35">
              <w:rPr>
                <w:sz w:val="15"/>
                <w:szCs w:val="15"/>
              </w:rPr>
              <w:t>Przyznanie w ramach Programu dotacji 45 podmiotom, z czego 28 otrzymało negatywną ocenę ekspertów (wnioski nie spełniały kryteriów i warunków określonych w komunikacie i w związku z tym otrzymały negatywną ocenę). Kwota zawiadomienia 29.680.706,20 zł.</w:t>
            </w:r>
          </w:p>
        </w:tc>
      </w:tr>
      <w:tr w:rsidR="008C5D14" w:rsidRPr="008A5C35" w14:paraId="71CEAA75" w14:textId="77777777" w:rsidTr="001F3167">
        <w:trPr>
          <w:cantSplit/>
          <w:trHeight w:val="276"/>
        </w:trPr>
        <w:tc>
          <w:tcPr>
            <w:tcW w:w="1371" w:type="dxa"/>
            <w:shd w:val="clear" w:color="auto" w:fill="D9D9D9" w:themeFill="background1" w:themeFillShade="D9"/>
            <w:vAlign w:val="center"/>
          </w:tcPr>
          <w:p w14:paraId="2CCF5B6A" w14:textId="5233FF59" w:rsidR="008C5D14" w:rsidRPr="00ED6324" w:rsidRDefault="008C5D14" w:rsidP="001F3167">
            <w:pPr>
              <w:pStyle w:val="szostkatymczasowa"/>
              <w:rPr>
                <w:sz w:val="15"/>
                <w:szCs w:val="15"/>
              </w:rPr>
            </w:pPr>
            <w:r w:rsidRPr="00ED6324">
              <w:rPr>
                <w:sz w:val="15"/>
                <w:szCs w:val="15"/>
              </w:rPr>
              <w:t>Lublin</w:t>
            </w:r>
          </w:p>
        </w:tc>
        <w:tc>
          <w:tcPr>
            <w:tcW w:w="1644" w:type="dxa"/>
            <w:shd w:val="clear" w:color="auto" w:fill="D9D9D9" w:themeFill="background1" w:themeFillShade="D9"/>
            <w:vAlign w:val="center"/>
          </w:tcPr>
          <w:p w14:paraId="29F2B8EB" w14:textId="2FD7E0CF" w:rsidR="008C5D14" w:rsidRPr="00ED6324" w:rsidRDefault="008C5D14" w:rsidP="001F3167">
            <w:pPr>
              <w:pStyle w:val="szostkatymczasowa"/>
              <w:rPr>
                <w:sz w:val="15"/>
                <w:szCs w:val="15"/>
              </w:rPr>
            </w:pPr>
            <w:r w:rsidRPr="00ED6324">
              <w:rPr>
                <w:sz w:val="15"/>
                <w:szCs w:val="15"/>
              </w:rPr>
              <w:t>Ministerstwo Edukacji Narodowej</w:t>
            </w:r>
          </w:p>
        </w:tc>
        <w:tc>
          <w:tcPr>
            <w:tcW w:w="1134" w:type="dxa"/>
            <w:shd w:val="clear" w:color="auto" w:fill="D9D9D9" w:themeFill="background1" w:themeFillShade="D9"/>
            <w:vAlign w:val="center"/>
          </w:tcPr>
          <w:p w14:paraId="5FACC6D1" w14:textId="07D8391F" w:rsidR="008C5D14" w:rsidRPr="00ED6324" w:rsidRDefault="008C5D14" w:rsidP="008C7547">
            <w:pPr>
              <w:pStyle w:val="szostkatymczasowa"/>
              <w:jc w:val="center"/>
              <w:rPr>
                <w:sz w:val="15"/>
                <w:szCs w:val="15"/>
              </w:rPr>
            </w:pPr>
            <w:r w:rsidRPr="00ED6324">
              <w:rPr>
                <w:sz w:val="15"/>
                <w:szCs w:val="15"/>
              </w:rPr>
              <w:t>14.03.2025</w:t>
            </w:r>
          </w:p>
        </w:tc>
        <w:tc>
          <w:tcPr>
            <w:tcW w:w="5499" w:type="dxa"/>
            <w:shd w:val="clear" w:color="auto" w:fill="D9D9D9" w:themeFill="background1" w:themeFillShade="D9"/>
            <w:vAlign w:val="center"/>
          </w:tcPr>
          <w:p w14:paraId="34FF95D3" w14:textId="77777777" w:rsidR="00165FF3" w:rsidRPr="00165FF3" w:rsidRDefault="00165FF3" w:rsidP="00165FF3">
            <w:pPr>
              <w:pStyle w:val="szostkatymczasowa"/>
              <w:rPr>
                <w:color w:val="000000"/>
                <w:sz w:val="15"/>
                <w:szCs w:val="15"/>
              </w:rPr>
            </w:pPr>
            <w:r w:rsidRPr="00165FF3">
              <w:rPr>
                <w:color w:val="000000"/>
                <w:sz w:val="15"/>
                <w:szCs w:val="15"/>
              </w:rPr>
              <w:t>Udzielenie i rozliczenie dotacji w ramach Programu niezgodnie z kryteriami i trybem ich przyznawania oraz rozliczania, wynikającymi z Komunikatu Ministra Edukacji i Nauki z 2022 r.</w:t>
            </w:r>
          </w:p>
          <w:p w14:paraId="025429A7" w14:textId="4C23A03C" w:rsidR="008C5D14" w:rsidRPr="008A5C35" w:rsidRDefault="00165FF3" w:rsidP="00165FF3">
            <w:pPr>
              <w:pStyle w:val="szostkatymczasowa"/>
              <w:rPr>
                <w:color w:val="000000"/>
                <w:sz w:val="15"/>
                <w:szCs w:val="15"/>
              </w:rPr>
            </w:pPr>
            <w:r w:rsidRPr="00165FF3">
              <w:rPr>
                <w:color w:val="000000"/>
                <w:sz w:val="15"/>
                <w:szCs w:val="15"/>
              </w:rPr>
              <w:t>Kwota zawiadomienia 3.390.000,00 zł.</w:t>
            </w:r>
          </w:p>
        </w:tc>
      </w:tr>
      <w:tr w:rsidR="004965D3" w:rsidRPr="008A5C35" w14:paraId="53FE0305" w14:textId="77777777" w:rsidTr="00EA0EF0">
        <w:trPr>
          <w:cantSplit/>
          <w:trHeight w:val="276"/>
        </w:trPr>
        <w:tc>
          <w:tcPr>
            <w:tcW w:w="1371" w:type="dxa"/>
            <w:vMerge w:val="restart"/>
            <w:shd w:val="clear" w:color="auto" w:fill="FFFFFF" w:themeFill="background1"/>
            <w:vAlign w:val="center"/>
          </w:tcPr>
          <w:p w14:paraId="563ADB5E" w14:textId="77777777" w:rsidR="004965D3" w:rsidRPr="008A5C35" w:rsidRDefault="004965D3" w:rsidP="006C56D1">
            <w:pPr>
              <w:pStyle w:val="szostkatymczasowa"/>
              <w:rPr>
                <w:rFonts w:eastAsia="Times New Roman"/>
                <w:sz w:val="15"/>
                <w:szCs w:val="15"/>
              </w:rPr>
            </w:pPr>
            <w:r w:rsidRPr="008A5C35">
              <w:rPr>
                <w:sz w:val="15"/>
                <w:szCs w:val="15"/>
              </w:rPr>
              <w:t>Lublin</w:t>
            </w:r>
          </w:p>
        </w:tc>
        <w:tc>
          <w:tcPr>
            <w:tcW w:w="1644" w:type="dxa"/>
            <w:vMerge w:val="restart"/>
            <w:shd w:val="clear" w:color="auto" w:fill="FFFFFF" w:themeFill="background1"/>
            <w:vAlign w:val="center"/>
          </w:tcPr>
          <w:p w14:paraId="2AFE868F" w14:textId="77777777" w:rsidR="004965D3" w:rsidRPr="008A5C35" w:rsidRDefault="004965D3" w:rsidP="006C56D1">
            <w:pPr>
              <w:pStyle w:val="szostkatymczasowa"/>
              <w:rPr>
                <w:sz w:val="15"/>
                <w:szCs w:val="15"/>
              </w:rPr>
            </w:pPr>
            <w:r w:rsidRPr="008A5C35">
              <w:rPr>
                <w:sz w:val="15"/>
                <w:szCs w:val="15"/>
              </w:rPr>
              <w:t xml:space="preserve">Ministerstwo </w:t>
            </w:r>
            <w:r>
              <w:rPr>
                <w:sz w:val="15"/>
                <w:szCs w:val="15"/>
              </w:rPr>
              <w:br/>
            </w:r>
            <w:r w:rsidRPr="008A5C35">
              <w:rPr>
                <w:sz w:val="15"/>
                <w:szCs w:val="15"/>
              </w:rPr>
              <w:t>Nauki i</w:t>
            </w:r>
            <w:r>
              <w:rPr>
                <w:sz w:val="15"/>
                <w:szCs w:val="15"/>
              </w:rPr>
              <w:t> </w:t>
            </w:r>
            <w:r w:rsidRPr="008A5C35">
              <w:rPr>
                <w:sz w:val="15"/>
                <w:szCs w:val="15"/>
              </w:rPr>
              <w:t>Szkolnictwa Wyższego</w:t>
            </w:r>
          </w:p>
        </w:tc>
        <w:tc>
          <w:tcPr>
            <w:tcW w:w="1134" w:type="dxa"/>
            <w:shd w:val="clear" w:color="auto" w:fill="FFFFFF" w:themeFill="background1"/>
            <w:vAlign w:val="center"/>
          </w:tcPr>
          <w:p w14:paraId="017CD486" w14:textId="77777777" w:rsidR="004965D3" w:rsidRPr="008A5C35" w:rsidRDefault="004965D3" w:rsidP="008A5C35">
            <w:pPr>
              <w:pStyle w:val="szostkatymczasowa"/>
              <w:jc w:val="center"/>
              <w:rPr>
                <w:color w:val="000000"/>
                <w:sz w:val="15"/>
                <w:szCs w:val="15"/>
              </w:rPr>
            </w:pPr>
            <w:r w:rsidRPr="008A5C35">
              <w:rPr>
                <w:color w:val="000000"/>
                <w:sz w:val="15"/>
                <w:szCs w:val="15"/>
              </w:rPr>
              <w:t>23.08.2024</w:t>
            </w:r>
          </w:p>
        </w:tc>
        <w:tc>
          <w:tcPr>
            <w:tcW w:w="5499" w:type="dxa"/>
            <w:shd w:val="clear" w:color="auto" w:fill="FFFFFF" w:themeFill="background1"/>
            <w:vAlign w:val="center"/>
          </w:tcPr>
          <w:p w14:paraId="2CF1D17A" w14:textId="77777777" w:rsidR="004965D3" w:rsidRPr="008A5C35" w:rsidRDefault="004965D3" w:rsidP="006C56D1">
            <w:pPr>
              <w:pStyle w:val="szostkatymczasowa"/>
              <w:rPr>
                <w:color w:val="000000"/>
                <w:sz w:val="15"/>
                <w:szCs w:val="15"/>
              </w:rPr>
            </w:pPr>
            <w:r w:rsidRPr="008A5C35">
              <w:rPr>
                <w:color w:val="000000"/>
                <w:sz w:val="15"/>
                <w:szCs w:val="15"/>
              </w:rPr>
              <w:t>Przyznanie środków pieniężnych dla Fundacji pomimo negatywnej oceny wniosku i braku rekomendacji finansowania przez zespół doradczy. Kwota zawiadomienia 1.610.750 zł.</w:t>
            </w:r>
          </w:p>
        </w:tc>
      </w:tr>
      <w:tr w:rsidR="004965D3" w:rsidRPr="008A5C35" w14:paraId="09E6648A" w14:textId="77777777" w:rsidTr="00EA0EF0">
        <w:trPr>
          <w:cantSplit/>
          <w:trHeight w:val="276"/>
        </w:trPr>
        <w:tc>
          <w:tcPr>
            <w:tcW w:w="1371" w:type="dxa"/>
            <w:vMerge/>
            <w:shd w:val="clear" w:color="auto" w:fill="FFFFFF" w:themeFill="background1"/>
            <w:vAlign w:val="center"/>
          </w:tcPr>
          <w:p w14:paraId="17F7AE99" w14:textId="77777777" w:rsidR="004965D3" w:rsidRPr="008A5C35" w:rsidRDefault="004965D3" w:rsidP="006C56D1">
            <w:pPr>
              <w:pStyle w:val="szostkatymczasowa"/>
              <w:rPr>
                <w:sz w:val="15"/>
                <w:szCs w:val="15"/>
              </w:rPr>
            </w:pPr>
            <w:bookmarkStart w:id="0" w:name="_Hlk209692767"/>
          </w:p>
        </w:tc>
        <w:tc>
          <w:tcPr>
            <w:tcW w:w="1644" w:type="dxa"/>
            <w:vMerge/>
            <w:shd w:val="clear" w:color="auto" w:fill="FFFFFF" w:themeFill="background1"/>
            <w:vAlign w:val="center"/>
          </w:tcPr>
          <w:p w14:paraId="13F1EDD7" w14:textId="77777777" w:rsidR="004965D3" w:rsidRPr="008A5C35" w:rsidRDefault="004965D3" w:rsidP="006C56D1">
            <w:pPr>
              <w:pStyle w:val="szostkatymczasowa"/>
              <w:rPr>
                <w:sz w:val="15"/>
                <w:szCs w:val="15"/>
              </w:rPr>
            </w:pPr>
          </w:p>
        </w:tc>
        <w:tc>
          <w:tcPr>
            <w:tcW w:w="1134" w:type="dxa"/>
            <w:shd w:val="clear" w:color="auto" w:fill="FFFFFF" w:themeFill="background1"/>
            <w:vAlign w:val="center"/>
          </w:tcPr>
          <w:p w14:paraId="433E04CE" w14:textId="0522ADAD" w:rsidR="004965D3" w:rsidRPr="00CA0C96" w:rsidRDefault="004965D3" w:rsidP="008A5C35">
            <w:pPr>
              <w:pStyle w:val="szostkatymczasowa"/>
              <w:jc w:val="center"/>
              <w:rPr>
                <w:sz w:val="15"/>
                <w:szCs w:val="15"/>
              </w:rPr>
            </w:pPr>
            <w:r w:rsidRPr="00CA0C96">
              <w:rPr>
                <w:sz w:val="15"/>
                <w:szCs w:val="15"/>
              </w:rPr>
              <w:t>29.04.2025</w:t>
            </w:r>
          </w:p>
        </w:tc>
        <w:tc>
          <w:tcPr>
            <w:tcW w:w="5499" w:type="dxa"/>
            <w:shd w:val="clear" w:color="auto" w:fill="FFFFFF" w:themeFill="background1"/>
            <w:vAlign w:val="center"/>
          </w:tcPr>
          <w:p w14:paraId="4A7473E6" w14:textId="6050A6EC" w:rsidR="00D769E8" w:rsidRPr="00CA0C96" w:rsidRDefault="00D769E8" w:rsidP="00D769E8">
            <w:pPr>
              <w:pStyle w:val="szostkatymczasowa"/>
              <w:rPr>
                <w:sz w:val="15"/>
                <w:szCs w:val="15"/>
              </w:rPr>
            </w:pPr>
            <w:r w:rsidRPr="00CA0C96">
              <w:rPr>
                <w:sz w:val="15"/>
                <w:szCs w:val="15"/>
              </w:rPr>
              <w:t xml:space="preserve">Wyłudzenie dotacji, w kwocie co najmniej 1.261.627 zł, udzielonej na realizację projektów w ramach programów Ministerstwa </w:t>
            </w:r>
            <w:r w:rsidR="00EA6381" w:rsidRPr="00CA0C96">
              <w:rPr>
                <w:sz w:val="15"/>
                <w:szCs w:val="15"/>
              </w:rPr>
              <w:t xml:space="preserve"> </w:t>
            </w:r>
            <w:r w:rsidRPr="00CA0C96">
              <w:rPr>
                <w:sz w:val="15"/>
                <w:szCs w:val="15"/>
              </w:rPr>
              <w:t xml:space="preserve">Edukacji i Nauki: Nauka dla Społeczeństwa, Program Wsparcia Edukacji i Międzypokoleniowe Centra </w:t>
            </w:r>
          </w:p>
          <w:p w14:paraId="3D4B396A" w14:textId="439025D9" w:rsidR="004965D3" w:rsidRPr="00CA0C96" w:rsidRDefault="00D769E8" w:rsidP="00D769E8">
            <w:pPr>
              <w:pStyle w:val="szostkatymczasowa"/>
              <w:rPr>
                <w:sz w:val="15"/>
                <w:szCs w:val="15"/>
              </w:rPr>
            </w:pPr>
            <w:r w:rsidRPr="00CA0C96">
              <w:rPr>
                <w:sz w:val="15"/>
                <w:szCs w:val="15"/>
              </w:rPr>
              <w:t>Edukacyjne</w:t>
            </w:r>
            <w:r w:rsidR="007A2966" w:rsidRPr="00CA0C96">
              <w:rPr>
                <w:sz w:val="15"/>
                <w:szCs w:val="15"/>
              </w:rPr>
              <w:t>, wydatkowanie środków niezgodnie z przeznaczeniem</w:t>
            </w:r>
            <w:r w:rsidRPr="00CA0C96">
              <w:rPr>
                <w:sz w:val="15"/>
                <w:szCs w:val="15"/>
              </w:rPr>
              <w:t xml:space="preserve"> p</w:t>
            </w:r>
            <w:r w:rsidR="00EA6381" w:rsidRPr="00CA0C96">
              <w:rPr>
                <w:sz w:val="15"/>
                <w:szCs w:val="15"/>
              </w:rPr>
              <w:t>rz</w:t>
            </w:r>
            <w:r w:rsidR="007A2966" w:rsidRPr="00CA0C96">
              <w:rPr>
                <w:sz w:val="15"/>
                <w:szCs w:val="15"/>
              </w:rPr>
              <w:t xml:space="preserve">ez </w:t>
            </w:r>
            <w:r w:rsidRPr="00CA0C96">
              <w:rPr>
                <w:sz w:val="15"/>
                <w:szCs w:val="15"/>
              </w:rPr>
              <w:t>Fundacj</w:t>
            </w:r>
            <w:r w:rsidR="007825B1" w:rsidRPr="00CA0C96">
              <w:rPr>
                <w:sz w:val="15"/>
                <w:szCs w:val="15"/>
              </w:rPr>
              <w:t xml:space="preserve">ę </w:t>
            </w:r>
            <w:r w:rsidRPr="00CA0C96">
              <w:rPr>
                <w:sz w:val="15"/>
                <w:szCs w:val="15"/>
              </w:rPr>
              <w:t>Wspierania Myśli Polskiej</w:t>
            </w:r>
            <w:r w:rsidR="00EA6381" w:rsidRPr="00CA0C96">
              <w:rPr>
                <w:sz w:val="15"/>
                <w:szCs w:val="15"/>
              </w:rPr>
              <w:t xml:space="preserve">. Kwota zawiadomienia 1.261.627,00 zł.  </w:t>
            </w:r>
          </w:p>
        </w:tc>
      </w:tr>
      <w:bookmarkEnd w:id="0"/>
      <w:tr w:rsidR="008B5E71" w:rsidRPr="008A5C35" w14:paraId="382EBBEC" w14:textId="77777777" w:rsidTr="00EA0EF0">
        <w:trPr>
          <w:cantSplit/>
          <w:trHeight w:val="276"/>
        </w:trPr>
        <w:tc>
          <w:tcPr>
            <w:tcW w:w="1371" w:type="dxa"/>
            <w:shd w:val="clear" w:color="auto" w:fill="D9D9D9" w:themeFill="background1" w:themeFillShade="D9"/>
            <w:vAlign w:val="center"/>
          </w:tcPr>
          <w:p w14:paraId="6462F484" w14:textId="4DF57B1E" w:rsidR="008B5E71" w:rsidRPr="00A76DCA" w:rsidRDefault="008B5E71" w:rsidP="006C56D1">
            <w:pPr>
              <w:pStyle w:val="TableParagraph"/>
              <w:spacing w:before="0"/>
              <w:ind w:left="0"/>
              <w:rPr>
                <w:spacing w:val="-2"/>
                <w:szCs w:val="15"/>
              </w:rPr>
            </w:pPr>
            <w:r w:rsidRPr="00A76DCA">
              <w:rPr>
                <w:spacing w:val="-2"/>
                <w:szCs w:val="15"/>
              </w:rPr>
              <w:t>Lublin</w:t>
            </w:r>
          </w:p>
        </w:tc>
        <w:tc>
          <w:tcPr>
            <w:tcW w:w="1644" w:type="dxa"/>
            <w:shd w:val="clear" w:color="auto" w:fill="D9D9D9" w:themeFill="background1" w:themeFillShade="D9"/>
            <w:vAlign w:val="center"/>
          </w:tcPr>
          <w:p w14:paraId="434B49FD" w14:textId="35275B42" w:rsidR="008B5E71" w:rsidRPr="00A76DCA" w:rsidRDefault="008B5E71" w:rsidP="006C56D1">
            <w:pPr>
              <w:pStyle w:val="szostkatymczasowa"/>
              <w:rPr>
                <w:sz w:val="15"/>
                <w:szCs w:val="15"/>
              </w:rPr>
            </w:pPr>
            <w:r w:rsidRPr="00A76DCA">
              <w:rPr>
                <w:sz w:val="15"/>
                <w:szCs w:val="15"/>
              </w:rPr>
              <w:t xml:space="preserve">Collegium </w:t>
            </w:r>
            <w:proofErr w:type="spellStart"/>
            <w:r w:rsidRPr="00A76DCA">
              <w:rPr>
                <w:sz w:val="15"/>
                <w:szCs w:val="15"/>
              </w:rPr>
              <w:t>Humanum</w:t>
            </w:r>
            <w:proofErr w:type="spellEnd"/>
          </w:p>
        </w:tc>
        <w:tc>
          <w:tcPr>
            <w:tcW w:w="1134" w:type="dxa"/>
            <w:shd w:val="clear" w:color="auto" w:fill="D9D9D9" w:themeFill="background1" w:themeFillShade="D9"/>
            <w:vAlign w:val="center"/>
          </w:tcPr>
          <w:p w14:paraId="3A62472D" w14:textId="60BE5F4F" w:rsidR="008B5E71" w:rsidRPr="00A76DCA" w:rsidRDefault="008B5E71" w:rsidP="008A5C35">
            <w:pPr>
              <w:pStyle w:val="szostkatymczasowa"/>
              <w:jc w:val="center"/>
              <w:rPr>
                <w:sz w:val="15"/>
                <w:szCs w:val="15"/>
              </w:rPr>
            </w:pPr>
            <w:r w:rsidRPr="00A76DCA">
              <w:rPr>
                <w:sz w:val="15"/>
                <w:szCs w:val="15"/>
              </w:rPr>
              <w:t>12.06.2025</w:t>
            </w:r>
          </w:p>
        </w:tc>
        <w:tc>
          <w:tcPr>
            <w:tcW w:w="5499" w:type="dxa"/>
            <w:shd w:val="clear" w:color="auto" w:fill="D9D9D9" w:themeFill="background1" w:themeFillShade="D9"/>
            <w:vAlign w:val="center"/>
          </w:tcPr>
          <w:p w14:paraId="67516223" w14:textId="62618B95" w:rsidR="008B5E71" w:rsidRPr="00A76DCA" w:rsidRDefault="003466D6" w:rsidP="006C56D1">
            <w:pPr>
              <w:pStyle w:val="szostkatymczasowa"/>
              <w:rPr>
                <w:sz w:val="15"/>
                <w:szCs w:val="15"/>
              </w:rPr>
            </w:pPr>
            <w:r w:rsidRPr="00A76DCA">
              <w:rPr>
                <w:sz w:val="15"/>
                <w:szCs w:val="15"/>
              </w:rPr>
              <w:t xml:space="preserve">Wyłudzenie dotacji udzielonych na finansowanie świadczeń dla studentów i doktorantów oraz na realizację projektu </w:t>
            </w:r>
            <w:proofErr w:type="spellStart"/>
            <w:r w:rsidRPr="00A76DCA">
              <w:rPr>
                <w:sz w:val="15"/>
                <w:szCs w:val="15"/>
              </w:rPr>
              <w:t>Humanowski</w:t>
            </w:r>
            <w:proofErr w:type="spellEnd"/>
            <w:r w:rsidRPr="00A76DCA">
              <w:rPr>
                <w:sz w:val="15"/>
                <w:szCs w:val="15"/>
              </w:rPr>
              <w:t xml:space="preserve"> Festiwal Nauki, poprzez wystawienie dokumentów poświadczających nieprawdę, w celu uzyskania dotacji oraz wykorzystanie dotacji niezgodnie z przeznaczeniem. Kwota zawiadomienia  3.810.534,97 zł.</w:t>
            </w:r>
          </w:p>
        </w:tc>
      </w:tr>
      <w:tr w:rsidR="0009085C" w:rsidRPr="008A5C35" w14:paraId="50A4BE28" w14:textId="77777777" w:rsidTr="00EA0EF0">
        <w:trPr>
          <w:cantSplit/>
          <w:trHeight w:val="276"/>
        </w:trPr>
        <w:tc>
          <w:tcPr>
            <w:tcW w:w="1371" w:type="dxa"/>
            <w:vMerge w:val="restart"/>
            <w:shd w:val="clear" w:color="auto" w:fill="FFFFFF" w:themeFill="background1"/>
            <w:vAlign w:val="center"/>
          </w:tcPr>
          <w:p w14:paraId="52C6CA05" w14:textId="77777777" w:rsidR="0009085C" w:rsidRPr="008A5C35" w:rsidRDefault="0009085C" w:rsidP="006C56D1">
            <w:pPr>
              <w:pStyle w:val="TableParagraph"/>
              <w:spacing w:before="0"/>
              <w:ind w:left="0"/>
              <w:rPr>
                <w:spacing w:val="-2"/>
                <w:szCs w:val="15"/>
              </w:rPr>
            </w:pPr>
            <w:r w:rsidRPr="00204792">
              <w:rPr>
                <w:spacing w:val="-2"/>
                <w:szCs w:val="15"/>
              </w:rPr>
              <w:t>Łódź</w:t>
            </w:r>
          </w:p>
        </w:tc>
        <w:tc>
          <w:tcPr>
            <w:tcW w:w="1644" w:type="dxa"/>
            <w:vMerge w:val="restart"/>
            <w:shd w:val="clear" w:color="auto" w:fill="FFFFFF" w:themeFill="background1"/>
            <w:vAlign w:val="center"/>
          </w:tcPr>
          <w:p w14:paraId="2F40F2E4" w14:textId="77777777" w:rsidR="0009085C" w:rsidRPr="008A5C35" w:rsidRDefault="0009085C" w:rsidP="006C56D1">
            <w:pPr>
              <w:pStyle w:val="szostkatymczasowa"/>
              <w:rPr>
                <w:sz w:val="15"/>
                <w:szCs w:val="15"/>
              </w:rPr>
            </w:pPr>
            <w:r w:rsidRPr="008A5C35">
              <w:rPr>
                <w:sz w:val="15"/>
                <w:szCs w:val="15"/>
              </w:rPr>
              <w:t>Ministerstwo Funduszy i Polityki Regionalnej</w:t>
            </w:r>
          </w:p>
        </w:tc>
        <w:tc>
          <w:tcPr>
            <w:tcW w:w="1134" w:type="dxa"/>
            <w:shd w:val="clear" w:color="auto" w:fill="FFFFFF" w:themeFill="background1"/>
            <w:vAlign w:val="center"/>
          </w:tcPr>
          <w:p w14:paraId="69B2DCD5" w14:textId="77777777" w:rsidR="0009085C" w:rsidRPr="008A5C35" w:rsidRDefault="0009085C" w:rsidP="008A5C35">
            <w:pPr>
              <w:pStyle w:val="szostkatymczasowa"/>
              <w:jc w:val="center"/>
              <w:rPr>
                <w:rFonts w:eastAsia="Times New Roman"/>
                <w:sz w:val="15"/>
                <w:szCs w:val="15"/>
              </w:rPr>
            </w:pPr>
            <w:r w:rsidRPr="008A5C35">
              <w:rPr>
                <w:sz w:val="15"/>
                <w:szCs w:val="15"/>
              </w:rPr>
              <w:t>6.08.2024</w:t>
            </w:r>
          </w:p>
        </w:tc>
        <w:tc>
          <w:tcPr>
            <w:tcW w:w="5499" w:type="dxa"/>
            <w:shd w:val="clear" w:color="auto" w:fill="FFFFFF" w:themeFill="background1"/>
            <w:vAlign w:val="center"/>
          </w:tcPr>
          <w:p w14:paraId="0DCEC693" w14:textId="069664CA" w:rsidR="0009085C" w:rsidRPr="008A5C35" w:rsidRDefault="0040041B" w:rsidP="006C56D1">
            <w:pPr>
              <w:pStyle w:val="szostkatymczasowa"/>
              <w:rPr>
                <w:sz w:val="15"/>
                <w:szCs w:val="15"/>
              </w:rPr>
            </w:pPr>
            <w:r w:rsidRPr="0040041B">
              <w:rPr>
                <w:sz w:val="15"/>
                <w:szCs w:val="15"/>
              </w:rPr>
              <w:t>Przekroczenie uprawnień lub niedopełnienie obowiązków przez pracowników pełniących funkcje w Ministerstwie przy udzieleniu dotacji z funduszu celowego na wykonanie zadania publicznego poprzez naruszenie zasad udzielania tej dotacji i zawyżenie oceny udokumentowanego doświadczenia w ofercie beneficjenta i w porównaniu z ocenami uzyskanymi przez innych oferentów w tym zakresie. Kwota zawiadomienia 95.700 zł.</w:t>
            </w:r>
            <w:r>
              <w:rPr>
                <w:sz w:val="15"/>
                <w:szCs w:val="15"/>
              </w:rPr>
              <w:t xml:space="preserve"> </w:t>
            </w:r>
          </w:p>
        </w:tc>
      </w:tr>
      <w:tr w:rsidR="0009085C" w:rsidRPr="008A5C35" w14:paraId="2D31C2D0" w14:textId="77777777" w:rsidTr="00EA0EF0">
        <w:trPr>
          <w:cantSplit/>
          <w:trHeight w:val="276"/>
        </w:trPr>
        <w:tc>
          <w:tcPr>
            <w:tcW w:w="1371" w:type="dxa"/>
            <w:vMerge/>
            <w:shd w:val="clear" w:color="auto" w:fill="FFFFFF" w:themeFill="background1"/>
            <w:vAlign w:val="center"/>
          </w:tcPr>
          <w:p w14:paraId="5B1FECAE"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72C7BB7B"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73704994"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shd w:val="clear" w:color="auto" w:fill="FFFFFF" w:themeFill="background1"/>
            <w:vAlign w:val="center"/>
          </w:tcPr>
          <w:p w14:paraId="35C3A22F" w14:textId="2E618081" w:rsidR="0009085C" w:rsidRPr="008A5C35" w:rsidRDefault="00193CA2" w:rsidP="006C56D1">
            <w:pPr>
              <w:pStyle w:val="szostkatymczasowa"/>
              <w:rPr>
                <w:sz w:val="15"/>
                <w:szCs w:val="15"/>
              </w:rPr>
            </w:pPr>
            <w:r w:rsidRPr="00193CA2">
              <w:rPr>
                <w:sz w:val="15"/>
                <w:szCs w:val="15"/>
              </w:rPr>
              <w:t>Przekroczenie uprawnień lub niedopełnienia obowiązków przez pracowników pełniących funkcje w Ministerstwie przy udzielaniu zamówień na usługi doradztwa eksperckiego na podstawie umów zleceń, zawartych z naruszeniem zasad określonych w ustawie Prawo zamówień publicznych, to jest w wyniku podziału zamówienia na odrębne zamówienia i zawarcie umów z wykonawcami, którzy nie zostali wybrani w procedurze, określonej w przepisach tej ustawy, czym działano na szkodę interesu publicznego. Kwota zawiadomienia 492.000 zł.</w:t>
            </w:r>
            <w:r>
              <w:rPr>
                <w:sz w:val="15"/>
                <w:szCs w:val="15"/>
              </w:rPr>
              <w:t xml:space="preserve"> </w:t>
            </w:r>
          </w:p>
        </w:tc>
      </w:tr>
      <w:tr w:rsidR="0009085C" w:rsidRPr="008A5C35" w14:paraId="1E6F22C6" w14:textId="77777777" w:rsidTr="00EA0EF0">
        <w:trPr>
          <w:cantSplit/>
          <w:trHeight w:val="276"/>
        </w:trPr>
        <w:tc>
          <w:tcPr>
            <w:tcW w:w="1371" w:type="dxa"/>
            <w:vMerge/>
            <w:shd w:val="clear" w:color="auto" w:fill="FFFFFF" w:themeFill="background1"/>
            <w:vAlign w:val="center"/>
          </w:tcPr>
          <w:p w14:paraId="690B61F4"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74B9B6E9"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13AB10B8" w14:textId="77777777" w:rsidR="0009085C" w:rsidRPr="008A5C35" w:rsidRDefault="0009085C" w:rsidP="008A5C35">
            <w:pPr>
              <w:pStyle w:val="szostkatymczasowa"/>
              <w:jc w:val="center"/>
              <w:rPr>
                <w:sz w:val="15"/>
                <w:szCs w:val="15"/>
              </w:rPr>
            </w:pPr>
            <w:r w:rsidRPr="008A5C35">
              <w:rPr>
                <w:sz w:val="15"/>
                <w:szCs w:val="15"/>
              </w:rPr>
              <w:t>6.08.2024</w:t>
            </w:r>
          </w:p>
        </w:tc>
        <w:tc>
          <w:tcPr>
            <w:tcW w:w="5499" w:type="dxa"/>
            <w:shd w:val="clear" w:color="auto" w:fill="FFFFFF" w:themeFill="background1"/>
            <w:vAlign w:val="center"/>
          </w:tcPr>
          <w:p w14:paraId="24AD10ED" w14:textId="57765201" w:rsidR="0009085C" w:rsidRPr="008A5C35" w:rsidRDefault="006E36C6" w:rsidP="006C56D1">
            <w:pPr>
              <w:pStyle w:val="szostkatymczasowa"/>
              <w:rPr>
                <w:sz w:val="15"/>
                <w:szCs w:val="15"/>
              </w:rPr>
            </w:pPr>
            <w:r w:rsidRPr="006E36C6">
              <w:rPr>
                <w:sz w:val="15"/>
                <w:szCs w:val="15"/>
              </w:rPr>
              <w:t>Przekroczenie uprawnień lub niedopełnienia obowiązków polegające na udzieleniu dotacji jednej z Fundacji z naruszeniem zasad określonych w ustawie o działalności pożytku publicznego i o wolontariacie poprzez: skrócenie w ogłoszeniu o konkursie ofert minimalnego terminu do składania ofert, niezamieszczenie wszystkich wymaganych informacji w ogłoszeniu o konkursie i nieunieważnienie otwartego konkursu ofert, pomimo, że oferta beneficjenta nie spełniała wymogów zawartych w ogłoszeniu o konkursie, tj. za zgodą Ministerstwa dokonano korekty formularza oferty, pomimo że w ogłoszeniu o konkursie zawarto zapis, iż złożone oferty nie podlegają uzupełnieniu ani korekcie. Kwota zawiadomienia 1.929.900 zł.</w:t>
            </w:r>
            <w:r>
              <w:rPr>
                <w:sz w:val="15"/>
                <w:szCs w:val="15"/>
              </w:rPr>
              <w:t xml:space="preserve"> </w:t>
            </w:r>
          </w:p>
        </w:tc>
      </w:tr>
      <w:tr w:rsidR="0009085C" w:rsidRPr="008A5C35" w14:paraId="35A0CB49" w14:textId="77777777" w:rsidTr="00EA0EF0">
        <w:trPr>
          <w:cantSplit/>
          <w:trHeight w:val="276"/>
        </w:trPr>
        <w:tc>
          <w:tcPr>
            <w:tcW w:w="1371" w:type="dxa"/>
            <w:vMerge/>
            <w:shd w:val="clear" w:color="auto" w:fill="FFFFFF" w:themeFill="background1"/>
            <w:vAlign w:val="center"/>
          </w:tcPr>
          <w:p w14:paraId="2895D521" w14:textId="77777777" w:rsidR="0009085C" w:rsidRPr="008A5C35" w:rsidRDefault="0009085C" w:rsidP="006C56D1">
            <w:pPr>
              <w:pStyle w:val="TableParagraph"/>
              <w:spacing w:before="0"/>
              <w:ind w:left="0"/>
              <w:rPr>
                <w:spacing w:val="-2"/>
                <w:szCs w:val="15"/>
              </w:rPr>
            </w:pPr>
          </w:p>
        </w:tc>
        <w:tc>
          <w:tcPr>
            <w:tcW w:w="1644" w:type="dxa"/>
            <w:vMerge/>
            <w:shd w:val="clear" w:color="auto" w:fill="FFFFFF" w:themeFill="background1"/>
            <w:vAlign w:val="center"/>
          </w:tcPr>
          <w:p w14:paraId="171E2C9B" w14:textId="77777777" w:rsidR="0009085C" w:rsidRPr="008A5C35" w:rsidRDefault="0009085C" w:rsidP="006C56D1">
            <w:pPr>
              <w:pStyle w:val="TableParagraph"/>
              <w:spacing w:before="0"/>
              <w:ind w:left="0"/>
              <w:rPr>
                <w:spacing w:val="-2"/>
                <w:szCs w:val="15"/>
              </w:rPr>
            </w:pPr>
          </w:p>
        </w:tc>
        <w:tc>
          <w:tcPr>
            <w:tcW w:w="1134" w:type="dxa"/>
            <w:shd w:val="clear" w:color="auto" w:fill="FFFFFF" w:themeFill="background1"/>
            <w:vAlign w:val="center"/>
          </w:tcPr>
          <w:p w14:paraId="7BA1F312" w14:textId="77777777" w:rsidR="0009085C" w:rsidRPr="008A5C35" w:rsidRDefault="0009085C" w:rsidP="008A5C35">
            <w:pPr>
              <w:pStyle w:val="szostkatymczasowa"/>
              <w:jc w:val="center"/>
              <w:rPr>
                <w:sz w:val="15"/>
                <w:szCs w:val="15"/>
              </w:rPr>
            </w:pPr>
            <w:r w:rsidRPr="008A5C35">
              <w:rPr>
                <w:sz w:val="15"/>
                <w:szCs w:val="15"/>
              </w:rPr>
              <w:t>24.10.2024</w:t>
            </w:r>
          </w:p>
        </w:tc>
        <w:tc>
          <w:tcPr>
            <w:tcW w:w="5499" w:type="dxa"/>
            <w:shd w:val="clear" w:color="auto" w:fill="FFFFFF" w:themeFill="background1"/>
            <w:vAlign w:val="center"/>
          </w:tcPr>
          <w:p w14:paraId="0EF705A9" w14:textId="3F8C1BAA" w:rsidR="0009085C" w:rsidRPr="008A5C35" w:rsidRDefault="00706425" w:rsidP="006C56D1">
            <w:pPr>
              <w:pStyle w:val="szostkatymczasowa"/>
              <w:rPr>
                <w:sz w:val="15"/>
                <w:szCs w:val="15"/>
              </w:rPr>
            </w:pPr>
            <w:r w:rsidRPr="00706425">
              <w:rPr>
                <w:sz w:val="15"/>
                <w:szCs w:val="15"/>
              </w:rPr>
              <w:t>Przekroczenie uprawnień lub niedopełnienie obowiązków przez pracowników Ministerstwa przy udzielaniu zamówień na usługi doradcze, eksperckie, wsparcia i konsultacji na podstawie umów zleceń zawartych z naruszeniem zasad określonych w zarządzeniu Dyrektora Generalnego Ministerstwa z 30 grudnia 2020 r. w sprawie zasad i trybu postępowania komórek organizacyjnych Ministerstwa Funduszy i Polityki Regionalnej w procesie dokonywania wydatków publicznych, poprzez odstąpienie od rozeznania rynku przy zawieraniu tych umów. Kwota zawiadomienia 153.480 zł.</w:t>
            </w:r>
            <w:r>
              <w:rPr>
                <w:sz w:val="15"/>
                <w:szCs w:val="15"/>
              </w:rPr>
              <w:t xml:space="preserve"> </w:t>
            </w:r>
          </w:p>
        </w:tc>
      </w:tr>
      <w:tr w:rsidR="00753165" w:rsidRPr="008A5C35" w14:paraId="69699C16" w14:textId="77777777" w:rsidTr="001F3167">
        <w:trPr>
          <w:cantSplit/>
          <w:trHeight w:val="276"/>
        </w:trPr>
        <w:tc>
          <w:tcPr>
            <w:tcW w:w="1371" w:type="dxa"/>
            <w:shd w:val="clear" w:color="auto" w:fill="D9D9D9" w:themeFill="background1" w:themeFillShade="D9"/>
            <w:vAlign w:val="center"/>
          </w:tcPr>
          <w:p w14:paraId="0A38AF8F" w14:textId="2FACE61A" w:rsidR="00753165" w:rsidRPr="00232958" w:rsidRDefault="00753165" w:rsidP="001F3167">
            <w:pPr>
              <w:pStyle w:val="szostkatymczasowa"/>
              <w:rPr>
                <w:sz w:val="15"/>
                <w:szCs w:val="15"/>
                <w:highlight w:val="yellow"/>
              </w:rPr>
            </w:pPr>
            <w:r w:rsidRPr="00232958">
              <w:rPr>
                <w:sz w:val="15"/>
                <w:szCs w:val="15"/>
              </w:rPr>
              <w:t>Łódź</w:t>
            </w:r>
          </w:p>
        </w:tc>
        <w:tc>
          <w:tcPr>
            <w:tcW w:w="1644" w:type="dxa"/>
            <w:shd w:val="clear" w:color="auto" w:fill="D9D9D9" w:themeFill="background1" w:themeFillShade="D9"/>
            <w:vAlign w:val="center"/>
          </w:tcPr>
          <w:p w14:paraId="3BB3C702" w14:textId="17043276" w:rsidR="00753165" w:rsidRPr="00232958" w:rsidRDefault="00753165" w:rsidP="001F3167">
            <w:pPr>
              <w:pStyle w:val="szostkatymczasowa"/>
              <w:rPr>
                <w:sz w:val="15"/>
                <w:szCs w:val="15"/>
              </w:rPr>
            </w:pPr>
            <w:r w:rsidRPr="00232958">
              <w:rPr>
                <w:sz w:val="15"/>
                <w:szCs w:val="15"/>
              </w:rPr>
              <w:t>Ministerstwo Funduszy i Polityki Regionalnej</w:t>
            </w:r>
          </w:p>
        </w:tc>
        <w:tc>
          <w:tcPr>
            <w:tcW w:w="1134" w:type="dxa"/>
            <w:shd w:val="clear" w:color="auto" w:fill="D9D9D9" w:themeFill="background1" w:themeFillShade="D9"/>
            <w:vAlign w:val="center"/>
          </w:tcPr>
          <w:p w14:paraId="7AE66B32" w14:textId="1710A97E" w:rsidR="00753165" w:rsidRPr="00232958" w:rsidRDefault="00753165" w:rsidP="008C7547">
            <w:pPr>
              <w:pStyle w:val="szostkatymczasowa"/>
              <w:jc w:val="center"/>
              <w:rPr>
                <w:sz w:val="15"/>
                <w:szCs w:val="15"/>
              </w:rPr>
            </w:pPr>
            <w:r w:rsidRPr="00232958">
              <w:rPr>
                <w:sz w:val="15"/>
                <w:szCs w:val="15"/>
              </w:rPr>
              <w:t>24.03.2025</w:t>
            </w:r>
          </w:p>
        </w:tc>
        <w:tc>
          <w:tcPr>
            <w:tcW w:w="5499" w:type="dxa"/>
            <w:shd w:val="clear" w:color="auto" w:fill="D9D9D9" w:themeFill="background1" w:themeFillShade="D9"/>
            <w:vAlign w:val="center"/>
          </w:tcPr>
          <w:p w14:paraId="74AB4456" w14:textId="01346DBF" w:rsidR="00753165" w:rsidRPr="00C041FB" w:rsidRDefault="007B1D5E" w:rsidP="00753165">
            <w:pPr>
              <w:pStyle w:val="szostkatymczasowa"/>
              <w:rPr>
                <w:sz w:val="15"/>
                <w:szCs w:val="15"/>
              </w:rPr>
            </w:pPr>
            <w:r w:rsidRPr="00232958">
              <w:rPr>
                <w:sz w:val="15"/>
                <w:szCs w:val="15"/>
              </w:rPr>
              <w:t xml:space="preserve">Przekroczenie uprawnień lub niedopełnienie obowiązków przez pracowników Ministerstwa w związku z wykorzystaniem środków wsparcia otrzymanego z funduszu celowego na dodatkowe wynagrodzenia z tytułu świadczeń teleinformatycznych w kwocie 160.369,64 zł - niezgodnie z umową i obowiązującymi przepisami w tym zakresie. Świadczenia przyznano i wypłacono z mocą wsteczną za miesiące styczeń – marzec 2023 r. dla osób, które nie posiadały zweryfikowanych kompetencji uprawniających do ich otrzymania.                         </w:t>
            </w:r>
            <w:r w:rsidR="00753165" w:rsidRPr="00232958">
              <w:rPr>
                <w:sz w:val="15"/>
                <w:szCs w:val="15"/>
              </w:rPr>
              <w:t>Kwota zawiadomienia 160.369,64 zł.</w:t>
            </w:r>
          </w:p>
        </w:tc>
      </w:tr>
      <w:tr w:rsidR="00753165" w:rsidRPr="008A5C35" w14:paraId="59617165" w14:textId="77777777" w:rsidTr="001F3167">
        <w:trPr>
          <w:cantSplit/>
          <w:trHeight w:val="276"/>
        </w:trPr>
        <w:tc>
          <w:tcPr>
            <w:tcW w:w="1371" w:type="dxa"/>
            <w:shd w:val="clear" w:color="auto" w:fill="FFFFFF" w:themeFill="background1"/>
            <w:vAlign w:val="center"/>
          </w:tcPr>
          <w:p w14:paraId="7A746D8B" w14:textId="08797096" w:rsidR="00753165" w:rsidRPr="00232958" w:rsidRDefault="00753165" w:rsidP="001F3167">
            <w:pPr>
              <w:pStyle w:val="szostkatymczasowa"/>
              <w:rPr>
                <w:sz w:val="15"/>
                <w:szCs w:val="15"/>
                <w:highlight w:val="yellow"/>
              </w:rPr>
            </w:pPr>
            <w:r w:rsidRPr="00232958">
              <w:rPr>
                <w:sz w:val="15"/>
                <w:szCs w:val="15"/>
              </w:rPr>
              <w:lastRenderedPageBreak/>
              <w:t>Łódź</w:t>
            </w:r>
          </w:p>
        </w:tc>
        <w:tc>
          <w:tcPr>
            <w:tcW w:w="1644" w:type="dxa"/>
            <w:shd w:val="clear" w:color="auto" w:fill="FFFFFF" w:themeFill="background1"/>
            <w:vAlign w:val="center"/>
          </w:tcPr>
          <w:p w14:paraId="5F9B7364" w14:textId="35E0F0C7" w:rsidR="00753165" w:rsidRPr="00232958" w:rsidRDefault="00753165" w:rsidP="001F3167">
            <w:pPr>
              <w:pStyle w:val="szostkatymczasowa"/>
              <w:rPr>
                <w:sz w:val="15"/>
                <w:szCs w:val="15"/>
              </w:rPr>
            </w:pPr>
            <w:r w:rsidRPr="00232958">
              <w:rPr>
                <w:sz w:val="15"/>
                <w:szCs w:val="15"/>
              </w:rPr>
              <w:t>Centralny Port Komunikacyjny Sp. z o.o.</w:t>
            </w:r>
          </w:p>
        </w:tc>
        <w:tc>
          <w:tcPr>
            <w:tcW w:w="1134" w:type="dxa"/>
            <w:shd w:val="clear" w:color="auto" w:fill="FFFFFF" w:themeFill="background1"/>
            <w:vAlign w:val="center"/>
          </w:tcPr>
          <w:p w14:paraId="69A6B3F1" w14:textId="1181CFCF" w:rsidR="00753165" w:rsidRPr="00232958" w:rsidRDefault="00753165" w:rsidP="008C7547">
            <w:pPr>
              <w:pStyle w:val="szostkatymczasowa"/>
              <w:jc w:val="center"/>
              <w:rPr>
                <w:sz w:val="15"/>
                <w:szCs w:val="15"/>
              </w:rPr>
            </w:pPr>
            <w:r w:rsidRPr="00232958">
              <w:rPr>
                <w:sz w:val="15"/>
                <w:szCs w:val="15"/>
              </w:rPr>
              <w:t>25.03.2025</w:t>
            </w:r>
          </w:p>
        </w:tc>
        <w:tc>
          <w:tcPr>
            <w:tcW w:w="5499" w:type="dxa"/>
            <w:shd w:val="clear" w:color="auto" w:fill="FFFFFF" w:themeFill="background1"/>
            <w:vAlign w:val="center"/>
          </w:tcPr>
          <w:p w14:paraId="3B5224FA" w14:textId="240DF140" w:rsidR="00753165" w:rsidRPr="00232958" w:rsidRDefault="002E02DC" w:rsidP="00753165">
            <w:pPr>
              <w:pStyle w:val="szostkatymczasowa"/>
              <w:rPr>
                <w:sz w:val="15"/>
                <w:szCs w:val="15"/>
              </w:rPr>
            </w:pPr>
            <w:r w:rsidRPr="00232958">
              <w:rPr>
                <w:sz w:val="15"/>
                <w:szCs w:val="15"/>
              </w:rPr>
              <w:t>Nadużycie udzielonych uprawnień lub niedopełnienie obowiązków przez pracowników spółki, wskutek czego sprowadzono bezpośrednie niebezpieczeństwo wyrządzenia znacznej szkody majątkowej w spółce w postaci utraty pożytków z odsetek bankowych od zdeponowanej na nieoprocentowanym rachunku bankowym kwoty 20.000.000 zł, w porównaniu do sytuacji, gdyby środki te zdeponowane były na rachunku oprocentowanym na zasadach rynkowych.</w:t>
            </w:r>
          </w:p>
        </w:tc>
      </w:tr>
      <w:tr w:rsidR="004328B0" w:rsidRPr="008A5C35" w14:paraId="305204EA" w14:textId="77777777" w:rsidTr="001F3167">
        <w:trPr>
          <w:cantSplit/>
          <w:trHeight w:val="276"/>
        </w:trPr>
        <w:tc>
          <w:tcPr>
            <w:tcW w:w="1371" w:type="dxa"/>
            <w:shd w:val="clear" w:color="auto" w:fill="D9D9D9" w:themeFill="background1" w:themeFillShade="D9"/>
            <w:vAlign w:val="center"/>
          </w:tcPr>
          <w:p w14:paraId="4EB107D3" w14:textId="2825AD9D" w:rsidR="004328B0" w:rsidRPr="00A76DCA" w:rsidRDefault="004328B0" w:rsidP="001F3167">
            <w:pPr>
              <w:pStyle w:val="szostkatymczasowa"/>
              <w:rPr>
                <w:sz w:val="15"/>
                <w:szCs w:val="15"/>
              </w:rPr>
            </w:pPr>
            <w:r w:rsidRPr="00A76DCA">
              <w:rPr>
                <w:sz w:val="15"/>
                <w:szCs w:val="15"/>
              </w:rPr>
              <w:t>Łódź</w:t>
            </w:r>
          </w:p>
        </w:tc>
        <w:tc>
          <w:tcPr>
            <w:tcW w:w="1644" w:type="dxa"/>
            <w:shd w:val="clear" w:color="auto" w:fill="D9D9D9" w:themeFill="background1" w:themeFillShade="D9"/>
            <w:vAlign w:val="center"/>
          </w:tcPr>
          <w:p w14:paraId="7886067C" w14:textId="4882263E" w:rsidR="004328B0" w:rsidRPr="00A76DCA" w:rsidRDefault="004328B0" w:rsidP="001F3167">
            <w:pPr>
              <w:pStyle w:val="szostkatymczasowa"/>
              <w:rPr>
                <w:sz w:val="15"/>
                <w:szCs w:val="15"/>
              </w:rPr>
            </w:pPr>
            <w:r w:rsidRPr="00A76DCA">
              <w:rPr>
                <w:sz w:val="15"/>
                <w:szCs w:val="15"/>
              </w:rPr>
              <w:t>Centralny Port Komunikacyjny Sp. z o.o.</w:t>
            </w:r>
          </w:p>
        </w:tc>
        <w:tc>
          <w:tcPr>
            <w:tcW w:w="1134" w:type="dxa"/>
            <w:shd w:val="clear" w:color="auto" w:fill="D9D9D9" w:themeFill="background1" w:themeFillShade="D9"/>
            <w:vAlign w:val="center"/>
          </w:tcPr>
          <w:p w14:paraId="48B3C546" w14:textId="23192B4F" w:rsidR="004328B0" w:rsidRPr="00A76DCA" w:rsidRDefault="004328B0" w:rsidP="008C7547">
            <w:pPr>
              <w:pStyle w:val="szostkatymczasowa"/>
              <w:jc w:val="center"/>
              <w:rPr>
                <w:sz w:val="15"/>
                <w:szCs w:val="15"/>
              </w:rPr>
            </w:pPr>
            <w:r w:rsidRPr="00A76DCA">
              <w:rPr>
                <w:sz w:val="15"/>
                <w:szCs w:val="15"/>
              </w:rPr>
              <w:t>30.05.2025</w:t>
            </w:r>
          </w:p>
        </w:tc>
        <w:tc>
          <w:tcPr>
            <w:tcW w:w="5499" w:type="dxa"/>
            <w:shd w:val="clear" w:color="auto" w:fill="D9D9D9" w:themeFill="background1" w:themeFillShade="D9"/>
            <w:vAlign w:val="center"/>
          </w:tcPr>
          <w:p w14:paraId="33A3DC95" w14:textId="001CEEAE" w:rsidR="004328B0" w:rsidRPr="00A76DCA" w:rsidRDefault="006E5FA0" w:rsidP="004328B0">
            <w:pPr>
              <w:pStyle w:val="szostkatymczasowa"/>
              <w:rPr>
                <w:sz w:val="15"/>
                <w:szCs w:val="15"/>
              </w:rPr>
            </w:pPr>
            <w:r w:rsidRPr="00A76DCA">
              <w:rPr>
                <w:sz w:val="15"/>
                <w:szCs w:val="15"/>
              </w:rPr>
              <w:t>Nadużycie uprawnień lub niedopełnienie obowiązku, poprzez wyrządzenie szkody majątkowej w wielkich rozmiarach  w związku z przyznaniem finansowania na inwestycje niezgodne z celami i zapisami Programu Społeczno-Gospodarczego CPK (PSG)</w:t>
            </w:r>
            <w:r w:rsidR="00DE74F8">
              <w:rPr>
                <w:sz w:val="15"/>
                <w:szCs w:val="15"/>
              </w:rPr>
              <w:t xml:space="preserve">. </w:t>
            </w:r>
            <w:r w:rsidR="00DE74F8" w:rsidRPr="001F3167">
              <w:rPr>
                <w:sz w:val="15"/>
                <w:szCs w:val="15"/>
              </w:rPr>
              <w:t>Kwota zawiadomienia 1.160.000,00 zł.</w:t>
            </w:r>
          </w:p>
        </w:tc>
      </w:tr>
      <w:tr w:rsidR="004328B0" w:rsidRPr="008A5C35" w14:paraId="2A9A89C1" w14:textId="77777777" w:rsidTr="001F3167">
        <w:trPr>
          <w:cantSplit/>
          <w:trHeight w:val="276"/>
        </w:trPr>
        <w:tc>
          <w:tcPr>
            <w:tcW w:w="1371" w:type="dxa"/>
            <w:shd w:val="clear" w:color="auto" w:fill="FFFFFF" w:themeFill="background1"/>
            <w:vAlign w:val="center"/>
          </w:tcPr>
          <w:p w14:paraId="7D88D027" w14:textId="703F07FC" w:rsidR="004328B0" w:rsidRPr="00A76DCA" w:rsidRDefault="004328B0" w:rsidP="001F3167">
            <w:pPr>
              <w:pStyle w:val="szostkatymczasowa"/>
              <w:rPr>
                <w:sz w:val="15"/>
                <w:szCs w:val="15"/>
              </w:rPr>
            </w:pPr>
            <w:r w:rsidRPr="00A76DCA">
              <w:rPr>
                <w:sz w:val="15"/>
                <w:szCs w:val="15"/>
              </w:rPr>
              <w:t>Łódź</w:t>
            </w:r>
          </w:p>
        </w:tc>
        <w:tc>
          <w:tcPr>
            <w:tcW w:w="1644" w:type="dxa"/>
            <w:shd w:val="clear" w:color="auto" w:fill="FFFFFF" w:themeFill="background1"/>
            <w:vAlign w:val="center"/>
          </w:tcPr>
          <w:p w14:paraId="04A666F3" w14:textId="1E082891" w:rsidR="004328B0" w:rsidRPr="001F3167" w:rsidRDefault="004328B0" w:rsidP="001F3167">
            <w:pPr>
              <w:pStyle w:val="szostkatymczasowa"/>
              <w:rPr>
                <w:sz w:val="15"/>
                <w:szCs w:val="15"/>
              </w:rPr>
            </w:pPr>
            <w:r w:rsidRPr="001F3167">
              <w:rPr>
                <w:sz w:val="15"/>
                <w:szCs w:val="15"/>
              </w:rPr>
              <w:t xml:space="preserve">Centralny Port Komunikacyjny </w:t>
            </w:r>
            <w:r w:rsidR="001F3167" w:rsidRPr="001F3167">
              <w:rPr>
                <w:sz w:val="15"/>
                <w:szCs w:val="15"/>
              </w:rPr>
              <w:br/>
            </w:r>
            <w:r w:rsidRPr="001F3167">
              <w:rPr>
                <w:sz w:val="15"/>
                <w:szCs w:val="15"/>
              </w:rPr>
              <w:t>Sp. z o.o.</w:t>
            </w:r>
          </w:p>
        </w:tc>
        <w:tc>
          <w:tcPr>
            <w:tcW w:w="1134" w:type="dxa"/>
            <w:shd w:val="clear" w:color="auto" w:fill="FFFFFF" w:themeFill="background1"/>
            <w:vAlign w:val="center"/>
          </w:tcPr>
          <w:p w14:paraId="7EC838A3" w14:textId="7CBE515E" w:rsidR="004328B0" w:rsidRPr="001F3167" w:rsidRDefault="004328B0" w:rsidP="008C7547">
            <w:pPr>
              <w:pStyle w:val="szostkatymczasowa"/>
              <w:jc w:val="center"/>
              <w:rPr>
                <w:sz w:val="15"/>
                <w:szCs w:val="15"/>
              </w:rPr>
            </w:pPr>
            <w:r w:rsidRPr="001F3167">
              <w:rPr>
                <w:sz w:val="15"/>
                <w:szCs w:val="15"/>
              </w:rPr>
              <w:t>30.05.2025</w:t>
            </w:r>
          </w:p>
        </w:tc>
        <w:tc>
          <w:tcPr>
            <w:tcW w:w="5499" w:type="dxa"/>
            <w:shd w:val="clear" w:color="auto" w:fill="FFFFFF" w:themeFill="background1"/>
            <w:vAlign w:val="center"/>
          </w:tcPr>
          <w:p w14:paraId="6231C68A" w14:textId="3E74E8BF" w:rsidR="004328B0" w:rsidRPr="001F3167" w:rsidRDefault="009E24CC" w:rsidP="004328B0">
            <w:pPr>
              <w:pStyle w:val="szostkatymczasowa"/>
              <w:rPr>
                <w:sz w:val="15"/>
                <w:szCs w:val="15"/>
              </w:rPr>
            </w:pPr>
            <w:r w:rsidRPr="001F3167">
              <w:rPr>
                <w:sz w:val="15"/>
                <w:szCs w:val="15"/>
              </w:rPr>
              <w:t>Nadużycie uprawnień lub niedopełnienie obowiązku, poprzez wyrządzenie szkody majątkowej w wielkich rozmiarach  w związku z zawarciem umów nieuzasadnionych ekonomicznie o świadczenie usług doradczych przez wykonawców wybranych na konsultantów / przedstawicieli regionalnych CPK.</w:t>
            </w:r>
            <w:r w:rsidR="00DE74F8" w:rsidRPr="001F3167">
              <w:rPr>
                <w:sz w:val="15"/>
                <w:szCs w:val="15"/>
              </w:rPr>
              <w:t xml:space="preserve"> Kwota zawiadomienia 1.709.475,00 zł.</w:t>
            </w:r>
          </w:p>
        </w:tc>
      </w:tr>
      <w:tr w:rsidR="00973485" w:rsidRPr="008A5C35" w14:paraId="20C54CFC" w14:textId="77777777" w:rsidTr="001F3167">
        <w:trPr>
          <w:cantSplit/>
          <w:trHeight w:val="276"/>
        </w:trPr>
        <w:tc>
          <w:tcPr>
            <w:tcW w:w="1371" w:type="dxa"/>
            <w:shd w:val="clear" w:color="auto" w:fill="FFFFFF" w:themeFill="background1"/>
            <w:vAlign w:val="center"/>
          </w:tcPr>
          <w:p w14:paraId="058892EE" w14:textId="0961AC56" w:rsidR="00973485" w:rsidRPr="00973485" w:rsidRDefault="00973485" w:rsidP="001F3167">
            <w:pPr>
              <w:pStyle w:val="szostkatymczasowa"/>
              <w:rPr>
                <w:color w:val="FF0000"/>
                <w:sz w:val="15"/>
                <w:szCs w:val="15"/>
              </w:rPr>
            </w:pPr>
            <w:r w:rsidRPr="001F3167">
              <w:rPr>
                <w:sz w:val="15"/>
                <w:szCs w:val="15"/>
              </w:rPr>
              <w:t>Łódź</w:t>
            </w:r>
          </w:p>
        </w:tc>
        <w:tc>
          <w:tcPr>
            <w:tcW w:w="1644" w:type="dxa"/>
            <w:shd w:val="clear" w:color="auto" w:fill="FFFFFF" w:themeFill="background1"/>
            <w:vAlign w:val="center"/>
          </w:tcPr>
          <w:p w14:paraId="63795FB1" w14:textId="3A08F601" w:rsidR="00973485" w:rsidRPr="001F3167" w:rsidRDefault="00973485" w:rsidP="001F3167">
            <w:pPr>
              <w:pStyle w:val="szostkatymczasowa"/>
              <w:rPr>
                <w:sz w:val="15"/>
                <w:szCs w:val="15"/>
              </w:rPr>
            </w:pPr>
            <w:r w:rsidRPr="001F3167">
              <w:rPr>
                <w:sz w:val="15"/>
                <w:szCs w:val="15"/>
              </w:rPr>
              <w:t xml:space="preserve">Centralny Port Komunikacyjny </w:t>
            </w:r>
            <w:r w:rsidR="001F3167" w:rsidRPr="001F3167">
              <w:rPr>
                <w:sz w:val="15"/>
                <w:szCs w:val="15"/>
              </w:rPr>
              <w:br/>
            </w:r>
            <w:r w:rsidRPr="001F3167">
              <w:rPr>
                <w:sz w:val="15"/>
                <w:szCs w:val="15"/>
              </w:rPr>
              <w:t>Sp. z o.o.</w:t>
            </w:r>
          </w:p>
        </w:tc>
        <w:tc>
          <w:tcPr>
            <w:tcW w:w="1134" w:type="dxa"/>
            <w:shd w:val="clear" w:color="auto" w:fill="FFFFFF" w:themeFill="background1"/>
            <w:vAlign w:val="center"/>
          </w:tcPr>
          <w:p w14:paraId="42590216" w14:textId="2714815D" w:rsidR="00973485" w:rsidRPr="001F3167" w:rsidRDefault="00973485" w:rsidP="008C7547">
            <w:pPr>
              <w:pStyle w:val="szostkatymczasowa"/>
              <w:jc w:val="center"/>
              <w:rPr>
                <w:sz w:val="15"/>
                <w:szCs w:val="15"/>
              </w:rPr>
            </w:pPr>
            <w:r w:rsidRPr="001F3167">
              <w:rPr>
                <w:sz w:val="15"/>
                <w:szCs w:val="15"/>
              </w:rPr>
              <w:t>14.08.2025</w:t>
            </w:r>
          </w:p>
        </w:tc>
        <w:tc>
          <w:tcPr>
            <w:tcW w:w="5499" w:type="dxa"/>
            <w:shd w:val="clear" w:color="auto" w:fill="FFFFFF" w:themeFill="background1"/>
            <w:vAlign w:val="center"/>
          </w:tcPr>
          <w:p w14:paraId="0BDF6D4E" w14:textId="1224C8B7" w:rsidR="003F1A6D" w:rsidRPr="001F3167" w:rsidRDefault="003F1A6D" w:rsidP="003F1A6D">
            <w:pPr>
              <w:pStyle w:val="szostkatymczasowa"/>
              <w:rPr>
                <w:sz w:val="15"/>
                <w:szCs w:val="15"/>
              </w:rPr>
            </w:pPr>
            <w:r w:rsidRPr="001F3167">
              <w:rPr>
                <w:sz w:val="15"/>
                <w:szCs w:val="15"/>
              </w:rPr>
              <w:t>Wyrządzenie szkody znacznych rozmiarów na majątku spółki CPK w łącznej wysokości  572.600,00 zł poprzez</w:t>
            </w:r>
            <w:r w:rsidR="001F3167" w:rsidRPr="001F3167">
              <w:rPr>
                <w:sz w:val="15"/>
                <w:szCs w:val="15"/>
              </w:rPr>
              <w:t>:</w:t>
            </w:r>
          </w:p>
          <w:p w14:paraId="1570FF5D" w14:textId="42C70BA2" w:rsidR="003F1A6D" w:rsidRPr="001F3167" w:rsidRDefault="003F1A6D" w:rsidP="003F1A6D">
            <w:pPr>
              <w:pStyle w:val="szostkatymczasowa"/>
              <w:rPr>
                <w:sz w:val="15"/>
                <w:szCs w:val="15"/>
              </w:rPr>
            </w:pPr>
            <w:r w:rsidRPr="001F3167">
              <w:rPr>
                <w:sz w:val="15"/>
                <w:szCs w:val="15"/>
              </w:rPr>
              <w:t xml:space="preserve">- zawarcie przez CPK sp. z o.o. nieuzasadnionych ekonomicznie umów doradztwa, z naruszeniem zasad „Regulaminu Zakupów w Centralnym Porcie Komunikacyjnym sp. z o.o.” i „Zasad zarządzania wydatkami i kontroli kosztów” obowiązujących w spółce CPK, w tym niekonkurencyjny podział zamówienia, a także powielenie zleconych działań public relations , które już zostały wykonane w ramach wcześniejszych umów, </w:t>
            </w:r>
          </w:p>
          <w:p w14:paraId="6BB1D856" w14:textId="3F3411BC" w:rsidR="00973485" w:rsidRPr="001F3167" w:rsidRDefault="003F1A6D" w:rsidP="003F1A6D">
            <w:pPr>
              <w:pStyle w:val="szostkatymczasowa"/>
              <w:rPr>
                <w:sz w:val="15"/>
                <w:szCs w:val="15"/>
              </w:rPr>
            </w:pPr>
            <w:r w:rsidRPr="001F3167">
              <w:rPr>
                <w:sz w:val="15"/>
                <w:szCs w:val="15"/>
              </w:rPr>
              <w:t>- niecelowe i nieuzasadnione wytransferowanie usług do podmiotów zewnętrznych, bowiem usługi o takim charakterze mogły być wykonane przez komórki organizacyjne Spółki, w szczególności przez Biuro Komunikacji i Public Relations.  Kwota zawiadomienia 572.600,00 zł.</w:t>
            </w:r>
          </w:p>
        </w:tc>
      </w:tr>
      <w:tr w:rsidR="006C56D1" w:rsidRPr="008A5C35" w14:paraId="6588140F" w14:textId="77777777" w:rsidTr="00EA0EF0">
        <w:trPr>
          <w:cantSplit/>
          <w:trHeight w:val="276"/>
        </w:trPr>
        <w:tc>
          <w:tcPr>
            <w:tcW w:w="1371" w:type="dxa"/>
            <w:shd w:val="clear" w:color="auto" w:fill="D9D9D9" w:themeFill="background1" w:themeFillShade="D9"/>
            <w:vAlign w:val="center"/>
          </w:tcPr>
          <w:p w14:paraId="74A36D68"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D9D9D9" w:themeFill="background1" w:themeFillShade="D9"/>
            <w:vAlign w:val="center"/>
          </w:tcPr>
          <w:p w14:paraId="3CA93055" w14:textId="77777777" w:rsidR="006C56D1" w:rsidRPr="008A5C35" w:rsidRDefault="006C56D1" w:rsidP="006C56D1">
            <w:pPr>
              <w:pStyle w:val="szostkatymczasowa"/>
              <w:rPr>
                <w:sz w:val="15"/>
                <w:szCs w:val="15"/>
              </w:rPr>
            </w:pPr>
            <w:r w:rsidRPr="008A5C35">
              <w:rPr>
                <w:sz w:val="15"/>
                <w:szCs w:val="15"/>
              </w:rPr>
              <w:t>Fundacja "Instytut Łukasiewicza"</w:t>
            </w:r>
          </w:p>
        </w:tc>
        <w:tc>
          <w:tcPr>
            <w:tcW w:w="1134" w:type="dxa"/>
            <w:shd w:val="clear" w:color="auto" w:fill="D9D9D9" w:themeFill="background1" w:themeFillShade="D9"/>
            <w:vAlign w:val="center"/>
          </w:tcPr>
          <w:p w14:paraId="41B008F7" w14:textId="77777777" w:rsidR="006C56D1" w:rsidRPr="008A5C35" w:rsidRDefault="006C56D1" w:rsidP="008A5C35">
            <w:pPr>
              <w:pStyle w:val="szostkatymczasowa"/>
              <w:jc w:val="center"/>
              <w:rPr>
                <w:color w:val="000000"/>
                <w:sz w:val="15"/>
                <w:szCs w:val="15"/>
              </w:rPr>
            </w:pPr>
            <w:r w:rsidRPr="008A5C35">
              <w:rPr>
                <w:color w:val="000000"/>
                <w:sz w:val="15"/>
                <w:szCs w:val="15"/>
              </w:rPr>
              <w:t>16.07.2024</w:t>
            </w:r>
          </w:p>
        </w:tc>
        <w:tc>
          <w:tcPr>
            <w:tcW w:w="5499" w:type="dxa"/>
            <w:shd w:val="clear" w:color="auto" w:fill="D9D9D9" w:themeFill="background1" w:themeFillShade="D9"/>
            <w:vAlign w:val="center"/>
          </w:tcPr>
          <w:p w14:paraId="0E3DFD7D" w14:textId="77777777" w:rsidR="00C041FB" w:rsidRPr="00C041FB" w:rsidRDefault="00C041FB" w:rsidP="00C041FB">
            <w:pPr>
              <w:pStyle w:val="szostkatymczasowa"/>
              <w:rPr>
                <w:sz w:val="15"/>
                <w:szCs w:val="15"/>
              </w:rPr>
            </w:pPr>
            <w:r w:rsidRPr="00C041FB">
              <w:rPr>
                <w:sz w:val="15"/>
                <w:szCs w:val="15"/>
              </w:rPr>
              <w:t xml:space="preserve">Wykorzystanie niezgodnie z przeznaczeniem środków z dotacji </w:t>
            </w:r>
          </w:p>
          <w:p w14:paraId="1954CEA3" w14:textId="524D11BD" w:rsidR="006C56D1" w:rsidRPr="008A5C35" w:rsidRDefault="00C041FB" w:rsidP="00C041FB">
            <w:pPr>
              <w:pStyle w:val="szostkatymczasowa"/>
              <w:rPr>
                <w:sz w:val="15"/>
                <w:szCs w:val="15"/>
              </w:rPr>
            </w:pPr>
            <w:r w:rsidRPr="00C041FB">
              <w:rPr>
                <w:sz w:val="15"/>
                <w:szCs w:val="15"/>
              </w:rPr>
              <w:t>w kwocie 1.697.131,80 zł udzielonych przez Ministra Kultury, Dziedzictwa Narodowego i Sportu oraz przez Ministra Sportu</w:t>
            </w:r>
            <w:r w:rsidR="009A2754">
              <w:rPr>
                <w:sz w:val="15"/>
                <w:szCs w:val="15"/>
              </w:rPr>
              <w:t xml:space="preserve"> </w:t>
            </w:r>
            <w:r w:rsidRPr="00C041FB">
              <w:rPr>
                <w:sz w:val="15"/>
                <w:szCs w:val="15"/>
              </w:rPr>
              <w:t xml:space="preserve">i Turystyki poprzez niezrealizowanie zadań publicznych zgodnie z postanowieniami umów o dotację. Fundacja sprzedała część publikacji powstałych ze środków publicznych, które miały być przedmiotem nieodpłatnej dystrybucji oraz dokonała spłaty </w:t>
            </w:r>
            <w:r w:rsidR="009A2754">
              <w:rPr>
                <w:sz w:val="15"/>
                <w:szCs w:val="15"/>
              </w:rPr>
              <w:t xml:space="preserve"> </w:t>
            </w:r>
            <w:r w:rsidRPr="00C041FB">
              <w:rPr>
                <w:sz w:val="15"/>
                <w:szCs w:val="15"/>
              </w:rPr>
              <w:t>ze środków publicznych zaciągniętych przez Fundację pożyczek m.in. od jej prezesa.</w:t>
            </w:r>
            <w:r>
              <w:rPr>
                <w:sz w:val="15"/>
                <w:szCs w:val="15"/>
              </w:rPr>
              <w:t xml:space="preserve"> </w:t>
            </w:r>
          </w:p>
        </w:tc>
      </w:tr>
      <w:tr w:rsidR="006C56D1" w:rsidRPr="008A5C35" w14:paraId="2F49C632" w14:textId="77777777" w:rsidTr="00EA0EF0">
        <w:trPr>
          <w:cantSplit/>
          <w:trHeight w:val="276"/>
        </w:trPr>
        <w:tc>
          <w:tcPr>
            <w:tcW w:w="1371" w:type="dxa"/>
            <w:shd w:val="clear" w:color="auto" w:fill="FFFFFF" w:themeFill="background1"/>
            <w:vAlign w:val="center"/>
          </w:tcPr>
          <w:p w14:paraId="30768347"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FFFFFF" w:themeFill="background1"/>
            <w:vAlign w:val="center"/>
          </w:tcPr>
          <w:p w14:paraId="4D970FFC" w14:textId="77777777" w:rsidR="006C56D1" w:rsidRPr="008A5C35" w:rsidRDefault="006C56D1" w:rsidP="006C56D1">
            <w:pPr>
              <w:pStyle w:val="szostkatymczasowa"/>
              <w:rPr>
                <w:sz w:val="15"/>
                <w:szCs w:val="15"/>
              </w:rPr>
            </w:pPr>
            <w:r w:rsidRPr="008A5C35">
              <w:rPr>
                <w:sz w:val="15"/>
                <w:szCs w:val="15"/>
              </w:rPr>
              <w:t xml:space="preserve">Fundacja Rozwoju, Sportu i Rekreacji </w:t>
            </w:r>
            <w:r w:rsidR="0009085C">
              <w:rPr>
                <w:sz w:val="15"/>
                <w:szCs w:val="15"/>
              </w:rPr>
              <w:t>„</w:t>
            </w:r>
            <w:r w:rsidRPr="008A5C35">
              <w:rPr>
                <w:sz w:val="15"/>
                <w:szCs w:val="15"/>
              </w:rPr>
              <w:t>Żadnych Granic</w:t>
            </w:r>
            <w:r w:rsidR="0009085C">
              <w:rPr>
                <w:sz w:val="15"/>
                <w:szCs w:val="15"/>
              </w:rPr>
              <w:t>”</w:t>
            </w:r>
          </w:p>
        </w:tc>
        <w:tc>
          <w:tcPr>
            <w:tcW w:w="1134" w:type="dxa"/>
            <w:shd w:val="clear" w:color="auto" w:fill="FFFFFF" w:themeFill="background1"/>
            <w:vAlign w:val="center"/>
          </w:tcPr>
          <w:p w14:paraId="374D248B" w14:textId="77777777" w:rsidR="006C56D1" w:rsidRPr="008A5C35" w:rsidRDefault="006C56D1" w:rsidP="008A5C35">
            <w:pPr>
              <w:pStyle w:val="szostkatymczasowa"/>
              <w:jc w:val="center"/>
              <w:rPr>
                <w:color w:val="000000"/>
                <w:sz w:val="15"/>
                <w:szCs w:val="15"/>
              </w:rPr>
            </w:pPr>
            <w:r w:rsidRPr="008A5C35">
              <w:rPr>
                <w:color w:val="000000"/>
                <w:sz w:val="15"/>
                <w:szCs w:val="15"/>
              </w:rPr>
              <w:t>2.08.2024</w:t>
            </w:r>
          </w:p>
        </w:tc>
        <w:tc>
          <w:tcPr>
            <w:tcW w:w="5499" w:type="dxa"/>
            <w:shd w:val="clear" w:color="auto" w:fill="FFFFFF" w:themeFill="background1"/>
            <w:vAlign w:val="center"/>
          </w:tcPr>
          <w:p w14:paraId="257FB4DA" w14:textId="7A624A39" w:rsidR="006C56D1" w:rsidRPr="008A5C35" w:rsidRDefault="00E07188" w:rsidP="006C56D1">
            <w:pPr>
              <w:pStyle w:val="szostkatymczasowa"/>
              <w:rPr>
                <w:sz w:val="15"/>
                <w:szCs w:val="15"/>
              </w:rPr>
            </w:pPr>
            <w:r w:rsidRPr="00E07188">
              <w:rPr>
                <w:sz w:val="15"/>
                <w:szCs w:val="15"/>
              </w:rPr>
              <w:t xml:space="preserve">Nienależne pobranie dotacji udzielonych przez Ministra Sportu i Turystyki w kwocie łącznej 700.000 zł z uwagi na fakt, że oferty Fundacji były traktowane na szczególnych zasadach. Pracownicy </w:t>
            </w:r>
            <w:proofErr w:type="spellStart"/>
            <w:r w:rsidRPr="00E07188">
              <w:rPr>
                <w:sz w:val="15"/>
                <w:szCs w:val="15"/>
              </w:rPr>
              <w:t>MSiT</w:t>
            </w:r>
            <w:proofErr w:type="spellEnd"/>
            <w:r w:rsidRPr="00E07188">
              <w:rPr>
                <w:sz w:val="15"/>
                <w:szCs w:val="15"/>
              </w:rPr>
              <w:t xml:space="preserve"> (którzy jednocześnie oceniali oferty) udzielali wskazówek jak je poprawić i uzupełnić przed ich złożeniem (np. poprzez uwzględnienie udziału własnego, udziału woluntariuszy, poprawienie błędów formalnych i rachunkowych). Bez ingerencji osób z </w:t>
            </w:r>
            <w:proofErr w:type="spellStart"/>
            <w:r w:rsidRPr="00E07188">
              <w:rPr>
                <w:sz w:val="15"/>
                <w:szCs w:val="15"/>
              </w:rPr>
              <w:t>MSiT</w:t>
            </w:r>
            <w:proofErr w:type="spellEnd"/>
            <w:r w:rsidRPr="00E07188">
              <w:rPr>
                <w:sz w:val="15"/>
                <w:szCs w:val="15"/>
              </w:rPr>
              <w:t xml:space="preserve"> oferty te nie spełniłyby wymogów konkursu, a Fundacja nie otrzymałaby dotacji. Ponadto w jednej z ofert wprowadzono w błąd </w:t>
            </w:r>
            <w:proofErr w:type="spellStart"/>
            <w:r w:rsidRPr="00E07188">
              <w:rPr>
                <w:sz w:val="15"/>
                <w:szCs w:val="15"/>
              </w:rPr>
              <w:t>MSiT</w:t>
            </w:r>
            <w:proofErr w:type="spellEnd"/>
            <w:r w:rsidRPr="00E07188">
              <w:rPr>
                <w:sz w:val="15"/>
                <w:szCs w:val="15"/>
              </w:rPr>
              <w:t xml:space="preserve"> odnośnie nagród rzeczowych, nie precyzując z jakich środków wydatki na te nagrody zostaną pokryte. Wskazanie w ofercie sfinansowania nagród ze środków Ministerstwa (co w rzeczywistości miało miejsce), byłoby przesłanką do jej odrzucenia ze względów formalnych (program zabraniał finansowania nagród rzeczowych ze środków budżetu państwa).</w:t>
            </w:r>
            <w:r>
              <w:rPr>
                <w:sz w:val="15"/>
                <w:szCs w:val="15"/>
              </w:rPr>
              <w:t xml:space="preserve"> </w:t>
            </w:r>
          </w:p>
        </w:tc>
      </w:tr>
      <w:tr w:rsidR="006C56D1" w:rsidRPr="008A5C35" w14:paraId="1749C6D9" w14:textId="77777777" w:rsidTr="00EA0EF0">
        <w:trPr>
          <w:cantSplit/>
          <w:trHeight w:val="276"/>
        </w:trPr>
        <w:tc>
          <w:tcPr>
            <w:tcW w:w="1371" w:type="dxa"/>
            <w:shd w:val="clear" w:color="auto" w:fill="D9D9D9" w:themeFill="background1" w:themeFillShade="D9"/>
            <w:vAlign w:val="center"/>
          </w:tcPr>
          <w:p w14:paraId="3C452C14" w14:textId="77777777" w:rsidR="006C56D1" w:rsidRPr="008A5C35" w:rsidRDefault="006C56D1" w:rsidP="006C56D1">
            <w:pPr>
              <w:pStyle w:val="szostkatymczasowa"/>
              <w:rPr>
                <w:rFonts w:eastAsia="Times New Roman"/>
                <w:sz w:val="15"/>
                <w:szCs w:val="15"/>
              </w:rPr>
            </w:pPr>
            <w:r w:rsidRPr="00204792">
              <w:rPr>
                <w:sz w:val="15"/>
                <w:szCs w:val="15"/>
              </w:rPr>
              <w:t>Olsztyn</w:t>
            </w:r>
          </w:p>
        </w:tc>
        <w:tc>
          <w:tcPr>
            <w:tcW w:w="1644" w:type="dxa"/>
            <w:shd w:val="clear" w:color="auto" w:fill="D9D9D9" w:themeFill="background1" w:themeFillShade="D9"/>
            <w:vAlign w:val="center"/>
          </w:tcPr>
          <w:p w14:paraId="44B8D2C8" w14:textId="77777777" w:rsidR="006C56D1" w:rsidRPr="008A5C35" w:rsidRDefault="006C56D1" w:rsidP="006C56D1">
            <w:pPr>
              <w:pStyle w:val="szostkatymczasowa"/>
              <w:rPr>
                <w:sz w:val="15"/>
                <w:szCs w:val="15"/>
              </w:rPr>
            </w:pPr>
            <w:r w:rsidRPr="008A5C35">
              <w:rPr>
                <w:sz w:val="15"/>
                <w:szCs w:val="15"/>
              </w:rPr>
              <w:t xml:space="preserve">Fundacja </w:t>
            </w:r>
            <w:r w:rsidR="0009085C">
              <w:rPr>
                <w:sz w:val="15"/>
                <w:szCs w:val="15"/>
              </w:rPr>
              <w:t>„</w:t>
            </w:r>
            <w:r w:rsidRPr="008A5C35">
              <w:rPr>
                <w:sz w:val="15"/>
                <w:szCs w:val="15"/>
              </w:rPr>
              <w:t>Chaber Polski</w:t>
            </w:r>
            <w:r w:rsidR="0009085C">
              <w:rPr>
                <w:sz w:val="15"/>
                <w:szCs w:val="15"/>
              </w:rPr>
              <w:t>”</w:t>
            </w:r>
          </w:p>
        </w:tc>
        <w:tc>
          <w:tcPr>
            <w:tcW w:w="1134" w:type="dxa"/>
            <w:shd w:val="clear" w:color="auto" w:fill="D9D9D9" w:themeFill="background1" w:themeFillShade="D9"/>
            <w:vAlign w:val="center"/>
          </w:tcPr>
          <w:p w14:paraId="017B227E" w14:textId="77777777" w:rsidR="006C56D1" w:rsidRPr="008A5C35" w:rsidRDefault="006C56D1" w:rsidP="008A5C35">
            <w:pPr>
              <w:pStyle w:val="szostkatymczasowa"/>
              <w:jc w:val="center"/>
              <w:rPr>
                <w:sz w:val="15"/>
                <w:szCs w:val="15"/>
              </w:rPr>
            </w:pPr>
            <w:r w:rsidRPr="008A5C35">
              <w:rPr>
                <w:sz w:val="15"/>
                <w:szCs w:val="15"/>
              </w:rPr>
              <w:t>14.01.2025</w:t>
            </w:r>
          </w:p>
        </w:tc>
        <w:tc>
          <w:tcPr>
            <w:tcW w:w="5499" w:type="dxa"/>
            <w:shd w:val="clear" w:color="auto" w:fill="D9D9D9" w:themeFill="background1" w:themeFillShade="D9"/>
          </w:tcPr>
          <w:p w14:paraId="6BE6FB76" w14:textId="7BC13F8D" w:rsidR="006C56D1" w:rsidRPr="008A5C35" w:rsidRDefault="002D3FF8" w:rsidP="002D3FF8">
            <w:pPr>
              <w:pStyle w:val="szostkatymczasowa"/>
              <w:rPr>
                <w:sz w:val="15"/>
                <w:szCs w:val="15"/>
              </w:rPr>
            </w:pPr>
            <w:r w:rsidRPr="002D3FF8">
              <w:rPr>
                <w:sz w:val="15"/>
                <w:szCs w:val="15"/>
              </w:rPr>
              <w:t>Wykorzystanie niezgodnie z przeznaczeniem środków z dotacji w kwocie 580.000 zł udzielonych przez Ministra Kultury, Dziedzictwa Narodowego i Sportu oraz przez Ministra Sportu i Turystyki, gdyż nie zrealizowano zadań publicznych w zakresach i terminach określonych w poszczególnych umowach (np. nie wydrukowano określonej w umowach ilości egzemplarzy publikacji, albumy zawierały treści powielone z publikacji wydanych kilka lat wcześniej, wydano publikacje o innych parametrach niż określały umowy, brak udokumentowania rezultatów realizacji zadań publicznych poprzez przedstawienie rzetelnej listy podmiotów, do których miały trafić publikacje). W przypadku jednej z umów powierzono w całości realizację zadania publicznego innemu podmiotowi, niebędącemu stroną zawartej umowy na dofinansowanie, wbrew obowiązującym przepisom prawa w tym zakresie. Ponadto stwierdzono, że środki finansowe pochodzące z dotacji zostały przekazane na rachunek bankowy Fundacji, z którego zostały wypłacone w gotówce w kwocie łącznej 428 740 zł i przeznaczone na nieznane cele.</w:t>
            </w:r>
            <w:r w:rsidR="00D04F05">
              <w:rPr>
                <w:sz w:val="15"/>
                <w:szCs w:val="15"/>
              </w:rPr>
              <w:t xml:space="preserve"> </w:t>
            </w:r>
          </w:p>
        </w:tc>
      </w:tr>
      <w:tr w:rsidR="00451F22" w:rsidRPr="008A5C35" w14:paraId="059D24DF" w14:textId="77777777" w:rsidTr="00EA0EF0">
        <w:trPr>
          <w:cantSplit/>
          <w:trHeight w:val="276"/>
        </w:trPr>
        <w:tc>
          <w:tcPr>
            <w:tcW w:w="1371" w:type="dxa"/>
            <w:vMerge w:val="restart"/>
            <w:shd w:val="clear" w:color="auto" w:fill="FFFFFF" w:themeFill="background1"/>
            <w:vAlign w:val="center"/>
          </w:tcPr>
          <w:p w14:paraId="045E1DEB" w14:textId="77777777" w:rsidR="00451F22" w:rsidRPr="008A5C35" w:rsidRDefault="00451F22" w:rsidP="006C56D1">
            <w:pPr>
              <w:pStyle w:val="szostkatymczasowa"/>
              <w:rPr>
                <w:rFonts w:eastAsia="Times New Roman"/>
                <w:sz w:val="15"/>
                <w:szCs w:val="15"/>
              </w:rPr>
            </w:pPr>
            <w:r w:rsidRPr="00204792">
              <w:rPr>
                <w:sz w:val="15"/>
                <w:szCs w:val="15"/>
              </w:rPr>
              <w:lastRenderedPageBreak/>
              <w:t>Olsztyn</w:t>
            </w:r>
          </w:p>
        </w:tc>
        <w:tc>
          <w:tcPr>
            <w:tcW w:w="1644" w:type="dxa"/>
            <w:vMerge w:val="restart"/>
            <w:shd w:val="clear" w:color="auto" w:fill="FFFFFF" w:themeFill="background1"/>
            <w:vAlign w:val="center"/>
          </w:tcPr>
          <w:p w14:paraId="29AE84DB" w14:textId="77777777" w:rsidR="00451F22" w:rsidRPr="008A5C35" w:rsidRDefault="00451F22" w:rsidP="006C56D1">
            <w:pPr>
              <w:pStyle w:val="szostkatymczasowa"/>
              <w:rPr>
                <w:sz w:val="15"/>
                <w:szCs w:val="15"/>
              </w:rPr>
            </w:pPr>
            <w:r w:rsidRPr="008A5C35">
              <w:rPr>
                <w:sz w:val="15"/>
                <w:szCs w:val="15"/>
              </w:rPr>
              <w:t xml:space="preserve">Igrzyska Europejskie 2023 Sp. z o.o. </w:t>
            </w:r>
          </w:p>
        </w:tc>
        <w:tc>
          <w:tcPr>
            <w:tcW w:w="1134" w:type="dxa"/>
            <w:shd w:val="clear" w:color="auto" w:fill="FFFFFF" w:themeFill="background1"/>
            <w:vAlign w:val="center"/>
          </w:tcPr>
          <w:p w14:paraId="272BA026" w14:textId="77777777" w:rsidR="00451F22" w:rsidRPr="008A5C35" w:rsidRDefault="00451F22" w:rsidP="008A5C35">
            <w:pPr>
              <w:pStyle w:val="szostkatymczasowa"/>
              <w:jc w:val="center"/>
              <w:rPr>
                <w:color w:val="000000"/>
                <w:sz w:val="15"/>
                <w:szCs w:val="15"/>
              </w:rPr>
            </w:pPr>
            <w:r w:rsidRPr="008A5C35">
              <w:rPr>
                <w:color w:val="000000"/>
                <w:sz w:val="15"/>
                <w:szCs w:val="15"/>
              </w:rPr>
              <w:t>18.07.2024</w:t>
            </w:r>
          </w:p>
        </w:tc>
        <w:tc>
          <w:tcPr>
            <w:tcW w:w="5499" w:type="dxa"/>
            <w:shd w:val="clear" w:color="auto" w:fill="FFFFFF" w:themeFill="background1"/>
            <w:vAlign w:val="center"/>
          </w:tcPr>
          <w:p w14:paraId="4FAB9C6F" w14:textId="00DD0442" w:rsidR="00451F22" w:rsidRPr="008A5C35" w:rsidRDefault="00451F22" w:rsidP="00D04F05">
            <w:pPr>
              <w:pStyle w:val="szostkatymczasowa"/>
              <w:rPr>
                <w:sz w:val="15"/>
                <w:szCs w:val="15"/>
              </w:rPr>
            </w:pPr>
            <w:r w:rsidRPr="00D04F05">
              <w:rPr>
                <w:sz w:val="15"/>
                <w:szCs w:val="15"/>
              </w:rPr>
              <w:t xml:space="preserve">Pobranie od Ministra Sportu i Turystyki kwoty dotacji w wysokości co najmniej 28.671.353 zł w nadmiernej wysokości, w ramach dotacji celowej udzielonej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Jednocześnie wskazano, że osoby odpowiedzialne w </w:t>
            </w:r>
            <w:proofErr w:type="spellStart"/>
            <w:r w:rsidRPr="00D04F05">
              <w:rPr>
                <w:sz w:val="15"/>
                <w:szCs w:val="15"/>
              </w:rPr>
              <w:t>MSiT</w:t>
            </w:r>
            <w:proofErr w:type="spellEnd"/>
            <w:r w:rsidRPr="00D04F05">
              <w:rPr>
                <w:sz w:val="15"/>
                <w:szCs w:val="15"/>
              </w:rPr>
              <w:t xml:space="preserve"> za udzielenie i rozliczenie dotacji, poprzez niedochowanie należytego nadzoru, mogły dopuścić </w:t>
            </w:r>
            <w:r>
              <w:rPr>
                <w:sz w:val="15"/>
                <w:szCs w:val="15"/>
              </w:rPr>
              <w:t xml:space="preserve"> </w:t>
            </w:r>
            <w:r w:rsidRPr="00D04F05">
              <w:rPr>
                <w:sz w:val="15"/>
                <w:szCs w:val="15"/>
              </w:rPr>
              <w:t>do pobrania w nadmiernej wysokości ww. kwoty dotacji celowej.</w:t>
            </w:r>
            <w:r>
              <w:rPr>
                <w:sz w:val="15"/>
                <w:szCs w:val="15"/>
              </w:rPr>
              <w:t xml:space="preserve"> </w:t>
            </w:r>
          </w:p>
        </w:tc>
      </w:tr>
      <w:tr w:rsidR="00451F22" w:rsidRPr="008A5C35" w14:paraId="00AAF9AA" w14:textId="77777777" w:rsidTr="001F3167">
        <w:trPr>
          <w:cantSplit/>
          <w:trHeight w:val="276"/>
        </w:trPr>
        <w:tc>
          <w:tcPr>
            <w:tcW w:w="1371" w:type="dxa"/>
            <w:vMerge/>
            <w:shd w:val="clear" w:color="auto" w:fill="D9D9D9" w:themeFill="background1" w:themeFillShade="D9"/>
            <w:vAlign w:val="center"/>
          </w:tcPr>
          <w:p w14:paraId="63B3B5D1" w14:textId="77777777" w:rsidR="00451F22" w:rsidRPr="00204792" w:rsidRDefault="00451F22" w:rsidP="006C56D1">
            <w:pPr>
              <w:pStyle w:val="szostkatymczasowa"/>
              <w:rPr>
                <w:sz w:val="15"/>
                <w:szCs w:val="15"/>
              </w:rPr>
            </w:pPr>
          </w:p>
        </w:tc>
        <w:tc>
          <w:tcPr>
            <w:tcW w:w="1644" w:type="dxa"/>
            <w:vMerge/>
            <w:shd w:val="clear" w:color="auto" w:fill="D9D9D9" w:themeFill="background1" w:themeFillShade="D9"/>
            <w:vAlign w:val="center"/>
          </w:tcPr>
          <w:p w14:paraId="0052FE74" w14:textId="77777777" w:rsidR="00451F22" w:rsidRPr="008A5C35" w:rsidRDefault="00451F22" w:rsidP="006C56D1">
            <w:pPr>
              <w:pStyle w:val="TableParagraph"/>
              <w:spacing w:before="0"/>
              <w:ind w:left="0"/>
              <w:rPr>
                <w:spacing w:val="-2"/>
                <w:szCs w:val="15"/>
              </w:rPr>
            </w:pPr>
          </w:p>
        </w:tc>
        <w:tc>
          <w:tcPr>
            <w:tcW w:w="1134" w:type="dxa"/>
            <w:shd w:val="clear" w:color="auto" w:fill="auto"/>
            <w:vAlign w:val="center"/>
          </w:tcPr>
          <w:p w14:paraId="0AF84E5C" w14:textId="64FD8E24" w:rsidR="00451F22" w:rsidRPr="001F3167" w:rsidRDefault="00451F22" w:rsidP="008A5C35">
            <w:pPr>
              <w:pStyle w:val="szostkatymczasowa"/>
              <w:jc w:val="center"/>
              <w:rPr>
                <w:sz w:val="15"/>
                <w:szCs w:val="15"/>
              </w:rPr>
            </w:pPr>
            <w:r w:rsidRPr="001F3167">
              <w:rPr>
                <w:sz w:val="15"/>
                <w:szCs w:val="15"/>
              </w:rPr>
              <w:t>8.08.2025</w:t>
            </w:r>
          </w:p>
        </w:tc>
        <w:tc>
          <w:tcPr>
            <w:tcW w:w="5499" w:type="dxa"/>
            <w:shd w:val="clear" w:color="auto" w:fill="auto"/>
            <w:vAlign w:val="center"/>
          </w:tcPr>
          <w:p w14:paraId="01A8377D" w14:textId="77777777" w:rsidR="00A34D02" w:rsidRPr="001F3167" w:rsidRDefault="00A67C86" w:rsidP="00E84CB5">
            <w:pPr>
              <w:pStyle w:val="szostkatymczasowa"/>
              <w:rPr>
                <w:sz w:val="15"/>
                <w:szCs w:val="15"/>
              </w:rPr>
            </w:pPr>
            <w:r w:rsidRPr="001F3167">
              <w:rPr>
                <w:sz w:val="15"/>
                <w:szCs w:val="15"/>
              </w:rPr>
              <w:t>Pobranie od Ministra Sportu i Turystyki</w:t>
            </w:r>
            <w:r w:rsidR="00A34D02" w:rsidRPr="001F3167">
              <w:rPr>
                <w:sz w:val="15"/>
                <w:szCs w:val="15"/>
              </w:rPr>
              <w:t>, Miasta Kraków i Województwa Małopolskiego</w:t>
            </w:r>
            <w:r w:rsidRPr="001F3167">
              <w:rPr>
                <w:sz w:val="15"/>
                <w:szCs w:val="15"/>
              </w:rPr>
              <w:t xml:space="preserve"> dotacji w nadmiernej wysokości</w:t>
            </w:r>
            <w:r w:rsidR="00A34D02" w:rsidRPr="001F3167">
              <w:rPr>
                <w:sz w:val="15"/>
                <w:szCs w:val="15"/>
              </w:rPr>
              <w:t xml:space="preserve"> oraz wykorzystanie dotacji niezgodnie z przeznaczeniem</w:t>
            </w:r>
            <w:r w:rsidRPr="001F3167">
              <w:rPr>
                <w:sz w:val="15"/>
                <w:szCs w:val="15"/>
              </w:rPr>
              <w:t>, w ramach dotacji celow</w:t>
            </w:r>
            <w:r w:rsidR="00A34D02" w:rsidRPr="001F3167">
              <w:rPr>
                <w:sz w:val="15"/>
                <w:szCs w:val="15"/>
              </w:rPr>
              <w:t>ych</w:t>
            </w:r>
            <w:r w:rsidRPr="001F3167">
              <w:rPr>
                <w:sz w:val="15"/>
                <w:szCs w:val="15"/>
              </w:rPr>
              <w:t xml:space="preserve"> udzielon</w:t>
            </w:r>
            <w:r w:rsidR="00A34D02" w:rsidRPr="001F3167">
              <w:rPr>
                <w:sz w:val="15"/>
                <w:szCs w:val="15"/>
              </w:rPr>
              <w:t>ych</w:t>
            </w:r>
            <w:r w:rsidRPr="001F3167">
              <w:rPr>
                <w:sz w:val="15"/>
                <w:szCs w:val="15"/>
              </w:rPr>
              <w:t xml:space="preserve"> na dofinansowanie przygotowania i organizacji III Igrzysk Europejskich 2023 w Krakowie. Spółka sfinansowała środkami pochodzącymi z dotacji podatek VAT, który jednocześnie wykazała jako podatek pomniejszający podatek należny w deklaracjach podatkowych. W takiej sytuacji zobowiązana była do zwrotu środków z dotacji w wysokości równowartości odliczonego w deklaracjach podatkowych podatku VAT sfinansowanego środkami z dotacji, czego nie uczyniła. </w:t>
            </w:r>
            <w:r w:rsidR="00A34D02" w:rsidRPr="001F3167">
              <w:rPr>
                <w:sz w:val="15"/>
                <w:szCs w:val="15"/>
              </w:rPr>
              <w:t xml:space="preserve">      </w:t>
            </w:r>
          </w:p>
          <w:p w14:paraId="72E2C4F6" w14:textId="2834E1F5" w:rsidR="00451F22" w:rsidRPr="001F3167" w:rsidRDefault="00A062D4" w:rsidP="00A062D4">
            <w:pPr>
              <w:pStyle w:val="szostkatymczasowa"/>
              <w:rPr>
                <w:sz w:val="15"/>
                <w:szCs w:val="15"/>
              </w:rPr>
            </w:pPr>
            <w:r w:rsidRPr="001F3167">
              <w:rPr>
                <w:sz w:val="15"/>
                <w:szCs w:val="15"/>
              </w:rPr>
              <w:t>Spółka nie zgłosiła i nie zwróciła na rachunek Ministerstwa Sportu i Turystyki przychodów z tytułu zawartych umów sponsorskich, do czego zobowiązywała ją umowa na przyznaną dotację. Nie poinformowała też Ministerstwa o zawartych umowach na usługi sponsorskie i wynikających z nich przychodach. Spółka nie zapłaciła odsetek od niezwróconych w terminie środków publicznych z tytułu podatku od towarów i usług. Środkami dotacji Spółka pokryła wydatki niekwalifikowalne (np. bufet alkoholowy) oraz wydatki nieujęte w sprawozdaniu z wykorzystania dotacji. Audytowana Spółka rozliczyła środkami dotacji wydatki niemieszczące się w okresie kwalifikowalności zadania</w:t>
            </w:r>
            <w:r w:rsidR="00262B83" w:rsidRPr="001F3167">
              <w:rPr>
                <w:sz w:val="15"/>
                <w:szCs w:val="15"/>
              </w:rPr>
              <w:t xml:space="preserve">. </w:t>
            </w:r>
            <w:r w:rsidRPr="001F3167">
              <w:rPr>
                <w:sz w:val="15"/>
                <w:szCs w:val="15"/>
              </w:rPr>
              <w:t xml:space="preserve">Audytowany podmiot środkami z dotacji przyznanych przez </w:t>
            </w:r>
            <w:proofErr w:type="spellStart"/>
            <w:r w:rsidRPr="001F3167">
              <w:rPr>
                <w:sz w:val="15"/>
                <w:szCs w:val="15"/>
              </w:rPr>
              <w:t>MSiT</w:t>
            </w:r>
            <w:proofErr w:type="spellEnd"/>
            <w:r w:rsidRPr="001F3167">
              <w:rPr>
                <w:sz w:val="15"/>
                <w:szCs w:val="15"/>
              </w:rPr>
              <w:t>, GMK i WM pokrywał wydatki wykazywane</w:t>
            </w:r>
            <w:r w:rsidR="00262B83" w:rsidRPr="001F3167">
              <w:rPr>
                <w:sz w:val="15"/>
                <w:szCs w:val="15"/>
              </w:rPr>
              <w:t xml:space="preserve"> </w:t>
            </w:r>
            <w:r w:rsidRPr="001F3167">
              <w:rPr>
                <w:sz w:val="15"/>
                <w:szCs w:val="15"/>
              </w:rPr>
              <w:t>w rozliczeniu innej dotacji</w:t>
            </w:r>
            <w:r w:rsidR="00262B83" w:rsidRPr="001F3167">
              <w:rPr>
                <w:sz w:val="15"/>
                <w:szCs w:val="15"/>
              </w:rPr>
              <w:t xml:space="preserve">. </w:t>
            </w:r>
            <w:r w:rsidR="00A67C86" w:rsidRPr="001F3167">
              <w:rPr>
                <w:sz w:val="15"/>
                <w:szCs w:val="15"/>
              </w:rPr>
              <w:t>Kwota zawiadomienia 85.727.543,61 zł</w:t>
            </w:r>
            <w:r w:rsidR="00D22634" w:rsidRPr="001F3167">
              <w:rPr>
                <w:sz w:val="15"/>
                <w:szCs w:val="15"/>
              </w:rPr>
              <w:t>.</w:t>
            </w:r>
          </w:p>
        </w:tc>
      </w:tr>
      <w:tr w:rsidR="006C56D1" w:rsidRPr="008A5C35" w14:paraId="6C97E5E4" w14:textId="77777777" w:rsidTr="004175C0">
        <w:trPr>
          <w:cantSplit/>
          <w:trHeight w:val="276"/>
        </w:trPr>
        <w:tc>
          <w:tcPr>
            <w:tcW w:w="1371" w:type="dxa"/>
            <w:shd w:val="clear" w:color="auto" w:fill="D9D9D9" w:themeFill="background1" w:themeFillShade="D9"/>
            <w:vAlign w:val="center"/>
          </w:tcPr>
          <w:p w14:paraId="789C2A9E" w14:textId="77777777" w:rsidR="006C56D1" w:rsidRPr="008A5C35" w:rsidRDefault="006C56D1" w:rsidP="006C56D1">
            <w:pPr>
              <w:pStyle w:val="szostkatymczasowa"/>
              <w:rPr>
                <w:spacing w:val="-2"/>
                <w:sz w:val="15"/>
                <w:szCs w:val="15"/>
              </w:rPr>
            </w:pPr>
            <w:r w:rsidRPr="00204792">
              <w:rPr>
                <w:sz w:val="15"/>
                <w:szCs w:val="15"/>
              </w:rPr>
              <w:t>Olsztyn</w:t>
            </w:r>
          </w:p>
        </w:tc>
        <w:tc>
          <w:tcPr>
            <w:tcW w:w="1644" w:type="dxa"/>
            <w:shd w:val="clear" w:color="auto" w:fill="D9D9D9" w:themeFill="background1" w:themeFillShade="D9"/>
            <w:vAlign w:val="center"/>
          </w:tcPr>
          <w:p w14:paraId="1A1BE4AA" w14:textId="77777777" w:rsidR="006C56D1" w:rsidRPr="008A5C35" w:rsidRDefault="006C56D1" w:rsidP="006C56D1">
            <w:pPr>
              <w:pStyle w:val="TableParagraph"/>
              <w:spacing w:before="0"/>
              <w:ind w:left="0"/>
              <w:rPr>
                <w:spacing w:val="-2"/>
                <w:szCs w:val="15"/>
              </w:rPr>
            </w:pPr>
            <w:r w:rsidRPr="008A5C35">
              <w:rPr>
                <w:spacing w:val="-2"/>
                <w:szCs w:val="15"/>
              </w:rPr>
              <w:t>Ministerstwo Sportu i</w:t>
            </w:r>
            <w:r w:rsidR="0009085C">
              <w:rPr>
                <w:spacing w:val="-2"/>
                <w:szCs w:val="15"/>
              </w:rPr>
              <w:t> </w:t>
            </w:r>
            <w:r w:rsidRPr="008A5C35">
              <w:rPr>
                <w:spacing w:val="-2"/>
                <w:szCs w:val="15"/>
              </w:rPr>
              <w:t>Turystyki</w:t>
            </w:r>
          </w:p>
        </w:tc>
        <w:tc>
          <w:tcPr>
            <w:tcW w:w="1134" w:type="dxa"/>
            <w:shd w:val="clear" w:color="auto" w:fill="D9D9D9" w:themeFill="background1" w:themeFillShade="D9"/>
            <w:vAlign w:val="center"/>
          </w:tcPr>
          <w:p w14:paraId="3B200B93" w14:textId="77777777" w:rsidR="006C56D1" w:rsidRPr="008A5C35" w:rsidRDefault="006C56D1" w:rsidP="008A5C35">
            <w:pPr>
              <w:pStyle w:val="szostkatymczasowa"/>
              <w:jc w:val="center"/>
              <w:rPr>
                <w:rFonts w:eastAsia="Times New Roman"/>
                <w:sz w:val="15"/>
                <w:szCs w:val="15"/>
              </w:rPr>
            </w:pPr>
            <w:r w:rsidRPr="008A5C35">
              <w:rPr>
                <w:sz w:val="15"/>
                <w:szCs w:val="15"/>
              </w:rPr>
              <w:t>18.07.2024</w:t>
            </w:r>
          </w:p>
        </w:tc>
        <w:tc>
          <w:tcPr>
            <w:tcW w:w="5499" w:type="dxa"/>
            <w:shd w:val="clear" w:color="auto" w:fill="D9D9D9" w:themeFill="background1" w:themeFillShade="D9"/>
            <w:vAlign w:val="center"/>
          </w:tcPr>
          <w:p w14:paraId="5768DA9F" w14:textId="41F6F0CF" w:rsidR="006C56D1" w:rsidRPr="008A5C35" w:rsidRDefault="00E84CB5" w:rsidP="00E84CB5">
            <w:pPr>
              <w:pStyle w:val="szostkatymczasowa"/>
              <w:rPr>
                <w:sz w:val="15"/>
                <w:szCs w:val="15"/>
              </w:rPr>
            </w:pPr>
            <w:r w:rsidRPr="00E84CB5">
              <w:rPr>
                <w:sz w:val="15"/>
                <w:szCs w:val="15"/>
              </w:rPr>
              <w:t xml:space="preserve">Nadużycie funkcji przez osoby odpowiedzialne w zakresie procedury rozdzielania środków publicznych w Ministerstwie Sportu i Turystyki w latach 2022-2023 w ramach udzielanych dotacji oraz niedopełnienie obowiązków poprzez niezapewnienie bieżącego i skutecznego nadzoru nad sposobem realizacji poszczególnych umów dotacyjnych. Osoby kierujące </w:t>
            </w:r>
            <w:proofErr w:type="spellStart"/>
            <w:r w:rsidRPr="00E84CB5">
              <w:rPr>
                <w:sz w:val="15"/>
                <w:szCs w:val="15"/>
              </w:rPr>
              <w:t>MSiT</w:t>
            </w:r>
            <w:proofErr w:type="spellEnd"/>
            <w:r w:rsidRPr="00E84CB5">
              <w:rPr>
                <w:sz w:val="15"/>
                <w:szCs w:val="15"/>
              </w:rPr>
              <w:t xml:space="preserve"> ingerowały w procedurę rozdzielania środków publicznych poprzez wskazywanie niektórych podmiotów (np. oznaczonych symbolem $), które winny otrzymać dotację (nakłaniano ekspertów oceniających wybrane wnioski, by przyznali tym wnioskom punkty powyżej ich wartości merytorycznej, lub by weryfikowali projekty tych wniosków przed ich złożeniem i wskazywali jakie elementy należy uzupełnić bądź poprawić, by można było ocenić je jak najwyżej). Kwota zawiadomienia około 202.062.000 zł.</w:t>
            </w:r>
            <w:r>
              <w:rPr>
                <w:sz w:val="15"/>
                <w:szCs w:val="15"/>
              </w:rPr>
              <w:t xml:space="preserve"> </w:t>
            </w:r>
          </w:p>
        </w:tc>
      </w:tr>
      <w:tr w:rsidR="0009085C" w:rsidRPr="008A5C35" w14:paraId="4AFDA31F" w14:textId="77777777" w:rsidTr="004175C0">
        <w:trPr>
          <w:cantSplit/>
          <w:trHeight w:val="276"/>
        </w:trPr>
        <w:tc>
          <w:tcPr>
            <w:tcW w:w="1371" w:type="dxa"/>
            <w:shd w:val="clear" w:color="auto" w:fill="FFFFFF" w:themeFill="background1"/>
            <w:vAlign w:val="center"/>
          </w:tcPr>
          <w:p w14:paraId="1A5B5DC2" w14:textId="77777777" w:rsidR="0009085C" w:rsidRPr="008A5C35" w:rsidRDefault="0009085C" w:rsidP="0009085C">
            <w:pPr>
              <w:pStyle w:val="szostkatymczasowa"/>
              <w:rPr>
                <w:spacing w:val="-2"/>
                <w:sz w:val="15"/>
                <w:szCs w:val="15"/>
              </w:rPr>
            </w:pPr>
            <w:r w:rsidRPr="00204792">
              <w:rPr>
                <w:sz w:val="15"/>
                <w:szCs w:val="15"/>
              </w:rPr>
              <w:t>Olsztyn</w:t>
            </w:r>
          </w:p>
        </w:tc>
        <w:tc>
          <w:tcPr>
            <w:tcW w:w="1644" w:type="dxa"/>
            <w:shd w:val="clear" w:color="auto" w:fill="FFFFFF" w:themeFill="background1"/>
            <w:vAlign w:val="center"/>
          </w:tcPr>
          <w:p w14:paraId="3E288DC1" w14:textId="77777777" w:rsidR="0009085C" w:rsidRPr="008A5C35" w:rsidRDefault="0009085C" w:rsidP="0009085C">
            <w:pPr>
              <w:pStyle w:val="TableParagraph"/>
              <w:spacing w:before="0"/>
              <w:ind w:left="0"/>
              <w:rPr>
                <w:spacing w:val="-2"/>
                <w:szCs w:val="15"/>
              </w:rPr>
            </w:pPr>
            <w:r w:rsidRPr="008A5C35">
              <w:rPr>
                <w:spacing w:val="-2"/>
                <w:szCs w:val="15"/>
              </w:rPr>
              <w:t>Ministerstwo Sportu i</w:t>
            </w:r>
            <w:r>
              <w:rPr>
                <w:spacing w:val="-2"/>
                <w:szCs w:val="15"/>
              </w:rPr>
              <w:t> </w:t>
            </w:r>
            <w:r w:rsidRPr="008A5C35">
              <w:rPr>
                <w:spacing w:val="-2"/>
                <w:szCs w:val="15"/>
              </w:rPr>
              <w:t>Turystyki</w:t>
            </w:r>
          </w:p>
        </w:tc>
        <w:tc>
          <w:tcPr>
            <w:tcW w:w="1134" w:type="dxa"/>
            <w:shd w:val="clear" w:color="auto" w:fill="FFFFFF" w:themeFill="background1"/>
            <w:vAlign w:val="center"/>
          </w:tcPr>
          <w:p w14:paraId="34D2FA62" w14:textId="77777777" w:rsidR="0009085C" w:rsidRPr="008A5C35" w:rsidRDefault="0009085C" w:rsidP="0009085C">
            <w:pPr>
              <w:pStyle w:val="szostkatymczasowa"/>
              <w:jc w:val="center"/>
              <w:rPr>
                <w:sz w:val="15"/>
                <w:szCs w:val="15"/>
              </w:rPr>
            </w:pPr>
            <w:r w:rsidRPr="008A5C35">
              <w:rPr>
                <w:sz w:val="15"/>
                <w:szCs w:val="15"/>
              </w:rPr>
              <w:t>28.10.2024</w:t>
            </w:r>
          </w:p>
        </w:tc>
        <w:tc>
          <w:tcPr>
            <w:tcW w:w="5499" w:type="dxa"/>
            <w:shd w:val="clear" w:color="auto" w:fill="FFFFFF" w:themeFill="background1"/>
            <w:vAlign w:val="center"/>
          </w:tcPr>
          <w:p w14:paraId="5D28F283" w14:textId="77777777" w:rsidR="00782671" w:rsidRPr="00782671" w:rsidRDefault="00782671" w:rsidP="00782671">
            <w:pPr>
              <w:pStyle w:val="szostkatymczasowa"/>
              <w:rPr>
                <w:sz w:val="15"/>
                <w:szCs w:val="15"/>
              </w:rPr>
            </w:pPr>
            <w:r w:rsidRPr="00782671">
              <w:rPr>
                <w:sz w:val="15"/>
                <w:szCs w:val="15"/>
              </w:rPr>
              <w:t xml:space="preserve">Stworzenie w 2023 roku prawnych możliwości dokonania wpłaty niewykorzystanych środków w kwocie 657.914.000 zł z części 25 budżetu państwa „Kultura fizyczna” do Funduszu Rozwoju Kultury Fizycznej (państwowy fundusz celowy) przez Ministra Sportu </w:t>
            </w:r>
          </w:p>
          <w:p w14:paraId="06EC6475" w14:textId="77777777" w:rsidR="00782671" w:rsidRPr="00782671" w:rsidRDefault="00782671" w:rsidP="00782671">
            <w:pPr>
              <w:pStyle w:val="szostkatymczasowa"/>
              <w:rPr>
                <w:sz w:val="15"/>
                <w:szCs w:val="15"/>
              </w:rPr>
            </w:pPr>
            <w:r w:rsidRPr="00782671">
              <w:rPr>
                <w:sz w:val="15"/>
                <w:szCs w:val="15"/>
              </w:rPr>
              <w:t>i Turystyki, co spowodowało nieuzasadnione pozostawienie ww. środków w dyspozycji Ministra Sportu i Turystyki.</w:t>
            </w:r>
          </w:p>
          <w:p w14:paraId="35D6A051" w14:textId="77777777" w:rsidR="00782671" w:rsidRPr="00782671" w:rsidRDefault="00782671" w:rsidP="00782671">
            <w:pPr>
              <w:pStyle w:val="szostkatymczasowa"/>
              <w:rPr>
                <w:sz w:val="15"/>
                <w:szCs w:val="15"/>
              </w:rPr>
            </w:pPr>
            <w:r w:rsidRPr="00782671">
              <w:rPr>
                <w:sz w:val="15"/>
                <w:szCs w:val="15"/>
              </w:rPr>
              <w:t xml:space="preserve">Przedmiotowa kwota to niewykorzystane w 2023 r. środki w ramach wieloletniego Programu OLIMPIA na lata 2023-2024. Zainicjowane przez Ministra działania stworzyły możliwość „obejścia” przepisów ustawy o finansach publicznych, stanowiących, że środki z budżetu państwa przeznaczone na finansowanie programów wieloletnich nie mogą być wykorzystane na inne cele, z zastrzeżeniem, </w:t>
            </w:r>
          </w:p>
          <w:p w14:paraId="3ED3141D" w14:textId="1656F7F7" w:rsidR="00782671" w:rsidRPr="00782671" w:rsidRDefault="00782671" w:rsidP="00782671">
            <w:pPr>
              <w:pStyle w:val="szostkatymczasowa"/>
              <w:rPr>
                <w:sz w:val="15"/>
                <w:szCs w:val="15"/>
              </w:rPr>
            </w:pPr>
            <w:r w:rsidRPr="00782671">
              <w:rPr>
                <w:sz w:val="15"/>
                <w:szCs w:val="15"/>
              </w:rPr>
              <w:t xml:space="preserve">że niewykorzystane środki na finansowanie programów wieloletnich Rada Ministrów może przeznaczyć na finansowanie innych programów wieloletnich lub zobowiązań Skarbu Państwa. Powyższa operacja była możliwa, ponieważ Minister Sportu i Turystyki zgłosił propozycję uwzględnienia w projekcie ustawy o zmianie ustawy o szczególnych rozwiązaniach służących realizacji ustawy budżetowej na rok 2023 oraz niektórych innych ustaw następującego zapisu: </w:t>
            </w:r>
          </w:p>
          <w:p w14:paraId="1CDC5034" w14:textId="12453E0F" w:rsidR="0009085C" w:rsidRPr="008A5C35" w:rsidRDefault="00782671" w:rsidP="00782671">
            <w:pPr>
              <w:pStyle w:val="szostkatymczasowa"/>
              <w:rPr>
                <w:sz w:val="15"/>
                <w:szCs w:val="15"/>
              </w:rPr>
            </w:pPr>
            <w:r w:rsidRPr="00782671">
              <w:rPr>
                <w:sz w:val="15"/>
                <w:szCs w:val="15"/>
              </w:rPr>
              <w:t>„W roku 2023 źródłem przychodu Funduszu Rozwoju Kultury Fizycznej może być również wpłata z budżetu państwa przekazana przez ministra właściwego do spraw kultury fizycznej”. Przekazane do Funduszu środki finansowe nie zostały wykorzystane.</w:t>
            </w:r>
            <w:r>
              <w:rPr>
                <w:sz w:val="15"/>
                <w:szCs w:val="15"/>
              </w:rPr>
              <w:t xml:space="preserve"> </w:t>
            </w:r>
          </w:p>
        </w:tc>
      </w:tr>
      <w:tr w:rsidR="00E80060" w:rsidRPr="008A5C35" w14:paraId="68C2209B" w14:textId="77777777" w:rsidTr="004175C0">
        <w:trPr>
          <w:cantSplit/>
          <w:trHeight w:val="276"/>
        </w:trPr>
        <w:tc>
          <w:tcPr>
            <w:tcW w:w="1371" w:type="dxa"/>
            <w:shd w:val="clear" w:color="auto" w:fill="FFFFFF" w:themeFill="background1"/>
            <w:vAlign w:val="center"/>
          </w:tcPr>
          <w:p w14:paraId="283E748F" w14:textId="7D595605" w:rsidR="00E80060" w:rsidRPr="00CC1D02" w:rsidRDefault="00E80060" w:rsidP="0009085C">
            <w:pPr>
              <w:pStyle w:val="szostkatymczasowa"/>
              <w:rPr>
                <w:sz w:val="15"/>
                <w:szCs w:val="15"/>
              </w:rPr>
            </w:pPr>
            <w:r w:rsidRPr="00CC1D02">
              <w:rPr>
                <w:sz w:val="15"/>
                <w:szCs w:val="15"/>
              </w:rPr>
              <w:lastRenderedPageBreak/>
              <w:t>Olsztyn</w:t>
            </w:r>
          </w:p>
        </w:tc>
        <w:tc>
          <w:tcPr>
            <w:tcW w:w="1644" w:type="dxa"/>
            <w:shd w:val="clear" w:color="auto" w:fill="FFFFFF" w:themeFill="background1"/>
            <w:vAlign w:val="center"/>
          </w:tcPr>
          <w:p w14:paraId="7F0A69B0" w14:textId="7E31D5B8" w:rsidR="00E80060" w:rsidRPr="00CC1D02" w:rsidRDefault="00E80060" w:rsidP="0009085C">
            <w:pPr>
              <w:pStyle w:val="TableParagraph"/>
              <w:spacing w:before="0"/>
              <w:ind w:left="0"/>
              <w:rPr>
                <w:spacing w:val="-2"/>
                <w:szCs w:val="15"/>
              </w:rPr>
            </w:pPr>
            <w:r w:rsidRPr="00CC1D02">
              <w:rPr>
                <w:spacing w:val="-2"/>
                <w:szCs w:val="15"/>
              </w:rPr>
              <w:t>Dolnośląski Park Innowacji i Nauki S.A. we Wrocławiu</w:t>
            </w:r>
          </w:p>
        </w:tc>
        <w:tc>
          <w:tcPr>
            <w:tcW w:w="1134" w:type="dxa"/>
            <w:shd w:val="clear" w:color="auto" w:fill="FFFFFF" w:themeFill="background1"/>
            <w:vAlign w:val="center"/>
          </w:tcPr>
          <w:p w14:paraId="4D8579AD" w14:textId="6285454A" w:rsidR="00E80060" w:rsidRPr="00CC1D02" w:rsidRDefault="00E80060" w:rsidP="0009085C">
            <w:pPr>
              <w:pStyle w:val="szostkatymczasowa"/>
              <w:jc w:val="center"/>
              <w:rPr>
                <w:sz w:val="15"/>
                <w:szCs w:val="15"/>
              </w:rPr>
            </w:pPr>
            <w:r w:rsidRPr="00CC1D02">
              <w:rPr>
                <w:sz w:val="15"/>
                <w:szCs w:val="15"/>
              </w:rPr>
              <w:t>5.08.2025</w:t>
            </w:r>
          </w:p>
        </w:tc>
        <w:tc>
          <w:tcPr>
            <w:tcW w:w="5499" w:type="dxa"/>
            <w:shd w:val="clear" w:color="auto" w:fill="FFFFFF" w:themeFill="background1"/>
            <w:vAlign w:val="center"/>
          </w:tcPr>
          <w:p w14:paraId="0EEF39F9" w14:textId="10A0F258" w:rsidR="00E80060" w:rsidRPr="00CC1D02" w:rsidRDefault="00E80060" w:rsidP="00E80060">
            <w:pPr>
              <w:pStyle w:val="szostkatymczasowa"/>
              <w:rPr>
                <w:sz w:val="15"/>
                <w:szCs w:val="15"/>
              </w:rPr>
            </w:pPr>
            <w:r w:rsidRPr="00CC1D02">
              <w:rPr>
                <w:sz w:val="15"/>
                <w:szCs w:val="15"/>
              </w:rPr>
              <w:t>Spółka wykorzystała niezgodnie z przeznaczeniem dofinansowanie w kwocie 29.630.113,50 zł, w tym mieści się również kwota dodatkowego dofinansowania w wysokości 10.000.000,00 zł, która została pobrana w nadmiernej wysokości.</w:t>
            </w:r>
          </w:p>
          <w:p w14:paraId="0A8FBF3B" w14:textId="4E13207F" w:rsidR="00E80060" w:rsidRPr="00CC1D02" w:rsidRDefault="00E80060" w:rsidP="00E80060">
            <w:pPr>
              <w:pStyle w:val="szostkatymczasowa"/>
              <w:rPr>
                <w:sz w:val="15"/>
                <w:szCs w:val="15"/>
              </w:rPr>
            </w:pPr>
            <w:r w:rsidRPr="00CC1D02">
              <w:rPr>
                <w:sz w:val="15"/>
                <w:szCs w:val="15"/>
              </w:rPr>
              <w:t>Środkami finansowymi z dofinansowania pochodzącego z Funduszu Rozwoju Kultury Fizycznej Spółka prawidłowo opłaciła wyłącznie faktury w kwocie ogólnej 14.069.886,50 zł wystawione przez głównego wykonawcę zadania. Natomiast pozostałe faktury wykazane w poszczególnych wnioskach o wypłatę dofinansowania i uwzględnione w sprawozdaniu z poniesionych wydatków związanych z realizacją zadania inwestycyjnego zostały opłacone znacznie wcześniej</w:t>
            </w:r>
            <w:r w:rsidR="00FA2E4C" w:rsidRPr="00CC1D02">
              <w:rPr>
                <w:sz w:val="15"/>
                <w:szCs w:val="15"/>
              </w:rPr>
              <w:t>,</w:t>
            </w:r>
            <w:r w:rsidRPr="00CC1D02">
              <w:rPr>
                <w:sz w:val="15"/>
                <w:szCs w:val="15"/>
              </w:rPr>
              <w:t xml:space="preserve"> niż otrzymana przez Spółkę dotacja, z innych środków finansowych posiadanych przez Spółkę i z innych rachunków bankowych audytowanej Spółki</w:t>
            </w:r>
            <w:r w:rsidR="00FA2E4C" w:rsidRPr="00CC1D02">
              <w:rPr>
                <w:sz w:val="15"/>
                <w:szCs w:val="15"/>
              </w:rPr>
              <w:t>,</w:t>
            </w:r>
            <w:r w:rsidRPr="00CC1D02">
              <w:rPr>
                <w:sz w:val="15"/>
                <w:szCs w:val="15"/>
              </w:rPr>
              <w:t xml:space="preserve"> niż rachunek bankowy wykazany w umowie dotacyjnej, w związku z czym środki te, wbrew przepisom i zapisom umowy, stanowiły refundację wydatków. Środki finansowe z dofinansowania w kwocie łącznej 28.649.383,87 zł zostały przekazane przez Spółkę na bieżący rachunek bankowy i posłużyły do założenia lokat, a następnie do opłacenia innych zobowiązań Spółki niezwiązanych z realizacją celu umowy oraz środki z dofinansowania w kwocie 980.729,63 zł posłużyły do opłacenia podatku od towarów i usług. Zatem środki te zostały wykorzystane niezgodnie z przeznaczeniem.</w:t>
            </w:r>
          </w:p>
          <w:p w14:paraId="1499BBB1" w14:textId="302B56DE" w:rsidR="00E80060" w:rsidRPr="00CC1D02" w:rsidRDefault="00E80060" w:rsidP="00E80060">
            <w:pPr>
              <w:pStyle w:val="szostkatymczasowa"/>
              <w:rPr>
                <w:sz w:val="15"/>
                <w:szCs w:val="15"/>
              </w:rPr>
            </w:pPr>
            <w:r w:rsidRPr="00CC1D02">
              <w:rPr>
                <w:sz w:val="15"/>
                <w:szCs w:val="15"/>
              </w:rPr>
              <w:t xml:space="preserve">Ponadto </w:t>
            </w:r>
            <w:proofErr w:type="spellStart"/>
            <w:r w:rsidRPr="00CC1D02">
              <w:rPr>
                <w:sz w:val="15"/>
                <w:szCs w:val="15"/>
              </w:rPr>
              <w:t>DPIiN</w:t>
            </w:r>
            <w:proofErr w:type="spellEnd"/>
            <w:r w:rsidRPr="00CC1D02">
              <w:rPr>
                <w:sz w:val="15"/>
                <w:szCs w:val="15"/>
              </w:rPr>
              <w:t xml:space="preserve"> SA pobrała w nadmiernej wysokości dofinansowanie z </w:t>
            </w:r>
            <w:proofErr w:type="spellStart"/>
            <w:r w:rsidRPr="00CC1D02">
              <w:rPr>
                <w:sz w:val="15"/>
                <w:szCs w:val="15"/>
              </w:rPr>
              <w:t>MSiT</w:t>
            </w:r>
            <w:proofErr w:type="spellEnd"/>
            <w:r w:rsidRPr="00CC1D02">
              <w:rPr>
                <w:sz w:val="15"/>
                <w:szCs w:val="15"/>
              </w:rPr>
              <w:t xml:space="preserve"> w kwocie 10 mln zł, stanowiące dodatkowe dofinansowanie na zakończone już zadanie inwestycyjne. Zgodnie z programem inwestycji o szczególnym znaczeniu dla sportu edycja 2018, jak i edycja 2022 nie było  możliwości uzyskania dofinansowania na zakończone zadanie inwestycyjne. </w:t>
            </w:r>
            <w:proofErr w:type="spellStart"/>
            <w:r w:rsidRPr="00CC1D02">
              <w:rPr>
                <w:sz w:val="15"/>
                <w:szCs w:val="15"/>
              </w:rPr>
              <w:t>DPIiN</w:t>
            </w:r>
            <w:proofErr w:type="spellEnd"/>
            <w:r w:rsidR="009751B7" w:rsidRPr="00CC1D02">
              <w:rPr>
                <w:sz w:val="15"/>
                <w:szCs w:val="15"/>
              </w:rPr>
              <w:t xml:space="preserve"> </w:t>
            </w:r>
            <w:r w:rsidRPr="00CC1D02">
              <w:rPr>
                <w:sz w:val="15"/>
                <w:szCs w:val="15"/>
              </w:rPr>
              <w:t xml:space="preserve"> miała świadomość, że zadanie inwestycyjne jest zakończone, w związku z czym to dodatkowe dofinansowanie jest nienależne. Kwota zawiadomienia 29.630.113,50 zł.</w:t>
            </w:r>
          </w:p>
        </w:tc>
      </w:tr>
      <w:tr w:rsidR="00671ED9" w:rsidRPr="008A5C35" w14:paraId="69E81B9D" w14:textId="77777777" w:rsidTr="00E83DB2">
        <w:trPr>
          <w:cantSplit/>
          <w:trHeight w:val="276"/>
        </w:trPr>
        <w:tc>
          <w:tcPr>
            <w:tcW w:w="1371" w:type="dxa"/>
            <w:shd w:val="clear" w:color="auto" w:fill="FFFFFF" w:themeFill="background1"/>
            <w:vAlign w:val="center"/>
          </w:tcPr>
          <w:p w14:paraId="4B3583AF" w14:textId="288B3E85" w:rsidR="00671ED9" w:rsidRPr="00CA0C96" w:rsidRDefault="00671ED9" w:rsidP="00671ED9">
            <w:pPr>
              <w:pStyle w:val="szostkatymczasowa"/>
              <w:rPr>
                <w:sz w:val="15"/>
                <w:szCs w:val="15"/>
              </w:rPr>
            </w:pPr>
            <w:r w:rsidRPr="00CA0C96">
              <w:rPr>
                <w:sz w:val="15"/>
                <w:szCs w:val="15"/>
              </w:rPr>
              <w:t>Olsztyn</w:t>
            </w:r>
          </w:p>
        </w:tc>
        <w:tc>
          <w:tcPr>
            <w:tcW w:w="1644" w:type="dxa"/>
            <w:shd w:val="clear" w:color="auto" w:fill="FFFFFF" w:themeFill="background1"/>
          </w:tcPr>
          <w:p w14:paraId="5F09A8EA" w14:textId="24D806C0" w:rsidR="00671ED9" w:rsidRPr="00CA0C96" w:rsidRDefault="00671ED9" w:rsidP="00671ED9">
            <w:pPr>
              <w:pStyle w:val="TableParagraph"/>
              <w:spacing w:before="0"/>
              <w:ind w:left="0"/>
              <w:rPr>
                <w:spacing w:val="-2"/>
                <w:szCs w:val="15"/>
              </w:rPr>
            </w:pPr>
            <w:r w:rsidRPr="00CA0C96">
              <w:t>Fundacja GATEWAY 4.0</w:t>
            </w:r>
          </w:p>
        </w:tc>
        <w:tc>
          <w:tcPr>
            <w:tcW w:w="1134" w:type="dxa"/>
            <w:shd w:val="clear" w:color="auto" w:fill="FFFFFF" w:themeFill="background1"/>
          </w:tcPr>
          <w:p w14:paraId="10A1F8C5" w14:textId="0E87C8F2" w:rsidR="00671ED9" w:rsidRPr="00CA0C96" w:rsidRDefault="00671ED9" w:rsidP="00671ED9">
            <w:pPr>
              <w:pStyle w:val="szostkatymczasowa"/>
              <w:jc w:val="center"/>
              <w:rPr>
                <w:sz w:val="15"/>
                <w:szCs w:val="15"/>
              </w:rPr>
            </w:pPr>
            <w:r w:rsidRPr="00CA0C96">
              <w:rPr>
                <w:sz w:val="15"/>
                <w:szCs w:val="15"/>
              </w:rPr>
              <w:t>18.09.2025</w:t>
            </w:r>
          </w:p>
        </w:tc>
        <w:tc>
          <w:tcPr>
            <w:tcW w:w="5499" w:type="dxa"/>
            <w:shd w:val="clear" w:color="auto" w:fill="FFFFFF" w:themeFill="background1"/>
            <w:vAlign w:val="center"/>
          </w:tcPr>
          <w:p w14:paraId="30D1564A" w14:textId="788047E7" w:rsidR="00671ED9" w:rsidRPr="00CA0C96" w:rsidRDefault="00595E2F" w:rsidP="00671ED9">
            <w:pPr>
              <w:pStyle w:val="szostkatymczasowa"/>
              <w:rPr>
                <w:sz w:val="15"/>
                <w:szCs w:val="15"/>
              </w:rPr>
            </w:pPr>
            <w:r w:rsidRPr="00CA0C96">
              <w:rPr>
                <w:sz w:val="15"/>
                <w:szCs w:val="15"/>
              </w:rPr>
              <w:t>Nieprawidłowości w zakresie wykorzystania dotacji na dofinansowanie zadania publicznego ze środków budżetu państwa z programu „Sportowe Wakacje+” 2022; nieprawidłowości dotyczące  programu „Sport dla Wszystkich” – edycja 2023 zadanie  „Z myślą o jutrze - II Europejski Kongres Sportu i Turystyki 2023”; nieprawidłowości dotyczące dofinansowania ze środków budżetu państwa realizacji zadania publicznego w 2023r. „Zielona ENERGIA dla Turystyki”; nieprawidłowości przy realizacji zadania publicznego Województwa Małopolskiego w obszarze Wspierania i Upowszechniania Kultury Fizycznej w 2023r. z zakresu realizacji wydarzenia tj. międzynarodowego kongresu o tematyce sportowej. Stwierdzone nieprawidłowości dotyczą m.in. niedochowania procedury konkursowej, wykorzystania dotacji niezgodnie z przeznaczeniem, pobrania dotacji w nadmiernej wysokości. Kwota zawiadomienia 2.520.954,89 zł.</w:t>
            </w:r>
          </w:p>
        </w:tc>
      </w:tr>
      <w:tr w:rsidR="00B931CD" w:rsidRPr="008A5C35" w14:paraId="53BD02E5" w14:textId="77777777" w:rsidTr="004175C0">
        <w:trPr>
          <w:cantSplit/>
          <w:trHeight w:val="276"/>
        </w:trPr>
        <w:tc>
          <w:tcPr>
            <w:tcW w:w="1371" w:type="dxa"/>
            <w:vMerge w:val="restart"/>
            <w:shd w:val="clear" w:color="auto" w:fill="D9D9D9" w:themeFill="background1" w:themeFillShade="D9"/>
            <w:vAlign w:val="center"/>
          </w:tcPr>
          <w:p w14:paraId="7F67B9FE" w14:textId="77777777" w:rsidR="00B931CD" w:rsidRPr="008A5C35" w:rsidRDefault="00B931CD" w:rsidP="006C56D1">
            <w:pPr>
              <w:pStyle w:val="szostkatymczasowa"/>
              <w:rPr>
                <w:sz w:val="15"/>
                <w:szCs w:val="15"/>
              </w:rPr>
            </w:pPr>
            <w:r w:rsidRPr="008A5C35">
              <w:rPr>
                <w:sz w:val="15"/>
                <w:szCs w:val="15"/>
              </w:rPr>
              <w:t>Opole</w:t>
            </w:r>
          </w:p>
        </w:tc>
        <w:tc>
          <w:tcPr>
            <w:tcW w:w="1644" w:type="dxa"/>
            <w:vMerge w:val="restart"/>
            <w:shd w:val="clear" w:color="auto" w:fill="D9D9D9" w:themeFill="background1" w:themeFillShade="D9"/>
            <w:vAlign w:val="center"/>
          </w:tcPr>
          <w:p w14:paraId="49574E64" w14:textId="77777777" w:rsidR="00B931CD" w:rsidRPr="00CF6BDD" w:rsidRDefault="00B931CD" w:rsidP="006C56D1">
            <w:pPr>
              <w:pStyle w:val="szostkatymczasowa"/>
              <w:rPr>
                <w:color w:val="FF0000"/>
                <w:sz w:val="15"/>
                <w:szCs w:val="15"/>
              </w:rPr>
            </w:pPr>
            <w:r w:rsidRPr="00B9597C">
              <w:rPr>
                <w:color w:val="000000" w:themeColor="text1"/>
                <w:sz w:val="15"/>
                <w:szCs w:val="15"/>
              </w:rPr>
              <w:t>Ministerstwo Rodziny, Pracy i Polityki Społecznej</w:t>
            </w:r>
          </w:p>
        </w:tc>
        <w:tc>
          <w:tcPr>
            <w:tcW w:w="1134" w:type="dxa"/>
            <w:shd w:val="clear" w:color="auto" w:fill="D9D9D9" w:themeFill="background1" w:themeFillShade="D9"/>
            <w:vAlign w:val="center"/>
          </w:tcPr>
          <w:p w14:paraId="35673BC1" w14:textId="77777777" w:rsidR="00B931CD" w:rsidRPr="008A5C35" w:rsidRDefault="00B931CD" w:rsidP="008A5C35">
            <w:pPr>
              <w:pStyle w:val="szostkatymczasowa"/>
              <w:jc w:val="center"/>
              <w:rPr>
                <w:rFonts w:eastAsia="Times New Roman"/>
                <w:sz w:val="15"/>
                <w:szCs w:val="15"/>
              </w:rPr>
            </w:pPr>
            <w:r w:rsidRPr="008A5C35">
              <w:rPr>
                <w:sz w:val="15"/>
                <w:szCs w:val="15"/>
              </w:rPr>
              <w:t>13.03.2024</w:t>
            </w:r>
          </w:p>
        </w:tc>
        <w:tc>
          <w:tcPr>
            <w:tcW w:w="5499" w:type="dxa"/>
            <w:shd w:val="clear" w:color="auto" w:fill="D9D9D9" w:themeFill="background1" w:themeFillShade="D9"/>
            <w:vAlign w:val="bottom"/>
          </w:tcPr>
          <w:p w14:paraId="546C2464" w14:textId="77777777" w:rsidR="00B931CD" w:rsidRPr="008A5C35" w:rsidRDefault="00B931CD" w:rsidP="006C56D1">
            <w:pPr>
              <w:pStyle w:val="szostkatymczasowa"/>
              <w:rPr>
                <w:sz w:val="15"/>
                <w:szCs w:val="15"/>
              </w:rPr>
            </w:pPr>
            <w:r w:rsidRPr="008A5C35">
              <w:rPr>
                <w:sz w:val="15"/>
                <w:szCs w:val="15"/>
              </w:rPr>
              <w:t>Niestosowanie się do orzeczonego przez sąd zakazu zajmowania stanowisk funkcjonariusza publicznego w jednostkach administracji rządowej i</w:t>
            </w:r>
            <w:r>
              <w:rPr>
                <w:sz w:val="15"/>
                <w:szCs w:val="15"/>
              </w:rPr>
              <w:t> </w:t>
            </w:r>
            <w:r w:rsidRPr="008A5C35">
              <w:rPr>
                <w:sz w:val="15"/>
                <w:szCs w:val="15"/>
              </w:rPr>
              <w:t>samorządowej, poprzez pełnienie funkcji Komendanta Głównego Ochotniczych Hufców Pracy w Warszawie. Nieodwoływanie przez Ministra Rodziny, Pracy i</w:t>
            </w:r>
            <w:r>
              <w:rPr>
                <w:sz w:val="15"/>
                <w:szCs w:val="15"/>
              </w:rPr>
              <w:t> </w:t>
            </w:r>
            <w:r w:rsidRPr="008A5C35">
              <w:rPr>
                <w:sz w:val="15"/>
                <w:szCs w:val="15"/>
              </w:rPr>
              <w:t xml:space="preserve">Polityki Społecznej z pełnionej funkcji pomimo zakazu. Kwota zawiadomienia </w:t>
            </w:r>
            <w:r>
              <w:rPr>
                <w:sz w:val="15"/>
                <w:szCs w:val="15"/>
              </w:rPr>
              <w:t>–</w:t>
            </w:r>
            <w:r w:rsidRPr="008A5C35">
              <w:rPr>
                <w:sz w:val="15"/>
                <w:szCs w:val="15"/>
              </w:rPr>
              <w:t xml:space="preserve"> brak.</w:t>
            </w:r>
          </w:p>
        </w:tc>
      </w:tr>
      <w:tr w:rsidR="00B931CD" w:rsidRPr="008A5C35" w14:paraId="074491F1" w14:textId="77777777" w:rsidTr="004175C0">
        <w:trPr>
          <w:cantSplit/>
          <w:trHeight w:val="276"/>
        </w:trPr>
        <w:tc>
          <w:tcPr>
            <w:tcW w:w="1371" w:type="dxa"/>
            <w:vMerge/>
            <w:shd w:val="clear" w:color="auto" w:fill="D9D9D9" w:themeFill="background1" w:themeFillShade="D9"/>
            <w:vAlign w:val="center"/>
          </w:tcPr>
          <w:p w14:paraId="1524DA9E" w14:textId="77777777" w:rsidR="00B931CD" w:rsidRPr="008A5C35" w:rsidRDefault="00B931CD"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41E3A78E" w14:textId="77777777" w:rsidR="00B931CD" w:rsidRPr="008A5C35" w:rsidRDefault="00B931CD" w:rsidP="006C56D1">
            <w:pPr>
              <w:pStyle w:val="TableParagraph"/>
              <w:spacing w:before="0"/>
              <w:ind w:left="0"/>
              <w:rPr>
                <w:spacing w:val="-2"/>
                <w:szCs w:val="15"/>
              </w:rPr>
            </w:pPr>
          </w:p>
        </w:tc>
        <w:tc>
          <w:tcPr>
            <w:tcW w:w="1134" w:type="dxa"/>
            <w:shd w:val="clear" w:color="auto" w:fill="D9D9D9" w:themeFill="background1" w:themeFillShade="D9"/>
            <w:vAlign w:val="center"/>
          </w:tcPr>
          <w:p w14:paraId="559FC95A" w14:textId="77777777" w:rsidR="00B931CD" w:rsidRPr="008A5C35" w:rsidRDefault="00B931CD" w:rsidP="008A5C35">
            <w:pPr>
              <w:pStyle w:val="szostkatymczasowa"/>
              <w:jc w:val="center"/>
              <w:rPr>
                <w:sz w:val="15"/>
                <w:szCs w:val="15"/>
              </w:rPr>
            </w:pPr>
            <w:r w:rsidRPr="008A5C35">
              <w:rPr>
                <w:sz w:val="15"/>
                <w:szCs w:val="15"/>
              </w:rPr>
              <w:t>18.07.2024</w:t>
            </w:r>
          </w:p>
        </w:tc>
        <w:tc>
          <w:tcPr>
            <w:tcW w:w="5499" w:type="dxa"/>
            <w:shd w:val="clear" w:color="auto" w:fill="D9D9D9" w:themeFill="background1" w:themeFillShade="D9"/>
            <w:vAlign w:val="center"/>
          </w:tcPr>
          <w:p w14:paraId="6DFC6892" w14:textId="77777777" w:rsidR="00B931CD" w:rsidRPr="008A5C35" w:rsidRDefault="00B931CD" w:rsidP="006C56D1">
            <w:pPr>
              <w:pStyle w:val="szostkatymczasowa"/>
              <w:rPr>
                <w:sz w:val="15"/>
                <w:szCs w:val="15"/>
              </w:rPr>
            </w:pPr>
            <w:r w:rsidRPr="008A5C35">
              <w:rPr>
                <w:sz w:val="15"/>
                <w:szCs w:val="15"/>
              </w:rPr>
              <w:t>Przekroczenie uprawnień poprzez: dokonanie zmiany w budżecie, przeznaczenie środków z ogólnej rezerwy budżetowej na realizację działań informacyjno-promocyjnych, dofinansowanie wydatków Ochotniczych Hufców Pracy oraz realizację inwestycji przez OHP. Kwota zawiadomienia 27.200.000 zł.</w:t>
            </w:r>
          </w:p>
        </w:tc>
      </w:tr>
      <w:tr w:rsidR="00B931CD" w:rsidRPr="008A5C35" w14:paraId="32ABB749" w14:textId="77777777" w:rsidTr="004175C0">
        <w:trPr>
          <w:cantSplit/>
          <w:trHeight w:val="276"/>
        </w:trPr>
        <w:tc>
          <w:tcPr>
            <w:tcW w:w="1371" w:type="dxa"/>
            <w:vMerge/>
            <w:shd w:val="clear" w:color="auto" w:fill="D9D9D9" w:themeFill="background1" w:themeFillShade="D9"/>
            <w:vAlign w:val="center"/>
          </w:tcPr>
          <w:p w14:paraId="6C9F896A" w14:textId="77777777" w:rsidR="00B931CD" w:rsidRPr="008A5C35" w:rsidRDefault="00B931CD" w:rsidP="006C56D1">
            <w:pPr>
              <w:pStyle w:val="TableParagraph"/>
              <w:spacing w:before="0"/>
              <w:ind w:left="0"/>
              <w:rPr>
                <w:spacing w:val="-2"/>
                <w:szCs w:val="15"/>
              </w:rPr>
            </w:pPr>
          </w:p>
        </w:tc>
        <w:tc>
          <w:tcPr>
            <w:tcW w:w="1644" w:type="dxa"/>
            <w:vMerge/>
            <w:shd w:val="clear" w:color="auto" w:fill="D9D9D9" w:themeFill="background1" w:themeFillShade="D9"/>
            <w:vAlign w:val="center"/>
          </w:tcPr>
          <w:p w14:paraId="3F67908F" w14:textId="77777777" w:rsidR="00B931CD" w:rsidRPr="008A5C35" w:rsidRDefault="00B931CD" w:rsidP="006C56D1">
            <w:pPr>
              <w:pStyle w:val="TableParagraph"/>
              <w:spacing w:before="0"/>
              <w:ind w:left="0"/>
              <w:rPr>
                <w:spacing w:val="-2"/>
                <w:szCs w:val="15"/>
              </w:rPr>
            </w:pPr>
          </w:p>
        </w:tc>
        <w:tc>
          <w:tcPr>
            <w:tcW w:w="1134" w:type="dxa"/>
            <w:shd w:val="clear" w:color="auto" w:fill="D9D9D9" w:themeFill="background1" w:themeFillShade="D9"/>
            <w:vAlign w:val="center"/>
          </w:tcPr>
          <w:p w14:paraId="03218AE8" w14:textId="77777777" w:rsidR="00B931CD" w:rsidRPr="008A5C35" w:rsidRDefault="00B931CD" w:rsidP="008A5C35">
            <w:pPr>
              <w:pStyle w:val="szostkatymczasowa"/>
              <w:jc w:val="center"/>
              <w:rPr>
                <w:sz w:val="15"/>
                <w:szCs w:val="15"/>
              </w:rPr>
            </w:pPr>
            <w:r w:rsidRPr="008A5C35">
              <w:rPr>
                <w:sz w:val="15"/>
                <w:szCs w:val="15"/>
              </w:rPr>
              <w:t>4.10.2024</w:t>
            </w:r>
          </w:p>
        </w:tc>
        <w:tc>
          <w:tcPr>
            <w:tcW w:w="5499" w:type="dxa"/>
            <w:shd w:val="clear" w:color="auto" w:fill="D9D9D9" w:themeFill="background1" w:themeFillShade="D9"/>
            <w:vAlign w:val="center"/>
          </w:tcPr>
          <w:p w14:paraId="38DA884D" w14:textId="77777777" w:rsidR="00B931CD" w:rsidRPr="008A5C35" w:rsidRDefault="00B931CD" w:rsidP="006C56D1">
            <w:pPr>
              <w:pStyle w:val="szostkatymczasowa"/>
              <w:rPr>
                <w:sz w:val="15"/>
                <w:szCs w:val="15"/>
              </w:rPr>
            </w:pPr>
            <w:r w:rsidRPr="008A5C35">
              <w:rPr>
                <w:sz w:val="15"/>
                <w:szCs w:val="15"/>
              </w:rPr>
              <w:t xml:space="preserve">Przekroczenie uprawnień poprzez niegospodarne, niezasadne i niecelowe przeznaczenie środków z Budżetu Państwa na realizację działań informacyjno-promocyjnych programu Rodzina 800+ oraz dofinansowanie wydatków związanych z organizacją pikników 800+. </w:t>
            </w:r>
            <w:r w:rsidRPr="008A5C35">
              <w:rPr>
                <w:sz w:val="15"/>
                <w:szCs w:val="15"/>
              </w:rPr>
              <w:br/>
              <w:t xml:space="preserve">Niedopełnienie obowiązków poprzez procedowanie zamówień publicznych, związanych z organizacją pikników 800+ w sposób niezapewniający przejrzystości postępowania, uczciwej konkurencji oraz równego traktowania, dzielenie zamówienia, dokonanie zakupów usług z pominięciem procedury przetargowej. </w:t>
            </w:r>
            <w:r w:rsidRPr="008A5C35">
              <w:rPr>
                <w:sz w:val="15"/>
                <w:szCs w:val="15"/>
              </w:rPr>
              <w:br/>
              <w:t>Kwota zawiadomienia 5.641.764,77 zł.</w:t>
            </w:r>
          </w:p>
        </w:tc>
      </w:tr>
      <w:tr w:rsidR="00B931CD" w:rsidRPr="008A5C35" w14:paraId="1F469599" w14:textId="77777777" w:rsidTr="004175C0">
        <w:trPr>
          <w:cantSplit/>
          <w:trHeight w:val="276"/>
        </w:trPr>
        <w:tc>
          <w:tcPr>
            <w:tcW w:w="1371" w:type="dxa"/>
            <w:vMerge/>
            <w:shd w:val="clear" w:color="auto" w:fill="D9D9D9" w:themeFill="background1" w:themeFillShade="D9"/>
            <w:vAlign w:val="center"/>
          </w:tcPr>
          <w:p w14:paraId="41957A10" w14:textId="77777777" w:rsidR="00B931CD" w:rsidRPr="008A5C35" w:rsidRDefault="00B931CD" w:rsidP="006C56D1">
            <w:pPr>
              <w:pStyle w:val="szostkatymczasowa"/>
              <w:rPr>
                <w:sz w:val="15"/>
                <w:szCs w:val="15"/>
              </w:rPr>
            </w:pPr>
          </w:p>
        </w:tc>
        <w:tc>
          <w:tcPr>
            <w:tcW w:w="1644" w:type="dxa"/>
            <w:vMerge/>
            <w:shd w:val="clear" w:color="auto" w:fill="D9D9D9" w:themeFill="background1" w:themeFillShade="D9"/>
            <w:vAlign w:val="center"/>
          </w:tcPr>
          <w:p w14:paraId="1E789540" w14:textId="77777777" w:rsidR="00B931CD" w:rsidRPr="008A5C35" w:rsidRDefault="00B931CD" w:rsidP="006C56D1">
            <w:pPr>
              <w:pStyle w:val="szostkatymczasowa"/>
              <w:rPr>
                <w:sz w:val="15"/>
                <w:szCs w:val="15"/>
              </w:rPr>
            </w:pPr>
          </w:p>
        </w:tc>
        <w:tc>
          <w:tcPr>
            <w:tcW w:w="1134" w:type="dxa"/>
            <w:shd w:val="clear" w:color="auto" w:fill="D9D9D9" w:themeFill="background1" w:themeFillShade="D9"/>
            <w:vAlign w:val="center"/>
          </w:tcPr>
          <w:p w14:paraId="13027F23" w14:textId="132609B9" w:rsidR="00B931CD" w:rsidRPr="008A5C35" w:rsidRDefault="00B931CD" w:rsidP="008A5C35">
            <w:pPr>
              <w:pStyle w:val="szostkatymczasowa"/>
              <w:jc w:val="center"/>
              <w:rPr>
                <w:sz w:val="15"/>
                <w:szCs w:val="15"/>
              </w:rPr>
            </w:pPr>
            <w:r w:rsidRPr="006D6673">
              <w:rPr>
                <w:sz w:val="15"/>
                <w:szCs w:val="15"/>
              </w:rPr>
              <w:t>25.</w:t>
            </w:r>
            <w:r w:rsidRPr="009324ED">
              <w:rPr>
                <w:sz w:val="15"/>
                <w:szCs w:val="15"/>
              </w:rPr>
              <w:t>03</w:t>
            </w:r>
            <w:r w:rsidRPr="006D6673">
              <w:rPr>
                <w:sz w:val="15"/>
                <w:szCs w:val="15"/>
              </w:rPr>
              <w:t>.2025</w:t>
            </w:r>
          </w:p>
        </w:tc>
        <w:tc>
          <w:tcPr>
            <w:tcW w:w="5499" w:type="dxa"/>
            <w:shd w:val="clear" w:color="auto" w:fill="D9D9D9" w:themeFill="background1" w:themeFillShade="D9"/>
            <w:vAlign w:val="center"/>
          </w:tcPr>
          <w:p w14:paraId="61D40EBF" w14:textId="364DCCD6" w:rsidR="00B931CD" w:rsidRPr="008A5C35" w:rsidRDefault="00B931CD" w:rsidP="006C56D1">
            <w:pPr>
              <w:pStyle w:val="szostkatymczasowa"/>
              <w:rPr>
                <w:color w:val="000000"/>
                <w:sz w:val="15"/>
                <w:szCs w:val="15"/>
              </w:rPr>
            </w:pPr>
            <w:r w:rsidRPr="00260215">
              <w:rPr>
                <w:color w:val="000000" w:themeColor="text1"/>
                <w:sz w:val="15"/>
                <w:szCs w:val="15"/>
              </w:rPr>
              <w:t>Przekroczenie zasad oszczędności, skuteczności, gospodarności, efektywności i celowości, jakimi powinny się charakteryzować wydatki publiczne oraz przekroczenie uprawnień i działanie na szkodę interesu publicznego poprzez przyznanie i wypłatę dodatków i nagród specjalnych dla części pracowników Ministerstwa Rodziny, Pracy i Polityki Społecznej bez wniosków i uzasadnienia. Kwota zawiadomienia 1.111.614,83 zł.</w:t>
            </w:r>
          </w:p>
        </w:tc>
      </w:tr>
      <w:tr w:rsidR="00B931CD" w:rsidRPr="008A5C35" w14:paraId="4CB9F5C5" w14:textId="77777777" w:rsidTr="004175C0">
        <w:trPr>
          <w:cantSplit/>
          <w:trHeight w:val="276"/>
        </w:trPr>
        <w:tc>
          <w:tcPr>
            <w:tcW w:w="1371" w:type="dxa"/>
            <w:vMerge/>
            <w:shd w:val="clear" w:color="auto" w:fill="D9D9D9" w:themeFill="background1" w:themeFillShade="D9"/>
            <w:vAlign w:val="center"/>
          </w:tcPr>
          <w:p w14:paraId="41198A1D" w14:textId="77777777" w:rsidR="00B931CD" w:rsidRPr="008A5C35" w:rsidRDefault="00B931CD" w:rsidP="006C56D1">
            <w:pPr>
              <w:pStyle w:val="szostkatymczasowa"/>
              <w:rPr>
                <w:sz w:val="15"/>
                <w:szCs w:val="15"/>
              </w:rPr>
            </w:pPr>
          </w:p>
        </w:tc>
        <w:tc>
          <w:tcPr>
            <w:tcW w:w="1644" w:type="dxa"/>
            <w:vMerge/>
            <w:shd w:val="clear" w:color="auto" w:fill="D9D9D9" w:themeFill="background1" w:themeFillShade="D9"/>
            <w:vAlign w:val="center"/>
          </w:tcPr>
          <w:p w14:paraId="0BD461CA" w14:textId="77777777" w:rsidR="00B931CD" w:rsidRPr="008A5C35" w:rsidRDefault="00B931CD" w:rsidP="006C56D1">
            <w:pPr>
              <w:pStyle w:val="szostkatymczasowa"/>
              <w:rPr>
                <w:sz w:val="15"/>
                <w:szCs w:val="15"/>
              </w:rPr>
            </w:pPr>
          </w:p>
        </w:tc>
        <w:tc>
          <w:tcPr>
            <w:tcW w:w="1134" w:type="dxa"/>
            <w:shd w:val="clear" w:color="auto" w:fill="D9D9D9" w:themeFill="background1" w:themeFillShade="D9"/>
            <w:vAlign w:val="center"/>
          </w:tcPr>
          <w:p w14:paraId="6DB84165" w14:textId="3050C8B5" w:rsidR="00B931CD" w:rsidRPr="00CA0C96" w:rsidRDefault="00B931CD" w:rsidP="008A5C35">
            <w:pPr>
              <w:pStyle w:val="szostkatymczasowa"/>
              <w:jc w:val="center"/>
              <w:rPr>
                <w:sz w:val="15"/>
                <w:szCs w:val="15"/>
              </w:rPr>
            </w:pPr>
            <w:r w:rsidRPr="00CA0C96">
              <w:rPr>
                <w:sz w:val="15"/>
                <w:szCs w:val="15"/>
              </w:rPr>
              <w:t>5.09.2025</w:t>
            </w:r>
          </w:p>
        </w:tc>
        <w:tc>
          <w:tcPr>
            <w:tcW w:w="5499" w:type="dxa"/>
            <w:shd w:val="clear" w:color="auto" w:fill="D9D9D9" w:themeFill="background1" w:themeFillShade="D9"/>
            <w:vAlign w:val="center"/>
          </w:tcPr>
          <w:p w14:paraId="50B1B6AD" w14:textId="24F0DD82" w:rsidR="00B931CD" w:rsidRPr="00CA0C96" w:rsidRDefault="00B931CD" w:rsidP="006C56D1">
            <w:pPr>
              <w:pStyle w:val="szostkatymczasowa"/>
              <w:rPr>
                <w:sz w:val="15"/>
                <w:szCs w:val="15"/>
              </w:rPr>
            </w:pPr>
            <w:r w:rsidRPr="00CA0C96">
              <w:rPr>
                <w:sz w:val="15"/>
                <w:szCs w:val="15"/>
              </w:rPr>
              <w:t>Przekroczenie uprawnień</w:t>
            </w:r>
            <w:r w:rsidR="00846FEE" w:rsidRPr="00CA0C96">
              <w:rPr>
                <w:sz w:val="15"/>
                <w:szCs w:val="15"/>
              </w:rPr>
              <w:t>,</w:t>
            </w:r>
            <w:r w:rsidRPr="00CA0C96">
              <w:rPr>
                <w:sz w:val="15"/>
                <w:szCs w:val="15"/>
              </w:rPr>
              <w:t xml:space="preserve"> niegospodarne, niezasadne i niecelowe przeznaczenie środków Budżetu Państwa na realizację działań informacyjno-promocyjnych programu "14 emerytura" przez Ministerstwo Rodziny, Pracy i Polityki Społecznej oraz dofinansowanie wydatków związanych  z zakupem usług informacyjno-promocyjnych w łącznej kwocie 2.094.063,90 zł, bez zaplanowania tych działań w budżecie, naruszając m.in. przepisy art. 44 ust. 1 pkt 1 i 3 oraz ust. 3 ustawy o finansach publicznych. Kwota zawiadomienia 2.094.063,90 zł.</w:t>
            </w:r>
          </w:p>
        </w:tc>
      </w:tr>
      <w:tr w:rsidR="00A76DCA" w:rsidRPr="008A5C35" w14:paraId="46D53A7B" w14:textId="77777777" w:rsidTr="004175C0">
        <w:trPr>
          <w:cantSplit/>
          <w:trHeight w:val="276"/>
        </w:trPr>
        <w:tc>
          <w:tcPr>
            <w:tcW w:w="1371" w:type="dxa"/>
            <w:shd w:val="clear" w:color="auto" w:fill="FFFFFF" w:themeFill="background1"/>
            <w:vAlign w:val="center"/>
          </w:tcPr>
          <w:p w14:paraId="2AC58ABE" w14:textId="01F78D7D" w:rsidR="00A76DCA" w:rsidRPr="008213A2" w:rsidRDefault="00A76DCA" w:rsidP="006C56D1">
            <w:pPr>
              <w:pStyle w:val="szostkatymczasowa"/>
              <w:rPr>
                <w:color w:val="000000" w:themeColor="text1"/>
                <w:sz w:val="15"/>
                <w:szCs w:val="15"/>
              </w:rPr>
            </w:pPr>
            <w:r w:rsidRPr="008213A2">
              <w:rPr>
                <w:color w:val="000000" w:themeColor="text1"/>
                <w:sz w:val="15"/>
                <w:szCs w:val="15"/>
              </w:rPr>
              <w:t>Opole</w:t>
            </w:r>
          </w:p>
        </w:tc>
        <w:tc>
          <w:tcPr>
            <w:tcW w:w="1644" w:type="dxa"/>
            <w:shd w:val="clear" w:color="auto" w:fill="FFFFFF" w:themeFill="background1"/>
            <w:vAlign w:val="center"/>
          </w:tcPr>
          <w:p w14:paraId="40D94119" w14:textId="7DFCF872" w:rsidR="00A76DCA" w:rsidRPr="008213A2" w:rsidRDefault="00A76DCA" w:rsidP="00A76DCA">
            <w:pPr>
              <w:pStyle w:val="szostkatymczasowa"/>
              <w:rPr>
                <w:color w:val="000000" w:themeColor="text1"/>
                <w:sz w:val="15"/>
                <w:szCs w:val="15"/>
              </w:rPr>
            </w:pPr>
            <w:r w:rsidRPr="008213A2">
              <w:rPr>
                <w:color w:val="000000" w:themeColor="text1"/>
                <w:sz w:val="15"/>
                <w:szCs w:val="15"/>
              </w:rPr>
              <w:t xml:space="preserve">Lubuska Wojewódzka Komenda Ochotniczych Hufców Pracy </w:t>
            </w:r>
          </w:p>
          <w:p w14:paraId="69A323A3" w14:textId="0B780257" w:rsidR="00A76DCA" w:rsidRPr="008213A2" w:rsidRDefault="00A76DCA" w:rsidP="00A76DCA">
            <w:pPr>
              <w:pStyle w:val="szostkatymczasowa"/>
              <w:rPr>
                <w:color w:val="000000" w:themeColor="text1"/>
                <w:sz w:val="15"/>
                <w:szCs w:val="15"/>
              </w:rPr>
            </w:pPr>
            <w:r w:rsidRPr="008213A2">
              <w:rPr>
                <w:color w:val="000000" w:themeColor="text1"/>
                <w:sz w:val="15"/>
                <w:szCs w:val="15"/>
              </w:rPr>
              <w:t xml:space="preserve"> </w:t>
            </w:r>
          </w:p>
          <w:p w14:paraId="776856BD" w14:textId="01C031DA" w:rsidR="00A76DCA" w:rsidRPr="008213A2" w:rsidRDefault="00A76DCA" w:rsidP="00A76DCA">
            <w:pPr>
              <w:pStyle w:val="szostkatymczasowa"/>
              <w:rPr>
                <w:color w:val="000000" w:themeColor="text1"/>
                <w:sz w:val="15"/>
                <w:szCs w:val="15"/>
              </w:rPr>
            </w:pPr>
          </w:p>
        </w:tc>
        <w:tc>
          <w:tcPr>
            <w:tcW w:w="1134" w:type="dxa"/>
            <w:shd w:val="clear" w:color="auto" w:fill="FFFFFF" w:themeFill="background1"/>
            <w:vAlign w:val="center"/>
          </w:tcPr>
          <w:p w14:paraId="78D487F1" w14:textId="1584D0AD" w:rsidR="00A76DCA" w:rsidRPr="008213A2" w:rsidRDefault="00A76DCA" w:rsidP="008A5C35">
            <w:pPr>
              <w:pStyle w:val="szostkatymczasowa"/>
              <w:jc w:val="center"/>
              <w:rPr>
                <w:color w:val="000000" w:themeColor="text1"/>
                <w:sz w:val="15"/>
                <w:szCs w:val="15"/>
              </w:rPr>
            </w:pPr>
            <w:r w:rsidRPr="008213A2">
              <w:rPr>
                <w:color w:val="000000" w:themeColor="text1"/>
                <w:sz w:val="15"/>
                <w:szCs w:val="15"/>
              </w:rPr>
              <w:t>10.07.2025</w:t>
            </w:r>
          </w:p>
        </w:tc>
        <w:tc>
          <w:tcPr>
            <w:tcW w:w="5499" w:type="dxa"/>
            <w:shd w:val="clear" w:color="auto" w:fill="FFFFFF" w:themeFill="background1"/>
            <w:vAlign w:val="center"/>
          </w:tcPr>
          <w:p w14:paraId="48BFDD2B" w14:textId="77777777" w:rsidR="00623BE9" w:rsidRPr="008213A2" w:rsidRDefault="00A76DCA" w:rsidP="002D3F89">
            <w:pPr>
              <w:pStyle w:val="szostkatymczasowa"/>
              <w:rPr>
                <w:color w:val="000000" w:themeColor="text1"/>
                <w:sz w:val="15"/>
                <w:szCs w:val="15"/>
              </w:rPr>
            </w:pPr>
            <w:r w:rsidRPr="008213A2">
              <w:rPr>
                <w:color w:val="000000" w:themeColor="text1"/>
                <w:sz w:val="15"/>
                <w:szCs w:val="15"/>
              </w:rPr>
              <w:t xml:space="preserve">Przekroczenie uprawnień </w:t>
            </w:r>
            <w:r w:rsidR="00225268" w:rsidRPr="008213A2">
              <w:rPr>
                <w:color w:val="000000" w:themeColor="text1"/>
                <w:sz w:val="15"/>
                <w:szCs w:val="15"/>
              </w:rPr>
              <w:t>przy</w:t>
            </w:r>
            <w:r w:rsidRPr="008213A2">
              <w:rPr>
                <w:color w:val="000000" w:themeColor="text1"/>
                <w:sz w:val="15"/>
                <w:szCs w:val="15"/>
              </w:rPr>
              <w:t xml:space="preserve"> dokonywani</w:t>
            </w:r>
            <w:r w:rsidR="00A417E3" w:rsidRPr="008213A2">
              <w:rPr>
                <w:color w:val="000000" w:themeColor="text1"/>
                <w:sz w:val="15"/>
                <w:szCs w:val="15"/>
              </w:rPr>
              <w:t>u</w:t>
            </w:r>
            <w:r w:rsidRPr="008213A2">
              <w:rPr>
                <w:color w:val="000000" w:themeColor="text1"/>
                <w:sz w:val="15"/>
                <w:szCs w:val="15"/>
              </w:rPr>
              <w:t xml:space="preserve"> wydatków ze środków publicznych z naruszeniem przepisów dotyczących dokonywania tego rodzaju wydatków</w:t>
            </w:r>
            <w:r w:rsidR="00A417E3" w:rsidRPr="008213A2">
              <w:rPr>
                <w:color w:val="000000" w:themeColor="text1"/>
                <w:sz w:val="15"/>
                <w:szCs w:val="15"/>
              </w:rPr>
              <w:t xml:space="preserve"> poprzez</w:t>
            </w:r>
            <w:r w:rsidR="00225268" w:rsidRPr="008213A2">
              <w:rPr>
                <w:color w:val="000000" w:themeColor="text1"/>
                <w:sz w:val="15"/>
                <w:szCs w:val="15"/>
              </w:rPr>
              <w:t xml:space="preserve"> </w:t>
            </w:r>
            <w:r w:rsidRPr="008213A2">
              <w:rPr>
                <w:color w:val="000000" w:themeColor="text1"/>
                <w:sz w:val="15"/>
                <w:szCs w:val="15"/>
              </w:rPr>
              <w:t>przyznani</w:t>
            </w:r>
            <w:r w:rsidR="00A417E3" w:rsidRPr="008213A2">
              <w:rPr>
                <w:color w:val="000000" w:themeColor="text1"/>
                <w:sz w:val="15"/>
                <w:szCs w:val="15"/>
              </w:rPr>
              <w:t>e</w:t>
            </w:r>
            <w:r w:rsidRPr="008213A2">
              <w:rPr>
                <w:color w:val="000000" w:themeColor="text1"/>
                <w:sz w:val="15"/>
                <w:szCs w:val="15"/>
              </w:rPr>
              <w:t xml:space="preserve"> dodatków specjalnych pracownikom </w:t>
            </w:r>
            <w:r w:rsidR="002D3F89" w:rsidRPr="008213A2">
              <w:rPr>
                <w:color w:val="000000" w:themeColor="text1"/>
                <w:sz w:val="15"/>
                <w:szCs w:val="15"/>
              </w:rPr>
              <w:t>jednostki</w:t>
            </w:r>
            <w:r w:rsidRPr="008213A2">
              <w:rPr>
                <w:color w:val="000000" w:themeColor="text1"/>
                <w:sz w:val="15"/>
                <w:szCs w:val="15"/>
              </w:rPr>
              <w:t xml:space="preserve"> bez uzasadnienia oraz bez wskazania z jakiego tytułu ten dodatek zostaje przyznany</w:t>
            </w:r>
            <w:r w:rsidR="003214DD" w:rsidRPr="008213A2">
              <w:rPr>
                <w:color w:val="000000" w:themeColor="text1"/>
                <w:sz w:val="15"/>
                <w:szCs w:val="15"/>
              </w:rPr>
              <w:t>.</w:t>
            </w:r>
            <w:r w:rsidRPr="008213A2">
              <w:rPr>
                <w:color w:val="000000" w:themeColor="text1"/>
                <w:sz w:val="15"/>
                <w:szCs w:val="15"/>
              </w:rPr>
              <w:t xml:space="preserve"> </w:t>
            </w:r>
            <w:r w:rsidR="003214DD" w:rsidRPr="008213A2">
              <w:rPr>
                <w:color w:val="000000" w:themeColor="text1"/>
                <w:sz w:val="15"/>
                <w:szCs w:val="15"/>
              </w:rPr>
              <w:t>N</w:t>
            </w:r>
            <w:r w:rsidR="00A417E3" w:rsidRPr="008213A2">
              <w:rPr>
                <w:color w:val="000000" w:themeColor="text1"/>
                <w:sz w:val="15"/>
                <w:szCs w:val="15"/>
              </w:rPr>
              <w:t>ieuzasadnion</w:t>
            </w:r>
            <w:r w:rsidR="00B10B67" w:rsidRPr="008213A2">
              <w:rPr>
                <w:color w:val="000000" w:themeColor="text1"/>
                <w:sz w:val="15"/>
                <w:szCs w:val="15"/>
              </w:rPr>
              <w:t>e</w:t>
            </w:r>
            <w:r w:rsidR="00A417E3" w:rsidRPr="008213A2">
              <w:rPr>
                <w:color w:val="000000" w:themeColor="text1"/>
                <w:sz w:val="15"/>
                <w:szCs w:val="15"/>
              </w:rPr>
              <w:t xml:space="preserve"> utworzenie</w:t>
            </w:r>
            <w:r w:rsidR="00B10B67" w:rsidRPr="008213A2">
              <w:rPr>
                <w:color w:val="000000" w:themeColor="text1"/>
                <w:sz w:val="15"/>
                <w:szCs w:val="15"/>
              </w:rPr>
              <w:t xml:space="preserve"> </w:t>
            </w:r>
            <w:r w:rsidR="00A417E3" w:rsidRPr="008213A2">
              <w:rPr>
                <w:color w:val="000000" w:themeColor="text1"/>
                <w:sz w:val="15"/>
                <w:szCs w:val="15"/>
              </w:rPr>
              <w:t>i utrzymywanie</w:t>
            </w:r>
            <w:r w:rsidR="00B10B67" w:rsidRPr="008213A2">
              <w:rPr>
                <w:color w:val="000000" w:themeColor="text1"/>
                <w:sz w:val="15"/>
                <w:szCs w:val="15"/>
              </w:rPr>
              <w:t xml:space="preserve"> </w:t>
            </w:r>
            <w:r w:rsidR="00A417E3" w:rsidRPr="008213A2">
              <w:rPr>
                <w:color w:val="000000" w:themeColor="text1"/>
                <w:sz w:val="15"/>
                <w:szCs w:val="15"/>
              </w:rPr>
              <w:t>stanowiska Pełnomocnika Wojewódzkiego Komendanta ds. przekształceń stacjonarnych jednostek opiekuńczo-wychowawczych</w:t>
            </w:r>
            <w:r w:rsidR="00B10B67" w:rsidRPr="008213A2">
              <w:rPr>
                <w:color w:val="000000" w:themeColor="text1"/>
              </w:rPr>
              <w:t xml:space="preserve"> </w:t>
            </w:r>
            <w:r w:rsidR="00B10B67" w:rsidRPr="008213A2">
              <w:rPr>
                <w:color w:val="000000" w:themeColor="text1"/>
                <w:sz w:val="15"/>
                <w:szCs w:val="15"/>
              </w:rPr>
              <w:t>powiązane z przyznaniem wynagrodzenia za pracę</w:t>
            </w:r>
            <w:r w:rsidR="003214DD" w:rsidRPr="008213A2">
              <w:rPr>
                <w:color w:val="000000" w:themeColor="text1"/>
                <w:sz w:val="15"/>
                <w:szCs w:val="15"/>
              </w:rPr>
              <w:t>.</w:t>
            </w:r>
            <w:r w:rsidR="00B10B67" w:rsidRPr="008213A2">
              <w:rPr>
                <w:color w:val="000000" w:themeColor="text1"/>
                <w:sz w:val="15"/>
                <w:szCs w:val="15"/>
              </w:rPr>
              <w:t xml:space="preserve"> </w:t>
            </w:r>
            <w:r w:rsidR="003214DD" w:rsidRPr="008213A2">
              <w:rPr>
                <w:color w:val="000000" w:themeColor="text1"/>
                <w:sz w:val="15"/>
                <w:szCs w:val="15"/>
              </w:rPr>
              <w:t>N</w:t>
            </w:r>
            <w:r w:rsidR="00A417E3" w:rsidRPr="008213A2">
              <w:rPr>
                <w:color w:val="000000" w:themeColor="text1"/>
                <w:sz w:val="15"/>
                <w:szCs w:val="15"/>
              </w:rPr>
              <w:t xml:space="preserve">ieuzasadnione kontynuowanie działalności </w:t>
            </w:r>
            <w:r w:rsidR="00B10B67" w:rsidRPr="008213A2">
              <w:rPr>
                <w:color w:val="000000" w:themeColor="text1"/>
                <w:sz w:val="15"/>
                <w:szCs w:val="15"/>
              </w:rPr>
              <w:t>dwóch OHP</w:t>
            </w:r>
            <w:r w:rsidR="000B4170" w:rsidRPr="008213A2">
              <w:rPr>
                <w:color w:val="000000" w:themeColor="text1"/>
                <w:sz w:val="15"/>
                <w:szCs w:val="15"/>
              </w:rPr>
              <w:t xml:space="preserve"> </w:t>
            </w:r>
            <w:r w:rsidR="00D8048F" w:rsidRPr="008213A2">
              <w:rPr>
                <w:color w:val="000000" w:themeColor="text1"/>
                <w:sz w:val="15"/>
                <w:szCs w:val="15"/>
              </w:rPr>
              <w:t>i</w:t>
            </w:r>
            <w:r w:rsidR="00B10B67" w:rsidRPr="008213A2">
              <w:rPr>
                <w:color w:val="000000" w:themeColor="text1"/>
                <w:sz w:val="15"/>
                <w:szCs w:val="15"/>
              </w:rPr>
              <w:t xml:space="preserve"> </w:t>
            </w:r>
            <w:r w:rsidR="003214DD" w:rsidRPr="008213A2">
              <w:rPr>
                <w:color w:val="000000" w:themeColor="text1"/>
                <w:sz w:val="15"/>
                <w:szCs w:val="15"/>
              </w:rPr>
              <w:t xml:space="preserve">ponoszenie w związku z tym wydatków </w:t>
            </w:r>
            <w:r w:rsidR="00B10B67" w:rsidRPr="008213A2">
              <w:rPr>
                <w:color w:val="000000" w:themeColor="text1"/>
                <w:sz w:val="15"/>
                <w:szCs w:val="15"/>
              </w:rPr>
              <w:t xml:space="preserve">na </w:t>
            </w:r>
            <w:r w:rsidR="00A417E3" w:rsidRPr="008213A2">
              <w:rPr>
                <w:color w:val="000000" w:themeColor="text1"/>
                <w:sz w:val="15"/>
                <w:szCs w:val="15"/>
              </w:rPr>
              <w:t>utrzymanie pomieszczeń</w:t>
            </w:r>
            <w:r w:rsidR="000B4170" w:rsidRPr="008213A2">
              <w:rPr>
                <w:color w:val="000000" w:themeColor="text1"/>
                <w:sz w:val="15"/>
                <w:szCs w:val="15"/>
              </w:rPr>
              <w:t xml:space="preserve"> i wypłatę wynagrodzeń  dla pracowników. </w:t>
            </w:r>
          </w:p>
          <w:p w14:paraId="0C702F5A" w14:textId="0AF3DF08" w:rsidR="00A76DCA" w:rsidRPr="008213A2" w:rsidRDefault="000B4170" w:rsidP="002D3F89">
            <w:pPr>
              <w:pStyle w:val="szostkatymczasowa"/>
              <w:rPr>
                <w:color w:val="000000" w:themeColor="text1"/>
                <w:sz w:val="15"/>
                <w:szCs w:val="15"/>
              </w:rPr>
            </w:pPr>
            <w:r w:rsidRPr="008213A2">
              <w:rPr>
                <w:color w:val="000000" w:themeColor="text1"/>
                <w:sz w:val="15"/>
                <w:szCs w:val="15"/>
              </w:rPr>
              <w:t>Kwota zawiadomienia 731.523,90 zł.</w:t>
            </w:r>
          </w:p>
        </w:tc>
      </w:tr>
      <w:tr w:rsidR="00C97E57" w:rsidRPr="008A5C35" w14:paraId="3E9C4AAC" w14:textId="77777777" w:rsidTr="004175C0">
        <w:trPr>
          <w:cantSplit/>
          <w:trHeight w:val="276"/>
        </w:trPr>
        <w:tc>
          <w:tcPr>
            <w:tcW w:w="1371" w:type="dxa"/>
            <w:vMerge w:val="restart"/>
            <w:shd w:val="clear" w:color="auto" w:fill="D9D9D9" w:themeFill="background1" w:themeFillShade="D9"/>
            <w:vAlign w:val="center"/>
          </w:tcPr>
          <w:p w14:paraId="00A336AD" w14:textId="77777777" w:rsidR="00C97E57" w:rsidRPr="008A5C35" w:rsidRDefault="00C97E57" w:rsidP="006C56D1">
            <w:pPr>
              <w:pStyle w:val="szostkatymczasowa"/>
              <w:rPr>
                <w:rFonts w:eastAsia="Times New Roman"/>
                <w:sz w:val="15"/>
                <w:szCs w:val="15"/>
              </w:rPr>
            </w:pPr>
            <w:r w:rsidRPr="008A5C35">
              <w:rPr>
                <w:sz w:val="15"/>
                <w:szCs w:val="15"/>
              </w:rPr>
              <w:t>Poznań</w:t>
            </w:r>
          </w:p>
        </w:tc>
        <w:tc>
          <w:tcPr>
            <w:tcW w:w="1644" w:type="dxa"/>
            <w:vMerge w:val="restart"/>
            <w:shd w:val="clear" w:color="auto" w:fill="D9D9D9" w:themeFill="background1" w:themeFillShade="D9"/>
            <w:vAlign w:val="center"/>
          </w:tcPr>
          <w:p w14:paraId="10754572" w14:textId="77777777" w:rsidR="00C97E57" w:rsidRPr="008A5C35" w:rsidRDefault="00C97E57" w:rsidP="006C56D1">
            <w:pPr>
              <w:pStyle w:val="szostkatymczasowa"/>
              <w:rPr>
                <w:sz w:val="15"/>
                <w:szCs w:val="15"/>
              </w:rPr>
            </w:pPr>
            <w:r w:rsidRPr="008A5C35">
              <w:rPr>
                <w:sz w:val="15"/>
                <w:szCs w:val="15"/>
              </w:rPr>
              <w:t>Instytut Solidarności i</w:t>
            </w:r>
            <w:r>
              <w:rPr>
                <w:sz w:val="15"/>
                <w:szCs w:val="15"/>
              </w:rPr>
              <w:t> </w:t>
            </w:r>
            <w:r w:rsidRPr="008A5C35">
              <w:rPr>
                <w:sz w:val="15"/>
                <w:szCs w:val="15"/>
              </w:rPr>
              <w:t>Męstwa im. Witolda Pileckiego</w:t>
            </w:r>
          </w:p>
        </w:tc>
        <w:tc>
          <w:tcPr>
            <w:tcW w:w="1134" w:type="dxa"/>
            <w:shd w:val="clear" w:color="auto" w:fill="D9D9D9" w:themeFill="background1" w:themeFillShade="D9"/>
            <w:vAlign w:val="center"/>
          </w:tcPr>
          <w:p w14:paraId="7DF5DB89" w14:textId="77777777" w:rsidR="00C97E57" w:rsidRPr="008A5C35" w:rsidRDefault="00C97E57" w:rsidP="008A5C35">
            <w:pPr>
              <w:pStyle w:val="szostkatymczasowa"/>
              <w:jc w:val="center"/>
              <w:rPr>
                <w:sz w:val="15"/>
                <w:szCs w:val="15"/>
              </w:rPr>
            </w:pPr>
            <w:r w:rsidRPr="008A5C35">
              <w:rPr>
                <w:sz w:val="15"/>
                <w:szCs w:val="15"/>
              </w:rPr>
              <w:t>7.11.2024</w:t>
            </w:r>
          </w:p>
        </w:tc>
        <w:tc>
          <w:tcPr>
            <w:tcW w:w="5499" w:type="dxa"/>
            <w:shd w:val="clear" w:color="auto" w:fill="D9D9D9" w:themeFill="background1" w:themeFillShade="D9"/>
            <w:vAlign w:val="center"/>
          </w:tcPr>
          <w:p w14:paraId="5BF41A28" w14:textId="77777777" w:rsidR="00C97E57" w:rsidRPr="008A5C35" w:rsidRDefault="00C97E57" w:rsidP="006C56D1">
            <w:pPr>
              <w:pStyle w:val="szostkatymczasowa"/>
              <w:rPr>
                <w:color w:val="000000"/>
                <w:sz w:val="15"/>
                <w:szCs w:val="15"/>
              </w:rPr>
            </w:pPr>
            <w:r w:rsidRPr="008A5C35">
              <w:rPr>
                <w:color w:val="000000"/>
                <w:sz w:val="15"/>
                <w:szCs w:val="15"/>
              </w:rPr>
              <w:t>Niedopełnienie obowiązków wynikających z ustawy o finansach publicznych i</w:t>
            </w:r>
            <w:r>
              <w:rPr>
                <w:color w:val="000000"/>
                <w:sz w:val="15"/>
                <w:szCs w:val="15"/>
              </w:rPr>
              <w:t> </w:t>
            </w:r>
            <w:r w:rsidRPr="008A5C35">
              <w:rPr>
                <w:color w:val="000000"/>
                <w:sz w:val="15"/>
                <w:szCs w:val="15"/>
              </w:rPr>
              <w:t>ustawy o Instytucie Solidarności i Męstwa imienia Witolda Pileckiego. Uszczuplenie bądź narażenie na uszczuplenie finansów publicznych poprzez wykorzystanie dotacji niezgodnie z przeznaczeniem, poprzez nieprawidłowe zakwalifikowanie i rozliczenie ze środków dotacji udzielonej Instytutowi na działalność zakwestionowanych wydatków.</w:t>
            </w:r>
            <w:r w:rsidRPr="008A5C35">
              <w:rPr>
                <w:color w:val="000000"/>
                <w:sz w:val="15"/>
                <w:szCs w:val="15"/>
              </w:rPr>
              <w:br/>
              <w:t xml:space="preserve">Wadliwe prowadzenie księgi poprzez nieujęcie wystawy o Grupie </w:t>
            </w:r>
            <w:proofErr w:type="spellStart"/>
            <w:r w:rsidRPr="008A5C35">
              <w:rPr>
                <w:color w:val="000000"/>
                <w:sz w:val="15"/>
                <w:szCs w:val="15"/>
              </w:rPr>
              <w:t>Ładosia</w:t>
            </w:r>
            <w:proofErr w:type="spellEnd"/>
            <w:r w:rsidRPr="008A5C35">
              <w:rPr>
                <w:color w:val="000000"/>
                <w:sz w:val="15"/>
                <w:szCs w:val="15"/>
              </w:rPr>
              <w:t xml:space="preserve"> jako środka trwałego w ewidencji księgowej i bilansie (naruszenie przepisów ustawy o</w:t>
            </w:r>
            <w:r>
              <w:rPr>
                <w:color w:val="000000"/>
                <w:sz w:val="15"/>
                <w:szCs w:val="15"/>
              </w:rPr>
              <w:t> </w:t>
            </w:r>
            <w:r w:rsidRPr="008A5C35">
              <w:rPr>
                <w:color w:val="000000"/>
                <w:sz w:val="15"/>
                <w:szCs w:val="15"/>
              </w:rPr>
              <w:t>rachunkowości).</w:t>
            </w:r>
            <w:r w:rsidRPr="008A5C35">
              <w:rPr>
                <w:color w:val="000000"/>
                <w:sz w:val="15"/>
                <w:szCs w:val="15"/>
              </w:rPr>
              <w:br/>
              <w:t>Kwota zawiadomienia 2.850.513,26 zł.</w:t>
            </w:r>
          </w:p>
        </w:tc>
      </w:tr>
      <w:tr w:rsidR="00C97E57" w:rsidRPr="008A5C35" w14:paraId="2C621485" w14:textId="77777777" w:rsidTr="004175C0">
        <w:trPr>
          <w:cantSplit/>
          <w:trHeight w:val="276"/>
        </w:trPr>
        <w:tc>
          <w:tcPr>
            <w:tcW w:w="1371" w:type="dxa"/>
            <w:vMerge/>
            <w:shd w:val="clear" w:color="auto" w:fill="D9D9D9" w:themeFill="background1" w:themeFillShade="D9"/>
            <w:vAlign w:val="center"/>
          </w:tcPr>
          <w:p w14:paraId="10DEC42B" w14:textId="77777777" w:rsidR="00C97E57" w:rsidRPr="008A5C35" w:rsidRDefault="00C97E57" w:rsidP="006F2CA7">
            <w:pPr>
              <w:pStyle w:val="szostkatymczasowa"/>
              <w:rPr>
                <w:sz w:val="15"/>
                <w:szCs w:val="15"/>
              </w:rPr>
            </w:pPr>
          </w:p>
        </w:tc>
        <w:tc>
          <w:tcPr>
            <w:tcW w:w="1644" w:type="dxa"/>
            <w:vMerge/>
            <w:shd w:val="clear" w:color="auto" w:fill="D9D9D9" w:themeFill="background1" w:themeFillShade="D9"/>
            <w:vAlign w:val="center"/>
          </w:tcPr>
          <w:p w14:paraId="4D185473" w14:textId="77777777" w:rsidR="00C97E57" w:rsidRPr="008A5C35" w:rsidRDefault="00C97E57" w:rsidP="006F2CA7">
            <w:pPr>
              <w:pStyle w:val="szostkatymczasowa"/>
              <w:rPr>
                <w:sz w:val="15"/>
                <w:szCs w:val="15"/>
              </w:rPr>
            </w:pPr>
          </w:p>
        </w:tc>
        <w:tc>
          <w:tcPr>
            <w:tcW w:w="1134" w:type="dxa"/>
            <w:shd w:val="clear" w:color="auto" w:fill="D9D9D9" w:themeFill="background1" w:themeFillShade="D9"/>
            <w:vAlign w:val="center"/>
          </w:tcPr>
          <w:p w14:paraId="396CADC6" w14:textId="52EFED97" w:rsidR="00C97E57" w:rsidRPr="00043BFB" w:rsidRDefault="00C97E57" w:rsidP="008A5C35">
            <w:pPr>
              <w:pStyle w:val="szostkatymczasowa"/>
              <w:jc w:val="center"/>
              <w:rPr>
                <w:sz w:val="15"/>
                <w:szCs w:val="15"/>
              </w:rPr>
            </w:pPr>
            <w:r w:rsidRPr="00043BFB">
              <w:rPr>
                <w:sz w:val="15"/>
                <w:szCs w:val="15"/>
              </w:rPr>
              <w:t>23.05.2025</w:t>
            </w:r>
          </w:p>
        </w:tc>
        <w:tc>
          <w:tcPr>
            <w:tcW w:w="5499" w:type="dxa"/>
            <w:shd w:val="clear" w:color="auto" w:fill="D9D9D9" w:themeFill="background1" w:themeFillShade="D9"/>
            <w:vAlign w:val="center"/>
          </w:tcPr>
          <w:p w14:paraId="19535149" w14:textId="4BF66256" w:rsidR="00C97E57" w:rsidRPr="00043BFB" w:rsidRDefault="00731C9D" w:rsidP="006F2CA7">
            <w:pPr>
              <w:pStyle w:val="szostkatymczasowa"/>
              <w:rPr>
                <w:sz w:val="15"/>
                <w:szCs w:val="15"/>
              </w:rPr>
            </w:pPr>
            <w:r w:rsidRPr="00043BFB">
              <w:rPr>
                <w:sz w:val="15"/>
                <w:szCs w:val="15"/>
              </w:rPr>
              <w:t xml:space="preserve">Przesłanki wystąpienia niedozwolonego, ograniczającego konkurencję porozumienia, które wpłynęło na wynik określonego postępowania przetargowego. W efekcie powyższego zawyżono wartość zamówienia. Skutkiem nielegalnych porozumień było wyeliminowanie konkurencji, która powinna zapewnić możliwie najniższą cenę i możliwie najlepszą jakość zamówienia udzielanego przez państwowy instytut badawczy z dotacji majątkowej Ministerstwa Kultury i Dziedzictwa Narodowego. </w:t>
            </w:r>
            <w:r w:rsidR="00687C44" w:rsidRPr="00043BFB">
              <w:rPr>
                <w:sz w:val="15"/>
                <w:szCs w:val="15"/>
              </w:rPr>
              <w:t xml:space="preserve">                                                            </w:t>
            </w:r>
            <w:r w:rsidRPr="00043BFB">
              <w:rPr>
                <w:sz w:val="15"/>
                <w:szCs w:val="15"/>
              </w:rPr>
              <w:t>Kwota zawiadomienia 29.745.103,53 zł.</w:t>
            </w:r>
          </w:p>
        </w:tc>
      </w:tr>
      <w:tr w:rsidR="006F2CA7" w:rsidRPr="008A5C35" w14:paraId="67D59EA7" w14:textId="77777777" w:rsidTr="004175C0">
        <w:trPr>
          <w:cantSplit/>
          <w:trHeight w:val="276"/>
        </w:trPr>
        <w:tc>
          <w:tcPr>
            <w:tcW w:w="1371" w:type="dxa"/>
            <w:shd w:val="clear" w:color="auto" w:fill="FFFFFF" w:themeFill="background1"/>
            <w:vAlign w:val="center"/>
          </w:tcPr>
          <w:p w14:paraId="0CE96FAB" w14:textId="77777777" w:rsidR="006F2CA7" w:rsidRPr="008A5C35" w:rsidRDefault="006F2CA7" w:rsidP="006F2CA7">
            <w:pPr>
              <w:pStyle w:val="szostkatymczasowa"/>
              <w:rPr>
                <w:rFonts w:eastAsia="Times New Roman"/>
                <w:sz w:val="15"/>
                <w:szCs w:val="15"/>
              </w:rPr>
            </w:pPr>
            <w:r w:rsidRPr="008A5C35">
              <w:rPr>
                <w:sz w:val="15"/>
                <w:szCs w:val="15"/>
              </w:rPr>
              <w:t>Poznań</w:t>
            </w:r>
          </w:p>
        </w:tc>
        <w:tc>
          <w:tcPr>
            <w:tcW w:w="1644" w:type="dxa"/>
            <w:shd w:val="clear" w:color="auto" w:fill="FFFFFF" w:themeFill="background1"/>
            <w:vAlign w:val="center"/>
          </w:tcPr>
          <w:p w14:paraId="726DBC06" w14:textId="77777777" w:rsidR="006F2CA7" w:rsidRPr="008A5C35" w:rsidRDefault="006F2CA7" w:rsidP="006F2CA7">
            <w:pPr>
              <w:pStyle w:val="szostkatymczasowa"/>
              <w:rPr>
                <w:sz w:val="15"/>
                <w:szCs w:val="15"/>
              </w:rPr>
            </w:pPr>
            <w:r w:rsidRPr="008A5C35">
              <w:rPr>
                <w:sz w:val="15"/>
                <w:szCs w:val="15"/>
              </w:rPr>
              <w:t>Ministerstwo Spraw Wewnętrznych i</w:t>
            </w:r>
            <w:r w:rsidR="0009085C">
              <w:rPr>
                <w:sz w:val="15"/>
                <w:szCs w:val="15"/>
              </w:rPr>
              <w:t> </w:t>
            </w:r>
            <w:r w:rsidRPr="008A5C35">
              <w:rPr>
                <w:sz w:val="15"/>
                <w:szCs w:val="15"/>
              </w:rPr>
              <w:t>Administracji</w:t>
            </w:r>
          </w:p>
        </w:tc>
        <w:tc>
          <w:tcPr>
            <w:tcW w:w="1134" w:type="dxa"/>
            <w:shd w:val="clear" w:color="auto" w:fill="FFFFFF" w:themeFill="background1"/>
            <w:vAlign w:val="center"/>
          </w:tcPr>
          <w:p w14:paraId="76D32843" w14:textId="77777777" w:rsidR="006F2CA7" w:rsidRPr="008A5C35" w:rsidRDefault="006F2CA7" w:rsidP="008A5C35">
            <w:pPr>
              <w:pStyle w:val="szostkatymczasowa"/>
              <w:jc w:val="center"/>
              <w:rPr>
                <w:color w:val="000000"/>
                <w:sz w:val="15"/>
                <w:szCs w:val="15"/>
              </w:rPr>
            </w:pPr>
            <w:r w:rsidRPr="008A5C35">
              <w:rPr>
                <w:color w:val="000000"/>
                <w:sz w:val="15"/>
                <w:szCs w:val="15"/>
              </w:rPr>
              <w:t>10.07.2024</w:t>
            </w:r>
          </w:p>
        </w:tc>
        <w:tc>
          <w:tcPr>
            <w:tcW w:w="5499" w:type="dxa"/>
            <w:shd w:val="clear" w:color="auto" w:fill="FFFFFF" w:themeFill="background1"/>
            <w:vAlign w:val="center"/>
          </w:tcPr>
          <w:p w14:paraId="1DBC9CBC" w14:textId="77777777" w:rsidR="006F2CA7" w:rsidRPr="008A5C35" w:rsidRDefault="006F2CA7" w:rsidP="006F2CA7">
            <w:pPr>
              <w:pStyle w:val="szostkatymczasowa"/>
              <w:rPr>
                <w:color w:val="000000"/>
                <w:sz w:val="15"/>
                <w:szCs w:val="15"/>
              </w:rPr>
            </w:pPr>
            <w:r w:rsidRPr="008A5C35">
              <w:rPr>
                <w:color w:val="000000"/>
                <w:sz w:val="15"/>
                <w:szCs w:val="15"/>
              </w:rPr>
              <w:t>Zasadność przekształcenia Centralnego Szpitala Klinicznego MSWiA w Państwowy Instytut Medyczny MSWiA, w tym forsowanie ustawy mimo: negatywnych opinii, braku merytorycznych przesłanek, w tym analiz finansowych, miliardowych kosztów dla budżetu Państwa (w pierwotnym projekcie ustawy z</w:t>
            </w:r>
            <w:r w:rsidR="00075D96">
              <w:rPr>
                <w:color w:val="000000"/>
                <w:sz w:val="15"/>
                <w:szCs w:val="15"/>
              </w:rPr>
              <w:t> </w:t>
            </w:r>
            <w:r w:rsidRPr="008A5C35">
              <w:rPr>
                <w:color w:val="000000"/>
                <w:sz w:val="15"/>
                <w:szCs w:val="15"/>
              </w:rPr>
              <w:t>15.11.2019 r. jej skutki finansowe w okresie 10 lat zostały oszacowane na poziomie 182,486 mln PLN; na etapie wniesienia ustawy do sejmu była to już kwota 1 310,50 mln); Kwota zawiadomienia 1.310.500.000 zł.</w:t>
            </w:r>
          </w:p>
        </w:tc>
      </w:tr>
      <w:tr w:rsidR="00984C39" w:rsidRPr="008A5C35" w14:paraId="2323D054" w14:textId="77777777" w:rsidTr="004175C0">
        <w:trPr>
          <w:cantSplit/>
          <w:trHeight w:val="276"/>
        </w:trPr>
        <w:tc>
          <w:tcPr>
            <w:tcW w:w="1371" w:type="dxa"/>
            <w:shd w:val="clear" w:color="auto" w:fill="D9D9D9" w:themeFill="background1" w:themeFillShade="D9"/>
            <w:vAlign w:val="center"/>
          </w:tcPr>
          <w:p w14:paraId="6B8401A3" w14:textId="500849AC" w:rsidR="00984C39" w:rsidRPr="009F4E0B" w:rsidRDefault="00984C39" w:rsidP="006F2CA7">
            <w:pPr>
              <w:pStyle w:val="TableParagraph"/>
              <w:spacing w:before="0"/>
              <w:ind w:left="0"/>
              <w:rPr>
                <w:color w:val="000000" w:themeColor="text1"/>
                <w:spacing w:val="-2"/>
                <w:szCs w:val="15"/>
              </w:rPr>
            </w:pPr>
            <w:r w:rsidRPr="009F4E0B">
              <w:rPr>
                <w:color w:val="000000" w:themeColor="text1"/>
                <w:spacing w:val="-2"/>
                <w:szCs w:val="15"/>
              </w:rPr>
              <w:t xml:space="preserve">Poznań </w:t>
            </w:r>
          </w:p>
        </w:tc>
        <w:tc>
          <w:tcPr>
            <w:tcW w:w="1644" w:type="dxa"/>
            <w:shd w:val="clear" w:color="auto" w:fill="D9D9D9" w:themeFill="background1" w:themeFillShade="D9"/>
            <w:vAlign w:val="center"/>
          </w:tcPr>
          <w:p w14:paraId="423FBE21" w14:textId="4332BBE3" w:rsidR="00984C39" w:rsidRPr="009F4E0B" w:rsidRDefault="00984C39" w:rsidP="006F2CA7">
            <w:pPr>
              <w:pStyle w:val="TableParagraph"/>
              <w:spacing w:before="0"/>
              <w:ind w:left="0"/>
              <w:rPr>
                <w:color w:val="000000" w:themeColor="text1"/>
                <w:spacing w:val="-2"/>
                <w:szCs w:val="15"/>
              </w:rPr>
            </w:pPr>
            <w:r w:rsidRPr="009F4E0B">
              <w:rPr>
                <w:color w:val="000000" w:themeColor="text1"/>
                <w:spacing w:val="-2"/>
                <w:szCs w:val="15"/>
              </w:rPr>
              <w:t>Ministerstwo Spraw Wewnętrznych i Administracji</w:t>
            </w:r>
          </w:p>
        </w:tc>
        <w:tc>
          <w:tcPr>
            <w:tcW w:w="1134" w:type="dxa"/>
            <w:shd w:val="clear" w:color="auto" w:fill="D9D9D9" w:themeFill="background1" w:themeFillShade="D9"/>
            <w:vAlign w:val="center"/>
          </w:tcPr>
          <w:p w14:paraId="226DD1D4" w14:textId="017A3B57" w:rsidR="00984C39" w:rsidRPr="009F4E0B" w:rsidRDefault="00984C39" w:rsidP="008A5C35">
            <w:pPr>
              <w:pStyle w:val="szostkatymczasowa"/>
              <w:jc w:val="center"/>
              <w:rPr>
                <w:color w:val="000000" w:themeColor="text1"/>
                <w:sz w:val="15"/>
                <w:szCs w:val="15"/>
              </w:rPr>
            </w:pPr>
            <w:r w:rsidRPr="009F4E0B">
              <w:rPr>
                <w:color w:val="000000" w:themeColor="text1"/>
                <w:sz w:val="15"/>
                <w:szCs w:val="15"/>
              </w:rPr>
              <w:t>4.04.2025</w:t>
            </w:r>
          </w:p>
        </w:tc>
        <w:tc>
          <w:tcPr>
            <w:tcW w:w="5499" w:type="dxa"/>
            <w:shd w:val="clear" w:color="auto" w:fill="D9D9D9" w:themeFill="background1" w:themeFillShade="D9"/>
            <w:vAlign w:val="center"/>
          </w:tcPr>
          <w:p w14:paraId="6A1783AF" w14:textId="329FB528" w:rsidR="00984C39" w:rsidRPr="009F4E0B" w:rsidRDefault="00984C39" w:rsidP="006F2CA7">
            <w:pPr>
              <w:pStyle w:val="szostkatymczasowa"/>
              <w:rPr>
                <w:color w:val="000000" w:themeColor="text1"/>
                <w:sz w:val="15"/>
                <w:szCs w:val="15"/>
              </w:rPr>
            </w:pPr>
            <w:r w:rsidRPr="009F4E0B">
              <w:rPr>
                <w:color w:val="000000" w:themeColor="text1"/>
                <w:sz w:val="15"/>
                <w:szCs w:val="15"/>
              </w:rPr>
              <w:t>Niedopełnienie obowiązków funkcjonariusz</w:t>
            </w:r>
            <w:r w:rsidR="00D225E0" w:rsidRPr="009F4E0B">
              <w:rPr>
                <w:color w:val="000000" w:themeColor="text1"/>
                <w:sz w:val="15"/>
                <w:szCs w:val="15"/>
              </w:rPr>
              <w:t>a</w:t>
            </w:r>
            <w:r w:rsidRPr="009F4E0B">
              <w:rPr>
                <w:color w:val="000000" w:themeColor="text1"/>
                <w:sz w:val="15"/>
                <w:szCs w:val="15"/>
              </w:rPr>
              <w:t xml:space="preserve"> publicznego wynikających z ustawy o finansach publicznych</w:t>
            </w:r>
            <w:r w:rsidR="00381EA3" w:rsidRPr="009F4E0B">
              <w:rPr>
                <w:color w:val="000000" w:themeColor="text1"/>
                <w:sz w:val="15"/>
                <w:szCs w:val="15"/>
              </w:rPr>
              <w:t>. N</w:t>
            </w:r>
            <w:r w:rsidRPr="009F4E0B">
              <w:rPr>
                <w:color w:val="000000" w:themeColor="text1"/>
                <w:sz w:val="15"/>
                <w:szCs w:val="15"/>
              </w:rPr>
              <w:t xml:space="preserve">iegospodarne wydatkowanie środków publicznych </w:t>
            </w:r>
            <w:r w:rsidR="006E3AF4" w:rsidRPr="009F4E0B">
              <w:rPr>
                <w:color w:val="000000" w:themeColor="text1"/>
                <w:sz w:val="15"/>
                <w:szCs w:val="15"/>
              </w:rPr>
              <w:t>dotyczące</w:t>
            </w:r>
            <w:r w:rsidRPr="009F4E0B">
              <w:rPr>
                <w:color w:val="000000" w:themeColor="text1"/>
                <w:sz w:val="15"/>
                <w:szCs w:val="15"/>
              </w:rPr>
              <w:t xml:space="preserve"> przekazan</w:t>
            </w:r>
            <w:r w:rsidR="006E3AF4" w:rsidRPr="009F4E0B">
              <w:rPr>
                <w:color w:val="000000" w:themeColor="text1"/>
                <w:sz w:val="15"/>
                <w:szCs w:val="15"/>
              </w:rPr>
              <w:t>ia</w:t>
            </w:r>
            <w:r w:rsidRPr="009F4E0B">
              <w:rPr>
                <w:color w:val="000000" w:themeColor="text1"/>
                <w:sz w:val="15"/>
                <w:szCs w:val="15"/>
              </w:rPr>
              <w:t xml:space="preserve"> dotacji</w:t>
            </w:r>
            <w:r w:rsidR="00381EA3" w:rsidRPr="009F4E0B">
              <w:rPr>
                <w:color w:val="000000" w:themeColor="text1"/>
                <w:sz w:val="15"/>
                <w:szCs w:val="15"/>
              </w:rPr>
              <w:t>. U</w:t>
            </w:r>
            <w:r w:rsidR="00D225E0" w:rsidRPr="009F4E0B">
              <w:rPr>
                <w:color w:val="000000" w:themeColor="text1"/>
                <w:sz w:val="15"/>
                <w:szCs w:val="15"/>
              </w:rPr>
              <w:t xml:space="preserve">szczuplenia </w:t>
            </w:r>
            <w:r w:rsidR="006E3AF4" w:rsidRPr="009F4E0B">
              <w:rPr>
                <w:color w:val="000000" w:themeColor="text1"/>
                <w:sz w:val="15"/>
                <w:szCs w:val="15"/>
              </w:rPr>
              <w:t>dotyczące</w:t>
            </w:r>
            <w:r w:rsidR="00D225E0" w:rsidRPr="009F4E0B">
              <w:rPr>
                <w:color w:val="000000" w:themeColor="text1"/>
                <w:sz w:val="15"/>
                <w:szCs w:val="15"/>
              </w:rPr>
              <w:t xml:space="preserve"> nienależn</w:t>
            </w:r>
            <w:r w:rsidR="006E3AF4" w:rsidRPr="009F4E0B">
              <w:rPr>
                <w:color w:val="000000" w:themeColor="text1"/>
                <w:sz w:val="15"/>
                <w:szCs w:val="15"/>
              </w:rPr>
              <w:t>ej</w:t>
            </w:r>
            <w:r w:rsidR="00D225E0" w:rsidRPr="009F4E0B">
              <w:rPr>
                <w:color w:val="000000" w:themeColor="text1"/>
                <w:sz w:val="15"/>
                <w:szCs w:val="15"/>
              </w:rPr>
              <w:t xml:space="preserve"> wypłat</w:t>
            </w:r>
            <w:r w:rsidR="006E3AF4" w:rsidRPr="009F4E0B">
              <w:rPr>
                <w:color w:val="000000" w:themeColor="text1"/>
                <w:sz w:val="15"/>
                <w:szCs w:val="15"/>
              </w:rPr>
              <w:t>y</w:t>
            </w:r>
            <w:r w:rsidR="00D225E0" w:rsidRPr="009F4E0B">
              <w:rPr>
                <w:color w:val="000000" w:themeColor="text1"/>
                <w:sz w:val="15"/>
                <w:szCs w:val="15"/>
              </w:rPr>
              <w:t>, pobrani</w:t>
            </w:r>
            <w:r w:rsidR="006E3AF4" w:rsidRPr="009F4E0B">
              <w:rPr>
                <w:color w:val="000000" w:themeColor="text1"/>
                <w:sz w:val="15"/>
                <w:szCs w:val="15"/>
              </w:rPr>
              <w:t>a</w:t>
            </w:r>
            <w:r w:rsidR="00D225E0" w:rsidRPr="009F4E0B">
              <w:rPr>
                <w:color w:val="000000" w:themeColor="text1"/>
                <w:sz w:val="15"/>
                <w:szCs w:val="15"/>
              </w:rPr>
              <w:t xml:space="preserve"> lub niezgodne</w:t>
            </w:r>
            <w:r w:rsidR="006E3AF4" w:rsidRPr="009F4E0B">
              <w:rPr>
                <w:color w:val="000000" w:themeColor="text1"/>
                <w:sz w:val="15"/>
                <w:szCs w:val="15"/>
              </w:rPr>
              <w:t>go</w:t>
            </w:r>
            <w:r w:rsidR="00D225E0" w:rsidRPr="009F4E0B">
              <w:rPr>
                <w:color w:val="000000" w:themeColor="text1"/>
                <w:sz w:val="15"/>
                <w:szCs w:val="15"/>
              </w:rPr>
              <w:t xml:space="preserve"> z przeznaczeniem </w:t>
            </w:r>
            <w:r w:rsidR="00810D59" w:rsidRPr="009F4E0B">
              <w:rPr>
                <w:color w:val="000000" w:themeColor="text1"/>
                <w:sz w:val="15"/>
                <w:szCs w:val="15"/>
              </w:rPr>
              <w:t>wykorzystani</w:t>
            </w:r>
            <w:r w:rsidR="006E3AF4" w:rsidRPr="009F4E0B">
              <w:rPr>
                <w:color w:val="000000" w:themeColor="text1"/>
                <w:sz w:val="15"/>
                <w:szCs w:val="15"/>
              </w:rPr>
              <w:t>a</w:t>
            </w:r>
            <w:r w:rsidR="00810D59" w:rsidRPr="009F4E0B">
              <w:rPr>
                <w:color w:val="000000" w:themeColor="text1"/>
                <w:sz w:val="15"/>
                <w:szCs w:val="15"/>
              </w:rPr>
              <w:t xml:space="preserve"> dotacji lub subwencji </w:t>
            </w:r>
            <w:r w:rsidR="00381EA3" w:rsidRPr="009F4E0B">
              <w:rPr>
                <w:color w:val="000000" w:themeColor="text1"/>
                <w:sz w:val="15"/>
                <w:szCs w:val="15"/>
              </w:rPr>
              <w:t xml:space="preserve">  poprzez nieprawidłowe zakwalifikowanie do wypłaty dotacji oraz ich rozliczenie.                              </w:t>
            </w:r>
            <w:r w:rsidR="00261343" w:rsidRPr="009F4E0B">
              <w:rPr>
                <w:color w:val="000000" w:themeColor="text1"/>
                <w:sz w:val="15"/>
                <w:szCs w:val="15"/>
              </w:rPr>
              <w:t>K</w:t>
            </w:r>
            <w:r w:rsidR="00810D59" w:rsidRPr="009F4E0B">
              <w:rPr>
                <w:color w:val="000000" w:themeColor="text1"/>
                <w:sz w:val="15"/>
                <w:szCs w:val="15"/>
              </w:rPr>
              <w:t>wo</w:t>
            </w:r>
            <w:r w:rsidR="00261343" w:rsidRPr="009F4E0B">
              <w:rPr>
                <w:color w:val="000000" w:themeColor="text1"/>
                <w:sz w:val="15"/>
                <w:szCs w:val="15"/>
              </w:rPr>
              <w:t>ta zawiadomienia</w:t>
            </w:r>
            <w:r w:rsidR="00810D59" w:rsidRPr="009F4E0B">
              <w:rPr>
                <w:color w:val="000000" w:themeColor="text1"/>
                <w:sz w:val="15"/>
                <w:szCs w:val="15"/>
              </w:rPr>
              <w:t xml:space="preserve"> 1 708 806, 25 zł. </w:t>
            </w:r>
          </w:p>
        </w:tc>
      </w:tr>
      <w:tr w:rsidR="007D361F" w:rsidRPr="008A5C35" w14:paraId="612B2078" w14:textId="77777777" w:rsidTr="004175C0">
        <w:trPr>
          <w:cantSplit/>
          <w:trHeight w:val="276"/>
        </w:trPr>
        <w:tc>
          <w:tcPr>
            <w:tcW w:w="1371" w:type="dxa"/>
            <w:shd w:val="clear" w:color="auto" w:fill="FFFFFF" w:themeFill="background1"/>
          </w:tcPr>
          <w:p w14:paraId="09504E8F" w14:textId="6DB5108C" w:rsidR="007D361F" w:rsidRPr="00A76DCA" w:rsidRDefault="007D361F" w:rsidP="007D361F">
            <w:pPr>
              <w:pStyle w:val="TableParagraph"/>
              <w:spacing w:before="0"/>
              <w:ind w:left="0"/>
              <w:rPr>
                <w:spacing w:val="-2"/>
                <w:szCs w:val="15"/>
              </w:rPr>
            </w:pPr>
            <w:r w:rsidRPr="00A76DCA">
              <w:t xml:space="preserve">Poznań </w:t>
            </w:r>
          </w:p>
        </w:tc>
        <w:tc>
          <w:tcPr>
            <w:tcW w:w="1644" w:type="dxa"/>
            <w:shd w:val="clear" w:color="auto" w:fill="FFFFFF" w:themeFill="background1"/>
          </w:tcPr>
          <w:p w14:paraId="68E2861C" w14:textId="5648B422" w:rsidR="007D361F" w:rsidRPr="00A76DCA" w:rsidRDefault="007D361F" w:rsidP="007D361F">
            <w:pPr>
              <w:pStyle w:val="TableParagraph"/>
              <w:spacing w:before="0"/>
              <w:ind w:left="0"/>
              <w:rPr>
                <w:spacing w:val="-2"/>
                <w:szCs w:val="15"/>
              </w:rPr>
            </w:pPr>
            <w:r w:rsidRPr="00A76DCA">
              <w:t>Ministerstwo Spraw Wewnętrznych i Administracji</w:t>
            </w:r>
          </w:p>
        </w:tc>
        <w:tc>
          <w:tcPr>
            <w:tcW w:w="1134" w:type="dxa"/>
            <w:shd w:val="clear" w:color="auto" w:fill="FFFFFF" w:themeFill="background1"/>
            <w:vAlign w:val="center"/>
          </w:tcPr>
          <w:p w14:paraId="553FC8EC" w14:textId="66CF268C" w:rsidR="007D361F" w:rsidRPr="00A76DCA" w:rsidRDefault="007D361F" w:rsidP="007D361F">
            <w:pPr>
              <w:pStyle w:val="szostkatymczasowa"/>
              <w:jc w:val="center"/>
              <w:rPr>
                <w:sz w:val="15"/>
                <w:szCs w:val="15"/>
              </w:rPr>
            </w:pPr>
            <w:r w:rsidRPr="00A76DCA">
              <w:rPr>
                <w:sz w:val="15"/>
                <w:szCs w:val="15"/>
              </w:rPr>
              <w:t>9.06.2025</w:t>
            </w:r>
          </w:p>
        </w:tc>
        <w:tc>
          <w:tcPr>
            <w:tcW w:w="5499" w:type="dxa"/>
            <w:shd w:val="clear" w:color="auto" w:fill="FFFFFF" w:themeFill="background1"/>
            <w:vAlign w:val="center"/>
          </w:tcPr>
          <w:p w14:paraId="0B0BDD08" w14:textId="2C1C0480" w:rsidR="007D361F" w:rsidRPr="00A76DCA" w:rsidRDefault="006805BA" w:rsidP="007D361F">
            <w:pPr>
              <w:pStyle w:val="szostkatymczasowa"/>
              <w:rPr>
                <w:sz w:val="15"/>
                <w:szCs w:val="15"/>
              </w:rPr>
            </w:pPr>
            <w:r w:rsidRPr="00A76DCA">
              <w:rPr>
                <w:sz w:val="15"/>
                <w:szCs w:val="15"/>
              </w:rPr>
              <w:t>Niedopełnienie obowiązków funkcjonariusza publicznego wynikających z ustawy  o finansach publicznych  poprzez niegospodarne wydatkowanie środków publicznych i przekazanie dotacji. Nienależna wypłata, pobranie lub niezgodnie z przeznaczeniem wykorzystane dotacji lub subwencji poprzez nieprawidłowe zakwalifikowanie do wypłaty dotacji oraz ich rozliczenie. Kwota zawiadomienia 148 391,39 zł.</w:t>
            </w:r>
          </w:p>
        </w:tc>
      </w:tr>
      <w:tr w:rsidR="006F2CA7" w:rsidRPr="008A5C35" w14:paraId="5BF19FCE" w14:textId="77777777" w:rsidTr="004175C0">
        <w:trPr>
          <w:cantSplit/>
          <w:trHeight w:val="276"/>
        </w:trPr>
        <w:tc>
          <w:tcPr>
            <w:tcW w:w="1371" w:type="dxa"/>
            <w:shd w:val="clear" w:color="auto" w:fill="D9D9D9" w:themeFill="background1" w:themeFillShade="D9"/>
            <w:vAlign w:val="center"/>
          </w:tcPr>
          <w:p w14:paraId="09345C04" w14:textId="77777777" w:rsidR="006F2CA7" w:rsidRPr="008A5C35" w:rsidRDefault="006F2CA7" w:rsidP="006F2CA7">
            <w:pPr>
              <w:pStyle w:val="TableParagraph"/>
              <w:spacing w:before="0"/>
              <w:ind w:left="0"/>
              <w:rPr>
                <w:spacing w:val="-2"/>
                <w:szCs w:val="15"/>
              </w:rPr>
            </w:pPr>
            <w:r w:rsidRPr="008A5C35">
              <w:rPr>
                <w:spacing w:val="-2"/>
                <w:szCs w:val="15"/>
              </w:rPr>
              <w:t>Rzeszów</w:t>
            </w:r>
          </w:p>
        </w:tc>
        <w:tc>
          <w:tcPr>
            <w:tcW w:w="1644" w:type="dxa"/>
            <w:shd w:val="clear" w:color="auto" w:fill="D9D9D9" w:themeFill="background1" w:themeFillShade="D9"/>
            <w:vAlign w:val="center"/>
          </w:tcPr>
          <w:p w14:paraId="38BAB5C8" w14:textId="77777777" w:rsidR="006F2CA7" w:rsidRPr="008A5C35" w:rsidRDefault="006F2CA7" w:rsidP="006F2CA7">
            <w:pPr>
              <w:pStyle w:val="TableParagraph"/>
              <w:spacing w:before="0"/>
              <w:ind w:left="0"/>
              <w:rPr>
                <w:spacing w:val="-2"/>
                <w:szCs w:val="15"/>
              </w:rPr>
            </w:pPr>
            <w:r w:rsidRPr="008A5C35">
              <w:rPr>
                <w:spacing w:val="-2"/>
                <w:szCs w:val="15"/>
              </w:rPr>
              <w:t>Ministerstwo Rozwoju i</w:t>
            </w:r>
            <w:r w:rsidR="0009085C">
              <w:rPr>
                <w:spacing w:val="-2"/>
                <w:szCs w:val="15"/>
              </w:rPr>
              <w:t> </w:t>
            </w:r>
            <w:r w:rsidRPr="008A5C35">
              <w:rPr>
                <w:spacing w:val="-2"/>
                <w:szCs w:val="15"/>
              </w:rPr>
              <w:t>Technologii</w:t>
            </w:r>
          </w:p>
        </w:tc>
        <w:tc>
          <w:tcPr>
            <w:tcW w:w="1134" w:type="dxa"/>
            <w:shd w:val="clear" w:color="auto" w:fill="D9D9D9" w:themeFill="background1" w:themeFillShade="D9"/>
            <w:vAlign w:val="center"/>
          </w:tcPr>
          <w:p w14:paraId="6DDC9990" w14:textId="77777777" w:rsidR="006F2CA7" w:rsidRPr="008A5C35" w:rsidRDefault="006F2CA7" w:rsidP="008A5C35">
            <w:pPr>
              <w:pStyle w:val="szostkatymczasowa"/>
              <w:jc w:val="center"/>
              <w:rPr>
                <w:rFonts w:eastAsia="Times New Roman"/>
                <w:sz w:val="15"/>
                <w:szCs w:val="15"/>
              </w:rPr>
            </w:pPr>
            <w:r w:rsidRPr="008A5C35">
              <w:rPr>
                <w:sz w:val="15"/>
                <w:szCs w:val="15"/>
              </w:rPr>
              <w:t>20.09.2024</w:t>
            </w:r>
          </w:p>
        </w:tc>
        <w:tc>
          <w:tcPr>
            <w:tcW w:w="5499" w:type="dxa"/>
            <w:shd w:val="clear" w:color="auto" w:fill="D9D9D9" w:themeFill="background1" w:themeFillShade="D9"/>
            <w:vAlign w:val="center"/>
          </w:tcPr>
          <w:p w14:paraId="42FC1655" w14:textId="52DD478F" w:rsidR="006F2CA7" w:rsidRPr="008A5C35" w:rsidRDefault="006F2CA7" w:rsidP="006F2CA7">
            <w:pPr>
              <w:pStyle w:val="szostkatymczasowa"/>
              <w:rPr>
                <w:sz w:val="15"/>
                <w:szCs w:val="15"/>
              </w:rPr>
            </w:pPr>
            <w:r w:rsidRPr="008A5C35">
              <w:rPr>
                <w:sz w:val="15"/>
                <w:szCs w:val="15"/>
              </w:rPr>
              <w:t>Jednostka prowadziła księgi rachunkowe wbrew przepisom ustawy o</w:t>
            </w:r>
            <w:r w:rsidR="00075D96">
              <w:rPr>
                <w:sz w:val="15"/>
                <w:szCs w:val="15"/>
              </w:rPr>
              <w:t> </w:t>
            </w:r>
            <w:r w:rsidRPr="008A5C35">
              <w:rPr>
                <w:sz w:val="15"/>
                <w:szCs w:val="15"/>
              </w:rPr>
              <w:t>rachunkowości. Inwentaryzację środków trwałych przeprowadzoną w 2020 r. (ró</w:t>
            </w:r>
            <w:r w:rsidR="000627E5">
              <w:rPr>
                <w:sz w:val="15"/>
                <w:szCs w:val="15"/>
              </w:rPr>
              <w:t>ż</w:t>
            </w:r>
            <w:r w:rsidRPr="008A5C35">
              <w:rPr>
                <w:sz w:val="15"/>
                <w:szCs w:val="15"/>
              </w:rPr>
              <w:t>nice inwentaryzacyjne- niedobory) uj</w:t>
            </w:r>
            <w:r w:rsidR="000627E5">
              <w:rPr>
                <w:sz w:val="15"/>
                <w:szCs w:val="15"/>
              </w:rPr>
              <w:t>ę</w:t>
            </w:r>
            <w:r w:rsidRPr="008A5C35">
              <w:rPr>
                <w:sz w:val="15"/>
                <w:szCs w:val="15"/>
              </w:rPr>
              <w:t>to w księgach w 2022 r.</w:t>
            </w:r>
            <w:r w:rsidR="00075D96">
              <w:rPr>
                <w:sz w:val="15"/>
                <w:szCs w:val="15"/>
              </w:rPr>
              <w:t xml:space="preserve"> </w:t>
            </w:r>
            <w:r w:rsidRPr="008A5C35">
              <w:rPr>
                <w:sz w:val="15"/>
                <w:szCs w:val="15"/>
              </w:rPr>
              <w:t>Kwota zawiadomienia 2.831.531,42 zł.</w:t>
            </w:r>
          </w:p>
        </w:tc>
      </w:tr>
      <w:tr w:rsidR="0009085C" w:rsidRPr="008A5C35" w14:paraId="0D687194" w14:textId="77777777" w:rsidTr="00887A13">
        <w:trPr>
          <w:cantSplit/>
          <w:trHeight w:val="276"/>
        </w:trPr>
        <w:tc>
          <w:tcPr>
            <w:tcW w:w="1371" w:type="dxa"/>
            <w:shd w:val="clear" w:color="auto" w:fill="FFFFFF" w:themeFill="background1"/>
            <w:vAlign w:val="center"/>
          </w:tcPr>
          <w:p w14:paraId="5F8C9560" w14:textId="77777777" w:rsidR="0009085C" w:rsidRPr="008A5C35" w:rsidRDefault="0009085C" w:rsidP="0009085C">
            <w:pPr>
              <w:pStyle w:val="TableParagraph"/>
              <w:spacing w:before="0"/>
              <w:ind w:left="0"/>
              <w:rPr>
                <w:spacing w:val="-2"/>
                <w:szCs w:val="15"/>
              </w:rPr>
            </w:pPr>
            <w:r w:rsidRPr="008A5C35">
              <w:rPr>
                <w:spacing w:val="-2"/>
                <w:szCs w:val="15"/>
              </w:rPr>
              <w:lastRenderedPageBreak/>
              <w:t>Rzeszów</w:t>
            </w:r>
          </w:p>
        </w:tc>
        <w:tc>
          <w:tcPr>
            <w:tcW w:w="1644" w:type="dxa"/>
            <w:shd w:val="clear" w:color="auto" w:fill="FFFFFF" w:themeFill="background1"/>
            <w:vAlign w:val="center"/>
          </w:tcPr>
          <w:p w14:paraId="2F4B6129" w14:textId="77777777" w:rsidR="0009085C" w:rsidRPr="008A5C35" w:rsidRDefault="0009085C" w:rsidP="0009085C">
            <w:pPr>
              <w:pStyle w:val="TableParagraph"/>
              <w:spacing w:before="0"/>
              <w:ind w:left="0"/>
              <w:rPr>
                <w:spacing w:val="-2"/>
                <w:szCs w:val="15"/>
              </w:rPr>
            </w:pPr>
            <w:r w:rsidRPr="008A5C35">
              <w:rPr>
                <w:spacing w:val="-2"/>
                <w:szCs w:val="15"/>
              </w:rPr>
              <w:t>Ministerstwo Rozwoju i</w:t>
            </w:r>
            <w:r>
              <w:rPr>
                <w:spacing w:val="-2"/>
                <w:szCs w:val="15"/>
              </w:rPr>
              <w:t> </w:t>
            </w:r>
            <w:r w:rsidRPr="008A5C35">
              <w:rPr>
                <w:spacing w:val="-2"/>
                <w:szCs w:val="15"/>
              </w:rPr>
              <w:t>Technologii</w:t>
            </w:r>
          </w:p>
        </w:tc>
        <w:tc>
          <w:tcPr>
            <w:tcW w:w="1134" w:type="dxa"/>
            <w:shd w:val="clear" w:color="auto" w:fill="FFFFFF" w:themeFill="background1"/>
            <w:vAlign w:val="center"/>
          </w:tcPr>
          <w:p w14:paraId="79DB4133" w14:textId="77777777" w:rsidR="0009085C" w:rsidRPr="008A5C35" w:rsidRDefault="0009085C" w:rsidP="0009085C">
            <w:pPr>
              <w:pStyle w:val="szostkatymczasowa"/>
              <w:jc w:val="center"/>
              <w:rPr>
                <w:sz w:val="15"/>
                <w:szCs w:val="15"/>
              </w:rPr>
            </w:pPr>
            <w:r w:rsidRPr="008A5C35">
              <w:rPr>
                <w:sz w:val="15"/>
                <w:szCs w:val="15"/>
              </w:rPr>
              <w:t>20.09.2024</w:t>
            </w:r>
          </w:p>
        </w:tc>
        <w:tc>
          <w:tcPr>
            <w:tcW w:w="5499" w:type="dxa"/>
            <w:shd w:val="clear" w:color="auto" w:fill="FFFFFF" w:themeFill="background1"/>
            <w:vAlign w:val="center"/>
          </w:tcPr>
          <w:p w14:paraId="6B614387" w14:textId="761F40B8" w:rsidR="0009085C" w:rsidRPr="008A5C35" w:rsidRDefault="0009085C" w:rsidP="0009085C">
            <w:pPr>
              <w:pStyle w:val="szostkatymczasowa"/>
              <w:rPr>
                <w:sz w:val="15"/>
                <w:szCs w:val="15"/>
              </w:rPr>
            </w:pPr>
            <w:r w:rsidRPr="008A5C35">
              <w:rPr>
                <w:sz w:val="15"/>
                <w:szCs w:val="15"/>
              </w:rPr>
              <w:t>W okresie od maja 2023 r. do grudnia 2023 r. dokonano niecelowego i</w:t>
            </w:r>
            <w:r w:rsidR="00075D96">
              <w:rPr>
                <w:sz w:val="15"/>
                <w:szCs w:val="15"/>
              </w:rPr>
              <w:t> </w:t>
            </w:r>
            <w:r w:rsidRPr="008A5C35">
              <w:rPr>
                <w:sz w:val="15"/>
                <w:szCs w:val="15"/>
              </w:rPr>
              <w:t>niegospodarnego wydatkowania środków publicznych z naruszeniem przepisów ustawy o finansach publicznych. Poniesiono wydatki w kwocie 4.752.796,94 zł na kampanię promocyjną Programu „Pierwsze Mieszkanie”</w:t>
            </w:r>
            <w:r w:rsidR="000627E5">
              <w:rPr>
                <w:sz w:val="15"/>
                <w:szCs w:val="15"/>
              </w:rPr>
              <w:t xml:space="preserve">, </w:t>
            </w:r>
            <w:r w:rsidRPr="008A5C35">
              <w:rPr>
                <w:sz w:val="15"/>
                <w:szCs w:val="15"/>
              </w:rPr>
              <w:t>co było działaniem niegospodarnym i niecelowym. Samo wejście w życie przepisów w zakresie udogodnień finansowania mieszkalnictwa bez oceny dostępności informacji w</w:t>
            </w:r>
            <w:r w:rsidR="00075D96">
              <w:rPr>
                <w:sz w:val="15"/>
                <w:szCs w:val="15"/>
              </w:rPr>
              <w:t> </w:t>
            </w:r>
            <w:r w:rsidRPr="008A5C35">
              <w:rPr>
                <w:sz w:val="15"/>
                <w:szCs w:val="15"/>
              </w:rPr>
              <w:t>sferze publicznej, nie może być jedyna przesłanką do przeprowadzenia szeroko zakrojonej kampanii medialnej i poniesienia na ten cel wydatków w ww. kwocie. Kwota zawiadomienia 4.752.796,94 zł.</w:t>
            </w:r>
          </w:p>
        </w:tc>
      </w:tr>
      <w:tr w:rsidR="00DA7F20" w:rsidRPr="008A5C35" w14:paraId="455F147C" w14:textId="77777777" w:rsidTr="00AD7878">
        <w:trPr>
          <w:cantSplit/>
          <w:trHeight w:val="276"/>
        </w:trPr>
        <w:tc>
          <w:tcPr>
            <w:tcW w:w="1371" w:type="dxa"/>
            <w:vMerge w:val="restart"/>
            <w:shd w:val="clear" w:color="auto" w:fill="FFFFFF" w:themeFill="background1"/>
          </w:tcPr>
          <w:p w14:paraId="783FDFD6" w14:textId="39870D6A" w:rsidR="00DA7F20" w:rsidRPr="00CA0C96" w:rsidRDefault="00DA7F20" w:rsidP="00DA7F20">
            <w:pPr>
              <w:pStyle w:val="TableParagraph"/>
              <w:spacing w:before="0"/>
              <w:ind w:left="0"/>
              <w:rPr>
                <w:spacing w:val="-2"/>
                <w:szCs w:val="15"/>
              </w:rPr>
            </w:pPr>
            <w:r w:rsidRPr="00CA0C96">
              <w:t>Rzeszów</w:t>
            </w:r>
            <w:r w:rsidR="009A6E88" w:rsidRPr="00CA0C96">
              <w:t xml:space="preserve"> </w:t>
            </w:r>
          </w:p>
        </w:tc>
        <w:tc>
          <w:tcPr>
            <w:tcW w:w="1644" w:type="dxa"/>
            <w:vMerge w:val="restart"/>
            <w:shd w:val="clear" w:color="auto" w:fill="FFFFFF" w:themeFill="background1"/>
          </w:tcPr>
          <w:p w14:paraId="457B1159" w14:textId="4360ECCB" w:rsidR="00DA7F20" w:rsidRPr="00CA0C96" w:rsidRDefault="00DA7F20" w:rsidP="00DA7F20">
            <w:pPr>
              <w:pStyle w:val="TableParagraph"/>
              <w:spacing w:before="0"/>
              <w:ind w:left="0"/>
              <w:rPr>
                <w:spacing w:val="-2"/>
                <w:szCs w:val="15"/>
              </w:rPr>
            </w:pPr>
            <w:r w:rsidRPr="00CA0C96">
              <w:t>Ministerstwo Rozwoju i Technologii</w:t>
            </w:r>
          </w:p>
        </w:tc>
        <w:tc>
          <w:tcPr>
            <w:tcW w:w="1134" w:type="dxa"/>
            <w:shd w:val="clear" w:color="auto" w:fill="FFFFFF" w:themeFill="background1"/>
            <w:vAlign w:val="center"/>
          </w:tcPr>
          <w:p w14:paraId="1D555FDF" w14:textId="1398CC02" w:rsidR="00DA7F20" w:rsidRPr="00CA0C96" w:rsidRDefault="00DA7F20" w:rsidP="00DA7F20">
            <w:pPr>
              <w:pStyle w:val="szostkatymczasowa"/>
              <w:jc w:val="center"/>
              <w:rPr>
                <w:sz w:val="15"/>
                <w:szCs w:val="15"/>
              </w:rPr>
            </w:pPr>
            <w:r w:rsidRPr="00CA0C96">
              <w:rPr>
                <w:sz w:val="15"/>
                <w:szCs w:val="15"/>
              </w:rPr>
              <w:t>29.08.2025</w:t>
            </w:r>
          </w:p>
        </w:tc>
        <w:tc>
          <w:tcPr>
            <w:tcW w:w="5499" w:type="dxa"/>
            <w:shd w:val="clear" w:color="auto" w:fill="FFFFFF" w:themeFill="background1"/>
            <w:vAlign w:val="center"/>
          </w:tcPr>
          <w:p w14:paraId="6F4BADFF" w14:textId="4B243B9D" w:rsidR="00DA7F20" w:rsidRPr="00CA0C96" w:rsidRDefault="00285A6C" w:rsidP="00285A6C">
            <w:pPr>
              <w:pStyle w:val="szostkatymczasowa"/>
              <w:rPr>
                <w:sz w:val="15"/>
                <w:szCs w:val="15"/>
              </w:rPr>
            </w:pPr>
            <w:r w:rsidRPr="00CA0C96">
              <w:rPr>
                <w:sz w:val="15"/>
                <w:szCs w:val="15"/>
              </w:rPr>
              <w:t>Naruszenie art. 231 § 1 ustawy z dnia 6 czerwca 1997 r. kodeks</w:t>
            </w:r>
            <w:r w:rsidR="000D6F1E" w:rsidRPr="00CA0C96">
              <w:rPr>
                <w:sz w:val="15"/>
                <w:szCs w:val="15"/>
              </w:rPr>
              <w:t xml:space="preserve"> </w:t>
            </w:r>
            <w:r w:rsidRPr="00CA0C96">
              <w:rPr>
                <w:sz w:val="15"/>
                <w:szCs w:val="15"/>
              </w:rPr>
              <w:t>karn</w:t>
            </w:r>
            <w:r w:rsidR="000D6F1E" w:rsidRPr="00CA0C96">
              <w:rPr>
                <w:sz w:val="15"/>
                <w:szCs w:val="15"/>
              </w:rPr>
              <w:t>y</w:t>
            </w:r>
            <w:r w:rsidRPr="00CA0C96">
              <w:rPr>
                <w:sz w:val="15"/>
                <w:szCs w:val="15"/>
              </w:rPr>
              <w:t xml:space="preserve"> polegające na</w:t>
            </w:r>
            <w:r w:rsidR="00636D4F" w:rsidRPr="00CA0C96">
              <w:rPr>
                <w:sz w:val="15"/>
                <w:szCs w:val="15"/>
              </w:rPr>
              <w:t xml:space="preserve"> </w:t>
            </w:r>
            <w:r w:rsidRPr="00CA0C96">
              <w:rPr>
                <w:sz w:val="15"/>
                <w:szCs w:val="15"/>
              </w:rPr>
              <w:t xml:space="preserve">nieuzasadnionym rozliczaniu delegacji </w:t>
            </w:r>
            <w:r w:rsidR="00636D4F" w:rsidRPr="00CA0C96">
              <w:rPr>
                <w:sz w:val="15"/>
                <w:szCs w:val="15"/>
              </w:rPr>
              <w:t xml:space="preserve">dotyczących </w:t>
            </w:r>
            <w:r w:rsidRPr="00CA0C96">
              <w:rPr>
                <w:sz w:val="15"/>
                <w:szCs w:val="15"/>
              </w:rPr>
              <w:t>wyjazd</w:t>
            </w:r>
            <w:r w:rsidR="00636D4F" w:rsidRPr="00CA0C96">
              <w:rPr>
                <w:sz w:val="15"/>
                <w:szCs w:val="15"/>
              </w:rPr>
              <w:t>ów</w:t>
            </w:r>
            <w:r w:rsidRPr="00CA0C96">
              <w:rPr>
                <w:sz w:val="15"/>
                <w:szCs w:val="15"/>
              </w:rPr>
              <w:t xml:space="preserve"> niezwiązany</w:t>
            </w:r>
            <w:r w:rsidR="00636D4F" w:rsidRPr="00CA0C96">
              <w:rPr>
                <w:sz w:val="15"/>
                <w:szCs w:val="15"/>
              </w:rPr>
              <w:t xml:space="preserve">ch </w:t>
            </w:r>
            <w:r w:rsidRPr="00CA0C96">
              <w:rPr>
                <w:sz w:val="15"/>
                <w:szCs w:val="15"/>
              </w:rPr>
              <w:t>z wykonywaniem obowiązków służbowych, obejmując</w:t>
            </w:r>
            <w:r w:rsidR="000D6F1E" w:rsidRPr="00CA0C96">
              <w:rPr>
                <w:sz w:val="15"/>
                <w:szCs w:val="15"/>
              </w:rPr>
              <w:t>e</w:t>
            </w:r>
            <w:r w:rsidRPr="00CA0C96">
              <w:rPr>
                <w:sz w:val="15"/>
                <w:szCs w:val="15"/>
              </w:rPr>
              <w:t xml:space="preserve"> między innymi koszty</w:t>
            </w:r>
            <w:r w:rsidR="00636D4F" w:rsidRPr="00CA0C96">
              <w:rPr>
                <w:sz w:val="15"/>
                <w:szCs w:val="15"/>
              </w:rPr>
              <w:t xml:space="preserve"> </w:t>
            </w:r>
            <w:r w:rsidRPr="00CA0C96">
              <w:rPr>
                <w:sz w:val="15"/>
                <w:szCs w:val="15"/>
              </w:rPr>
              <w:t>przejazdów oraz noclegów.</w:t>
            </w:r>
            <w:r w:rsidR="000D6F1E" w:rsidRPr="00CA0C96">
              <w:rPr>
                <w:sz w:val="15"/>
                <w:szCs w:val="15"/>
              </w:rPr>
              <w:t xml:space="preserve"> </w:t>
            </w:r>
            <w:r w:rsidR="00636D4F" w:rsidRPr="00CA0C96">
              <w:rPr>
                <w:sz w:val="15"/>
                <w:szCs w:val="15"/>
              </w:rPr>
              <w:t>Kwota zawiadomienia 67.280,88 zł.</w:t>
            </w:r>
          </w:p>
        </w:tc>
      </w:tr>
      <w:tr w:rsidR="00DA7F20" w:rsidRPr="008A5C35" w14:paraId="350623EE" w14:textId="77777777" w:rsidTr="00887A13">
        <w:trPr>
          <w:cantSplit/>
          <w:trHeight w:val="276"/>
        </w:trPr>
        <w:tc>
          <w:tcPr>
            <w:tcW w:w="1371" w:type="dxa"/>
            <w:vMerge/>
            <w:shd w:val="clear" w:color="auto" w:fill="FFFFFF" w:themeFill="background1"/>
            <w:vAlign w:val="center"/>
          </w:tcPr>
          <w:p w14:paraId="50868E9E" w14:textId="77777777" w:rsidR="00DA7F20" w:rsidRPr="00CA0C96" w:rsidRDefault="00DA7F20" w:rsidP="0009085C">
            <w:pPr>
              <w:pStyle w:val="TableParagraph"/>
              <w:spacing w:before="0"/>
              <w:ind w:left="0"/>
              <w:rPr>
                <w:spacing w:val="-2"/>
                <w:szCs w:val="15"/>
              </w:rPr>
            </w:pPr>
          </w:p>
        </w:tc>
        <w:tc>
          <w:tcPr>
            <w:tcW w:w="1644" w:type="dxa"/>
            <w:vMerge/>
            <w:shd w:val="clear" w:color="auto" w:fill="FFFFFF" w:themeFill="background1"/>
            <w:vAlign w:val="center"/>
          </w:tcPr>
          <w:p w14:paraId="551A10B9" w14:textId="77777777" w:rsidR="00DA7F20" w:rsidRPr="00CA0C96" w:rsidRDefault="00DA7F20" w:rsidP="0009085C">
            <w:pPr>
              <w:pStyle w:val="TableParagraph"/>
              <w:spacing w:before="0"/>
              <w:ind w:left="0"/>
              <w:rPr>
                <w:spacing w:val="-2"/>
                <w:szCs w:val="15"/>
              </w:rPr>
            </w:pPr>
          </w:p>
        </w:tc>
        <w:tc>
          <w:tcPr>
            <w:tcW w:w="1134" w:type="dxa"/>
            <w:shd w:val="clear" w:color="auto" w:fill="FFFFFF" w:themeFill="background1"/>
            <w:vAlign w:val="center"/>
          </w:tcPr>
          <w:p w14:paraId="6400746D" w14:textId="50696138" w:rsidR="00DA7F20" w:rsidRPr="00CA0C96" w:rsidRDefault="00DA7F20" w:rsidP="0009085C">
            <w:pPr>
              <w:pStyle w:val="szostkatymczasowa"/>
              <w:jc w:val="center"/>
              <w:rPr>
                <w:sz w:val="15"/>
                <w:szCs w:val="15"/>
              </w:rPr>
            </w:pPr>
            <w:r w:rsidRPr="00CA0C96">
              <w:rPr>
                <w:sz w:val="15"/>
                <w:szCs w:val="15"/>
              </w:rPr>
              <w:t>29.08.2025</w:t>
            </w:r>
          </w:p>
        </w:tc>
        <w:tc>
          <w:tcPr>
            <w:tcW w:w="5499" w:type="dxa"/>
            <w:shd w:val="clear" w:color="auto" w:fill="FFFFFF" w:themeFill="background1"/>
            <w:vAlign w:val="center"/>
          </w:tcPr>
          <w:p w14:paraId="007F7708" w14:textId="29A0D989" w:rsidR="00DA7F20" w:rsidRPr="00CA0C96" w:rsidRDefault="000D6F1E" w:rsidP="000D6F1E">
            <w:pPr>
              <w:pStyle w:val="szostkatymczasowa"/>
              <w:rPr>
                <w:sz w:val="15"/>
                <w:szCs w:val="15"/>
              </w:rPr>
            </w:pPr>
            <w:r w:rsidRPr="00CA0C96">
              <w:rPr>
                <w:sz w:val="15"/>
                <w:szCs w:val="15"/>
              </w:rPr>
              <w:t>Naruszenie art. 231 § 1 ustawy z dnia 6 czerwca 1997 r. kodeks karny polegające na nieuzasadnionym wykorzystywaniu samochodów służbowych, prowadzonych przez kierowców zatrudnionych w Ministerstwie Rozwoju i Technologii do celów niezwiązanych z wykonywaniem zadań służbowych.                                                       Kwota zawiadomienia 80.506,31 zł.</w:t>
            </w:r>
          </w:p>
        </w:tc>
      </w:tr>
      <w:tr w:rsidR="00DA7F20" w:rsidRPr="008A5C35" w14:paraId="74EAD1A3" w14:textId="77777777" w:rsidTr="00A95A94">
        <w:trPr>
          <w:cantSplit/>
          <w:trHeight w:val="276"/>
        </w:trPr>
        <w:tc>
          <w:tcPr>
            <w:tcW w:w="1371" w:type="dxa"/>
            <w:shd w:val="clear" w:color="auto" w:fill="FFFFFF" w:themeFill="background1"/>
          </w:tcPr>
          <w:p w14:paraId="66F4F790" w14:textId="25B134B3" w:rsidR="00DA7F20" w:rsidRPr="00CA0C96" w:rsidRDefault="00DA7F20" w:rsidP="00DA7F20">
            <w:pPr>
              <w:pStyle w:val="TableParagraph"/>
              <w:spacing w:before="0"/>
              <w:ind w:left="0"/>
              <w:rPr>
                <w:spacing w:val="-2"/>
                <w:szCs w:val="15"/>
              </w:rPr>
            </w:pPr>
            <w:r w:rsidRPr="00CA0C96">
              <w:t>Rzeszów</w:t>
            </w:r>
          </w:p>
        </w:tc>
        <w:tc>
          <w:tcPr>
            <w:tcW w:w="1644" w:type="dxa"/>
            <w:shd w:val="clear" w:color="auto" w:fill="FFFFFF" w:themeFill="background1"/>
          </w:tcPr>
          <w:p w14:paraId="5ECA40E7" w14:textId="1A3F7BAA" w:rsidR="00DA7F20" w:rsidRPr="00CA0C96" w:rsidRDefault="00DA7F20" w:rsidP="00DA7F20">
            <w:pPr>
              <w:pStyle w:val="TableParagraph"/>
              <w:spacing w:before="0"/>
              <w:ind w:left="0"/>
              <w:rPr>
                <w:spacing w:val="-2"/>
                <w:szCs w:val="15"/>
              </w:rPr>
            </w:pPr>
            <w:r w:rsidRPr="00CA0C96">
              <w:t>Polska Agencja Inwestycji i Handlu S.A.</w:t>
            </w:r>
          </w:p>
        </w:tc>
        <w:tc>
          <w:tcPr>
            <w:tcW w:w="1134" w:type="dxa"/>
            <w:shd w:val="clear" w:color="auto" w:fill="FFFFFF" w:themeFill="background1"/>
          </w:tcPr>
          <w:p w14:paraId="1028C5D9" w14:textId="1077EAEC" w:rsidR="00DA7F20" w:rsidRPr="00CA0C96" w:rsidRDefault="00DA7F20" w:rsidP="00DA7F20">
            <w:pPr>
              <w:pStyle w:val="szostkatymczasowa"/>
              <w:jc w:val="center"/>
              <w:rPr>
                <w:sz w:val="15"/>
                <w:szCs w:val="15"/>
              </w:rPr>
            </w:pPr>
            <w:r w:rsidRPr="00CA0C96">
              <w:rPr>
                <w:sz w:val="15"/>
                <w:szCs w:val="15"/>
              </w:rPr>
              <w:t>29.08.2025</w:t>
            </w:r>
          </w:p>
        </w:tc>
        <w:tc>
          <w:tcPr>
            <w:tcW w:w="5499" w:type="dxa"/>
            <w:shd w:val="clear" w:color="auto" w:fill="FFFFFF" w:themeFill="background1"/>
            <w:vAlign w:val="center"/>
          </w:tcPr>
          <w:p w14:paraId="288D015D" w14:textId="320FC1E6" w:rsidR="00685C3D" w:rsidRPr="00CA0C96" w:rsidRDefault="00685C3D" w:rsidP="00685C3D">
            <w:pPr>
              <w:pStyle w:val="szostkatymczasowa"/>
              <w:rPr>
                <w:sz w:val="15"/>
                <w:szCs w:val="15"/>
              </w:rPr>
            </w:pPr>
            <w:r w:rsidRPr="00CA0C96">
              <w:rPr>
                <w:sz w:val="15"/>
                <w:szCs w:val="15"/>
              </w:rPr>
              <w:t xml:space="preserve">Wynajęcie </w:t>
            </w:r>
            <w:r w:rsidR="0070064C" w:rsidRPr="00CA0C96">
              <w:rPr>
                <w:sz w:val="15"/>
                <w:szCs w:val="15"/>
              </w:rPr>
              <w:t xml:space="preserve">biura </w:t>
            </w:r>
            <w:r w:rsidRPr="00CA0C96">
              <w:rPr>
                <w:sz w:val="15"/>
                <w:szCs w:val="15"/>
              </w:rPr>
              <w:t>przez Agencję</w:t>
            </w:r>
            <w:r w:rsidR="0070064C" w:rsidRPr="00CA0C96">
              <w:rPr>
                <w:sz w:val="15"/>
                <w:szCs w:val="15"/>
              </w:rPr>
              <w:t xml:space="preserve"> </w:t>
            </w:r>
            <w:r w:rsidRPr="00CA0C96">
              <w:rPr>
                <w:sz w:val="15"/>
                <w:szCs w:val="15"/>
              </w:rPr>
              <w:t>stanowiące działanie, które nie zapewnia uzyskania najlepszych efektów z poniesionych nakładów, a tym samym narusza postanowienia umowy dotacji podmiotowej. W związku z art. 44 ust. 3 pkt 1 ustawy o finansach publicznych uznano to działanie za niecelowe i niegospodarne.</w:t>
            </w:r>
          </w:p>
          <w:p w14:paraId="073AC6D7" w14:textId="6D2B412E" w:rsidR="00DA7F20" w:rsidRPr="00CA0C96" w:rsidRDefault="00685C3D" w:rsidP="00685C3D">
            <w:pPr>
              <w:pStyle w:val="szostkatymczasowa"/>
              <w:rPr>
                <w:sz w:val="15"/>
                <w:szCs w:val="15"/>
              </w:rPr>
            </w:pPr>
            <w:r w:rsidRPr="00CA0C96">
              <w:rPr>
                <w:sz w:val="15"/>
                <w:szCs w:val="15"/>
              </w:rPr>
              <w:t>Firma dysponowała lokalami, które spełniały wymagania zarówno pod względem powierzchni, jak i standardu, umożliwiające realizację działalności statutowej. Pomimo tego korzystała z wynajętych powierzchni biurowych.                                         Kwota zawiadomienia 4.212.956,43 zł.</w:t>
            </w:r>
          </w:p>
        </w:tc>
      </w:tr>
      <w:tr w:rsidR="00313D96" w:rsidRPr="008A5C35" w14:paraId="0D675546" w14:textId="77777777" w:rsidTr="00887A13">
        <w:trPr>
          <w:cantSplit/>
          <w:trHeight w:val="276"/>
        </w:trPr>
        <w:tc>
          <w:tcPr>
            <w:tcW w:w="1371" w:type="dxa"/>
            <w:shd w:val="clear" w:color="auto" w:fill="D9D9D9" w:themeFill="background1" w:themeFillShade="D9"/>
            <w:vAlign w:val="center"/>
          </w:tcPr>
          <w:p w14:paraId="7ADA0504"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18FF6AE2"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Niezależne Media</w:t>
            </w:r>
            <w:r w:rsidR="0009085C">
              <w:rPr>
                <w:sz w:val="15"/>
                <w:szCs w:val="15"/>
              </w:rPr>
              <w:t>”</w:t>
            </w:r>
          </w:p>
        </w:tc>
        <w:tc>
          <w:tcPr>
            <w:tcW w:w="1134" w:type="dxa"/>
            <w:shd w:val="clear" w:color="auto" w:fill="D9D9D9" w:themeFill="background1" w:themeFillShade="D9"/>
            <w:vAlign w:val="center"/>
          </w:tcPr>
          <w:p w14:paraId="19B42078" w14:textId="77777777" w:rsidR="00313D96" w:rsidRPr="008A5C35" w:rsidRDefault="00313D96" w:rsidP="008A5C35">
            <w:pPr>
              <w:pStyle w:val="szostkatymczasowa"/>
              <w:jc w:val="center"/>
              <w:rPr>
                <w:color w:val="000000"/>
                <w:sz w:val="15"/>
                <w:szCs w:val="15"/>
              </w:rPr>
            </w:pPr>
            <w:r w:rsidRPr="008A5C35">
              <w:rPr>
                <w:color w:val="000000"/>
                <w:sz w:val="15"/>
                <w:szCs w:val="15"/>
              </w:rPr>
              <w:t>11.06.2024</w:t>
            </w:r>
          </w:p>
        </w:tc>
        <w:tc>
          <w:tcPr>
            <w:tcW w:w="5499" w:type="dxa"/>
            <w:shd w:val="clear" w:color="auto" w:fill="D9D9D9" w:themeFill="background1" w:themeFillShade="D9"/>
            <w:vAlign w:val="bottom"/>
          </w:tcPr>
          <w:p w14:paraId="2E4E5032" w14:textId="77777777" w:rsidR="00313D96" w:rsidRPr="008A5C35" w:rsidRDefault="00313D96" w:rsidP="00313D96">
            <w:pPr>
              <w:pStyle w:val="szostkatymczasowa"/>
              <w:rPr>
                <w:sz w:val="15"/>
                <w:szCs w:val="15"/>
              </w:rPr>
            </w:pPr>
            <w:r w:rsidRPr="008A5C35">
              <w:rPr>
                <w:sz w:val="15"/>
                <w:szCs w:val="15"/>
              </w:rPr>
              <w:t>Poświadczenie nieprawdy w złożonym wniosku o przyznanie dotacji, poprzez wskazanie, że realizacja zadania pn. Akademia Demokracji jest zgodna z celami statutu Fundacji. Brak doświadczenia Fundacji oraz  zasobów kadrowych z</w:t>
            </w:r>
            <w:r w:rsidR="00075D96">
              <w:rPr>
                <w:sz w:val="15"/>
                <w:szCs w:val="15"/>
              </w:rPr>
              <w:t> </w:t>
            </w:r>
            <w:r w:rsidRPr="008A5C35">
              <w:rPr>
                <w:sz w:val="15"/>
                <w:szCs w:val="15"/>
              </w:rPr>
              <w:t>odpowiednimi kwalifikacjami do realizacji zadania publicznego. Kwota zawiadomienia 5.734.970 zł.</w:t>
            </w:r>
          </w:p>
        </w:tc>
      </w:tr>
      <w:tr w:rsidR="00313D96" w:rsidRPr="008A5C35" w14:paraId="7448A364" w14:textId="77777777" w:rsidTr="00887A13">
        <w:trPr>
          <w:cantSplit/>
          <w:trHeight w:val="276"/>
        </w:trPr>
        <w:tc>
          <w:tcPr>
            <w:tcW w:w="1371" w:type="dxa"/>
            <w:shd w:val="clear" w:color="auto" w:fill="FFFFFF" w:themeFill="background1"/>
            <w:vAlign w:val="center"/>
          </w:tcPr>
          <w:p w14:paraId="503F205E"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FFFFFF" w:themeFill="background1"/>
            <w:vAlign w:val="center"/>
          </w:tcPr>
          <w:p w14:paraId="20C989FF" w14:textId="77777777" w:rsidR="00313D96" w:rsidRPr="008A5C35" w:rsidRDefault="00313D96" w:rsidP="00313D96">
            <w:pPr>
              <w:pStyle w:val="szostkatymczasowa"/>
              <w:rPr>
                <w:sz w:val="15"/>
                <w:szCs w:val="15"/>
              </w:rPr>
            </w:pPr>
            <w:r w:rsidRPr="008A5C35">
              <w:rPr>
                <w:sz w:val="15"/>
                <w:szCs w:val="15"/>
              </w:rPr>
              <w:t>Fundacja „Warszawskie Seminarium Aksjologii Administracji”</w:t>
            </w:r>
          </w:p>
        </w:tc>
        <w:tc>
          <w:tcPr>
            <w:tcW w:w="1134" w:type="dxa"/>
            <w:shd w:val="clear" w:color="auto" w:fill="FFFFFF" w:themeFill="background1"/>
            <w:vAlign w:val="center"/>
          </w:tcPr>
          <w:p w14:paraId="6EBFB8ED" w14:textId="77777777" w:rsidR="00313D96" w:rsidRPr="008A5C35" w:rsidRDefault="00313D96" w:rsidP="008A5C35">
            <w:pPr>
              <w:pStyle w:val="szostkatymczasowa"/>
              <w:jc w:val="center"/>
              <w:rPr>
                <w:color w:val="000000"/>
                <w:sz w:val="15"/>
                <w:szCs w:val="15"/>
              </w:rPr>
            </w:pPr>
            <w:r w:rsidRPr="008A5C35">
              <w:rPr>
                <w:color w:val="000000"/>
                <w:sz w:val="15"/>
                <w:szCs w:val="15"/>
              </w:rPr>
              <w:t>11.07.2024</w:t>
            </w:r>
          </w:p>
        </w:tc>
        <w:tc>
          <w:tcPr>
            <w:tcW w:w="5499" w:type="dxa"/>
            <w:shd w:val="clear" w:color="auto" w:fill="FFFFFF" w:themeFill="background1"/>
            <w:vAlign w:val="bottom"/>
          </w:tcPr>
          <w:p w14:paraId="4C264C44" w14:textId="77777777" w:rsidR="00313D96" w:rsidRPr="008A5C35" w:rsidRDefault="00313D96" w:rsidP="00313D96">
            <w:pPr>
              <w:pStyle w:val="szostkatymczasowa"/>
              <w:rPr>
                <w:sz w:val="15"/>
                <w:szCs w:val="15"/>
              </w:rPr>
            </w:pPr>
            <w:r w:rsidRPr="008A5C35">
              <w:rPr>
                <w:sz w:val="15"/>
                <w:szCs w:val="15"/>
              </w:rPr>
              <w:t>Poświadczenie nieprawdy w ofercie na powierzenie realizacji zadań ze środków Funduszu Pomocy Pokrzywdzonym oraz Pomocy Postpenitencjarnej - Funduszu Sprawiedliwości złożonej do Ministerstwa Sprawiedliwości w ramach konkursu. Wykorzystanie dotacji niezgodnie z przeznaczeniem. Kwota zawiadomienia 3.990.672,19 zł.</w:t>
            </w:r>
          </w:p>
        </w:tc>
      </w:tr>
      <w:tr w:rsidR="00313D96" w:rsidRPr="008A5C35" w14:paraId="7B9F3D9D" w14:textId="77777777" w:rsidTr="00887A13">
        <w:trPr>
          <w:cantSplit/>
          <w:trHeight w:val="276"/>
        </w:trPr>
        <w:tc>
          <w:tcPr>
            <w:tcW w:w="1371" w:type="dxa"/>
            <w:shd w:val="clear" w:color="auto" w:fill="D9D9D9" w:themeFill="background1" w:themeFillShade="D9"/>
            <w:vAlign w:val="center"/>
          </w:tcPr>
          <w:p w14:paraId="21B1399A"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26FB8F9B"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Życie</w:t>
            </w:r>
            <w:r w:rsidR="0009085C">
              <w:rPr>
                <w:sz w:val="15"/>
                <w:szCs w:val="15"/>
              </w:rPr>
              <w:t>”</w:t>
            </w:r>
          </w:p>
        </w:tc>
        <w:tc>
          <w:tcPr>
            <w:tcW w:w="1134" w:type="dxa"/>
            <w:shd w:val="clear" w:color="auto" w:fill="D9D9D9" w:themeFill="background1" w:themeFillShade="D9"/>
            <w:vAlign w:val="center"/>
          </w:tcPr>
          <w:p w14:paraId="1BC0EBCD" w14:textId="77777777" w:rsidR="00313D96" w:rsidRPr="008A5C35" w:rsidRDefault="00313D96" w:rsidP="008A5C35">
            <w:pPr>
              <w:pStyle w:val="szostkatymczasowa"/>
              <w:jc w:val="center"/>
              <w:rPr>
                <w:color w:val="000000"/>
                <w:sz w:val="15"/>
                <w:szCs w:val="15"/>
              </w:rPr>
            </w:pPr>
            <w:r w:rsidRPr="008A5C35">
              <w:rPr>
                <w:color w:val="000000"/>
                <w:sz w:val="15"/>
                <w:szCs w:val="15"/>
              </w:rPr>
              <w:t>12.07.2024</w:t>
            </w:r>
          </w:p>
        </w:tc>
        <w:tc>
          <w:tcPr>
            <w:tcW w:w="5499" w:type="dxa"/>
            <w:shd w:val="clear" w:color="auto" w:fill="D9D9D9" w:themeFill="background1" w:themeFillShade="D9"/>
            <w:vAlign w:val="center"/>
          </w:tcPr>
          <w:p w14:paraId="5322DDAE" w14:textId="77777777" w:rsidR="00313D96" w:rsidRPr="008A5C35" w:rsidRDefault="00313D96" w:rsidP="00313D96">
            <w:pPr>
              <w:pStyle w:val="szostkatymczasowa"/>
              <w:rPr>
                <w:sz w:val="15"/>
                <w:szCs w:val="15"/>
              </w:rPr>
            </w:pPr>
            <w:r w:rsidRPr="008A5C35">
              <w:rPr>
                <w:sz w:val="15"/>
                <w:szCs w:val="15"/>
              </w:rPr>
              <w:t>Poświadczenie nieprawdy w ofertach skierowanych do Ministerstwa Sprawiedliwości na powierzenie do realizacji zadań ze środków Funduszu Pomocy Pokrzywdzonym oraz Pomocy Postpenitencjarnej – Funduszu Sprawiedliwości. Cele statutowe Fundacji nie obejmowały swoim zakresem zadań określonych w</w:t>
            </w:r>
            <w:r w:rsidR="00075D96">
              <w:rPr>
                <w:sz w:val="15"/>
                <w:szCs w:val="15"/>
              </w:rPr>
              <w:t> </w:t>
            </w:r>
            <w:r w:rsidRPr="008A5C35">
              <w:rPr>
                <w:sz w:val="15"/>
                <w:szCs w:val="15"/>
              </w:rPr>
              <w:t>ogłoszeniach o konkursach. Fundacja Życie za lata objęte audytem nie składała sprawozdań finansowych. Kwota zawiadomienia 17.688.310,46 zł.</w:t>
            </w:r>
          </w:p>
        </w:tc>
      </w:tr>
      <w:tr w:rsidR="00313D96" w:rsidRPr="008A5C35" w14:paraId="58ED40CB" w14:textId="77777777" w:rsidTr="00887A13">
        <w:trPr>
          <w:cantSplit/>
          <w:trHeight w:val="276"/>
        </w:trPr>
        <w:tc>
          <w:tcPr>
            <w:tcW w:w="1371" w:type="dxa"/>
            <w:shd w:val="clear" w:color="auto" w:fill="FFFFFF" w:themeFill="background1"/>
            <w:vAlign w:val="center"/>
          </w:tcPr>
          <w:p w14:paraId="270BB556"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FFFFFF" w:themeFill="background1"/>
            <w:vAlign w:val="center"/>
          </w:tcPr>
          <w:p w14:paraId="07385D1E"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Strażnik Pamięci</w:t>
            </w:r>
            <w:r w:rsidR="0009085C">
              <w:rPr>
                <w:sz w:val="15"/>
                <w:szCs w:val="15"/>
              </w:rPr>
              <w:t>”</w:t>
            </w:r>
          </w:p>
        </w:tc>
        <w:tc>
          <w:tcPr>
            <w:tcW w:w="1134" w:type="dxa"/>
            <w:shd w:val="clear" w:color="auto" w:fill="FFFFFF" w:themeFill="background1"/>
            <w:vAlign w:val="center"/>
          </w:tcPr>
          <w:p w14:paraId="1858F635" w14:textId="77777777" w:rsidR="00313D96" w:rsidRPr="008A5C35" w:rsidRDefault="00313D96" w:rsidP="008A5C35">
            <w:pPr>
              <w:pStyle w:val="szostkatymczasowa"/>
              <w:jc w:val="center"/>
              <w:rPr>
                <w:color w:val="000000"/>
                <w:sz w:val="15"/>
                <w:szCs w:val="15"/>
              </w:rPr>
            </w:pPr>
            <w:r w:rsidRPr="008A5C35">
              <w:rPr>
                <w:color w:val="000000"/>
                <w:sz w:val="15"/>
                <w:szCs w:val="15"/>
              </w:rPr>
              <w:t>17.07.2024</w:t>
            </w:r>
          </w:p>
        </w:tc>
        <w:tc>
          <w:tcPr>
            <w:tcW w:w="5499" w:type="dxa"/>
            <w:shd w:val="clear" w:color="auto" w:fill="FFFFFF" w:themeFill="background1"/>
            <w:vAlign w:val="center"/>
          </w:tcPr>
          <w:p w14:paraId="27EA0C79" w14:textId="77777777" w:rsidR="00313D96" w:rsidRPr="008A5C35" w:rsidRDefault="00313D96" w:rsidP="00313D96">
            <w:pPr>
              <w:pStyle w:val="szostkatymczasowa"/>
              <w:rPr>
                <w:color w:val="000000"/>
                <w:sz w:val="15"/>
                <w:szCs w:val="15"/>
              </w:rPr>
            </w:pPr>
            <w:r w:rsidRPr="008A5C35">
              <w:rPr>
                <w:color w:val="000000"/>
                <w:sz w:val="15"/>
                <w:szCs w:val="15"/>
              </w:rPr>
              <w:t xml:space="preserve">Poświadczenie nieprawdy w ofercie skierowanej do Ministerstwa Sprawiedliwości na powierzenie do realizacji zadania ze środków Funduszu Pomocy Pokrzywdzonym oraz Pomocy Postpenitencjarnej – Funduszu Sprawiedliwości. </w:t>
            </w:r>
            <w:r w:rsidRPr="008A5C35">
              <w:rPr>
                <w:strike/>
                <w:color w:val="000000"/>
                <w:sz w:val="15"/>
                <w:szCs w:val="15"/>
              </w:rPr>
              <w:t>P</w:t>
            </w:r>
            <w:r w:rsidRPr="008A5C35">
              <w:rPr>
                <w:color w:val="000000"/>
                <w:sz w:val="15"/>
                <w:szCs w:val="15"/>
              </w:rPr>
              <w:t>oświadczono, że proponowane zadanie w całości mieści się w zakresie działalności statutowej Fundacji, podczas gdy cele statutowe nie obejmowały swoim zakresem tematu zadania oraz Fundacja nie posiadała doświadczenia w</w:t>
            </w:r>
            <w:r w:rsidR="00075D96">
              <w:rPr>
                <w:color w:val="000000"/>
                <w:sz w:val="15"/>
                <w:szCs w:val="15"/>
              </w:rPr>
              <w:t> </w:t>
            </w:r>
            <w:r w:rsidRPr="008A5C35">
              <w:rPr>
                <w:color w:val="000000"/>
                <w:sz w:val="15"/>
                <w:szCs w:val="15"/>
              </w:rPr>
              <w:t>realizacji tego rodzaju zadań. Kwota zawiadomienia 3.753.402,69 zł.</w:t>
            </w:r>
          </w:p>
        </w:tc>
      </w:tr>
      <w:tr w:rsidR="00313D96" w:rsidRPr="008A5C35" w14:paraId="2395D097" w14:textId="77777777" w:rsidTr="00887A13">
        <w:trPr>
          <w:cantSplit/>
          <w:trHeight w:val="276"/>
        </w:trPr>
        <w:tc>
          <w:tcPr>
            <w:tcW w:w="1371" w:type="dxa"/>
            <w:shd w:val="clear" w:color="auto" w:fill="D9D9D9" w:themeFill="background1" w:themeFillShade="D9"/>
            <w:vAlign w:val="center"/>
          </w:tcPr>
          <w:p w14:paraId="20DB867D"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D9D9D9" w:themeFill="background1" w:themeFillShade="D9"/>
            <w:vAlign w:val="center"/>
          </w:tcPr>
          <w:p w14:paraId="20C31B9D" w14:textId="77777777" w:rsidR="00313D96" w:rsidRPr="008A5C35" w:rsidRDefault="00313D96" w:rsidP="00313D96">
            <w:pPr>
              <w:pStyle w:val="szostkatymczasowa"/>
              <w:rPr>
                <w:sz w:val="15"/>
                <w:szCs w:val="15"/>
              </w:rPr>
            </w:pPr>
            <w:r w:rsidRPr="008A5C35">
              <w:rPr>
                <w:sz w:val="15"/>
                <w:szCs w:val="15"/>
              </w:rPr>
              <w:t xml:space="preserve">Stowarzyszenie </w:t>
            </w:r>
            <w:r w:rsidR="0009085C">
              <w:rPr>
                <w:sz w:val="15"/>
                <w:szCs w:val="15"/>
              </w:rPr>
              <w:t>„</w:t>
            </w:r>
            <w:r w:rsidRPr="008A5C35">
              <w:rPr>
                <w:sz w:val="15"/>
                <w:szCs w:val="15"/>
              </w:rPr>
              <w:t>Patria et Lex</w:t>
            </w:r>
            <w:r w:rsidR="0009085C">
              <w:rPr>
                <w:sz w:val="15"/>
                <w:szCs w:val="15"/>
              </w:rPr>
              <w:t>”</w:t>
            </w:r>
          </w:p>
        </w:tc>
        <w:tc>
          <w:tcPr>
            <w:tcW w:w="1134" w:type="dxa"/>
            <w:shd w:val="clear" w:color="auto" w:fill="D9D9D9" w:themeFill="background1" w:themeFillShade="D9"/>
            <w:vAlign w:val="center"/>
          </w:tcPr>
          <w:p w14:paraId="78072455" w14:textId="77777777" w:rsidR="00313D96" w:rsidRPr="008A5C35" w:rsidRDefault="00313D96" w:rsidP="008A5C35">
            <w:pPr>
              <w:pStyle w:val="szostkatymczasowa"/>
              <w:jc w:val="center"/>
              <w:rPr>
                <w:sz w:val="15"/>
                <w:szCs w:val="15"/>
              </w:rPr>
            </w:pPr>
            <w:r w:rsidRPr="008A5C35">
              <w:rPr>
                <w:sz w:val="15"/>
                <w:szCs w:val="15"/>
              </w:rPr>
              <w:t>8.11.2024</w:t>
            </w:r>
          </w:p>
        </w:tc>
        <w:tc>
          <w:tcPr>
            <w:tcW w:w="5499" w:type="dxa"/>
            <w:shd w:val="clear" w:color="auto" w:fill="D9D9D9" w:themeFill="background1" w:themeFillShade="D9"/>
            <w:vAlign w:val="bottom"/>
          </w:tcPr>
          <w:p w14:paraId="4509C9F7" w14:textId="77777777" w:rsidR="00313D96" w:rsidRPr="008A5C35" w:rsidRDefault="00313D96" w:rsidP="00313D96">
            <w:pPr>
              <w:pStyle w:val="szostkatymczasowa"/>
              <w:rPr>
                <w:color w:val="000000"/>
                <w:sz w:val="15"/>
                <w:szCs w:val="15"/>
              </w:rPr>
            </w:pPr>
            <w:r w:rsidRPr="008A5C35">
              <w:rPr>
                <w:color w:val="000000"/>
                <w:sz w:val="15"/>
                <w:szCs w:val="15"/>
              </w:rPr>
              <w:t>Złożenie nierzetelnego, poświadczającego nieprawdę dokumentu w postaci oferty skierowanej do Ministerstwa Sprawiedliwości na powierzenie do realizacji zadań ze środków Funduszu Pomocy Pokrzywdzonym oraz Pomocy Postpenitencjarnej – Funduszu Sprawiedliwości, sporządzanie i przedkładanie nierzetelnych sprawozdań z wykonania umowy dotacji, które zawierały informacje niezgodne ze stanem rzeczywistym.  Kwota zawiadomienia 3.604.243,50 zł.</w:t>
            </w:r>
          </w:p>
        </w:tc>
      </w:tr>
      <w:tr w:rsidR="00313D96" w:rsidRPr="008A5C35" w14:paraId="12DF34A0" w14:textId="77777777" w:rsidTr="00887A13">
        <w:trPr>
          <w:cantSplit/>
          <w:trHeight w:val="276"/>
        </w:trPr>
        <w:tc>
          <w:tcPr>
            <w:tcW w:w="1371" w:type="dxa"/>
            <w:shd w:val="clear" w:color="auto" w:fill="FFFFFF" w:themeFill="background1"/>
            <w:vAlign w:val="center"/>
          </w:tcPr>
          <w:p w14:paraId="456FEBC0" w14:textId="77777777" w:rsidR="00313D96" w:rsidRPr="008A5C35" w:rsidRDefault="00313D96" w:rsidP="00313D96">
            <w:pPr>
              <w:pStyle w:val="szostkatymczasowa"/>
              <w:rPr>
                <w:rFonts w:eastAsia="Times New Roman"/>
                <w:sz w:val="15"/>
                <w:szCs w:val="15"/>
              </w:rPr>
            </w:pPr>
            <w:r w:rsidRPr="008A5C35">
              <w:rPr>
                <w:sz w:val="15"/>
                <w:szCs w:val="15"/>
              </w:rPr>
              <w:t>Szczecin</w:t>
            </w:r>
          </w:p>
        </w:tc>
        <w:tc>
          <w:tcPr>
            <w:tcW w:w="1644" w:type="dxa"/>
            <w:shd w:val="clear" w:color="auto" w:fill="FFFFFF" w:themeFill="background1"/>
            <w:vAlign w:val="center"/>
          </w:tcPr>
          <w:p w14:paraId="71B3F5BF" w14:textId="77777777" w:rsidR="00313D96" w:rsidRPr="008A5C35" w:rsidRDefault="00313D96" w:rsidP="00313D96">
            <w:pPr>
              <w:pStyle w:val="szostkatymczasowa"/>
              <w:rPr>
                <w:sz w:val="15"/>
                <w:szCs w:val="15"/>
              </w:rPr>
            </w:pPr>
            <w:r w:rsidRPr="008A5C35">
              <w:rPr>
                <w:sz w:val="15"/>
                <w:szCs w:val="15"/>
              </w:rPr>
              <w:t xml:space="preserve">Fundacja </w:t>
            </w:r>
            <w:r w:rsidR="0009085C">
              <w:rPr>
                <w:sz w:val="15"/>
                <w:szCs w:val="15"/>
              </w:rPr>
              <w:t>„</w:t>
            </w:r>
            <w:r w:rsidRPr="008A5C35">
              <w:rPr>
                <w:sz w:val="15"/>
                <w:szCs w:val="15"/>
              </w:rPr>
              <w:t>Mocni w</w:t>
            </w:r>
            <w:r w:rsidR="0009085C">
              <w:rPr>
                <w:sz w:val="15"/>
                <w:szCs w:val="15"/>
              </w:rPr>
              <w:t> </w:t>
            </w:r>
            <w:r w:rsidRPr="008A5C35">
              <w:rPr>
                <w:sz w:val="15"/>
                <w:szCs w:val="15"/>
              </w:rPr>
              <w:t>Duchu</w:t>
            </w:r>
            <w:r w:rsidR="0009085C">
              <w:rPr>
                <w:sz w:val="15"/>
                <w:szCs w:val="15"/>
              </w:rPr>
              <w:t>”</w:t>
            </w:r>
          </w:p>
        </w:tc>
        <w:tc>
          <w:tcPr>
            <w:tcW w:w="1134" w:type="dxa"/>
            <w:shd w:val="clear" w:color="auto" w:fill="FFFFFF" w:themeFill="background1"/>
            <w:vAlign w:val="center"/>
          </w:tcPr>
          <w:p w14:paraId="1FE787CA" w14:textId="77777777" w:rsidR="00313D96" w:rsidRPr="008A5C35" w:rsidRDefault="00313D96" w:rsidP="008A5C35">
            <w:pPr>
              <w:pStyle w:val="szostkatymczasowa"/>
              <w:jc w:val="center"/>
              <w:rPr>
                <w:color w:val="000000"/>
                <w:sz w:val="15"/>
                <w:szCs w:val="15"/>
              </w:rPr>
            </w:pPr>
            <w:r w:rsidRPr="008A5C35">
              <w:rPr>
                <w:color w:val="000000"/>
                <w:sz w:val="15"/>
                <w:szCs w:val="15"/>
              </w:rPr>
              <w:t>31.10.2024</w:t>
            </w:r>
          </w:p>
        </w:tc>
        <w:tc>
          <w:tcPr>
            <w:tcW w:w="5499" w:type="dxa"/>
            <w:shd w:val="clear" w:color="auto" w:fill="FFFFFF" w:themeFill="background1"/>
            <w:vAlign w:val="bottom"/>
          </w:tcPr>
          <w:p w14:paraId="10511D56" w14:textId="77777777" w:rsidR="00313D96" w:rsidRPr="008A5C35" w:rsidRDefault="00313D96" w:rsidP="00313D96">
            <w:pPr>
              <w:pStyle w:val="szostkatymczasowa"/>
              <w:rPr>
                <w:sz w:val="15"/>
                <w:szCs w:val="15"/>
              </w:rPr>
            </w:pPr>
            <w:r w:rsidRPr="008A5C35">
              <w:rPr>
                <w:sz w:val="15"/>
                <w:szCs w:val="15"/>
              </w:rPr>
              <w:t>Poświadczenie nieprawdy w ofercie skierowanej do Ministerstwa Sprawiedliwości na powierzenie do realizacji zadania ze środków Funduszu Pomocy Pokrzywdzonym oraz Pomocy Postpenitencjarnej – Funduszu Sprawiedliwości. Brak spe</w:t>
            </w:r>
            <w:r w:rsidR="00075D96">
              <w:rPr>
                <w:sz w:val="15"/>
                <w:szCs w:val="15"/>
              </w:rPr>
              <w:t>ł</w:t>
            </w:r>
            <w:r w:rsidRPr="008A5C35">
              <w:rPr>
                <w:sz w:val="15"/>
                <w:szCs w:val="15"/>
              </w:rPr>
              <w:t>nienia warunków okre</w:t>
            </w:r>
            <w:r w:rsidR="00075D96">
              <w:rPr>
                <w:sz w:val="15"/>
                <w:szCs w:val="15"/>
              </w:rPr>
              <w:t>ś</w:t>
            </w:r>
            <w:r w:rsidRPr="008A5C35">
              <w:rPr>
                <w:sz w:val="15"/>
                <w:szCs w:val="15"/>
              </w:rPr>
              <w:t>lonych w ogłoszeniu. Kwota zawiadomienia 16.000.000 zł.</w:t>
            </w:r>
          </w:p>
        </w:tc>
      </w:tr>
      <w:tr w:rsidR="00365305" w:rsidRPr="008A5C35" w14:paraId="16AD4AD0" w14:textId="77777777" w:rsidTr="00B93993">
        <w:trPr>
          <w:cantSplit/>
          <w:trHeight w:val="276"/>
        </w:trPr>
        <w:tc>
          <w:tcPr>
            <w:tcW w:w="1371" w:type="dxa"/>
            <w:shd w:val="clear" w:color="auto" w:fill="D9D9D9" w:themeFill="background1" w:themeFillShade="D9"/>
            <w:vAlign w:val="center"/>
          </w:tcPr>
          <w:p w14:paraId="4660EE57" w14:textId="094F96D7" w:rsidR="00365305" w:rsidRPr="005035DF" w:rsidRDefault="00365305" w:rsidP="00313D96">
            <w:pPr>
              <w:pStyle w:val="szostkatymczasowa"/>
              <w:rPr>
                <w:color w:val="000000" w:themeColor="text1"/>
                <w:sz w:val="15"/>
                <w:szCs w:val="15"/>
              </w:rPr>
            </w:pPr>
            <w:r w:rsidRPr="005035DF">
              <w:rPr>
                <w:color w:val="000000" w:themeColor="text1"/>
                <w:sz w:val="15"/>
                <w:szCs w:val="15"/>
              </w:rPr>
              <w:lastRenderedPageBreak/>
              <w:t>Szczecin</w:t>
            </w:r>
          </w:p>
        </w:tc>
        <w:tc>
          <w:tcPr>
            <w:tcW w:w="1644" w:type="dxa"/>
            <w:shd w:val="clear" w:color="auto" w:fill="D9D9D9" w:themeFill="background1" w:themeFillShade="D9"/>
            <w:vAlign w:val="center"/>
          </w:tcPr>
          <w:p w14:paraId="0FA45387" w14:textId="316DED81" w:rsidR="00365305" w:rsidRPr="005035DF" w:rsidRDefault="00365305" w:rsidP="00313D96">
            <w:pPr>
              <w:pStyle w:val="szostkatymczasowa"/>
              <w:rPr>
                <w:color w:val="000000" w:themeColor="text1"/>
                <w:sz w:val="15"/>
                <w:szCs w:val="15"/>
              </w:rPr>
            </w:pPr>
            <w:r w:rsidRPr="005035DF">
              <w:rPr>
                <w:color w:val="000000" w:themeColor="text1"/>
                <w:sz w:val="15"/>
                <w:szCs w:val="15"/>
              </w:rPr>
              <w:t>Stowarzyszenie Trampolina dla Polski Oddział w Zduńskiej Woli</w:t>
            </w:r>
          </w:p>
        </w:tc>
        <w:tc>
          <w:tcPr>
            <w:tcW w:w="1134" w:type="dxa"/>
            <w:shd w:val="clear" w:color="auto" w:fill="D9D9D9" w:themeFill="background1" w:themeFillShade="D9"/>
            <w:vAlign w:val="center"/>
          </w:tcPr>
          <w:p w14:paraId="2E25264E" w14:textId="16FE663D" w:rsidR="00365305" w:rsidRPr="005035DF" w:rsidRDefault="00365305" w:rsidP="008A5C35">
            <w:pPr>
              <w:pStyle w:val="szostkatymczasowa"/>
              <w:jc w:val="center"/>
              <w:rPr>
                <w:color w:val="000000" w:themeColor="text1"/>
                <w:sz w:val="15"/>
                <w:szCs w:val="15"/>
              </w:rPr>
            </w:pPr>
            <w:r w:rsidRPr="005035DF">
              <w:rPr>
                <w:color w:val="000000" w:themeColor="text1"/>
                <w:sz w:val="15"/>
                <w:szCs w:val="15"/>
              </w:rPr>
              <w:t>1.04.2025</w:t>
            </w:r>
          </w:p>
        </w:tc>
        <w:tc>
          <w:tcPr>
            <w:tcW w:w="5499" w:type="dxa"/>
            <w:shd w:val="clear" w:color="auto" w:fill="D9D9D9" w:themeFill="background1" w:themeFillShade="D9"/>
            <w:vAlign w:val="bottom"/>
          </w:tcPr>
          <w:p w14:paraId="623B4404" w14:textId="58B638C5" w:rsidR="00365305" w:rsidRPr="005035DF" w:rsidRDefault="00365305" w:rsidP="00313D96">
            <w:pPr>
              <w:pStyle w:val="szostkatymczasowa"/>
              <w:rPr>
                <w:color w:val="000000" w:themeColor="text1"/>
                <w:sz w:val="15"/>
                <w:szCs w:val="15"/>
              </w:rPr>
            </w:pPr>
            <w:r w:rsidRPr="005035DF">
              <w:rPr>
                <w:color w:val="000000" w:themeColor="text1"/>
                <w:sz w:val="15"/>
                <w:szCs w:val="15"/>
              </w:rPr>
              <w:t xml:space="preserve">Złożenie nierzetelnych, poświadczających nieprawdę dokumentów w postaci ofert skierowanych do Ministerstwa Sprawiedliwości na powierzenie do realizacji zadań ze środków Funduszu Pomocy Pokrzywdzonym oraz Pomocy Postpenitencjarnej – Funduszu Sprawiedliwości, co skutkowało </w:t>
            </w:r>
            <w:r w:rsidR="00BA78F7" w:rsidRPr="005035DF">
              <w:rPr>
                <w:color w:val="000000" w:themeColor="text1"/>
                <w:sz w:val="15"/>
                <w:szCs w:val="15"/>
              </w:rPr>
              <w:t xml:space="preserve">nieprawidłowościami w </w:t>
            </w:r>
            <w:r w:rsidRPr="005035DF">
              <w:rPr>
                <w:color w:val="000000" w:themeColor="text1"/>
                <w:sz w:val="15"/>
                <w:szCs w:val="15"/>
              </w:rPr>
              <w:t>pozyskani</w:t>
            </w:r>
            <w:r w:rsidR="00BA78F7" w:rsidRPr="005035DF">
              <w:rPr>
                <w:color w:val="000000" w:themeColor="text1"/>
                <w:sz w:val="15"/>
                <w:szCs w:val="15"/>
              </w:rPr>
              <w:t xml:space="preserve">u </w:t>
            </w:r>
            <w:r w:rsidRPr="005035DF">
              <w:rPr>
                <w:color w:val="000000" w:themeColor="text1"/>
                <w:sz w:val="15"/>
                <w:szCs w:val="15"/>
              </w:rPr>
              <w:t>dotacji. Narażenie finansów publicznych na uszczuplenie poprzez nienależną wypłatę dotacji. Kwota zawiadomienia 20.972.607,43  zł.</w:t>
            </w:r>
          </w:p>
        </w:tc>
      </w:tr>
      <w:tr w:rsidR="00DB26E9" w:rsidRPr="008A5C35" w14:paraId="5FBA5D3E" w14:textId="77777777" w:rsidTr="00B93993">
        <w:trPr>
          <w:cantSplit/>
          <w:trHeight w:val="276"/>
        </w:trPr>
        <w:tc>
          <w:tcPr>
            <w:tcW w:w="1371" w:type="dxa"/>
            <w:vMerge w:val="restart"/>
            <w:vAlign w:val="center"/>
          </w:tcPr>
          <w:p w14:paraId="17F2A370" w14:textId="77777777" w:rsidR="00DB26E9" w:rsidRPr="008A5C35" w:rsidRDefault="00DB26E9" w:rsidP="00313D96">
            <w:pPr>
              <w:pStyle w:val="szostkatymczasowa"/>
              <w:rPr>
                <w:rFonts w:eastAsia="Times New Roman"/>
                <w:sz w:val="15"/>
                <w:szCs w:val="15"/>
              </w:rPr>
            </w:pPr>
            <w:r w:rsidRPr="008A5C35">
              <w:rPr>
                <w:sz w:val="15"/>
                <w:szCs w:val="15"/>
              </w:rPr>
              <w:t>Szczecin</w:t>
            </w:r>
          </w:p>
        </w:tc>
        <w:tc>
          <w:tcPr>
            <w:tcW w:w="1644" w:type="dxa"/>
            <w:vMerge w:val="restart"/>
            <w:vAlign w:val="center"/>
          </w:tcPr>
          <w:p w14:paraId="5274B3D6" w14:textId="77777777" w:rsidR="00DB26E9" w:rsidRPr="008A5C35" w:rsidRDefault="00DB26E9" w:rsidP="00313D96">
            <w:pPr>
              <w:pStyle w:val="szostkatymczasowa"/>
              <w:rPr>
                <w:sz w:val="15"/>
                <w:szCs w:val="15"/>
              </w:rPr>
            </w:pPr>
            <w:r w:rsidRPr="008A5C35">
              <w:rPr>
                <w:sz w:val="15"/>
                <w:szCs w:val="15"/>
              </w:rPr>
              <w:t>Ministerstwo Sprawiedliwości</w:t>
            </w:r>
          </w:p>
        </w:tc>
        <w:tc>
          <w:tcPr>
            <w:tcW w:w="1134" w:type="dxa"/>
            <w:vAlign w:val="center"/>
          </w:tcPr>
          <w:p w14:paraId="622402C4" w14:textId="77777777" w:rsidR="00DB26E9" w:rsidRPr="008A5C35" w:rsidRDefault="00DB26E9" w:rsidP="008A5C35">
            <w:pPr>
              <w:pStyle w:val="szostkatymczasowa"/>
              <w:jc w:val="center"/>
              <w:rPr>
                <w:color w:val="000000"/>
                <w:sz w:val="15"/>
                <w:szCs w:val="15"/>
              </w:rPr>
            </w:pPr>
            <w:r w:rsidRPr="008A5C35">
              <w:rPr>
                <w:color w:val="000000"/>
                <w:sz w:val="15"/>
                <w:szCs w:val="15"/>
              </w:rPr>
              <w:t>2.12.2024</w:t>
            </w:r>
          </w:p>
        </w:tc>
        <w:tc>
          <w:tcPr>
            <w:tcW w:w="5499" w:type="dxa"/>
            <w:vAlign w:val="bottom"/>
          </w:tcPr>
          <w:p w14:paraId="1A8AF3DE" w14:textId="77777777" w:rsidR="00DB26E9" w:rsidRPr="008A5C35" w:rsidRDefault="00DB26E9" w:rsidP="00313D96">
            <w:pPr>
              <w:pStyle w:val="szostkatymczasowa"/>
              <w:rPr>
                <w:color w:val="000000"/>
                <w:sz w:val="15"/>
                <w:szCs w:val="15"/>
              </w:rPr>
            </w:pPr>
            <w:r w:rsidRPr="008A5C35">
              <w:rPr>
                <w:color w:val="000000"/>
                <w:sz w:val="15"/>
                <w:szCs w:val="15"/>
              </w:rPr>
              <w:t>Przekroczenie uprawnień i działanie na szkodę interesu publicznego poprzez zawarcie umów w celu udzielenia nienależnych dotacji z budżetu państwa; przekroczenie uprawnień i działanie na szkodę interesu publicznego poprzez pozytywne zatwierdzanie ofert fundacji, które nie spełniały  warunków do otrzymania dotacji; niedopełnienie obowiązków poprzez zatwierdzanie i</w:t>
            </w:r>
            <w:r>
              <w:rPr>
                <w:color w:val="000000"/>
                <w:sz w:val="15"/>
                <w:szCs w:val="15"/>
              </w:rPr>
              <w:t> </w:t>
            </w:r>
            <w:r w:rsidRPr="008A5C35">
              <w:rPr>
                <w:color w:val="000000"/>
                <w:sz w:val="15"/>
                <w:szCs w:val="15"/>
              </w:rPr>
              <w:t>podpisywanie sp</w:t>
            </w:r>
            <w:r>
              <w:rPr>
                <w:color w:val="000000"/>
                <w:sz w:val="15"/>
                <w:szCs w:val="15"/>
              </w:rPr>
              <w:t>o</w:t>
            </w:r>
            <w:r w:rsidRPr="008A5C35">
              <w:rPr>
                <w:color w:val="000000"/>
                <w:sz w:val="15"/>
                <w:szCs w:val="15"/>
              </w:rPr>
              <w:t>rządzanych w okresach półrocznych protokołów rozliczenia dotacji celowej, potwierdzając tym samym wykonanie części danego zadania jako zgodnego z celem udzielonej dotacji pomimo znacznych uchybień, które mogły stanowić przesłankę do wypowiedzenia umowy. Kwota zawiadomienia 45.036.628,84 zł.</w:t>
            </w:r>
          </w:p>
        </w:tc>
      </w:tr>
      <w:tr w:rsidR="00DB26E9" w:rsidRPr="008A5C35" w14:paraId="3705D120" w14:textId="77777777" w:rsidTr="00B93993">
        <w:trPr>
          <w:cantSplit/>
          <w:trHeight w:val="276"/>
        </w:trPr>
        <w:tc>
          <w:tcPr>
            <w:tcW w:w="1371" w:type="dxa"/>
            <w:vMerge/>
            <w:vAlign w:val="center"/>
          </w:tcPr>
          <w:p w14:paraId="07BED45A" w14:textId="77777777" w:rsidR="00DB26E9" w:rsidRPr="008A5C35" w:rsidRDefault="00DB26E9" w:rsidP="00313D96">
            <w:pPr>
              <w:pStyle w:val="szostkatymczasowa"/>
              <w:rPr>
                <w:sz w:val="15"/>
                <w:szCs w:val="15"/>
              </w:rPr>
            </w:pPr>
          </w:p>
        </w:tc>
        <w:tc>
          <w:tcPr>
            <w:tcW w:w="1644" w:type="dxa"/>
            <w:vMerge/>
            <w:vAlign w:val="center"/>
          </w:tcPr>
          <w:p w14:paraId="3EE52E7A" w14:textId="77777777" w:rsidR="00DB26E9" w:rsidRPr="008A5C35" w:rsidRDefault="00DB26E9" w:rsidP="00313D96">
            <w:pPr>
              <w:pStyle w:val="szostkatymczasowa"/>
              <w:rPr>
                <w:sz w:val="15"/>
                <w:szCs w:val="15"/>
              </w:rPr>
            </w:pPr>
          </w:p>
        </w:tc>
        <w:tc>
          <w:tcPr>
            <w:tcW w:w="1134" w:type="dxa"/>
            <w:vAlign w:val="center"/>
          </w:tcPr>
          <w:p w14:paraId="7934D77B" w14:textId="2838420C" w:rsidR="00DB26E9" w:rsidRPr="009F4E0B" w:rsidRDefault="00DB26E9" w:rsidP="008A5C35">
            <w:pPr>
              <w:pStyle w:val="szostkatymczasowa"/>
              <w:jc w:val="center"/>
              <w:rPr>
                <w:color w:val="000000" w:themeColor="text1"/>
                <w:sz w:val="15"/>
                <w:szCs w:val="15"/>
              </w:rPr>
            </w:pPr>
            <w:r w:rsidRPr="009F4E0B">
              <w:rPr>
                <w:color w:val="000000" w:themeColor="text1"/>
                <w:sz w:val="15"/>
                <w:szCs w:val="15"/>
              </w:rPr>
              <w:t>4.04.2025</w:t>
            </w:r>
          </w:p>
        </w:tc>
        <w:tc>
          <w:tcPr>
            <w:tcW w:w="5499" w:type="dxa"/>
            <w:vAlign w:val="bottom"/>
          </w:tcPr>
          <w:p w14:paraId="7B3B8FBA" w14:textId="2D2CDAB4" w:rsidR="00DB26E9" w:rsidRPr="009F4E0B" w:rsidRDefault="00DB26E9" w:rsidP="00313D96">
            <w:pPr>
              <w:pStyle w:val="szostkatymczasowa"/>
              <w:rPr>
                <w:color w:val="000000" w:themeColor="text1"/>
                <w:sz w:val="15"/>
                <w:szCs w:val="15"/>
              </w:rPr>
            </w:pPr>
            <w:r w:rsidRPr="009F4E0B">
              <w:rPr>
                <w:color w:val="000000" w:themeColor="text1"/>
                <w:sz w:val="15"/>
                <w:szCs w:val="15"/>
              </w:rPr>
              <w:t>Przekroczenie uprawnień i działanie na szkodę interesu publicznego poprzez zawarcie umów w celu udzielenia nienależnych dotacji z budżetu państwa, niedopełnienie obowiązków poprzez zatwierdzanie i podpisywanie sporządzanych protokołów rozliczenia dotacji celowej, potwierdzając tym samym wykonanie części danego zadania jako zgodnego z celem udzielonej dotacji, co umożliwiało dalsze wykorzystywanie przez beneficjenta środków z przyznanych dotacji pomimo znacznych uchybień w realizacji powierzonych zadań. Kwota zawiadomienia 20.972.607,43 zł.</w:t>
            </w:r>
          </w:p>
        </w:tc>
      </w:tr>
      <w:tr w:rsidR="00706707" w:rsidRPr="008A5C35" w14:paraId="1417C6B0" w14:textId="77777777" w:rsidTr="00B93993">
        <w:trPr>
          <w:cantSplit/>
          <w:trHeight w:val="276"/>
        </w:trPr>
        <w:tc>
          <w:tcPr>
            <w:tcW w:w="1371" w:type="dxa"/>
            <w:shd w:val="clear" w:color="auto" w:fill="D9D9D9" w:themeFill="background1" w:themeFillShade="D9"/>
            <w:vAlign w:val="center"/>
          </w:tcPr>
          <w:p w14:paraId="78514059" w14:textId="5D1B6BA8" w:rsidR="00706707" w:rsidRPr="008213A2" w:rsidRDefault="00706707" w:rsidP="00313D96">
            <w:pPr>
              <w:pStyle w:val="TableParagraph"/>
              <w:spacing w:before="0"/>
              <w:ind w:left="0"/>
              <w:rPr>
                <w:color w:val="000000" w:themeColor="text1"/>
                <w:spacing w:val="-2"/>
                <w:szCs w:val="15"/>
              </w:rPr>
            </w:pPr>
            <w:r w:rsidRPr="008213A2">
              <w:rPr>
                <w:color w:val="000000" w:themeColor="text1"/>
                <w:spacing w:val="-2"/>
                <w:szCs w:val="15"/>
              </w:rPr>
              <w:t>Szczecin</w:t>
            </w:r>
          </w:p>
        </w:tc>
        <w:tc>
          <w:tcPr>
            <w:tcW w:w="1644" w:type="dxa"/>
            <w:shd w:val="clear" w:color="auto" w:fill="D9D9D9" w:themeFill="background1" w:themeFillShade="D9"/>
            <w:vAlign w:val="center"/>
          </w:tcPr>
          <w:p w14:paraId="601E99AE" w14:textId="04237081" w:rsidR="00706707" w:rsidRPr="008213A2" w:rsidRDefault="00706707" w:rsidP="00313D96">
            <w:pPr>
              <w:pStyle w:val="szostkatymczasowa"/>
              <w:rPr>
                <w:color w:val="000000" w:themeColor="text1"/>
                <w:sz w:val="15"/>
                <w:szCs w:val="15"/>
              </w:rPr>
            </w:pPr>
            <w:r w:rsidRPr="008213A2">
              <w:rPr>
                <w:color w:val="000000" w:themeColor="text1"/>
                <w:sz w:val="15"/>
                <w:szCs w:val="15"/>
              </w:rPr>
              <w:t>Fundacja Centrum Pomocy Pokrzywdzonym i Prewencji Przestępczości</w:t>
            </w:r>
          </w:p>
        </w:tc>
        <w:tc>
          <w:tcPr>
            <w:tcW w:w="1134" w:type="dxa"/>
            <w:shd w:val="clear" w:color="auto" w:fill="D9D9D9" w:themeFill="background1" w:themeFillShade="D9"/>
            <w:vAlign w:val="center"/>
          </w:tcPr>
          <w:p w14:paraId="10FA9216" w14:textId="77A0E0B6" w:rsidR="00706707" w:rsidRPr="008213A2" w:rsidRDefault="00706707" w:rsidP="008A5C35">
            <w:pPr>
              <w:pStyle w:val="szostkatymczasowa"/>
              <w:jc w:val="center"/>
              <w:rPr>
                <w:color w:val="000000" w:themeColor="text1"/>
                <w:sz w:val="15"/>
                <w:szCs w:val="15"/>
              </w:rPr>
            </w:pPr>
            <w:r w:rsidRPr="008213A2">
              <w:rPr>
                <w:color w:val="000000" w:themeColor="text1"/>
                <w:sz w:val="15"/>
                <w:szCs w:val="15"/>
              </w:rPr>
              <w:t>7.07.2025</w:t>
            </w:r>
          </w:p>
        </w:tc>
        <w:tc>
          <w:tcPr>
            <w:tcW w:w="5499" w:type="dxa"/>
            <w:shd w:val="clear" w:color="auto" w:fill="D9D9D9" w:themeFill="background1" w:themeFillShade="D9"/>
            <w:vAlign w:val="center"/>
          </w:tcPr>
          <w:p w14:paraId="7718B8A3" w14:textId="7E0C2ADE" w:rsidR="00623BE9" w:rsidRPr="008213A2" w:rsidRDefault="00706707" w:rsidP="00EB5DD3">
            <w:pPr>
              <w:rPr>
                <w:color w:val="000000" w:themeColor="text1"/>
              </w:rPr>
            </w:pPr>
            <w:r w:rsidRPr="008213A2">
              <w:rPr>
                <w:color w:val="000000" w:themeColor="text1"/>
              </w:rPr>
              <w:t>Złożenie nierzetelnego, poświadczającego nieprawdę dokumentu w postaci oferty skierowanej do Ministerstwa Sprawiedliwości na powierzenie do realizacji zadań ze środków Funduszu Pomocy Pokrzywdzonym oraz Pomocy Postpenitencjarnej – Funduszu Sprawiedliwości,</w:t>
            </w:r>
            <w:r w:rsidR="00AC2C6A" w:rsidRPr="008213A2">
              <w:rPr>
                <w:color w:val="000000" w:themeColor="text1"/>
              </w:rPr>
              <w:t xml:space="preserve"> </w:t>
            </w:r>
            <w:r w:rsidRPr="008213A2">
              <w:rPr>
                <w:color w:val="000000" w:themeColor="text1"/>
              </w:rPr>
              <w:t>co skutkowało przyznaniem dla Fundacji dotacji na lata 2021 – 2025</w:t>
            </w:r>
            <w:r w:rsidR="00B66AB1" w:rsidRPr="008213A2">
              <w:rPr>
                <w:color w:val="000000" w:themeColor="text1"/>
              </w:rPr>
              <w:t xml:space="preserve">. Przywłaszczenie środków pieniężnych z dotacji oraz mienia ruchomego poprzez </w:t>
            </w:r>
            <w:r w:rsidR="0084336B" w:rsidRPr="008213A2">
              <w:rPr>
                <w:color w:val="000000" w:themeColor="text1"/>
              </w:rPr>
              <w:t xml:space="preserve">bezpodstawne wydatkowanie środków publicznych na </w:t>
            </w:r>
            <w:r w:rsidR="00B66AB1" w:rsidRPr="008213A2">
              <w:rPr>
                <w:color w:val="000000" w:themeColor="text1"/>
              </w:rPr>
              <w:t xml:space="preserve">zakup </w:t>
            </w:r>
            <w:r w:rsidR="00623BE9" w:rsidRPr="008213A2">
              <w:rPr>
                <w:color w:val="000000" w:themeColor="text1"/>
              </w:rPr>
              <w:t>samochodu</w:t>
            </w:r>
            <w:r w:rsidR="00B66AB1" w:rsidRPr="008213A2">
              <w:rPr>
                <w:color w:val="000000" w:themeColor="text1"/>
              </w:rPr>
              <w:t xml:space="preserve"> oraz sfinansowani</w:t>
            </w:r>
            <w:r w:rsidR="0084336B" w:rsidRPr="008213A2">
              <w:rPr>
                <w:color w:val="000000" w:themeColor="text1"/>
              </w:rPr>
              <w:t>e</w:t>
            </w:r>
            <w:r w:rsidR="00B66AB1" w:rsidRPr="008213A2">
              <w:rPr>
                <w:color w:val="000000" w:themeColor="text1"/>
              </w:rPr>
              <w:t xml:space="preserve"> </w:t>
            </w:r>
            <w:r w:rsidR="0084336B" w:rsidRPr="008213A2">
              <w:rPr>
                <w:color w:val="000000" w:themeColor="text1"/>
              </w:rPr>
              <w:t>wynagrodzenia, z naruszeniem umowy zawartej z dysponentem środków. S</w:t>
            </w:r>
            <w:r w:rsidR="00EB5DD3" w:rsidRPr="008213A2">
              <w:rPr>
                <w:color w:val="000000" w:themeColor="text1"/>
                <w:szCs w:val="15"/>
              </w:rPr>
              <w:t>porządzanie i przedkładanie nierzetelnych sprawozdań z wykonania umowy dotacji, które zawierały informacje niezgodne ze stanem rzeczywistym,</w:t>
            </w:r>
            <w:r w:rsidR="00EB5DD3" w:rsidRPr="008213A2">
              <w:rPr>
                <w:color w:val="000000" w:themeColor="text1"/>
              </w:rPr>
              <w:t xml:space="preserve"> co skutkowało zawieraniem, w ramach przyznanej dotacji, umów finansowania na kolejne lata trwania projektu 2022 -2024 oraz naraziło finanse publiczne na uszczuplenie poprzez nienależną wypłatę, pobranie oraz wykorzystanie dotacji niezgodnie z przeznaczeniem</w:t>
            </w:r>
            <w:r w:rsidR="0084336B" w:rsidRPr="008213A2">
              <w:rPr>
                <w:color w:val="000000" w:themeColor="text1"/>
              </w:rPr>
              <w:t>. D</w:t>
            </w:r>
            <w:r w:rsidRPr="008213A2">
              <w:rPr>
                <w:color w:val="000000" w:themeColor="text1"/>
              </w:rPr>
              <w:t>ziałanie na szkodę osoby prawnej (Fundacji) - nadużycie zaufania w związku z ponoszeniem zawyżonych kosztów usług.</w:t>
            </w:r>
            <w:r w:rsidR="00E16D1A" w:rsidRPr="008213A2">
              <w:rPr>
                <w:color w:val="000000" w:themeColor="text1"/>
              </w:rPr>
              <w:t xml:space="preserve"> </w:t>
            </w:r>
          </w:p>
          <w:p w14:paraId="77C322B7" w14:textId="6E5F4CC3" w:rsidR="00706707" w:rsidRPr="008213A2" w:rsidRDefault="00EB5DD3" w:rsidP="00EB5DD3">
            <w:pPr>
              <w:rPr>
                <w:color w:val="000000" w:themeColor="text1"/>
              </w:rPr>
            </w:pPr>
            <w:r w:rsidRPr="008213A2">
              <w:rPr>
                <w:color w:val="000000" w:themeColor="text1"/>
              </w:rPr>
              <w:t>Kwota zawiadomienia - 6.506.250 zł.</w:t>
            </w:r>
          </w:p>
        </w:tc>
      </w:tr>
      <w:tr w:rsidR="00313D96" w:rsidRPr="008A5C35" w14:paraId="7B78F617" w14:textId="77777777" w:rsidTr="00887A13">
        <w:trPr>
          <w:cantSplit/>
          <w:trHeight w:val="276"/>
        </w:trPr>
        <w:tc>
          <w:tcPr>
            <w:tcW w:w="1371" w:type="dxa"/>
            <w:shd w:val="clear" w:color="auto" w:fill="FFFFFF" w:themeFill="background1"/>
            <w:vAlign w:val="center"/>
          </w:tcPr>
          <w:p w14:paraId="0B980C50" w14:textId="77777777" w:rsidR="00313D96" w:rsidRPr="008A5C35" w:rsidRDefault="00313D96" w:rsidP="00313D96">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shd w:val="clear" w:color="auto" w:fill="FFFFFF" w:themeFill="background1"/>
            <w:vAlign w:val="center"/>
          </w:tcPr>
          <w:p w14:paraId="631D050B" w14:textId="715041B6" w:rsidR="00313D96" w:rsidRPr="008A5C35" w:rsidRDefault="00313D96" w:rsidP="00313D96">
            <w:pPr>
              <w:pStyle w:val="szostkatymczasowa"/>
              <w:rPr>
                <w:sz w:val="15"/>
                <w:szCs w:val="15"/>
              </w:rPr>
            </w:pPr>
            <w:r w:rsidRPr="008A5C35">
              <w:rPr>
                <w:sz w:val="15"/>
                <w:szCs w:val="15"/>
              </w:rPr>
              <w:t>Instytut Dziedzictwa Myśli Narodowej im.</w:t>
            </w:r>
            <w:r w:rsidR="002E3573">
              <w:rPr>
                <w:sz w:val="15"/>
                <w:szCs w:val="15"/>
              </w:rPr>
              <w:t> </w:t>
            </w:r>
            <w:r w:rsidRPr="008A5C35">
              <w:rPr>
                <w:sz w:val="15"/>
                <w:szCs w:val="15"/>
              </w:rPr>
              <w:t>R.</w:t>
            </w:r>
            <w:r w:rsidR="002E3573">
              <w:rPr>
                <w:sz w:val="15"/>
                <w:szCs w:val="15"/>
              </w:rPr>
              <w:t> </w:t>
            </w:r>
            <w:r w:rsidRPr="008A5C35">
              <w:rPr>
                <w:sz w:val="15"/>
                <w:szCs w:val="15"/>
              </w:rPr>
              <w:t>Dmowskiego i</w:t>
            </w:r>
            <w:r w:rsidR="002E3573">
              <w:rPr>
                <w:sz w:val="15"/>
                <w:szCs w:val="15"/>
              </w:rPr>
              <w:t> </w:t>
            </w:r>
            <w:r w:rsidR="00B049F5">
              <w:rPr>
                <w:sz w:val="15"/>
                <w:szCs w:val="15"/>
              </w:rPr>
              <w:br/>
            </w:r>
            <w:proofErr w:type="spellStart"/>
            <w:r w:rsidRPr="008A5C35">
              <w:rPr>
                <w:sz w:val="15"/>
                <w:szCs w:val="15"/>
              </w:rPr>
              <w:t>I</w:t>
            </w:r>
            <w:proofErr w:type="spellEnd"/>
            <w:r w:rsidRPr="008A5C35">
              <w:rPr>
                <w:sz w:val="15"/>
                <w:szCs w:val="15"/>
              </w:rPr>
              <w:t>.</w:t>
            </w:r>
            <w:r w:rsidR="00B049F5">
              <w:rPr>
                <w:sz w:val="15"/>
                <w:szCs w:val="15"/>
              </w:rPr>
              <w:t xml:space="preserve"> </w:t>
            </w:r>
            <w:r w:rsidRPr="008A5C35">
              <w:rPr>
                <w:sz w:val="15"/>
                <w:szCs w:val="15"/>
              </w:rPr>
              <w:t>Paderewskiego - obecna nazwa: Instytut Myśli Politycznej im. Gabriela Narutowicza</w:t>
            </w:r>
          </w:p>
        </w:tc>
        <w:tc>
          <w:tcPr>
            <w:tcW w:w="1134" w:type="dxa"/>
            <w:shd w:val="clear" w:color="auto" w:fill="FFFFFF" w:themeFill="background1"/>
            <w:vAlign w:val="center"/>
          </w:tcPr>
          <w:p w14:paraId="6B5768BC" w14:textId="77777777" w:rsidR="00313D96" w:rsidRPr="008A5C35" w:rsidRDefault="00313D96" w:rsidP="008A5C35">
            <w:pPr>
              <w:pStyle w:val="szostkatymczasowa"/>
              <w:jc w:val="center"/>
              <w:rPr>
                <w:rFonts w:eastAsia="Times New Roman"/>
                <w:sz w:val="15"/>
                <w:szCs w:val="15"/>
              </w:rPr>
            </w:pPr>
            <w:r w:rsidRPr="008A5C35">
              <w:rPr>
                <w:sz w:val="15"/>
                <w:szCs w:val="15"/>
              </w:rPr>
              <w:t>16.10.2024</w:t>
            </w:r>
          </w:p>
        </w:tc>
        <w:tc>
          <w:tcPr>
            <w:tcW w:w="5499" w:type="dxa"/>
            <w:shd w:val="clear" w:color="auto" w:fill="FFFFFF" w:themeFill="background1"/>
            <w:vAlign w:val="center"/>
          </w:tcPr>
          <w:p w14:paraId="1359EA2A" w14:textId="77777777" w:rsidR="00313D96" w:rsidRPr="008A5C35" w:rsidRDefault="00313D96" w:rsidP="00313D96">
            <w:pPr>
              <w:pStyle w:val="szostkatymczasowa"/>
              <w:rPr>
                <w:sz w:val="15"/>
                <w:szCs w:val="15"/>
              </w:rPr>
            </w:pPr>
            <w:r w:rsidRPr="008A5C35">
              <w:rPr>
                <w:sz w:val="15"/>
                <w:szCs w:val="15"/>
              </w:rPr>
              <w:t>Podpisanie niekorzystnej umowy finansowanej ze środków publicznych na zakup nieruchomości przeznaczonej na funkcjonowanie jednostki nieuregulowanej w żadnym dokumencie (statut, regulamin organizacyjny Instytutu). Zamiast zakupu jednej nieruchomości dokonano zakupu dwóch, w tym jednej na siedzibę muzeum, którego nie było (nie było nawet koncepcji muzeum). W związku z</w:t>
            </w:r>
            <w:r w:rsidR="00075D96">
              <w:rPr>
                <w:sz w:val="15"/>
                <w:szCs w:val="15"/>
              </w:rPr>
              <w:t> </w:t>
            </w:r>
            <w:r w:rsidRPr="008A5C35">
              <w:rPr>
                <w:sz w:val="15"/>
                <w:szCs w:val="15"/>
              </w:rPr>
              <w:t>powyż</w:t>
            </w:r>
            <w:r w:rsidR="00075D96">
              <w:rPr>
                <w:sz w:val="15"/>
                <w:szCs w:val="15"/>
              </w:rPr>
              <w:t>sz</w:t>
            </w:r>
            <w:r w:rsidRPr="008A5C35">
              <w:rPr>
                <w:sz w:val="15"/>
                <w:szCs w:val="15"/>
              </w:rPr>
              <w:t>ym nie zostały nawet określone waru</w:t>
            </w:r>
            <w:r w:rsidR="00075D96">
              <w:rPr>
                <w:sz w:val="15"/>
                <w:szCs w:val="15"/>
              </w:rPr>
              <w:t>n</w:t>
            </w:r>
            <w:r w:rsidRPr="008A5C35">
              <w:rPr>
                <w:sz w:val="15"/>
                <w:szCs w:val="15"/>
              </w:rPr>
              <w:t>ki techniczne, jakie powinna spełniać nieruchomość, aby się nadawała na muzeum. Zakupiona nieruchomość nie spełniała warunków na funkcjonowanie muzeum, aby te warunki mogła spełnić potrzebne były dodatkowe środki publiczne, by ją przystosować do funkcji na jaką została zakupiona. Kwota zawiadomienia 21.071.973 zł.</w:t>
            </w:r>
          </w:p>
        </w:tc>
      </w:tr>
      <w:tr w:rsidR="002E3573" w:rsidRPr="008A5C35" w14:paraId="1BFA9657" w14:textId="77777777" w:rsidTr="00887A13">
        <w:trPr>
          <w:cantSplit/>
          <w:trHeight w:val="276"/>
        </w:trPr>
        <w:tc>
          <w:tcPr>
            <w:tcW w:w="1371" w:type="dxa"/>
            <w:shd w:val="clear" w:color="auto" w:fill="D9D9D9" w:themeFill="background1" w:themeFillShade="D9"/>
            <w:vAlign w:val="center"/>
          </w:tcPr>
          <w:p w14:paraId="6A85D055" w14:textId="77777777" w:rsidR="002E3573" w:rsidRPr="008A5C35" w:rsidRDefault="002E3573" w:rsidP="002E3573">
            <w:pPr>
              <w:pStyle w:val="TableParagraph"/>
              <w:spacing w:before="0"/>
              <w:ind w:left="0"/>
              <w:rPr>
                <w:color w:val="D9D9D9" w:themeColor="background1" w:themeShade="D9"/>
                <w:spacing w:val="-2"/>
                <w:szCs w:val="15"/>
              </w:rPr>
            </w:pPr>
            <w:r w:rsidRPr="008A5C35">
              <w:rPr>
                <w:color w:val="000000" w:themeColor="text1"/>
                <w:spacing w:val="-2"/>
                <w:szCs w:val="15"/>
              </w:rPr>
              <w:t>Warszawa</w:t>
            </w:r>
          </w:p>
        </w:tc>
        <w:tc>
          <w:tcPr>
            <w:tcW w:w="1644" w:type="dxa"/>
            <w:shd w:val="clear" w:color="auto" w:fill="D9D9D9" w:themeFill="background1" w:themeFillShade="D9"/>
            <w:vAlign w:val="center"/>
          </w:tcPr>
          <w:p w14:paraId="2A963003" w14:textId="283BA844" w:rsidR="002E3573" w:rsidRPr="008A5C35" w:rsidRDefault="002E3573" w:rsidP="002E3573">
            <w:pPr>
              <w:pStyle w:val="szostkatymczasowa"/>
              <w:rPr>
                <w:sz w:val="15"/>
                <w:szCs w:val="15"/>
              </w:rPr>
            </w:pPr>
            <w:r w:rsidRPr="008A5C35">
              <w:rPr>
                <w:sz w:val="15"/>
                <w:szCs w:val="15"/>
              </w:rPr>
              <w:t>Instytut Dziedzictwa Myśli Narodowej im.</w:t>
            </w:r>
            <w:r>
              <w:rPr>
                <w:sz w:val="15"/>
                <w:szCs w:val="15"/>
              </w:rPr>
              <w:t> </w:t>
            </w:r>
            <w:r w:rsidRPr="008A5C35">
              <w:rPr>
                <w:sz w:val="15"/>
                <w:szCs w:val="15"/>
              </w:rPr>
              <w:t>R.</w:t>
            </w:r>
            <w:r>
              <w:rPr>
                <w:sz w:val="15"/>
                <w:szCs w:val="15"/>
              </w:rPr>
              <w:t> </w:t>
            </w:r>
            <w:r w:rsidRPr="008A5C35">
              <w:rPr>
                <w:sz w:val="15"/>
                <w:szCs w:val="15"/>
              </w:rPr>
              <w:t>Dmowskiego i</w:t>
            </w:r>
            <w:r>
              <w:rPr>
                <w:sz w:val="15"/>
                <w:szCs w:val="15"/>
              </w:rPr>
              <w:t> </w:t>
            </w:r>
            <w:r w:rsidR="00B049F5">
              <w:rPr>
                <w:sz w:val="15"/>
                <w:szCs w:val="15"/>
              </w:rPr>
              <w:br/>
            </w:r>
            <w:proofErr w:type="spellStart"/>
            <w:r w:rsidRPr="008A5C35">
              <w:rPr>
                <w:sz w:val="15"/>
                <w:szCs w:val="15"/>
              </w:rPr>
              <w:t>I</w:t>
            </w:r>
            <w:proofErr w:type="spellEnd"/>
            <w:r w:rsidRPr="008A5C35">
              <w:rPr>
                <w:sz w:val="15"/>
                <w:szCs w:val="15"/>
              </w:rPr>
              <w:t>.</w:t>
            </w:r>
            <w:r w:rsidR="00B049F5">
              <w:rPr>
                <w:sz w:val="15"/>
                <w:szCs w:val="15"/>
              </w:rPr>
              <w:t xml:space="preserve"> </w:t>
            </w:r>
            <w:r w:rsidRPr="008A5C35">
              <w:rPr>
                <w:sz w:val="15"/>
                <w:szCs w:val="15"/>
              </w:rPr>
              <w:t>Paderewskiego - obecna nazwa: Instytut Myśli Politycznej im. Gabriela Narutowicza</w:t>
            </w:r>
          </w:p>
        </w:tc>
        <w:tc>
          <w:tcPr>
            <w:tcW w:w="1134" w:type="dxa"/>
            <w:shd w:val="clear" w:color="auto" w:fill="D9D9D9" w:themeFill="background1" w:themeFillShade="D9"/>
            <w:vAlign w:val="center"/>
          </w:tcPr>
          <w:p w14:paraId="5EBCA27A" w14:textId="77777777" w:rsidR="002E3573" w:rsidRPr="008A5C35" w:rsidRDefault="002E3573" w:rsidP="002E3573">
            <w:pPr>
              <w:pStyle w:val="szostkatymczasowa"/>
              <w:jc w:val="center"/>
              <w:rPr>
                <w:sz w:val="15"/>
                <w:szCs w:val="15"/>
              </w:rPr>
            </w:pPr>
            <w:r w:rsidRPr="008A5C35">
              <w:rPr>
                <w:sz w:val="15"/>
                <w:szCs w:val="15"/>
              </w:rPr>
              <w:t>24.01.2025</w:t>
            </w:r>
          </w:p>
        </w:tc>
        <w:tc>
          <w:tcPr>
            <w:tcW w:w="5499" w:type="dxa"/>
            <w:shd w:val="clear" w:color="auto" w:fill="D9D9D9" w:themeFill="background1" w:themeFillShade="D9"/>
            <w:vAlign w:val="center"/>
          </w:tcPr>
          <w:p w14:paraId="17DA19EE" w14:textId="77777777" w:rsidR="00962260" w:rsidRDefault="002E3573" w:rsidP="002E3573">
            <w:pPr>
              <w:pStyle w:val="szostkatymczasowa"/>
              <w:rPr>
                <w:sz w:val="15"/>
                <w:szCs w:val="15"/>
              </w:rPr>
            </w:pPr>
            <w:r w:rsidRPr="008A5C35">
              <w:rPr>
                <w:sz w:val="15"/>
                <w:szCs w:val="15"/>
              </w:rPr>
              <w:t xml:space="preserve">Wykorzystanie przyznanej dotacji niezgodnie z celem. Dotacja  była przeznaczona  na adaptację budynku do funkcji Muzeum Chrześcijańsko - Narodowego oraz funkcji HUB-u dla patriotycznych organizacji pozarządowych.  Weryfikacja dokumentacji źródłowej wykazała, że żadna koncepcja ww. muzeum nie powstała a prace adaptacyjne  dotyczyły zwykłego remontu pomieszczeń biurowych  a nie dostosowania pomieszczeń do funkcji muzeum. </w:t>
            </w:r>
          </w:p>
          <w:p w14:paraId="05B215CA" w14:textId="4CC760D1" w:rsidR="002E3573" w:rsidRPr="008A5C35" w:rsidRDefault="002E3573" w:rsidP="002E3573">
            <w:pPr>
              <w:pStyle w:val="szostkatymczasowa"/>
              <w:rPr>
                <w:sz w:val="15"/>
                <w:szCs w:val="15"/>
              </w:rPr>
            </w:pPr>
            <w:r w:rsidRPr="008A5C35">
              <w:rPr>
                <w:sz w:val="15"/>
                <w:szCs w:val="15"/>
              </w:rPr>
              <w:t>Kwota zawiadomienia 10.812.034 zł.</w:t>
            </w:r>
          </w:p>
        </w:tc>
      </w:tr>
      <w:tr w:rsidR="00973485" w:rsidRPr="008A5C35" w14:paraId="4EA880DB" w14:textId="77777777" w:rsidTr="00887A13">
        <w:trPr>
          <w:cantSplit/>
          <w:trHeight w:val="276"/>
        </w:trPr>
        <w:tc>
          <w:tcPr>
            <w:tcW w:w="1371" w:type="dxa"/>
            <w:vMerge w:val="restart"/>
            <w:shd w:val="clear" w:color="auto" w:fill="FFFFFF" w:themeFill="background1"/>
            <w:vAlign w:val="center"/>
          </w:tcPr>
          <w:p w14:paraId="776644AB" w14:textId="77777777" w:rsidR="00973485" w:rsidRPr="008A5C35" w:rsidRDefault="00973485" w:rsidP="00313D96">
            <w:pPr>
              <w:pStyle w:val="szostkatymczasowa"/>
              <w:rPr>
                <w:sz w:val="15"/>
                <w:szCs w:val="15"/>
              </w:rPr>
            </w:pPr>
            <w:r w:rsidRPr="008A5C35">
              <w:rPr>
                <w:sz w:val="15"/>
                <w:szCs w:val="15"/>
              </w:rPr>
              <w:t>Warszawa</w:t>
            </w:r>
          </w:p>
        </w:tc>
        <w:tc>
          <w:tcPr>
            <w:tcW w:w="1644" w:type="dxa"/>
            <w:vMerge w:val="restart"/>
            <w:shd w:val="clear" w:color="auto" w:fill="FFFFFF" w:themeFill="background1"/>
            <w:vAlign w:val="center"/>
          </w:tcPr>
          <w:p w14:paraId="296555C0" w14:textId="77777777" w:rsidR="00973485" w:rsidRPr="008A5C35" w:rsidRDefault="00973485" w:rsidP="00313D96">
            <w:pPr>
              <w:pStyle w:val="szostkatymczasowa"/>
              <w:rPr>
                <w:spacing w:val="-2"/>
                <w:sz w:val="15"/>
                <w:szCs w:val="15"/>
              </w:rPr>
            </w:pPr>
            <w:r w:rsidRPr="008A5C35">
              <w:rPr>
                <w:spacing w:val="-2"/>
                <w:sz w:val="15"/>
                <w:szCs w:val="15"/>
              </w:rPr>
              <w:t>Polski Instytut Sztuki Filmowej</w:t>
            </w:r>
          </w:p>
        </w:tc>
        <w:tc>
          <w:tcPr>
            <w:tcW w:w="1134" w:type="dxa"/>
            <w:shd w:val="clear" w:color="auto" w:fill="FFFFFF" w:themeFill="background1"/>
            <w:vAlign w:val="center"/>
          </w:tcPr>
          <w:p w14:paraId="2F976385" w14:textId="77777777" w:rsidR="00973485" w:rsidRPr="008A5C35" w:rsidRDefault="00973485" w:rsidP="008A5C35">
            <w:pPr>
              <w:pStyle w:val="szostkatymczasowa"/>
              <w:jc w:val="center"/>
              <w:rPr>
                <w:rFonts w:eastAsia="Times New Roman"/>
                <w:sz w:val="15"/>
                <w:szCs w:val="15"/>
              </w:rPr>
            </w:pPr>
            <w:r w:rsidRPr="008A5C35">
              <w:rPr>
                <w:sz w:val="15"/>
                <w:szCs w:val="15"/>
              </w:rPr>
              <w:t>21.08.2024</w:t>
            </w:r>
          </w:p>
        </w:tc>
        <w:tc>
          <w:tcPr>
            <w:tcW w:w="5499" w:type="dxa"/>
            <w:shd w:val="clear" w:color="auto" w:fill="FFFFFF" w:themeFill="background1"/>
            <w:vAlign w:val="bottom"/>
          </w:tcPr>
          <w:p w14:paraId="5DD1A4B4" w14:textId="77777777" w:rsidR="00973485" w:rsidRPr="008A5C35" w:rsidRDefault="00973485"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537.413 zł.</w:t>
            </w:r>
          </w:p>
        </w:tc>
      </w:tr>
      <w:tr w:rsidR="00973485" w:rsidRPr="008A5C35" w14:paraId="38CA3CA1" w14:textId="77777777" w:rsidTr="00887A13">
        <w:trPr>
          <w:cantSplit/>
          <w:trHeight w:val="276"/>
        </w:trPr>
        <w:tc>
          <w:tcPr>
            <w:tcW w:w="1371" w:type="dxa"/>
            <w:vMerge/>
            <w:shd w:val="clear" w:color="auto" w:fill="FFFFFF" w:themeFill="background1"/>
            <w:vAlign w:val="center"/>
          </w:tcPr>
          <w:p w14:paraId="316427E1" w14:textId="77777777" w:rsidR="00973485" w:rsidRPr="008A5C35" w:rsidRDefault="00973485" w:rsidP="00313D96">
            <w:pPr>
              <w:pStyle w:val="TableParagraph"/>
              <w:spacing w:before="0"/>
              <w:ind w:left="0"/>
              <w:rPr>
                <w:spacing w:val="-2"/>
                <w:szCs w:val="15"/>
              </w:rPr>
            </w:pPr>
          </w:p>
        </w:tc>
        <w:tc>
          <w:tcPr>
            <w:tcW w:w="1644" w:type="dxa"/>
            <w:vMerge/>
            <w:shd w:val="clear" w:color="auto" w:fill="FFFFFF" w:themeFill="background1"/>
            <w:vAlign w:val="center"/>
          </w:tcPr>
          <w:p w14:paraId="6A5A9FCD" w14:textId="77777777" w:rsidR="00973485" w:rsidRPr="008A5C35" w:rsidRDefault="00973485" w:rsidP="00313D96">
            <w:pPr>
              <w:pStyle w:val="TableParagraph"/>
              <w:spacing w:before="0"/>
              <w:ind w:left="0"/>
              <w:rPr>
                <w:spacing w:val="-2"/>
                <w:szCs w:val="15"/>
              </w:rPr>
            </w:pPr>
          </w:p>
        </w:tc>
        <w:tc>
          <w:tcPr>
            <w:tcW w:w="1134" w:type="dxa"/>
            <w:shd w:val="clear" w:color="auto" w:fill="FFFFFF" w:themeFill="background1"/>
            <w:vAlign w:val="center"/>
          </w:tcPr>
          <w:p w14:paraId="31B17D1A" w14:textId="77777777" w:rsidR="00973485" w:rsidRPr="008A5C35" w:rsidRDefault="00973485" w:rsidP="008A5C35">
            <w:pPr>
              <w:pStyle w:val="szostkatymczasowa"/>
              <w:jc w:val="center"/>
              <w:rPr>
                <w:sz w:val="15"/>
                <w:szCs w:val="15"/>
              </w:rPr>
            </w:pPr>
            <w:r w:rsidRPr="008A5C35">
              <w:rPr>
                <w:sz w:val="15"/>
                <w:szCs w:val="15"/>
              </w:rPr>
              <w:t>24.09.2024</w:t>
            </w:r>
          </w:p>
        </w:tc>
        <w:tc>
          <w:tcPr>
            <w:tcW w:w="5499" w:type="dxa"/>
            <w:shd w:val="clear" w:color="auto" w:fill="FFFFFF" w:themeFill="background1"/>
            <w:vAlign w:val="bottom"/>
          </w:tcPr>
          <w:p w14:paraId="01190B11" w14:textId="77777777" w:rsidR="00973485" w:rsidRPr="008A5C35" w:rsidRDefault="00973485" w:rsidP="00313D96">
            <w:pPr>
              <w:pStyle w:val="szostkatymczasowa"/>
              <w:rPr>
                <w:sz w:val="15"/>
                <w:szCs w:val="15"/>
              </w:rPr>
            </w:pPr>
            <w:r w:rsidRPr="008A5C35">
              <w:rPr>
                <w:sz w:val="15"/>
                <w:szCs w:val="15"/>
              </w:rPr>
              <w:t>Dokonywanie płatności przy użyciu służbowych kart płatniczych na cele niezwiązane z działalnością osoby prawnej lub nieuzasadnione tą działalnością oraz na cele prywatne. Kwota zawiadomienia 866.938 zł.</w:t>
            </w:r>
          </w:p>
        </w:tc>
      </w:tr>
      <w:tr w:rsidR="00973485" w:rsidRPr="008A5C35" w14:paraId="4E898925" w14:textId="77777777" w:rsidTr="00887A13">
        <w:trPr>
          <w:cantSplit/>
          <w:trHeight w:val="276"/>
        </w:trPr>
        <w:tc>
          <w:tcPr>
            <w:tcW w:w="1371" w:type="dxa"/>
            <w:vMerge/>
            <w:shd w:val="clear" w:color="auto" w:fill="FFFFFF" w:themeFill="background1"/>
            <w:vAlign w:val="center"/>
          </w:tcPr>
          <w:p w14:paraId="21D6F3CA" w14:textId="77777777" w:rsidR="00973485" w:rsidRPr="008A5C35" w:rsidRDefault="00973485" w:rsidP="00313D96">
            <w:pPr>
              <w:pStyle w:val="TableParagraph"/>
              <w:spacing w:before="0"/>
              <w:ind w:left="0"/>
              <w:rPr>
                <w:spacing w:val="-2"/>
                <w:szCs w:val="15"/>
              </w:rPr>
            </w:pPr>
          </w:p>
        </w:tc>
        <w:tc>
          <w:tcPr>
            <w:tcW w:w="1644" w:type="dxa"/>
            <w:vMerge/>
            <w:shd w:val="clear" w:color="auto" w:fill="FFFFFF" w:themeFill="background1"/>
            <w:vAlign w:val="center"/>
          </w:tcPr>
          <w:p w14:paraId="4E5356DC" w14:textId="77777777" w:rsidR="00973485" w:rsidRPr="008A5C35" w:rsidRDefault="00973485" w:rsidP="00313D96">
            <w:pPr>
              <w:pStyle w:val="TableParagraph"/>
              <w:spacing w:before="0"/>
              <w:ind w:left="0"/>
              <w:rPr>
                <w:spacing w:val="-2"/>
                <w:szCs w:val="15"/>
              </w:rPr>
            </w:pPr>
          </w:p>
        </w:tc>
        <w:tc>
          <w:tcPr>
            <w:tcW w:w="1134" w:type="dxa"/>
            <w:shd w:val="clear" w:color="auto" w:fill="FFFFFF" w:themeFill="background1"/>
            <w:vAlign w:val="center"/>
          </w:tcPr>
          <w:p w14:paraId="6E3824E3" w14:textId="6E12CD2F" w:rsidR="00973485" w:rsidRPr="009F4E0B" w:rsidRDefault="00973485"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FFFFFF" w:themeFill="background1"/>
            <w:vAlign w:val="center"/>
          </w:tcPr>
          <w:p w14:paraId="7AEC190A" w14:textId="241618AF" w:rsidR="00973485" w:rsidRPr="009F4E0B" w:rsidRDefault="00973485" w:rsidP="00313D96">
            <w:pPr>
              <w:pStyle w:val="szostkatymczasowa"/>
              <w:rPr>
                <w:color w:val="000000" w:themeColor="text1"/>
                <w:sz w:val="15"/>
                <w:szCs w:val="15"/>
              </w:rPr>
            </w:pPr>
            <w:r w:rsidRPr="009F4E0B">
              <w:rPr>
                <w:color w:val="000000" w:themeColor="text1"/>
                <w:sz w:val="15"/>
                <w:szCs w:val="15"/>
              </w:rPr>
              <w:t>Niedokonanie w ustawowym terminie zwrotu do budżetu państwa dotacji celowych przeznaczonych na wsparcie finansowe produkcji audiowizualnej, pobranych w nadmiernej wysokości i podlegających zwrotowi wobec faktu rozwiązania umów o wsparcie finansowe z przedsiębiorcami, wyrządzając w majątku PISF szkodę wielkich rozmiarów, stanowiącej odsetki od dotacji pobranych w nadmiernej wysokości. Kwota zawiadomienia 1.307.374,00 zł.</w:t>
            </w:r>
          </w:p>
        </w:tc>
      </w:tr>
      <w:tr w:rsidR="00973485" w:rsidRPr="008A5C35" w14:paraId="21C95CCE" w14:textId="77777777" w:rsidTr="00887A13">
        <w:trPr>
          <w:cantSplit/>
          <w:trHeight w:val="276"/>
        </w:trPr>
        <w:tc>
          <w:tcPr>
            <w:tcW w:w="1371" w:type="dxa"/>
            <w:vMerge/>
            <w:shd w:val="clear" w:color="auto" w:fill="FFFFFF" w:themeFill="background1"/>
            <w:vAlign w:val="center"/>
          </w:tcPr>
          <w:p w14:paraId="03CBF917" w14:textId="77777777" w:rsidR="00973485" w:rsidRPr="008A5C35" w:rsidRDefault="00973485" w:rsidP="00313D96">
            <w:pPr>
              <w:pStyle w:val="TableParagraph"/>
              <w:spacing w:before="0"/>
              <w:ind w:left="0"/>
              <w:rPr>
                <w:spacing w:val="-2"/>
                <w:szCs w:val="15"/>
              </w:rPr>
            </w:pPr>
          </w:p>
        </w:tc>
        <w:tc>
          <w:tcPr>
            <w:tcW w:w="1644" w:type="dxa"/>
            <w:vMerge/>
            <w:shd w:val="clear" w:color="auto" w:fill="FFFFFF" w:themeFill="background1"/>
            <w:vAlign w:val="center"/>
          </w:tcPr>
          <w:p w14:paraId="431F9BF5" w14:textId="77777777" w:rsidR="00973485" w:rsidRPr="008A5C35" w:rsidRDefault="00973485" w:rsidP="00313D96">
            <w:pPr>
              <w:pStyle w:val="TableParagraph"/>
              <w:spacing w:before="0"/>
              <w:ind w:left="0"/>
              <w:rPr>
                <w:spacing w:val="-2"/>
                <w:szCs w:val="15"/>
              </w:rPr>
            </w:pPr>
          </w:p>
        </w:tc>
        <w:tc>
          <w:tcPr>
            <w:tcW w:w="1134" w:type="dxa"/>
            <w:shd w:val="clear" w:color="auto" w:fill="FFFFFF" w:themeFill="background1"/>
            <w:vAlign w:val="center"/>
          </w:tcPr>
          <w:p w14:paraId="2EAECD1D" w14:textId="675DAB13" w:rsidR="00973485" w:rsidRPr="009F4E0B" w:rsidRDefault="00973485"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FFFFFF" w:themeFill="background1"/>
            <w:vAlign w:val="center"/>
          </w:tcPr>
          <w:p w14:paraId="02FF937A" w14:textId="37374B3B" w:rsidR="00973485" w:rsidRPr="009F4E0B" w:rsidRDefault="00973485" w:rsidP="00313D96">
            <w:pPr>
              <w:pStyle w:val="szostkatymczasowa"/>
              <w:rPr>
                <w:color w:val="000000" w:themeColor="text1"/>
                <w:sz w:val="15"/>
                <w:szCs w:val="15"/>
              </w:rPr>
            </w:pPr>
            <w:r w:rsidRPr="009F4E0B">
              <w:rPr>
                <w:color w:val="000000" w:themeColor="text1"/>
                <w:sz w:val="15"/>
                <w:szCs w:val="15"/>
              </w:rPr>
              <w:t>Podpisanie dokumentów poświadczających nieprawdę co do okoliczności mającej znaczenie prawne przez funkcjonariusza publicznego lub inną osobę uprawnioną.  Powyższe dotyczy rozliczenia delegacji, która się nie odbyła.</w:t>
            </w:r>
          </w:p>
        </w:tc>
      </w:tr>
      <w:tr w:rsidR="00973485" w:rsidRPr="008A5C35" w14:paraId="13DBDBAF" w14:textId="77777777" w:rsidTr="00B049F5">
        <w:trPr>
          <w:cantSplit/>
          <w:trHeight w:val="276"/>
        </w:trPr>
        <w:tc>
          <w:tcPr>
            <w:tcW w:w="1371" w:type="dxa"/>
            <w:vMerge/>
            <w:shd w:val="clear" w:color="auto" w:fill="FFFFFF" w:themeFill="background1"/>
            <w:vAlign w:val="center"/>
          </w:tcPr>
          <w:p w14:paraId="18308B3E" w14:textId="77777777" w:rsidR="00973485" w:rsidRPr="008A5C35" w:rsidRDefault="00973485" w:rsidP="00B049F5">
            <w:pPr>
              <w:pStyle w:val="TableParagraph"/>
              <w:spacing w:before="0"/>
              <w:ind w:left="0"/>
              <w:rPr>
                <w:spacing w:val="-2"/>
                <w:szCs w:val="15"/>
              </w:rPr>
            </w:pPr>
          </w:p>
        </w:tc>
        <w:tc>
          <w:tcPr>
            <w:tcW w:w="1644" w:type="dxa"/>
            <w:vMerge/>
            <w:shd w:val="clear" w:color="auto" w:fill="FFFFFF" w:themeFill="background1"/>
            <w:vAlign w:val="center"/>
          </w:tcPr>
          <w:p w14:paraId="195A9A39" w14:textId="77777777" w:rsidR="00973485" w:rsidRPr="008A5C35" w:rsidRDefault="00973485" w:rsidP="00B049F5">
            <w:pPr>
              <w:pStyle w:val="TableParagraph"/>
              <w:spacing w:before="0"/>
              <w:ind w:left="0"/>
              <w:rPr>
                <w:spacing w:val="-2"/>
                <w:szCs w:val="15"/>
              </w:rPr>
            </w:pPr>
          </w:p>
        </w:tc>
        <w:tc>
          <w:tcPr>
            <w:tcW w:w="1134" w:type="dxa"/>
            <w:shd w:val="clear" w:color="auto" w:fill="FFFFFF" w:themeFill="background1"/>
            <w:vAlign w:val="center"/>
          </w:tcPr>
          <w:p w14:paraId="43DB483C" w14:textId="6F5CD180" w:rsidR="00973485" w:rsidRPr="00A76DCA" w:rsidRDefault="00973485" w:rsidP="008A5C35">
            <w:pPr>
              <w:pStyle w:val="szostkatymczasowa"/>
              <w:jc w:val="center"/>
              <w:rPr>
                <w:sz w:val="15"/>
                <w:szCs w:val="15"/>
              </w:rPr>
            </w:pPr>
            <w:r w:rsidRPr="00A76DCA">
              <w:rPr>
                <w:sz w:val="15"/>
                <w:szCs w:val="15"/>
              </w:rPr>
              <w:t>12.06.2025</w:t>
            </w:r>
          </w:p>
        </w:tc>
        <w:tc>
          <w:tcPr>
            <w:tcW w:w="5499" w:type="dxa"/>
            <w:shd w:val="clear" w:color="auto" w:fill="FFFFFF" w:themeFill="background1"/>
            <w:vAlign w:val="center"/>
          </w:tcPr>
          <w:p w14:paraId="4E6F033B" w14:textId="7025B47E" w:rsidR="00973485" w:rsidRPr="00A76DCA" w:rsidRDefault="00973485" w:rsidP="00313D96">
            <w:pPr>
              <w:pStyle w:val="szostkatymczasowa"/>
              <w:rPr>
                <w:sz w:val="15"/>
                <w:szCs w:val="15"/>
              </w:rPr>
            </w:pPr>
            <w:r w:rsidRPr="00A76DCA">
              <w:rPr>
                <w:sz w:val="15"/>
                <w:szCs w:val="15"/>
              </w:rPr>
              <w:t>Naruszenie zapisów Programów Operacyjnych obowiązujących w PISF poprzez przyznanie  dofinansowania do wniosków złożonych przez producentów w okresie objętym audytem poza oficjalnymi terminami na ich wpływ. Powyższe skutkowało wypłaceniem nienależnych dofinansowań i stanowiło działanie niezgodne z zasadami uczciwej konkurencji i równego traktowania wnioskodawców. Kwota zawiadomienia 8.717.425 zł.</w:t>
            </w:r>
          </w:p>
        </w:tc>
      </w:tr>
      <w:tr w:rsidR="00973485" w:rsidRPr="008A5C35" w14:paraId="57C70DDD" w14:textId="77777777" w:rsidTr="00B049F5">
        <w:trPr>
          <w:cantSplit/>
          <w:trHeight w:val="276"/>
        </w:trPr>
        <w:tc>
          <w:tcPr>
            <w:tcW w:w="1371" w:type="dxa"/>
            <w:vMerge/>
            <w:shd w:val="clear" w:color="auto" w:fill="FFFFFF" w:themeFill="background1"/>
            <w:vAlign w:val="center"/>
          </w:tcPr>
          <w:p w14:paraId="74D7006A" w14:textId="77777777" w:rsidR="00973485" w:rsidRPr="008A5C35" w:rsidRDefault="00973485" w:rsidP="00B049F5">
            <w:pPr>
              <w:pStyle w:val="TableParagraph"/>
              <w:spacing w:before="0"/>
              <w:ind w:left="0"/>
              <w:rPr>
                <w:spacing w:val="-2"/>
                <w:szCs w:val="15"/>
              </w:rPr>
            </w:pPr>
          </w:p>
        </w:tc>
        <w:tc>
          <w:tcPr>
            <w:tcW w:w="1644" w:type="dxa"/>
            <w:vMerge/>
            <w:shd w:val="clear" w:color="auto" w:fill="FFFFFF" w:themeFill="background1"/>
            <w:vAlign w:val="center"/>
          </w:tcPr>
          <w:p w14:paraId="7737E6C1" w14:textId="77777777" w:rsidR="00973485" w:rsidRPr="008A5C35" w:rsidRDefault="00973485" w:rsidP="00B049F5">
            <w:pPr>
              <w:pStyle w:val="TableParagraph"/>
              <w:spacing w:before="0"/>
              <w:ind w:left="0"/>
              <w:rPr>
                <w:spacing w:val="-2"/>
                <w:szCs w:val="15"/>
              </w:rPr>
            </w:pPr>
          </w:p>
        </w:tc>
        <w:tc>
          <w:tcPr>
            <w:tcW w:w="1134" w:type="dxa"/>
            <w:shd w:val="clear" w:color="auto" w:fill="FFFFFF" w:themeFill="background1"/>
            <w:vAlign w:val="center"/>
          </w:tcPr>
          <w:p w14:paraId="369C6AE2" w14:textId="18AEF64F" w:rsidR="00973485" w:rsidRPr="00CC1D02" w:rsidRDefault="00973485" w:rsidP="008A5C35">
            <w:pPr>
              <w:pStyle w:val="szostkatymczasowa"/>
              <w:jc w:val="center"/>
              <w:rPr>
                <w:sz w:val="15"/>
                <w:szCs w:val="15"/>
              </w:rPr>
            </w:pPr>
            <w:r w:rsidRPr="00CC1D02">
              <w:rPr>
                <w:sz w:val="15"/>
                <w:szCs w:val="15"/>
              </w:rPr>
              <w:t>30.07.2025</w:t>
            </w:r>
          </w:p>
        </w:tc>
        <w:tc>
          <w:tcPr>
            <w:tcW w:w="5499" w:type="dxa"/>
            <w:shd w:val="clear" w:color="auto" w:fill="FFFFFF" w:themeFill="background1"/>
            <w:vAlign w:val="center"/>
          </w:tcPr>
          <w:p w14:paraId="6AB098FC" w14:textId="77777777" w:rsidR="007C4F67" w:rsidRPr="00CC1D02" w:rsidRDefault="00FB7F03" w:rsidP="00313D96">
            <w:pPr>
              <w:pStyle w:val="szostkatymczasowa"/>
              <w:rPr>
                <w:sz w:val="15"/>
                <w:szCs w:val="15"/>
              </w:rPr>
            </w:pPr>
            <w:r w:rsidRPr="00CC1D02">
              <w:rPr>
                <w:sz w:val="15"/>
                <w:szCs w:val="15"/>
              </w:rPr>
              <w:t xml:space="preserve">Przekroczenie uprawnień funkcjonariusza publicznego poprzez dokonywanie płatności przy użyciu służbowych kart  płatniczych z rachunków bankowych PISF na cele niezwiązane z działalnością osoby prawnej lub nieuzasadnione tą działalnością (brak dokumentów źródłowych) oraz na cele prywatne. </w:t>
            </w:r>
            <w:r w:rsidR="007C4F67" w:rsidRPr="00CC1D02">
              <w:rPr>
                <w:sz w:val="15"/>
                <w:szCs w:val="15"/>
              </w:rPr>
              <w:t xml:space="preserve">             </w:t>
            </w:r>
          </w:p>
          <w:p w14:paraId="29BD21D1" w14:textId="1C04D7E1" w:rsidR="00973485" w:rsidRPr="00CC1D02" w:rsidRDefault="007C4F67" w:rsidP="00313D96">
            <w:pPr>
              <w:pStyle w:val="szostkatymczasowa"/>
              <w:rPr>
                <w:sz w:val="15"/>
                <w:szCs w:val="15"/>
              </w:rPr>
            </w:pPr>
            <w:r w:rsidRPr="00CC1D02">
              <w:rPr>
                <w:sz w:val="15"/>
                <w:szCs w:val="15"/>
              </w:rPr>
              <w:t xml:space="preserve">Kwota zawiadomienia 107.513,94 zł.      </w:t>
            </w:r>
          </w:p>
        </w:tc>
      </w:tr>
      <w:tr w:rsidR="00C04D29" w:rsidRPr="008A5C35" w14:paraId="48EF7A29" w14:textId="77777777" w:rsidTr="00887A13">
        <w:trPr>
          <w:cantSplit/>
          <w:trHeight w:val="276"/>
        </w:trPr>
        <w:tc>
          <w:tcPr>
            <w:tcW w:w="1371" w:type="dxa"/>
            <w:vMerge w:val="restart"/>
            <w:shd w:val="clear" w:color="auto" w:fill="D9D9D9" w:themeFill="background1" w:themeFillShade="D9"/>
            <w:vAlign w:val="center"/>
          </w:tcPr>
          <w:p w14:paraId="4184C1D5" w14:textId="77777777" w:rsidR="00C04D29" w:rsidRPr="008A5C35" w:rsidRDefault="00C04D29" w:rsidP="00B049F5">
            <w:pPr>
              <w:pStyle w:val="TableParagraph"/>
              <w:spacing w:before="0"/>
              <w:ind w:left="0"/>
              <w:rPr>
                <w:spacing w:val="-2"/>
                <w:szCs w:val="15"/>
              </w:rPr>
            </w:pPr>
            <w:r w:rsidRPr="008A5C35">
              <w:rPr>
                <w:spacing w:val="-2"/>
                <w:szCs w:val="15"/>
              </w:rPr>
              <w:t>Warszawa</w:t>
            </w:r>
          </w:p>
        </w:tc>
        <w:tc>
          <w:tcPr>
            <w:tcW w:w="1644" w:type="dxa"/>
            <w:vMerge w:val="restart"/>
            <w:shd w:val="clear" w:color="auto" w:fill="D9D9D9" w:themeFill="background1" w:themeFillShade="D9"/>
            <w:vAlign w:val="center"/>
          </w:tcPr>
          <w:p w14:paraId="1D0CE96A" w14:textId="77777777" w:rsidR="00C04D29" w:rsidRPr="008A5C35" w:rsidRDefault="00C04D29" w:rsidP="00B049F5">
            <w:pPr>
              <w:pStyle w:val="TableParagraph"/>
              <w:spacing w:before="0"/>
              <w:ind w:left="0"/>
              <w:rPr>
                <w:spacing w:val="-2"/>
                <w:szCs w:val="15"/>
              </w:rPr>
            </w:pPr>
            <w:r w:rsidRPr="008A5C35">
              <w:rPr>
                <w:spacing w:val="-2"/>
                <w:szCs w:val="15"/>
              </w:rPr>
              <w:t>Ministerstwo Kultury i</w:t>
            </w:r>
            <w:r>
              <w:rPr>
                <w:spacing w:val="-2"/>
                <w:szCs w:val="15"/>
              </w:rPr>
              <w:t> </w:t>
            </w:r>
            <w:r w:rsidRPr="008A5C35">
              <w:rPr>
                <w:spacing w:val="-2"/>
                <w:szCs w:val="15"/>
              </w:rPr>
              <w:t>Dziedzictwa Narodowego</w:t>
            </w:r>
          </w:p>
        </w:tc>
        <w:tc>
          <w:tcPr>
            <w:tcW w:w="1134" w:type="dxa"/>
            <w:shd w:val="clear" w:color="auto" w:fill="D9D9D9" w:themeFill="background1" w:themeFillShade="D9"/>
            <w:vAlign w:val="center"/>
          </w:tcPr>
          <w:p w14:paraId="1363439A" w14:textId="77777777" w:rsidR="00C04D29" w:rsidRPr="008A5C35" w:rsidRDefault="00C04D29" w:rsidP="008A5C35">
            <w:pPr>
              <w:pStyle w:val="szostkatymczasowa"/>
              <w:jc w:val="center"/>
              <w:rPr>
                <w:rFonts w:eastAsia="Times New Roman"/>
                <w:sz w:val="15"/>
                <w:szCs w:val="15"/>
              </w:rPr>
            </w:pPr>
            <w:r w:rsidRPr="008A5C35">
              <w:rPr>
                <w:sz w:val="15"/>
                <w:szCs w:val="15"/>
              </w:rPr>
              <w:t>17.07.2024</w:t>
            </w:r>
          </w:p>
        </w:tc>
        <w:tc>
          <w:tcPr>
            <w:tcW w:w="5499" w:type="dxa"/>
            <w:shd w:val="clear" w:color="auto" w:fill="D9D9D9" w:themeFill="background1" w:themeFillShade="D9"/>
            <w:vAlign w:val="center"/>
          </w:tcPr>
          <w:p w14:paraId="62253858" w14:textId="7A0C4D15" w:rsidR="00C04D29" w:rsidRPr="008A5C35" w:rsidRDefault="00C04D29" w:rsidP="00313D96">
            <w:pPr>
              <w:pStyle w:val="szostkatymczasowa"/>
              <w:rPr>
                <w:sz w:val="15"/>
                <w:szCs w:val="15"/>
              </w:rPr>
            </w:pPr>
            <w:r w:rsidRPr="008A5C35">
              <w:rPr>
                <w:sz w:val="15"/>
                <w:szCs w:val="15"/>
              </w:rPr>
              <w:t>Brak należytego zabez</w:t>
            </w:r>
            <w:r w:rsidR="00564AD6">
              <w:rPr>
                <w:sz w:val="15"/>
                <w:szCs w:val="15"/>
              </w:rPr>
              <w:t>p</w:t>
            </w:r>
            <w:r w:rsidRPr="008A5C35">
              <w:rPr>
                <w:sz w:val="15"/>
                <w:szCs w:val="15"/>
              </w:rPr>
              <w:t>ieczenia interesów Skarbu Państwa przez kierownictwo resortu przy podpisaniu umowy z podmiotem prywatnym (fundacją) na budowę muzeum. Dotyczy to przede wszystkim niekorzystnych zapisów odnoszących się do rozliczenia  środków finansowych poniesionych przez strony w przypadku likwidacji muzeum oraz wysokości dofinansowania (zwiększono je z 70 mln do ponad 218 mln.). Takich niekorzystnych zapisów nie zawierały 2 inne umowy na utworzenie muzeów zawarte także z podmiotami prywatnymi (fundacjami). Kwota zawiadomienia 218.944.464 zł.</w:t>
            </w:r>
          </w:p>
        </w:tc>
      </w:tr>
      <w:tr w:rsidR="00C04D29" w:rsidRPr="008A5C35" w14:paraId="2252763D" w14:textId="77777777" w:rsidTr="00887A13">
        <w:trPr>
          <w:cantSplit/>
          <w:trHeight w:val="276"/>
        </w:trPr>
        <w:tc>
          <w:tcPr>
            <w:tcW w:w="1371" w:type="dxa"/>
            <w:vMerge/>
            <w:shd w:val="clear" w:color="auto" w:fill="D9D9D9" w:themeFill="background1" w:themeFillShade="D9"/>
            <w:vAlign w:val="center"/>
          </w:tcPr>
          <w:p w14:paraId="262E49D8"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58D399DE"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48C2AE8B" w14:textId="77777777" w:rsidR="00C04D29" w:rsidRPr="008A5C35" w:rsidRDefault="00C04D29" w:rsidP="008A5C35">
            <w:pPr>
              <w:pStyle w:val="szostkatymczasowa"/>
              <w:jc w:val="center"/>
              <w:rPr>
                <w:sz w:val="15"/>
                <w:szCs w:val="15"/>
              </w:rPr>
            </w:pPr>
            <w:r w:rsidRPr="008A5C35">
              <w:rPr>
                <w:sz w:val="15"/>
                <w:szCs w:val="15"/>
              </w:rPr>
              <w:t>23.09.2024</w:t>
            </w:r>
          </w:p>
        </w:tc>
        <w:tc>
          <w:tcPr>
            <w:tcW w:w="5499" w:type="dxa"/>
            <w:shd w:val="clear" w:color="auto" w:fill="D9D9D9" w:themeFill="background1" w:themeFillShade="D9"/>
            <w:vAlign w:val="center"/>
          </w:tcPr>
          <w:p w14:paraId="6FAEDC9D" w14:textId="77777777" w:rsidR="00C04D29" w:rsidRPr="008A5C35" w:rsidRDefault="00C04D29" w:rsidP="00313D96">
            <w:pPr>
              <w:pStyle w:val="szostkatymczasowa"/>
              <w:rPr>
                <w:sz w:val="15"/>
                <w:szCs w:val="15"/>
              </w:rPr>
            </w:pPr>
            <w:r w:rsidRPr="008A5C35">
              <w:rPr>
                <w:sz w:val="15"/>
                <w:szCs w:val="15"/>
              </w:rPr>
              <w:t>Narażenie Skarbu Państwa na szkodę poprzez podjęcie decyzji o przyznaniu dotacji celowej mimo negatywnych opinii i uwag. Dotacja przeznaczona była m.in. na zakup nieruchomości z przeznaczeniem na siedzibę muzeum (w cenie 17.571.972,50 zł) oraz miejsca spotkań dla organizacji pozarządowych. Na dzień podjęcia decyzji o dofinansowaniu przedmiotowej inwestycji brak było uregulowań prawnych  i założeń organizacyjnych funkcjonowania  oraz powstania muzeum. Finalnie muzeum nie powstało.  Kwota zawiadomienia 17.571.972,50 zł.</w:t>
            </w:r>
          </w:p>
        </w:tc>
      </w:tr>
      <w:tr w:rsidR="00C04D29" w:rsidRPr="008A5C35" w14:paraId="5762BC1A" w14:textId="77777777" w:rsidTr="00887A13">
        <w:trPr>
          <w:cantSplit/>
          <w:trHeight w:val="276"/>
        </w:trPr>
        <w:tc>
          <w:tcPr>
            <w:tcW w:w="1371" w:type="dxa"/>
            <w:vMerge/>
            <w:shd w:val="clear" w:color="auto" w:fill="D9D9D9" w:themeFill="background1" w:themeFillShade="D9"/>
            <w:vAlign w:val="center"/>
          </w:tcPr>
          <w:p w14:paraId="508EB7BC"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0E2B7C45"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354B15CB" w14:textId="77777777" w:rsidR="00C04D29" w:rsidRPr="008A5C35" w:rsidRDefault="00C04D29" w:rsidP="008A5C35">
            <w:pPr>
              <w:pStyle w:val="szostkatymczasowa"/>
              <w:jc w:val="center"/>
              <w:rPr>
                <w:sz w:val="15"/>
                <w:szCs w:val="15"/>
              </w:rPr>
            </w:pPr>
            <w:r w:rsidRPr="008A5C35">
              <w:rPr>
                <w:sz w:val="15"/>
                <w:szCs w:val="15"/>
              </w:rPr>
              <w:t>16.12.2024</w:t>
            </w:r>
          </w:p>
        </w:tc>
        <w:tc>
          <w:tcPr>
            <w:tcW w:w="5499" w:type="dxa"/>
            <w:shd w:val="clear" w:color="auto" w:fill="D9D9D9" w:themeFill="background1" w:themeFillShade="D9"/>
            <w:vAlign w:val="center"/>
          </w:tcPr>
          <w:p w14:paraId="1C8FE577" w14:textId="77777777" w:rsidR="00C04D29" w:rsidRPr="008A5C35" w:rsidRDefault="00C04D29" w:rsidP="00313D96">
            <w:pPr>
              <w:pStyle w:val="szostkatymczasowa"/>
              <w:rPr>
                <w:sz w:val="15"/>
                <w:szCs w:val="15"/>
              </w:rPr>
            </w:pPr>
            <w:r w:rsidRPr="008A5C35">
              <w:rPr>
                <w:sz w:val="15"/>
                <w:szCs w:val="15"/>
              </w:rPr>
              <w:t>Zaakceptowanie rozliczenie dotacji przekazanej na zakup lokalu na potrzeby działalności kulturalnej mimo, że taki lokal nie został zakupiony. Kwota 3,5 mln zł przekazana została jako zaliczka na zakup nieruchomości przeznaczonej na siedzibę muzeum (które nie powstało). Celem dotacji miał być zakup lokalu a nie dokonanie zaliczki na  przyszły zakup siedziby dla muzeum. Kwota zawiadomienia 3.500.000 zł.</w:t>
            </w:r>
          </w:p>
        </w:tc>
      </w:tr>
      <w:tr w:rsidR="006B1EDF" w:rsidRPr="008A5C35" w14:paraId="45040B58" w14:textId="77777777" w:rsidTr="00887A13">
        <w:trPr>
          <w:cantSplit/>
          <w:trHeight w:val="276"/>
        </w:trPr>
        <w:tc>
          <w:tcPr>
            <w:tcW w:w="1371" w:type="dxa"/>
            <w:shd w:val="clear" w:color="auto" w:fill="FFFFFF" w:themeFill="background1"/>
            <w:vAlign w:val="center"/>
          </w:tcPr>
          <w:p w14:paraId="56A76B05" w14:textId="44D5B586" w:rsidR="006B1EDF" w:rsidRPr="006D6673" w:rsidRDefault="006B1EDF" w:rsidP="00B049F5">
            <w:pPr>
              <w:pStyle w:val="TableParagraph"/>
              <w:spacing w:before="0"/>
              <w:ind w:left="0"/>
              <w:rPr>
                <w:spacing w:val="-2"/>
                <w:szCs w:val="15"/>
                <w:highlight w:val="yellow"/>
              </w:rPr>
            </w:pPr>
            <w:r w:rsidRPr="006D6673">
              <w:t>Warszawa</w:t>
            </w:r>
          </w:p>
        </w:tc>
        <w:tc>
          <w:tcPr>
            <w:tcW w:w="1644" w:type="dxa"/>
            <w:shd w:val="clear" w:color="auto" w:fill="FFFFFF" w:themeFill="background1"/>
            <w:vAlign w:val="center"/>
          </w:tcPr>
          <w:p w14:paraId="6FC17475" w14:textId="55A1B13E" w:rsidR="006B1EDF" w:rsidRPr="006D6673" w:rsidRDefault="006B1EDF" w:rsidP="00B049F5">
            <w:pPr>
              <w:pStyle w:val="TableParagraph"/>
              <w:spacing w:before="0"/>
              <w:ind w:left="0"/>
              <w:rPr>
                <w:spacing w:val="-2"/>
                <w:szCs w:val="15"/>
              </w:rPr>
            </w:pPr>
            <w:r w:rsidRPr="006D6673">
              <w:t>Państwowy Fundusz Rehabilitacji Osób Niepełnosprawnych</w:t>
            </w:r>
          </w:p>
        </w:tc>
        <w:tc>
          <w:tcPr>
            <w:tcW w:w="1134" w:type="dxa"/>
            <w:shd w:val="clear" w:color="auto" w:fill="FFFFFF" w:themeFill="background1"/>
            <w:vAlign w:val="center"/>
          </w:tcPr>
          <w:p w14:paraId="6B9D9DF1" w14:textId="37197004" w:rsidR="006B1EDF" w:rsidRPr="006D6673" w:rsidRDefault="006B1EDF" w:rsidP="00B049F5">
            <w:pPr>
              <w:pStyle w:val="szostkatymczasowa"/>
              <w:rPr>
                <w:sz w:val="16"/>
                <w:szCs w:val="16"/>
              </w:rPr>
            </w:pPr>
            <w:r w:rsidRPr="006D6673">
              <w:rPr>
                <w:sz w:val="16"/>
                <w:szCs w:val="16"/>
              </w:rPr>
              <w:t>10.03.2025</w:t>
            </w:r>
          </w:p>
        </w:tc>
        <w:tc>
          <w:tcPr>
            <w:tcW w:w="5499" w:type="dxa"/>
            <w:shd w:val="clear" w:color="auto" w:fill="FFFFFF" w:themeFill="background1"/>
            <w:vAlign w:val="center"/>
          </w:tcPr>
          <w:p w14:paraId="18C1270E" w14:textId="189E10E3" w:rsidR="006B1EDF" w:rsidRPr="001C5352" w:rsidRDefault="006B1EDF" w:rsidP="006B1EDF">
            <w:pPr>
              <w:pStyle w:val="szostkatymczasowa"/>
              <w:rPr>
                <w:sz w:val="15"/>
                <w:szCs w:val="15"/>
              </w:rPr>
            </w:pPr>
            <w:r w:rsidRPr="006B1EDF">
              <w:rPr>
                <w:sz w:val="15"/>
                <w:szCs w:val="15"/>
              </w:rPr>
              <w:t>W wyniku badania   umowy zawartej przez PFRON z Rządową Agencją Rezerw Strategicznych (RARS) na odpłatne świadczenie na rzecz PFRON  usług logistycznych w celu realizacji Programu Wypożyczalni Technologii Wspomagających stwierdzono, że RARS nie  wywiązał się z umowy</w:t>
            </w:r>
            <w:r w:rsidR="00E16B00">
              <w:rPr>
                <w:sz w:val="15"/>
                <w:szCs w:val="15"/>
              </w:rPr>
              <w:t xml:space="preserve"> w sposób zgodny z jej brzmieniem</w:t>
            </w:r>
            <w:r w:rsidRPr="006B1EDF">
              <w:rPr>
                <w:sz w:val="15"/>
                <w:szCs w:val="15"/>
              </w:rPr>
              <w:t>.  Usługi logistyczne obejmowały</w:t>
            </w:r>
            <w:r w:rsidR="00101AE6">
              <w:rPr>
                <w:sz w:val="15"/>
                <w:szCs w:val="15"/>
              </w:rPr>
              <w:t>,</w:t>
            </w:r>
            <w:r w:rsidRPr="006B1EDF">
              <w:rPr>
                <w:sz w:val="15"/>
                <w:szCs w:val="15"/>
              </w:rPr>
              <w:t xml:space="preserve"> m. in. usługi serwisu, konserwacji, naprawy, wsparcia technicznego, dostosowania i skonfigurowania oraz instruktażu wózków ręcznych i elektrycznych, skuterów oraz napędów do wózków.    W ramach ww. umowy RARS miał obowiązek przeprowadzania przetargów na usługi realizowane przez podwykonawców niezbędne do uruchomienia ww. wypożyczalni. W wyniku nieefektywnych działań RARS w powyższym zakresie (nie wyłoniono podmiotu wykonującego usługi doradztwa, dostosowania, skonfigurowania i instruktażu ww. sprzętów) część sprzętu rehabilitacyjnego (wózki ręczne i elektryczne oraz skutery) nie była przygotowana do wypożyczenia osobom niepełnosprawnym. Dodatkowo PFRON za przechowywanie ww. sprzętu został obciążony kosztami. Kwota zawiadomienia 40.735.579 zł.</w:t>
            </w:r>
          </w:p>
        </w:tc>
      </w:tr>
      <w:tr w:rsidR="00C04D29" w:rsidRPr="008A5C35" w14:paraId="0263A2E1" w14:textId="77777777" w:rsidTr="00887A13">
        <w:trPr>
          <w:cantSplit/>
          <w:trHeight w:val="276"/>
        </w:trPr>
        <w:tc>
          <w:tcPr>
            <w:tcW w:w="1371" w:type="dxa"/>
            <w:vMerge w:val="restart"/>
            <w:shd w:val="clear" w:color="auto" w:fill="D9D9D9" w:themeFill="background1" w:themeFillShade="D9"/>
            <w:vAlign w:val="center"/>
          </w:tcPr>
          <w:p w14:paraId="01D7224B" w14:textId="77777777" w:rsidR="00C04D29" w:rsidRPr="008A5C35" w:rsidRDefault="00C04D29" w:rsidP="00313D96">
            <w:pPr>
              <w:pStyle w:val="TableParagraph"/>
              <w:spacing w:before="0"/>
              <w:ind w:left="0"/>
              <w:rPr>
                <w:spacing w:val="-2"/>
                <w:szCs w:val="15"/>
              </w:rPr>
            </w:pPr>
            <w:r w:rsidRPr="000361BA">
              <w:rPr>
                <w:spacing w:val="-2"/>
                <w:szCs w:val="15"/>
              </w:rPr>
              <w:t>Wrocław</w:t>
            </w:r>
          </w:p>
        </w:tc>
        <w:tc>
          <w:tcPr>
            <w:tcW w:w="1644" w:type="dxa"/>
            <w:vMerge w:val="restart"/>
            <w:shd w:val="clear" w:color="auto" w:fill="D9D9D9" w:themeFill="background1" w:themeFillShade="D9"/>
            <w:vAlign w:val="center"/>
          </w:tcPr>
          <w:p w14:paraId="354B397D" w14:textId="77777777" w:rsidR="00C04D29" w:rsidRPr="008A5C35" w:rsidRDefault="00C04D29" w:rsidP="00313D96">
            <w:pPr>
              <w:pStyle w:val="TableParagraph"/>
              <w:spacing w:before="0"/>
              <w:ind w:left="0"/>
              <w:rPr>
                <w:spacing w:val="-2"/>
                <w:szCs w:val="15"/>
              </w:rPr>
            </w:pPr>
            <w:r w:rsidRPr="008A5C35">
              <w:rPr>
                <w:spacing w:val="-2"/>
                <w:szCs w:val="15"/>
              </w:rPr>
              <w:t>Centralny Ośrodek Informatyki</w:t>
            </w:r>
          </w:p>
        </w:tc>
        <w:tc>
          <w:tcPr>
            <w:tcW w:w="1134" w:type="dxa"/>
            <w:shd w:val="clear" w:color="auto" w:fill="D9D9D9" w:themeFill="background1" w:themeFillShade="D9"/>
            <w:vAlign w:val="center"/>
          </w:tcPr>
          <w:p w14:paraId="21E94AA1" w14:textId="77777777" w:rsidR="00C04D29" w:rsidRPr="008A5C35" w:rsidRDefault="00C04D29" w:rsidP="008A5C35">
            <w:pPr>
              <w:pStyle w:val="szostkatymczasowa"/>
              <w:jc w:val="center"/>
              <w:rPr>
                <w:rFonts w:eastAsia="Times New Roman"/>
                <w:sz w:val="15"/>
                <w:szCs w:val="15"/>
              </w:rPr>
            </w:pPr>
            <w:r w:rsidRPr="008A5C35">
              <w:rPr>
                <w:sz w:val="15"/>
                <w:szCs w:val="15"/>
              </w:rPr>
              <w:t>4.09.2024</w:t>
            </w:r>
          </w:p>
        </w:tc>
        <w:tc>
          <w:tcPr>
            <w:tcW w:w="5499" w:type="dxa"/>
            <w:shd w:val="clear" w:color="auto" w:fill="D9D9D9" w:themeFill="background1" w:themeFillShade="D9"/>
            <w:vAlign w:val="center"/>
          </w:tcPr>
          <w:p w14:paraId="0DE0C148" w14:textId="5D62E2C3" w:rsidR="00C04D29" w:rsidRPr="008A5C35" w:rsidRDefault="001C5352" w:rsidP="00313D96">
            <w:pPr>
              <w:pStyle w:val="szostkatymczasowa"/>
              <w:rPr>
                <w:sz w:val="15"/>
                <w:szCs w:val="15"/>
              </w:rPr>
            </w:pPr>
            <w:r w:rsidRPr="001C5352">
              <w:rPr>
                <w:sz w:val="15"/>
                <w:szCs w:val="15"/>
              </w:rPr>
              <w:t>Niecelowe i nieoszczędne wypłacanie rekompensat pracownikom z tytułu rozwiązania z nimi umowy o pracę ponad wartość świadczeń wynikających z Kodeksu Pracy. Kwota zawiadomienia 219.196,60 zł.</w:t>
            </w:r>
          </w:p>
        </w:tc>
      </w:tr>
      <w:tr w:rsidR="00C04D29" w:rsidRPr="008A5C35" w14:paraId="4F9ED11F" w14:textId="77777777" w:rsidTr="00887A13">
        <w:trPr>
          <w:cantSplit/>
          <w:trHeight w:val="276"/>
        </w:trPr>
        <w:tc>
          <w:tcPr>
            <w:tcW w:w="1371" w:type="dxa"/>
            <w:vMerge/>
            <w:shd w:val="clear" w:color="auto" w:fill="D9D9D9" w:themeFill="background1" w:themeFillShade="D9"/>
            <w:vAlign w:val="center"/>
          </w:tcPr>
          <w:p w14:paraId="436C3C4C"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2A52100C"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293E5E13" w14:textId="77777777" w:rsidR="00C04D29" w:rsidRPr="008A5C35" w:rsidRDefault="00C04D29" w:rsidP="008A5C35">
            <w:pPr>
              <w:pStyle w:val="szostkatymczasowa"/>
              <w:jc w:val="center"/>
              <w:rPr>
                <w:sz w:val="15"/>
                <w:szCs w:val="15"/>
              </w:rPr>
            </w:pPr>
            <w:r w:rsidRPr="008A5C35">
              <w:rPr>
                <w:sz w:val="15"/>
                <w:szCs w:val="15"/>
              </w:rPr>
              <w:t>4.09.2024</w:t>
            </w:r>
          </w:p>
        </w:tc>
        <w:tc>
          <w:tcPr>
            <w:tcW w:w="5499" w:type="dxa"/>
            <w:shd w:val="clear" w:color="auto" w:fill="D9D9D9" w:themeFill="background1" w:themeFillShade="D9"/>
            <w:vAlign w:val="center"/>
          </w:tcPr>
          <w:p w14:paraId="58ABBDD7" w14:textId="78D7DEFF" w:rsidR="00C04D29" w:rsidRPr="008A5C35" w:rsidRDefault="00474B12" w:rsidP="00313D96">
            <w:pPr>
              <w:pStyle w:val="szostkatymczasowa"/>
              <w:rPr>
                <w:sz w:val="15"/>
                <w:szCs w:val="15"/>
              </w:rPr>
            </w:pPr>
            <w:r w:rsidRPr="00474B12">
              <w:rPr>
                <w:sz w:val="15"/>
                <w:szCs w:val="15"/>
              </w:rPr>
              <w:t>Niecelowe i nieoszczędne wydatkowanie środków publicznych poprzez zawarcie w zarządzeniach/umowach postanowień o 6-miesięcznych odprawach dla wybranej grupy pracowników w przypadku rozwiązania z nimi umów o pracę, co zagwarantowało im warunki znacznie korzystniejsze niż określone w przepisach prawa (Kodeks Pracy). Kwota zawiadomienia 3.192.000 zł.</w:t>
            </w:r>
          </w:p>
        </w:tc>
      </w:tr>
      <w:tr w:rsidR="00C04D29" w:rsidRPr="008A5C35" w14:paraId="5D521B59" w14:textId="77777777" w:rsidTr="00887A13">
        <w:trPr>
          <w:cantSplit/>
          <w:trHeight w:val="276"/>
        </w:trPr>
        <w:tc>
          <w:tcPr>
            <w:tcW w:w="1371" w:type="dxa"/>
            <w:vMerge/>
            <w:shd w:val="clear" w:color="auto" w:fill="D9D9D9" w:themeFill="background1" w:themeFillShade="D9"/>
            <w:vAlign w:val="center"/>
          </w:tcPr>
          <w:p w14:paraId="1AC9814F" w14:textId="77777777" w:rsidR="00C04D29" w:rsidRPr="008A5C35" w:rsidRDefault="00C04D29" w:rsidP="00313D96">
            <w:pPr>
              <w:pStyle w:val="TableParagraph"/>
              <w:spacing w:before="0"/>
              <w:ind w:left="0"/>
              <w:rPr>
                <w:spacing w:val="-2"/>
                <w:szCs w:val="15"/>
              </w:rPr>
            </w:pPr>
          </w:p>
        </w:tc>
        <w:tc>
          <w:tcPr>
            <w:tcW w:w="1644" w:type="dxa"/>
            <w:vMerge/>
            <w:shd w:val="clear" w:color="auto" w:fill="D9D9D9" w:themeFill="background1" w:themeFillShade="D9"/>
            <w:vAlign w:val="center"/>
          </w:tcPr>
          <w:p w14:paraId="3F726E85" w14:textId="77777777" w:rsidR="00C04D29" w:rsidRPr="008A5C35" w:rsidRDefault="00C04D29" w:rsidP="00313D96">
            <w:pPr>
              <w:pStyle w:val="TableParagraph"/>
              <w:spacing w:before="0"/>
              <w:ind w:left="0"/>
              <w:rPr>
                <w:spacing w:val="-2"/>
                <w:szCs w:val="15"/>
              </w:rPr>
            </w:pPr>
          </w:p>
        </w:tc>
        <w:tc>
          <w:tcPr>
            <w:tcW w:w="1134" w:type="dxa"/>
            <w:shd w:val="clear" w:color="auto" w:fill="D9D9D9" w:themeFill="background1" w:themeFillShade="D9"/>
            <w:vAlign w:val="center"/>
          </w:tcPr>
          <w:p w14:paraId="2406AE59" w14:textId="77777777" w:rsidR="00C04D29" w:rsidRPr="008A5C35" w:rsidRDefault="00C04D29" w:rsidP="008A5C35">
            <w:pPr>
              <w:pStyle w:val="szostkatymczasowa"/>
              <w:jc w:val="center"/>
              <w:rPr>
                <w:sz w:val="15"/>
                <w:szCs w:val="15"/>
              </w:rPr>
            </w:pPr>
            <w:r w:rsidRPr="008A5C35">
              <w:rPr>
                <w:sz w:val="15"/>
                <w:szCs w:val="15"/>
              </w:rPr>
              <w:t>21.10.2024</w:t>
            </w:r>
          </w:p>
        </w:tc>
        <w:tc>
          <w:tcPr>
            <w:tcW w:w="5499" w:type="dxa"/>
            <w:shd w:val="clear" w:color="auto" w:fill="D9D9D9" w:themeFill="background1" w:themeFillShade="D9"/>
            <w:vAlign w:val="center"/>
          </w:tcPr>
          <w:p w14:paraId="2F5B517E" w14:textId="288D153C" w:rsidR="00C04D29" w:rsidRPr="008A5C35" w:rsidRDefault="00807345" w:rsidP="00313D96">
            <w:pPr>
              <w:pStyle w:val="szostkatymczasowa"/>
              <w:rPr>
                <w:sz w:val="15"/>
                <w:szCs w:val="15"/>
              </w:rPr>
            </w:pPr>
            <w:r w:rsidRPr="00807345">
              <w:rPr>
                <w:sz w:val="15"/>
                <w:szCs w:val="15"/>
              </w:rPr>
              <w:t>Niecelowe i nieoszczędne wypłacanie rekompensat pracownikom z tytułu rozwiązania z nimi umowy o pracę ponad wartość świadczeń wynikających z Kodeksu Pracy. Kwota zawiadomienia 528.200,00 zł.</w:t>
            </w:r>
          </w:p>
        </w:tc>
      </w:tr>
      <w:tr w:rsidR="00E330DD" w:rsidRPr="008A5C35" w14:paraId="014097EB" w14:textId="77777777" w:rsidTr="00887A13">
        <w:trPr>
          <w:cantSplit/>
          <w:trHeight w:val="276"/>
        </w:trPr>
        <w:tc>
          <w:tcPr>
            <w:tcW w:w="1371" w:type="dxa"/>
            <w:vMerge w:val="restart"/>
            <w:shd w:val="clear" w:color="auto" w:fill="FFFFFF" w:themeFill="background1"/>
            <w:vAlign w:val="center"/>
          </w:tcPr>
          <w:p w14:paraId="31F01799" w14:textId="77777777" w:rsidR="00E330DD" w:rsidRPr="008A5C35" w:rsidRDefault="00E330DD" w:rsidP="00313D96">
            <w:pPr>
              <w:pStyle w:val="szostkatymczasowa"/>
              <w:rPr>
                <w:sz w:val="15"/>
                <w:szCs w:val="15"/>
              </w:rPr>
            </w:pPr>
            <w:r w:rsidRPr="000361BA">
              <w:rPr>
                <w:sz w:val="15"/>
                <w:szCs w:val="15"/>
              </w:rPr>
              <w:t>Wrocław</w:t>
            </w:r>
          </w:p>
        </w:tc>
        <w:tc>
          <w:tcPr>
            <w:tcW w:w="1644" w:type="dxa"/>
            <w:vMerge w:val="restart"/>
            <w:shd w:val="clear" w:color="auto" w:fill="FFFFFF" w:themeFill="background1"/>
            <w:vAlign w:val="center"/>
          </w:tcPr>
          <w:p w14:paraId="62C6227F" w14:textId="77777777" w:rsidR="00E330DD" w:rsidRPr="008A5C35" w:rsidRDefault="00E330DD" w:rsidP="00313D96">
            <w:pPr>
              <w:pStyle w:val="szostkatymczasowa"/>
              <w:rPr>
                <w:sz w:val="15"/>
                <w:szCs w:val="15"/>
              </w:rPr>
            </w:pPr>
            <w:r w:rsidRPr="008A5C35">
              <w:rPr>
                <w:sz w:val="15"/>
                <w:szCs w:val="15"/>
              </w:rPr>
              <w:t>Naukowa i</w:t>
            </w:r>
            <w:r>
              <w:rPr>
                <w:sz w:val="15"/>
                <w:szCs w:val="15"/>
              </w:rPr>
              <w:t> </w:t>
            </w:r>
            <w:r w:rsidRPr="008A5C35">
              <w:rPr>
                <w:sz w:val="15"/>
                <w:szCs w:val="15"/>
              </w:rPr>
              <w:t>Akademicka Sieć Komputerowa (NASK) - Państwowy Instytut Badawczy</w:t>
            </w:r>
          </w:p>
        </w:tc>
        <w:tc>
          <w:tcPr>
            <w:tcW w:w="1134" w:type="dxa"/>
            <w:shd w:val="clear" w:color="auto" w:fill="FFFFFF" w:themeFill="background1"/>
            <w:vAlign w:val="center"/>
          </w:tcPr>
          <w:p w14:paraId="66263AC6" w14:textId="77777777" w:rsidR="00E330DD" w:rsidRPr="008A5C35" w:rsidRDefault="00E330DD" w:rsidP="008A5C35">
            <w:pPr>
              <w:pStyle w:val="szostkatymczasowa"/>
              <w:jc w:val="center"/>
              <w:rPr>
                <w:rFonts w:eastAsia="Times New Roman"/>
                <w:sz w:val="15"/>
                <w:szCs w:val="15"/>
              </w:rPr>
            </w:pPr>
            <w:r w:rsidRPr="008A5C35">
              <w:rPr>
                <w:sz w:val="15"/>
                <w:szCs w:val="15"/>
              </w:rPr>
              <w:t>24.07.2024</w:t>
            </w:r>
          </w:p>
        </w:tc>
        <w:tc>
          <w:tcPr>
            <w:tcW w:w="5499" w:type="dxa"/>
            <w:shd w:val="clear" w:color="auto" w:fill="FFFFFF" w:themeFill="background1"/>
            <w:vAlign w:val="center"/>
          </w:tcPr>
          <w:p w14:paraId="63A9B98F" w14:textId="6D797CFA" w:rsidR="00E330DD" w:rsidRPr="008A5C35" w:rsidRDefault="00E330DD" w:rsidP="00C04D29">
            <w:pPr>
              <w:pStyle w:val="szostkatymczasowa"/>
              <w:rPr>
                <w:color w:val="000000"/>
                <w:sz w:val="15"/>
                <w:szCs w:val="15"/>
              </w:rPr>
            </w:pPr>
            <w:r w:rsidRPr="007278D3">
              <w:rPr>
                <w:color w:val="000000"/>
                <w:sz w:val="15"/>
                <w:szCs w:val="15"/>
              </w:rPr>
              <w:t>Niedokonanie zwrotu do dysponenta środków dotacji celowych otrzymanych przez jednostkę, a wydatkowanych po terminie realizacji umów dotacji celowych. Kwota zawiadomienia 37.947.528,96 zł.</w:t>
            </w:r>
          </w:p>
        </w:tc>
      </w:tr>
      <w:tr w:rsidR="00E330DD" w:rsidRPr="008A5C35" w14:paraId="7CD17E6C" w14:textId="77777777" w:rsidTr="00887A13">
        <w:trPr>
          <w:cantSplit/>
          <w:trHeight w:val="276"/>
        </w:trPr>
        <w:tc>
          <w:tcPr>
            <w:tcW w:w="1371" w:type="dxa"/>
            <w:vMerge/>
            <w:shd w:val="clear" w:color="auto" w:fill="FFFFFF" w:themeFill="background1"/>
            <w:vAlign w:val="center"/>
          </w:tcPr>
          <w:p w14:paraId="2610B43E" w14:textId="77777777" w:rsidR="00E330DD" w:rsidRPr="008A5C35" w:rsidRDefault="00E330DD" w:rsidP="00313D96">
            <w:pPr>
              <w:pStyle w:val="TableParagraph"/>
              <w:spacing w:before="0"/>
              <w:ind w:left="0"/>
              <w:rPr>
                <w:spacing w:val="-2"/>
                <w:szCs w:val="15"/>
              </w:rPr>
            </w:pPr>
          </w:p>
        </w:tc>
        <w:tc>
          <w:tcPr>
            <w:tcW w:w="1644" w:type="dxa"/>
            <w:vMerge/>
            <w:shd w:val="clear" w:color="auto" w:fill="FFFFFF" w:themeFill="background1"/>
            <w:vAlign w:val="center"/>
          </w:tcPr>
          <w:p w14:paraId="69DF65E5" w14:textId="77777777" w:rsidR="00E330DD" w:rsidRPr="008A5C35" w:rsidRDefault="00E330DD" w:rsidP="00313D96">
            <w:pPr>
              <w:pStyle w:val="TableParagraph"/>
              <w:spacing w:before="0"/>
              <w:ind w:left="0"/>
              <w:rPr>
                <w:spacing w:val="-2"/>
                <w:szCs w:val="15"/>
              </w:rPr>
            </w:pPr>
          </w:p>
        </w:tc>
        <w:tc>
          <w:tcPr>
            <w:tcW w:w="1134" w:type="dxa"/>
            <w:shd w:val="clear" w:color="auto" w:fill="FFFFFF" w:themeFill="background1"/>
            <w:vAlign w:val="center"/>
          </w:tcPr>
          <w:p w14:paraId="3A54F073" w14:textId="77777777" w:rsidR="00E330DD" w:rsidRPr="008A5C35" w:rsidRDefault="00E330DD" w:rsidP="008A5C35">
            <w:pPr>
              <w:pStyle w:val="szostkatymczasowa"/>
              <w:jc w:val="center"/>
              <w:rPr>
                <w:color w:val="000000"/>
                <w:sz w:val="15"/>
                <w:szCs w:val="15"/>
              </w:rPr>
            </w:pPr>
            <w:r w:rsidRPr="008A5C35">
              <w:rPr>
                <w:color w:val="000000"/>
                <w:sz w:val="15"/>
                <w:szCs w:val="15"/>
              </w:rPr>
              <w:t>9.08.2024</w:t>
            </w:r>
          </w:p>
        </w:tc>
        <w:tc>
          <w:tcPr>
            <w:tcW w:w="5499" w:type="dxa"/>
            <w:shd w:val="clear" w:color="auto" w:fill="FFFFFF" w:themeFill="background1"/>
            <w:vAlign w:val="bottom"/>
          </w:tcPr>
          <w:p w14:paraId="67993D4C" w14:textId="70200220" w:rsidR="00E330DD" w:rsidRPr="008A5C35" w:rsidRDefault="00E330DD" w:rsidP="00313D96">
            <w:pPr>
              <w:pStyle w:val="szostkatymczasowa"/>
              <w:rPr>
                <w:sz w:val="15"/>
                <w:szCs w:val="15"/>
              </w:rPr>
            </w:pPr>
            <w:r w:rsidRPr="00A4452C">
              <w:rPr>
                <w:sz w:val="15"/>
                <w:szCs w:val="15"/>
              </w:rPr>
              <w:t>Niezgodne z przeznaczeniem wydatkowanie otrzymanych środków dotacji celowych. Kwota zawiadomienia 51.000 zł.</w:t>
            </w:r>
          </w:p>
        </w:tc>
      </w:tr>
      <w:tr w:rsidR="00E330DD" w:rsidRPr="008A5C35" w14:paraId="0E1043AE" w14:textId="77777777" w:rsidTr="00887A13">
        <w:trPr>
          <w:cantSplit/>
          <w:trHeight w:val="276"/>
        </w:trPr>
        <w:tc>
          <w:tcPr>
            <w:tcW w:w="1371" w:type="dxa"/>
            <w:vMerge/>
            <w:shd w:val="clear" w:color="auto" w:fill="FFFFFF" w:themeFill="background1"/>
            <w:vAlign w:val="center"/>
          </w:tcPr>
          <w:p w14:paraId="0BEBF212" w14:textId="77777777" w:rsidR="00E330DD" w:rsidRPr="008A5C35" w:rsidRDefault="00E330DD" w:rsidP="00313D96">
            <w:pPr>
              <w:pStyle w:val="TableParagraph"/>
              <w:spacing w:before="0"/>
              <w:ind w:left="0"/>
              <w:rPr>
                <w:spacing w:val="-2"/>
                <w:szCs w:val="15"/>
              </w:rPr>
            </w:pPr>
          </w:p>
        </w:tc>
        <w:tc>
          <w:tcPr>
            <w:tcW w:w="1644" w:type="dxa"/>
            <w:vMerge/>
            <w:shd w:val="clear" w:color="auto" w:fill="FFFFFF" w:themeFill="background1"/>
            <w:vAlign w:val="center"/>
          </w:tcPr>
          <w:p w14:paraId="75B24153" w14:textId="77777777" w:rsidR="00E330DD" w:rsidRPr="008A5C35" w:rsidRDefault="00E330DD" w:rsidP="00313D96">
            <w:pPr>
              <w:pStyle w:val="TableParagraph"/>
              <w:spacing w:before="0"/>
              <w:ind w:left="0"/>
              <w:rPr>
                <w:spacing w:val="-2"/>
                <w:szCs w:val="15"/>
              </w:rPr>
            </w:pPr>
          </w:p>
        </w:tc>
        <w:tc>
          <w:tcPr>
            <w:tcW w:w="1134" w:type="dxa"/>
            <w:shd w:val="clear" w:color="auto" w:fill="FFFFFF" w:themeFill="background1"/>
            <w:vAlign w:val="center"/>
          </w:tcPr>
          <w:p w14:paraId="52811479" w14:textId="77777777" w:rsidR="00E330DD" w:rsidRPr="008A5C35" w:rsidRDefault="00E330DD" w:rsidP="008A5C35">
            <w:pPr>
              <w:pStyle w:val="szostkatymczasowa"/>
              <w:jc w:val="center"/>
              <w:rPr>
                <w:color w:val="000000"/>
                <w:sz w:val="15"/>
                <w:szCs w:val="15"/>
              </w:rPr>
            </w:pPr>
            <w:r w:rsidRPr="008A5C35">
              <w:rPr>
                <w:color w:val="000000"/>
                <w:sz w:val="15"/>
                <w:szCs w:val="15"/>
              </w:rPr>
              <w:t>4.09.2024</w:t>
            </w:r>
          </w:p>
        </w:tc>
        <w:tc>
          <w:tcPr>
            <w:tcW w:w="5499" w:type="dxa"/>
            <w:shd w:val="clear" w:color="auto" w:fill="FFFFFF" w:themeFill="background1"/>
            <w:vAlign w:val="center"/>
          </w:tcPr>
          <w:p w14:paraId="3CFB4198" w14:textId="041ACD3A" w:rsidR="00E330DD" w:rsidRPr="008A5C35" w:rsidRDefault="00E330DD" w:rsidP="00313D96">
            <w:pPr>
              <w:pStyle w:val="szostkatymczasowa"/>
              <w:rPr>
                <w:color w:val="000000"/>
                <w:sz w:val="15"/>
                <w:szCs w:val="15"/>
              </w:rPr>
            </w:pPr>
            <w:proofErr w:type="spellStart"/>
            <w:r w:rsidRPr="00A4452C">
              <w:rPr>
                <w:color w:val="000000"/>
                <w:sz w:val="15"/>
                <w:szCs w:val="15"/>
              </w:rPr>
              <w:t>Niezawarcie</w:t>
            </w:r>
            <w:proofErr w:type="spellEnd"/>
            <w:r w:rsidRPr="00A4452C">
              <w:rPr>
                <w:color w:val="000000"/>
                <w:sz w:val="15"/>
                <w:szCs w:val="15"/>
              </w:rPr>
              <w:t xml:space="preserve"> umowy o zakazie konkurencji z pracownikiem jednostki pomimo takiego obowiązku. Kwota zawiadomienia – brak.</w:t>
            </w:r>
          </w:p>
        </w:tc>
      </w:tr>
      <w:tr w:rsidR="00E330DD" w:rsidRPr="008A5C35" w14:paraId="0D0F7ED4" w14:textId="77777777" w:rsidTr="00887A13">
        <w:trPr>
          <w:cantSplit/>
          <w:trHeight w:val="276"/>
        </w:trPr>
        <w:tc>
          <w:tcPr>
            <w:tcW w:w="1371" w:type="dxa"/>
            <w:vMerge/>
            <w:shd w:val="clear" w:color="auto" w:fill="FFFFFF" w:themeFill="background1"/>
            <w:vAlign w:val="center"/>
          </w:tcPr>
          <w:p w14:paraId="30A222EC" w14:textId="77777777" w:rsidR="00E330DD" w:rsidRPr="000361BA" w:rsidRDefault="00E330DD" w:rsidP="0029304D">
            <w:pPr>
              <w:pStyle w:val="szostkatymczasowa"/>
              <w:rPr>
                <w:spacing w:val="-2"/>
                <w:sz w:val="15"/>
                <w:szCs w:val="15"/>
              </w:rPr>
            </w:pPr>
          </w:p>
        </w:tc>
        <w:tc>
          <w:tcPr>
            <w:tcW w:w="1644" w:type="dxa"/>
            <w:vMerge/>
            <w:shd w:val="clear" w:color="auto" w:fill="FFFFFF" w:themeFill="background1"/>
            <w:vAlign w:val="center"/>
          </w:tcPr>
          <w:p w14:paraId="57227540" w14:textId="77777777" w:rsidR="00E330DD" w:rsidRPr="002D3631" w:rsidRDefault="00E330DD" w:rsidP="0029304D">
            <w:pPr>
              <w:pStyle w:val="szostkatymczasowa"/>
              <w:rPr>
                <w:sz w:val="15"/>
                <w:szCs w:val="15"/>
              </w:rPr>
            </w:pPr>
          </w:p>
        </w:tc>
        <w:tc>
          <w:tcPr>
            <w:tcW w:w="1134" w:type="dxa"/>
            <w:shd w:val="clear" w:color="auto" w:fill="FFFFFF" w:themeFill="background1"/>
            <w:vAlign w:val="center"/>
          </w:tcPr>
          <w:p w14:paraId="5FF8F6F5" w14:textId="099DF80E" w:rsidR="00E330DD" w:rsidRPr="00A76DCA" w:rsidRDefault="00E330DD" w:rsidP="008A5C35">
            <w:pPr>
              <w:pStyle w:val="szostkatymczasowa"/>
              <w:jc w:val="center"/>
              <w:rPr>
                <w:sz w:val="15"/>
                <w:szCs w:val="15"/>
              </w:rPr>
            </w:pPr>
            <w:r w:rsidRPr="00A76DCA">
              <w:rPr>
                <w:sz w:val="15"/>
                <w:szCs w:val="15"/>
              </w:rPr>
              <w:t>2.06.2025</w:t>
            </w:r>
          </w:p>
        </w:tc>
        <w:tc>
          <w:tcPr>
            <w:tcW w:w="5499" w:type="dxa"/>
            <w:shd w:val="clear" w:color="auto" w:fill="FFFFFF" w:themeFill="background1"/>
            <w:vAlign w:val="center"/>
          </w:tcPr>
          <w:p w14:paraId="6D27059E" w14:textId="59DDB862" w:rsidR="00E330DD" w:rsidRPr="00A76DCA" w:rsidRDefault="008B6A3B" w:rsidP="0029304D">
            <w:pPr>
              <w:pStyle w:val="szostkatymczasowa"/>
              <w:rPr>
                <w:sz w:val="15"/>
                <w:szCs w:val="15"/>
              </w:rPr>
            </w:pPr>
            <w:r w:rsidRPr="00A76DCA">
              <w:rPr>
                <w:sz w:val="15"/>
                <w:szCs w:val="15"/>
              </w:rPr>
              <w:t>Wydatkowanie subwencji na 2022 r. niezgodnie z przeznaczeniem oraz pobranie subwencji  na 2022 r. w nadmiernej wysokości. Kwota zawiadomienia 1</w:t>
            </w:r>
            <w:r w:rsidR="00257721" w:rsidRPr="00A76DCA">
              <w:rPr>
                <w:sz w:val="15"/>
                <w:szCs w:val="15"/>
              </w:rPr>
              <w:t>.</w:t>
            </w:r>
            <w:r w:rsidRPr="00A76DCA">
              <w:rPr>
                <w:sz w:val="15"/>
                <w:szCs w:val="15"/>
              </w:rPr>
              <w:t>032</w:t>
            </w:r>
            <w:r w:rsidR="00257721" w:rsidRPr="00A76DCA">
              <w:rPr>
                <w:sz w:val="15"/>
                <w:szCs w:val="15"/>
              </w:rPr>
              <w:t>.</w:t>
            </w:r>
            <w:r w:rsidRPr="00A76DCA">
              <w:rPr>
                <w:sz w:val="15"/>
                <w:szCs w:val="15"/>
              </w:rPr>
              <w:t>236,30 zł.</w:t>
            </w:r>
          </w:p>
        </w:tc>
      </w:tr>
      <w:tr w:rsidR="002D3631" w:rsidRPr="008A5C35" w14:paraId="032006E1" w14:textId="77777777" w:rsidTr="00887A13">
        <w:trPr>
          <w:cantSplit/>
          <w:trHeight w:val="276"/>
        </w:trPr>
        <w:tc>
          <w:tcPr>
            <w:tcW w:w="1371" w:type="dxa"/>
            <w:vMerge w:val="restart"/>
            <w:shd w:val="clear" w:color="auto" w:fill="D9D9D9" w:themeFill="background1" w:themeFillShade="D9"/>
            <w:vAlign w:val="center"/>
          </w:tcPr>
          <w:p w14:paraId="21012D6D" w14:textId="568D2771" w:rsidR="002D3631" w:rsidRPr="008A5C35" w:rsidRDefault="002D3631" w:rsidP="0029304D">
            <w:pPr>
              <w:pStyle w:val="szostkatymczasowa"/>
              <w:rPr>
                <w:spacing w:val="-2"/>
                <w:sz w:val="15"/>
                <w:szCs w:val="15"/>
              </w:rPr>
            </w:pPr>
            <w:r w:rsidRPr="000361BA">
              <w:rPr>
                <w:spacing w:val="-2"/>
                <w:sz w:val="15"/>
                <w:szCs w:val="15"/>
              </w:rPr>
              <w:t>Wrocław</w:t>
            </w:r>
          </w:p>
        </w:tc>
        <w:tc>
          <w:tcPr>
            <w:tcW w:w="1644" w:type="dxa"/>
            <w:vMerge w:val="restart"/>
            <w:shd w:val="clear" w:color="auto" w:fill="D9D9D9" w:themeFill="background1" w:themeFillShade="D9"/>
            <w:vAlign w:val="center"/>
          </w:tcPr>
          <w:p w14:paraId="45385F73" w14:textId="0364CC55" w:rsidR="002D3631" w:rsidRPr="008A5C35" w:rsidRDefault="002D3631" w:rsidP="0029304D">
            <w:pPr>
              <w:pStyle w:val="szostkatymczasowa"/>
              <w:rPr>
                <w:sz w:val="15"/>
                <w:szCs w:val="15"/>
              </w:rPr>
            </w:pPr>
            <w:r w:rsidRPr="002D3631">
              <w:rPr>
                <w:sz w:val="15"/>
                <w:szCs w:val="15"/>
              </w:rPr>
              <w:t>Instytut Łączności - Państwowy Instytut Badawczy</w:t>
            </w:r>
            <w:r>
              <w:rPr>
                <w:sz w:val="15"/>
                <w:szCs w:val="15"/>
              </w:rPr>
              <w:t xml:space="preserve"> </w:t>
            </w:r>
          </w:p>
        </w:tc>
        <w:tc>
          <w:tcPr>
            <w:tcW w:w="1134" w:type="dxa"/>
            <w:shd w:val="clear" w:color="auto" w:fill="D9D9D9" w:themeFill="background1" w:themeFillShade="D9"/>
            <w:vAlign w:val="center"/>
          </w:tcPr>
          <w:p w14:paraId="1EB2A91A" w14:textId="77777777" w:rsidR="002D3631" w:rsidRPr="008A5C35" w:rsidRDefault="002D3631" w:rsidP="008A5C35">
            <w:pPr>
              <w:pStyle w:val="szostkatymczasowa"/>
              <w:jc w:val="center"/>
              <w:rPr>
                <w:rFonts w:eastAsia="Times New Roman"/>
                <w:sz w:val="15"/>
                <w:szCs w:val="15"/>
              </w:rPr>
            </w:pPr>
            <w:r w:rsidRPr="008A5C35">
              <w:rPr>
                <w:sz w:val="15"/>
                <w:szCs w:val="15"/>
              </w:rPr>
              <w:t>24.07.2024</w:t>
            </w:r>
          </w:p>
        </w:tc>
        <w:tc>
          <w:tcPr>
            <w:tcW w:w="5499" w:type="dxa"/>
            <w:shd w:val="clear" w:color="auto" w:fill="D9D9D9" w:themeFill="background1" w:themeFillShade="D9"/>
            <w:vAlign w:val="center"/>
          </w:tcPr>
          <w:p w14:paraId="470E1A9E" w14:textId="4A02A158" w:rsidR="002D3631" w:rsidRPr="008A5C35" w:rsidRDefault="002D3631" w:rsidP="0029304D">
            <w:pPr>
              <w:pStyle w:val="szostkatymczasowa"/>
              <w:rPr>
                <w:sz w:val="15"/>
                <w:szCs w:val="15"/>
              </w:rPr>
            </w:pPr>
            <w:r w:rsidRPr="00E31EF7">
              <w:rPr>
                <w:sz w:val="15"/>
                <w:szCs w:val="15"/>
              </w:rPr>
              <w:t>Niedokonanie zwrotu do dysponenta środków  dotacji celowych otrzymanych  przez jednostkę, a wydatkowanych po terminie realizacji umów dotacji celowych.  Kwota zawiadomienia 4.354.448,70 zł.</w:t>
            </w:r>
          </w:p>
        </w:tc>
      </w:tr>
      <w:tr w:rsidR="002D3631" w:rsidRPr="008A5C35" w14:paraId="589BEBC1" w14:textId="77777777" w:rsidTr="00887A13">
        <w:trPr>
          <w:cantSplit/>
          <w:trHeight w:val="276"/>
        </w:trPr>
        <w:tc>
          <w:tcPr>
            <w:tcW w:w="1371" w:type="dxa"/>
            <w:vMerge/>
            <w:shd w:val="clear" w:color="auto" w:fill="D9D9D9" w:themeFill="background1" w:themeFillShade="D9"/>
            <w:vAlign w:val="center"/>
          </w:tcPr>
          <w:p w14:paraId="7EB4934B" w14:textId="457522DF" w:rsidR="002D3631" w:rsidRPr="008A5C35" w:rsidRDefault="002D3631" w:rsidP="00C04D29">
            <w:pPr>
              <w:pStyle w:val="szostkatymczasowa"/>
              <w:rPr>
                <w:spacing w:val="-2"/>
                <w:sz w:val="15"/>
                <w:szCs w:val="15"/>
              </w:rPr>
            </w:pPr>
          </w:p>
        </w:tc>
        <w:tc>
          <w:tcPr>
            <w:tcW w:w="1644" w:type="dxa"/>
            <w:vMerge/>
            <w:shd w:val="clear" w:color="auto" w:fill="D9D9D9" w:themeFill="background1" w:themeFillShade="D9"/>
            <w:vAlign w:val="center"/>
          </w:tcPr>
          <w:p w14:paraId="70838EDE" w14:textId="2541CC99" w:rsidR="002D3631" w:rsidRPr="008A5C35" w:rsidRDefault="002D3631" w:rsidP="00C04D29">
            <w:pPr>
              <w:pStyle w:val="szostkatymczasowa"/>
              <w:rPr>
                <w:sz w:val="15"/>
                <w:szCs w:val="15"/>
              </w:rPr>
            </w:pPr>
          </w:p>
        </w:tc>
        <w:tc>
          <w:tcPr>
            <w:tcW w:w="1134" w:type="dxa"/>
            <w:shd w:val="clear" w:color="auto" w:fill="D9D9D9" w:themeFill="background1" w:themeFillShade="D9"/>
            <w:vAlign w:val="center"/>
          </w:tcPr>
          <w:p w14:paraId="020CDDB4" w14:textId="77777777" w:rsidR="002D3631" w:rsidRPr="008A5C35" w:rsidRDefault="002D3631" w:rsidP="00C04D29">
            <w:pPr>
              <w:pStyle w:val="szostkatymczasowa"/>
              <w:jc w:val="center"/>
              <w:rPr>
                <w:sz w:val="15"/>
                <w:szCs w:val="15"/>
              </w:rPr>
            </w:pPr>
            <w:r w:rsidRPr="008A5C35">
              <w:rPr>
                <w:sz w:val="15"/>
                <w:szCs w:val="15"/>
              </w:rPr>
              <w:t>14.08.2024</w:t>
            </w:r>
          </w:p>
        </w:tc>
        <w:tc>
          <w:tcPr>
            <w:tcW w:w="5499" w:type="dxa"/>
            <w:shd w:val="clear" w:color="auto" w:fill="D9D9D9" w:themeFill="background1" w:themeFillShade="D9"/>
            <w:vAlign w:val="center"/>
          </w:tcPr>
          <w:p w14:paraId="42A1EA07" w14:textId="2325E873" w:rsidR="002D3631" w:rsidRPr="008A5C35" w:rsidRDefault="002D3631" w:rsidP="00C04D29">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tc>
      </w:tr>
      <w:tr w:rsidR="002D3631" w:rsidRPr="008A5C35" w14:paraId="541882B1" w14:textId="77777777" w:rsidTr="00887A13">
        <w:trPr>
          <w:cantSplit/>
          <w:trHeight w:val="276"/>
        </w:trPr>
        <w:tc>
          <w:tcPr>
            <w:tcW w:w="1371" w:type="dxa"/>
            <w:vMerge/>
            <w:shd w:val="clear" w:color="auto" w:fill="D9D9D9" w:themeFill="background1" w:themeFillShade="D9"/>
            <w:vAlign w:val="center"/>
          </w:tcPr>
          <w:p w14:paraId="70B03A74" w14:textId="77777777" w:rsidR="002D3631" w:rsidRPr="008A5C35" w:rsidRDefault="002D3631"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33BF7132" w14:textId="77777777" w:rsidR="002D3631" w:rsidRPr="008A5C35" w:rsidRDefault="002D3631" w:rsidP="0029304D">
            <w:pPr>
              <w:pStyle w:val="TableParagraph"/>
              <w:spacing w:before="0"/>
              <w:ind w:left="0"/>
              <w:rPr>
                <w:spacing w:val="-2"/>
                <w:szCs w:val="15"/>
              </w:rPr>
            </w:pPr>
          </w:p>
        </w:tc>
        <w:tc>
          <w:tcPr>
            <w:tcW w:w="1134" w:type="dxa"/>
            <w:shd w:val="clear" w:color="auto" w:fill="D9D9D9" w:themeFill="background1" w:themeFillShade="D9"/>
            <w:vAlign w:val="center"/>
          </w:tcPr>
          <w:p w14:paraId="52666B25" w14:textId="77777777" w:rsidR="002D3631" w:rsidRPr="008A5C35" w:rsidRDefault="002D3631" w:rsidP="008A5C35">
            <w:pPr>
              <w:pStyle w:val="szostkatymczasowa"/>
              <w:jc w:val="center"/>
              <w:rPr>
                <w:sz w:val="15"/>
                <w:szCs w:val="15"/>
              </w:rPr>
            </w:pPr>
            <w:r w:rsidRPr="008A5C35">
              <w:rPr>
                <w:sz w:val="15"/>
                <w:szCs w:val="15"/>
              </w:rPr>
              <w:t>26.08.2024</w:t>
            </w:r>
          </w:p>
        </w:tc>
        <w:tc>
          <w:tcPr>
            <w:tcW w:w="5499" w:type="dxa"/>
            <w:shd w:val="clear" w:color="auto" w:fill="D9D9D9" w:themeFill="background1" w:themeFillShade="D9"/>
            <w:vAlign w:val="center"/>
          </w:tcPr>
          <w:p w14:paraId="535A8407" w14:textId="77777777" w:rsidR="002D3631" w:rsidRDefault="002D3631" w:rsidP="0029304D">
            <w:pPr>
              <w:pStyle w:val="szostkatymczasowa"/>
              <w:rPr>
                <w:sz w:val="15"/>
                <w:szCs w:val="15"/>
              </w:rPr>
            </w:pPr>
            <w:proofErr w:type="spellStart"/>
            <w:r w:rsidRPr="00E31EF7">
              <w:rPr>
                <w:sz w:val="15"/>
                <w:szCs w:val="15"/>
              </w:rPr>
              <w:t>Niezawarcie</w:t>
            </w:r>
            <w:proofErr w:type="spellEnd"/>
            <w:r w:rsidRPr="00E31EF7">
              <w:rPr>
                <w:sz w:val="15"/>
                <w:szCs w:val="15"/>
              </w:rPr>
              <w:t xml:space="preserve"> umowy o zakazie konkurencji z pracownikiem jednostki pomimo takiego obowiązku. Kwota zawiadomienia – brak.</w:t>
            </w:r>
          </w:p>
          <w:p w14:paraId="3E295E6E" w14:textId="557A535D" w:rsidR="00B049F5" w:rsidRPr="008A5C35" w:rsidRDefault="00B049F5" w:rsidP="0029304D">
            <w:pPr>
              <w:pStyle w:val="szostkatymczasowa"/>
              <w:rPr>
                <w:sz w:val="15"/>
                <w:szCs w:val="15"/>
              </w:rPr>
            </w:pPr>
          </w:p>
        </w:tc>
      </w:tr>
      <w:tr w:rsidR="002C2636" w:rsidRPr="008A5C35" w14:paraId="6A072941" w14:textId="77777777" w:rsidTr="00887A13">
        <w:trPr>
          <w:cantSplit/>
          <w:trHeight w:val="276"/>
        </w:trPr>
        <w:tc>
          <w:tcPr>
            <w:tcW w:w="1371" w:type="dxa"/>
            <w:vMerge w:val="restart"/>
            <w:shd w:val="clear" w:color="auto" w:fill="FFFFFF" w:themeFill="background1"/>
            <w:vAlign w:val="center"/>
          </w:tcPr>
          <w:p w14:paraId="4B5AAD3F" w14:textId="77777777" w:rsidR="002C2636" w:rsidRPr="008A5C35" w:rsidRDefault="002C2636" w:rsidP="0029304D">
            <w:pPr>
              <w:pStyle w:val="TableParagraph"/>
              <w:spacing w:before="0"/>
              <w:ind w:left="0"/>
              <w:rPr>
                <w:spacing w:val="-2"/>
                <w:szCs w:val="15"/>
              </w:rPr>
            </w:pPr>
            <w:r w:rsidRPr="000361BA">
              <w:rPr>
                <w:spacing w:val="-2"/>
                <w:szCs w:val="15"/>
              </w:rPr>
              <w:t>Wrocław</w:t>
            </w:r>
          </w:p>
        </w:tc>
        <w:tc>
          <w:tcPr>
            <w:tcW w:w="1644" w:type="dxa"/>
            <w:vMerge w:val="restart"/>
            <w:shd w:val="clear" w:color="auto" w:fill="FFFFFF" w:themeFill="background1"/>
            <w:vAlign w:val="center"/>
          </w:tcPr>
          <w:p w14:paraId="70B527C5" w14:textId="77777777" w:rsidR="002C2636" w:rsidRPr="008A5C35" w:rsidRDefault="002C2636" w:rsidP="0029304D">
            <w:pPr>
              <w:pStyle w:val="TableParagraph"/>
              <w:spacing w:before="0"/>
              <w:ind w:left="0"/>
              <w:rPr>
                <w:spacing w:val="-2"/>
                <w:szCs w:val="15"/>
              </w:rPr>
            </w:pPr>
            <w:r w:rsidRPr="008A5C35">
              <w:rPr>
                <w:spacing w:val="-2"/>
                <w:szCs w:val="15"/>
              </w:rPr>
              <w:t>Ministerstwo Cyfryzacji</w:t>
            </w:r>
          </w:p>
        </w:tc>
        <w:tc>
          <w:tcPr>
            <w:tcW w:w="1134" w:type="dxa"/>
            <w:shd w:val="clear" w:color="auto" w:fill="FFFFFF" w:themeFill="background1"/>
            <w:vAlign w:val="center"/>
          </w:tcPr>
          <w:p w14:paraId="70C3A142" w14:textId="77777777" w:rsidR="002C2636" w:rsidRPr="008A5C35" w:rsidRDefault="002C2636" w:rsidP="008A5C35">
            <w:pPr>
              <w:pStyle w:val="szostkatymczasowa"/>
              <w:jc w:val="center"/>
              <w:rPr>
                <w:rFonts w:eastAsia="Times New Roman"/>
                <w:sz w:val="15"/>
                <w:szCs w:val="15"/>
              </w:rPr>
            </w:pPr>
            <w:r w:rsidRPr="008A5C35">
              <w:rPr>
                <w:sz w:val="15"/>
                <w:szCs w:val="15"/>
              </w:rPr>
              <w:t>9.05.2024</w:t>
            </w:r>
          </w:p>
        </w:tc>
        <w:tc>
          <w:tcPr>
            <w:tcW w:w="5499" w:type="dxa"/>
            <w:shd w:val="clear" w:color="auto" w:fill="FFFFFF" w:themeFill="background1"/>
            <w:vAlign w:val="center"/>
          </w:tcPr>
          <w:p w14:paraId="1C0E4203" w14:textId="4EE69EA4" w:rsidR="002C2636" w:rsidRPr="008A5C35" w:rsidRDefault="002C2636" w:rsidP="0029304D">
            <w:pPr>
              <w:pStyle w:val="szostkatymczasowa"/>
              <w:rPr>
                <w:sz w:val="15"/>
                <w:szCs w:val="15"/>
              </w:rPr>
            </w:pPr>
            <w:r w:rsidRPr="005E21B4">
              <w:rPr>
                <w:sz w:val="15"/>
                <w:szCs w:val="15"/>
              </w:rPr>
              <w:t>Nieotwarcie ksiąg rachunkowych na dzień utworzenia jednostki co stanowi naruszenie przepisów ustawy o rachunkowości. Kwota zawiadomienia - brak.</w:t>
            </w:r>
          </w:p>
        </w:tc>
      </w:tr>
      <w:tr w:rsidR="002C2636" w:rsidRPr="008A5C35" w14:paraId="03C3E865" w14:textId="77777777" w:rsidTr="00887A13">
        <w:trPr>
          <w:cantSplit/>
          <w:trHeight w:val="276"/>
        </w:trPr>
        <w:tc>
          <w:tcPr>
            <w:tcW w:w="1371" w:type="dxa"/>
            <w:vMerge/>
            <w:shd w:val="clear" w:color="auto" w:fill="FFFFFF" w:themeFill="background1"/>
            <w:vAlign w:val="center"/>
          </w:tcPr>
          <w:p w14:paraId="2FC69D59"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718F2709"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1BD97DF5"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shd w:val="clear" w:color="auto" w:fill="FFFFFF" w:themeFill="background1"/>
            <w:vAlign w:val="center"/>
          </w:tcPr>
          <w:p w14:paraId="01C1D2E2" w14:textId="408F09EB" w:rsidR="002C2636" w:rsidRPr="008A5C35" w:rsidRDefault="002C2636" w:rsidP="0029304D">
            <w:pPr>
              <w:pStyle w:val="szostkatymczasowa"/>
              <w:rPr>
                <w:sz w:val="15"/>
                <w:szCs w:val="15"/>
              </w:rPr>
            </w:pPr>
            <w:r w:rsidRPr="005E21B4">
              <w:rPr>
                <w:sz w:val="15"/>
                <w:szCs w:val="15"/>
              </w:rPr>
              <w:t>Nierzetelne sporządzenie sprawozdań budżetowych w jednostce poprzez zawyżenie należności i zaniżenie kosztów (nie mające wpływu na uszczuplenie finansów publicznych). Kwota zawiadomienia 10.437.919,41 zł.</w:t>
            </w:r>
          </w:p>
        </w:tc>
      </w:tr>
      <w:tr w:rsidR="002C2636" w:rsidRPr="008A5C35" w14:paraId="0FBA7F6C" w14:textId="77777777" w:rsidTr="00887A13">
        <w:trPr>
          <w:cantSplit/>
          <w:trHeight w:val="276"/>
        </w:trPr>
        <w:tc>
          <w:tcPr>
            <w:tcW w:w="1371" w:type="dxa"/>
            <w:vMerge/>
            <w:shd w:val="clear" w:color="auto" w:fill="FFFFFF" w:themeFill="background1"/>
            <w:vAlign w:val="center"/>
          </w:tcPr>
          <w:p w14:paraId="0DB71854"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442D0A60"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0EF3D47D" w14:textId="77777777" w:rsidR="002C2636" w:rsidRPr="008A5C35" w:rsidRDefault="002C2636" w:rsidP="008A5C35">
            <w:pPr>
              <w:pStyle w:val="szostkatymczasowa"/>
              <w:jc w:val="center"/>
              <w:rPr>
                <w:sz w:val="15"/>
                <w:szCs w:val="15"/>
              </w:rPr>
            </w:pPr>
            <w:r w:rsidRPr="008A5C35">
              <w:rPr>
                <w:sz w:val="15"/>
                <w:szCs w:val="15"/>
              </w:rPr>
              <w:t>24.05.2024</w:t>
            </w:r>
          </w:p>
        </w:tc>
        <w:tc>
          <w:tcPr>
            <w:tcW w:w="5499" w:type="dxa"/>
            <w:shd w:val="clear" w:color="auto" w:fill="FFFFFF" w:themeFill="background1"/>
            <w:vAlign w:val="center"/>
          </w:tcPr>
          <w:p w14:paraId="3B2B85D8" w14:textId="624A4D73" w:rsidR="002C2636" w:rsidRPr="008A5C35" w:rsidRDefault="002C2636" w:rsidP="0029304D">
            <w:pPr>
              <w:pStyle w:val="szostkatymczasowa"/>
              <w:rPr>
                <w:sz w:val="15"/>
                <w:szCs w:val="15"/>
              </w:rPr>
            </w:pPr>
            <w:r w:rsidRPr="005E21B4">
              <w:rPr>
                <w:sz w:val="15"/>
                <w:szCs w:val="15"/>
              </w:rPr>
              <w:t>Zamówienie publiczne na zakup usługi kampanii medialnej portalu zostało w całości udzielone wykonawcy niecelowo i nieoszczędnie, ponieważ zamawiający jako beneficjent osiągnął w projekcie unijnym dot. ww. portalu wymagany wskaźnik rezultatu projektu i nie była wymagana dodatkowa kampania promocyjna tego portalu finansowana z krajowych środków publicznych. Kwota zawiadomienia kwota 157.317,00 zł.</w:t>
            </w:r>
          </w:p>
        </w:tc>
      </w:tr>
      <w:tr w:rsidR="002C2636" w:rsidRPr="008A5C35" w14:paraId="7993D3A3" w14:textId="77777777" w:rsidTr="00887A13">
        <w:trPr>
          <w:cantSplit/>
          <w:trHeight w:val="276"/>
        </w:trPr>
        <w:tc>
          <w:tcPr>
            <w:tcW w:w="1371" w:type="dxa"/>
            <w:vMerge/>
            <w:shd w:val="clear" w:color="auto" w:fill="FFFFFF" w:themeFill="background1"/>
            <w:vAlign w:val="center"/>
          </w:tcPr>
          <w:p w14:paraId="00B6FE72"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074C1556"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0CDB4762" w14:textId="77777777" w:rsidR="002C2636" w:rsidRPr="008A5C35" w:rsidRDefault="002C2636" w:rsidP="008A5C35">
            <w:pPr>
              <w:pStyle w:val="szostkatymczasowa"/>
              <w:jc w:val="center"/>
              <w:rPr>
                <w:sz w:val="15"/>
                <w:szCs w:val="15"/>
              </w:rPr>
            </w:pPr>
            <w:r w:rsidRPr="008A5C35">
              <w:rPr>
                <w:sz w:val="15"/>
                <w:szCs w:val="15"/>
              </w:rPr>
              <w:t>24.07.2024</w:t>
            </w:r>
          </w:p>
        </w:tc>
        <w:tc>
          <w:tcPr>
            <w:tcW w:w="5499" w:type="dxa"/>
            <w:shd w:val="clear" w:color="auto" w:fill="FFFFFF" w:themeFill="background1"/>
            <w:vAlign w:val="center"/>
          </w:tcPr>
          <w:p w14:paraId="534E2FFD" w14:textId="2947C308" w:rsidR="002C2636" w:rsidRPr="008A5C35" w:rsidRDefault="002C2636" w:rsidP="0029304D">
            <w:pPr>
              <w:pStyle w:val="szostkatymczasowa"/>
              <w:rPr>
                <w:sz w:val="15"/>
                <w:szCs w:val="15"/>
              </w:rPr>
            </w:pPr>
            <w:r w:rsidRPr="005E21B4">
              <w:rPr>
                <w:sz w:val="15"/>
                <w:szCs w:val="15"/>
              </w:rPr>
              <w:t>Udzielenie wykonawcy zamówienia publicznego w trybie z wolnej ręki bez zaistnienia ustawowych przesłanek dla tego trybu (naruszenie zasady konkurencyjności i równości wykonawców). Kwota zawiadomienia 22.140 zł.</w:t>
            </w:r>
          </w:p>
        </w:tc>
      </w:tr>
      <w:tr w:rsidR="002C2636" w:rsidRPr="008A5C35" w14:paraId="7A2320DB" w14:textId="77777777" w:rsidTr="00887A13">
        <w:trPr>
          <w:cantSplit/>
          <w:trHeight w:val="276"/>
        </w:trPr>
        <w:tc>
          <w:tcPr>
            <w:tcW w:w="1371" w:type="dxa"/>
            <w:vMerge/>
            <w:shd w:val="clear" w:color="auto" w:fill="FFFFFF" w:themeFill="background1"/>
            <w:vAlign w:val="center"/>
          </w:tcPr>
          <w:p w14:paraId="372B0AC1"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09484F61"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3619F7BB" w14:textId="77777777" w:rsidR="002C2636" w:rsidRPr="008A5C35" w:rsidRDefault="002C2636" w:rsidP="008A5C35">
            <w:pPr>
              <w:pStyle w:val="szostkatymczasowa"/>
              <w:jc w:val="center"/>
              <w:rPr>
                <w:sz w:val="15"/>
                <w:szCs w:val="15"/>
              </w:rPr>
            </w:pPr>
            <w:r w:rsidRPr="008A5C35">
              <w:rPr>
                <w:sz w:val="15"/>
                <w:szCs w:val="15"/>
              </w:rPr>
              <w:t>21.11.2024</w:t>
            </w:r>
          </w:p>
        </w:tc>
        <w:tc>
          <w:tcPr>
            <w:tcW w:w="5499" w:type="dxa"/>
            <w:shd w:val="clear" w:color="auto" w:fill="FFFFFF" w:themeFill="background1"/>
            <w:vAlign w:val="center"/>
          </w:tcPr>
          <w:p w14:paraId="1D41A351" w14:textId="36D6452D" w:rsidR="002C2636" w:rsidRPr="008A5C35" w:rsidRDefault="002C2636" w:rsidP="0029304D">
            <w:pPr>
              <w:pStyle w:val="szostkatymczasowa"/>
              <w:rPr>
                <w:sz w:val="15"/>
                <w:szCs w:val="15"/>
              </w:rPr>
            </w:pPr>
            <w:r w:rsidRPr="005E21B4">
              <w:rPr>
                <w:sz w:val="15"/>
                <w:szCs w:val="15"/>
              </w:rPr>
              <w:t>Wydatkowanie środków publicznych poprzez zapłatę osobom fizycznym za usługi wsparcia administracyjnego, które nie zostały wykonane. Kwota zawiadomienia 20.200,00 zł.</w:t>
            </w:r>
          </w:p>
        </w:tc>
      </w:tr>
      <w:tr w:rsidR="002C2636" w:rsidRPr="008A5C35" w14:paraId="5869A722" w14:textId="77777777" w:rsidTr="00887A13">
        <w:trPr>
          <w:cantSplit/>
          <w:trHeight w:val="276"/>
        </w:trPr>
        <w:tc>
          <w:tcPr>
            <w:tcW w:w="1371" w:type="dxa"/>
            <w:vMerge/>
            <w:shd w:val="clear" w:color="auto" w:fill="FFFFFF" w:themeFill="background1"/>
            <w:vAlign w:val="center"/>
          </w:tcPr>
          <w:p w14:paraId="30B067DF" w14:textId="77777777" w:rsidR="002C2636" w:rsidRPr="008A5C35" w:rsidRDefault="002C2636" w:rsidP="0029304D">
            <w:pPr>
              <w:pStyle w:val="TableParagraph"/>
              <w:spacing w:before="0"/>
              <w:ind w:left="0"/>
              <w:rPr>
                <w:spacing w:val="-2"/>
                <w:szCs w:val="15"/>
              </w:rPr>
            </w:pPr>
          </w:p>
        </w:tc>
        <w:tc>
          <w:tcPr>
            <w:tcW w:w="1644" w:type="dxa"/>
            <w:vMerge/>
            <w:shd w:val="clear" w:color="auto" w:fill="FFFFFF" w:themeFill="background1"/>
            <w:vAlign w:val="center"/>
          </w:tcPr>
          <w:p w14:paraId="7A8DA8A8"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278C1C49" w14:textId="77777777" w:rsidR="002C2636" w:rsidRPr="008A5C35" w:rsidRDefault="002C2636" w:rsidP="008A5C35">
            <w:pPr>
              <w:pStyle w:val="szostkatymczasowa"/>
              <w:jc w:val="center"/>
              <w:rPr>
                <w:sz w:val="15"/>
                <w:szCs w:val="15"/>
              </w:rPr>
            </w:pPr>
            <w:r w:rsidRPr="008A5C35">
              <w:rPr>
                <w:sz w:val="15"/>
                <w:szCs w:val="15"/>
              </w:rPr>
              <w:t>27.08.2024</w:t>
            </w:r>
          </w:p>
        </w:tc>
        <w:tc>
          <w:tcPr>
            <w:tcW w:w="5499" w:type="dxa"/>
            <w:shd w:val="clear" w:color="auto" w:fill="FFFFFF" w:themeFill="background1"/>
            <w:vAlign w:val="center"/>
          </w:tcPr>
          <w:p w14:paraId="4525DBAF" w14:textId="41E21FAF" w:rsidR="002C2636" w:rsidRPr="008A5C35" w:rsidRDefault="002C2636" w:rsidP="0029304D">
            <w:pPr>
              <w:pStyle w:val="szostkatymczasowa"/>
              <w:rPr>
                <w:sz w:val="15"/>
                <w:szCs w:val="15"/>
              </w:rPr>
            </w:pPr>
            <w:r w:rsidRPr="005E21B4">
              <w:rPr>
                <w:sz w:val="15"/>
                <w:szCs w:val="15"/>
              </w:rPr>
              <w:t>Zaniechanie prowadzenia audytu wewnętrznego w ministerstwie oraz w trzech państwowych funduszach celowych pomimo takiego obowiązku. Kwota zawiadomienia – brak.</w:t>
            </w:r>
          </w:p>
        </w:tc>
      </w:tr>
      <w:tr w:rsidR="002C2636" w:rsidRPr="008A5C35" w14:paraId="1F387FE7" w14:textId="77777777" w:rsidTr="00887A13">
        <w:trPr>
          <w:cantSplit/>
          <w:trHeight w:val="276"/>
        </w:trPr>
        <w:tc>
          <w:tcPr>
            <w:tcW w:w="1371" w:type="dxa"/>
            <w:vMerge/>
            <w:shd w:val="clear" w:color="auto" w:fill="FFFFFF" w:themeFill="background1"/>
            <w:vAlign w:val="center"/>
          </w:tcPr>
          <w:p w14:paraId="4BF9E931" w14:textId="77777777" w:rsidR="002C2636" w:rsidRPr="000361BA" w:rsidRDefault="002C2636" w:rsidP="0029304D">
            <w:pPr>
              <w:pStyle w:val="szostkatymczasowa"/>
              <w:rPr>
                <w:sz w:val="15"/>
                <w:szCs w:val="15"/>
              </w:rPr>
            </w:pPr>
          </w:p>
        </w:tc>
        <w:tc>
          <w:tcPr>
            <w:tcW w:w="1644" w:type="dxa"/>
            <w:vMerge/>
            <w:shd w:val="clear" w:color="auto" w:fill="FFFFFF" w:themeFill="background1"/>
            <w:vAlign w:val="center"/>
          </w:tcPr>
          <w:p w14:paraId="4D73D1D8" w14:textId="77777777" w:rsidR="002C2636" w:rsidRPr="008A5C35" w:rsidRDefault="002C2636" w:rsidP="0029304D">
            <w:pPr>
              <w:pStyle w:val="TableParagraph"/>
              <w:spacing w:before="0"/>
              <w:ind w:left="0"/>
              <w:rPr>
                <w:spacing w:val="-2"/>
                <w:szCs w:val="15"/>
              </w:rPr>
            </w:pPr>
          </w:p>
        </w:tc>
        <w:tc>
          <w:tcPr>
            <w:tcW w:w="1134" w:type="dxa"/>
            <w:shd w:val="clear" w:color="auto" w:fill="FFFFFF" w:themeFill="background1"/>
            <w:vAlign w:val="center"/>
          </w:tcPr>
          <w:p w14:paraId="6F462B86" w14:textId="23E26FEF" w:rsidR="002C2636" w:rsidRPr="009F4E0B" w:rsidRDefault="002C2636" w:rsidP="008A5C35">
            <w:pPr>
              <w:pStyle w:val="szostkatymczasowa"/>
              <w:jc w:val="center"/>
              <w:rPr>
                <w:color w:val="000000" w:themeColor="text1"/>
                <w:sz w:val="15"/>
                <w:szCs w:val="15"/>
              </w:rPr>
            </w:pPr>
            <w:r w:rsidRPr="009F4E0B">
              <w:rPr>
                <w:color w:val="000000" w:themeColor="text1"/>
                <w:sz w:val="15"/>
                <w:szCs w:val="15"/>
              </w:rPr>
              <w:t>1.04.2025</w:t>
            </w:r>
          </w:p>
        </w:tc>
        <w:tc>
          <w:tcPr>
            <w:tcW w:w="5499" w:type="dxa"/>
            <w:shd w:val="clear" w:color="auto" w:fill="FFFFFF" w:themeFill="background1"/>
            <w:vAlign w:val="bottom"/>
          </w:tcPr>
          <w:p w14:paraId="60A9D299" w14:textId="4141B230" w:rsidR="00A401C8" w:rsidRPr="009F4E0B" w:rsidRDefault="00A401C8" w:rsidP="00A401C8">
            <w:pPr>
              <w:rPr>
                <w:rFonts w:eastAsiaTheme="minorHAnsi" w:cs="Times New Roman"/>
                <w:color w:val="000000" w:themeColor="text1"/>
                <w:szCs w:val="15"/>
              </w:rPr>
            </w:pPr>
            <w:r w:rsidRPr="009F4E0B">
              <w:rPr>
                <w:rFonts w:cs="Calibri"/>
                <w:color w:val="000000" w:themeColor="text1"/>
                <w:szCs w:val="15"/>
              </w:rPr>
              <w:t xml:space="preserve">Niegospodarne, niecelowe, nieoszczędne i naruszające prawo zamówień publicznych wydatkowanie środków publicznych przez Ministerstwo Cyfryzacji na kampanie medialne dotyczące aplikacji </w:t>
            </w:r>
            <w:proofErr w:type="spellStart"/>
            <w:r w:rsidRPr="009F4E0B">
              <w:rPr>
                <w:rFonts w:cs="Calibri"/>
                <w:color w:val="000000" w:themeColor="text1"/>
                <w:szCs w:val="15"/>
              </w:rPr>
              <w:t>mObywatel</w:t>
            </w:r>
            <w:proofErr w:type="spellEnd"/>
            <w:r w:rsidRPr="009F4E0B">
              <w:rPr>
                <w:rFonts w:cs="Calibri"/>
                <w:color w:val="000000" w:themeColor="text1"/>
                <w:szCs w:val="15"/>
              </w:rPr>
              <w:t xml:space="preserve"> i </w:t>
            </w:r>
            <w:proofErr w:type="spellStart"/>
            <w:r w:rsidRPr="009F4E0B">
              <w:rPr>
                <w:rFonts w:cs="Calibri"/>
                <w:color w:val="000000" w:themeColor="text1"/>
                <w:szCs w:val="15"/>
              </w:rPr>
              <w:t>cyberbezpieczeństwa</w:t>
            </w:r>
            <w:proofErr w:type="spellEnd"/>
            <w:r w:rsidRPr="009F4E0B">
              <w:rPr>
                <w:rFonts w:cs="Calibri"/>
                <w:color w:val="000000" w:themeColor="text1"/>
                <w:szCs w:val="15"/>
              </w:rPr>
              <w:t>. Kwota zawiadomienia 2.658.310,90 zł.</w:t>
            </w:r>
          </w:p>
          <w:p w14:paraId="7200AEA2" w14:textId="65253D34" w:rsidR="002C2636" w:rsidRPr="009F4E0B" w:rsidRDefault="002C2636" w:rsidP="0029304D">
            <w:pPr>
              <w:pStyle w:val="szostkatymczasowa"/>
              <w:rPr>
                <w:color w:val="000000" w:themeColor="text1"/>
                <w:sz w:val="15"/>
                <w:szCs w:val="15"/>
              </w:rPr>
            </w:pPr>
          </w:p>
        </w:tc>
      </w:tr>
      <w:tr w:rsidR="00270B4A" w:rsidRPr="008A5C35" w14:paraId="69A3A03E" w14:textId="77777777" w:rsidTr="00887A13">
        <w:trPr>
          <w:cantSplit/>
          <w:trHeight w:val="276"/>
        </w:trPr>
        <w:tc>
          <w:tcPr>
            <w:tcW w:w="1371" w:type="dxa"/>
            <w:vMerge w:val="restart"/>
            <w:shd w:val="clear" w:color="auto" w:fill="D9D9D9" w:themeFill="background1" w:themeFillShade="D9"/>
            <w:vAlign w:val="center"/>
          </w:tcPr>
          <w:p w14:paraId="683DA608" w14:textId="77777777" w:rsidR="00270B4A" w:rsidRPr="008A5C35" w:rsidRDefault="00270B4A" w:rsidP="0029304D">
            <w:pPr>
              <w:pStyle w:val="szostkatymczasowa"/>
              <w:rPr>
                <w:sz w:val="15"/>
                <w:szCs w:val="15"/>
              </w:rPr>
            </w:pPr>
            <w:r w:rsidRPr="000361BA">
              <w:rPr>
                <w:sz w:val="15"/>
                <w:szCs w:val="15"/>
              </w:rPr>
              <w:t>Zielona Góra</w:t>
            </w:r>
          </w:p>
        </w:tc>
        <w:tc>
          <w:tcPr>
            <w:tcW w:w="1644" w:type="dxa"/>
            <w:vMerge w:val="restart"/>
            <w:shd w:val="clear" w:color="auto" w:fill="D9D9D9" w:themeFill="background1" w:themeFillShade="D9"/>
            <w:vAlign w:val="center"/>
          </w:tcPr>
          <w:p w14:paraId="20176337" w14:textId="77777777" w:rsidR="00270B4A" w:rsidRPr="008A5C35" w:rsidRDefault="00270B4A" w:rsidP="0029304D">
            <w:pPr>
              <w:pStyle w:val="TableParagraph"/>
              <w:spacing w:before="0"/>
              <w:ind w:left="0"/>
              <w:rPr>
                <w:spacing w:val="-2"/>
                <w:szCs w:val="15"/>
              </w:rPr>
            </w:pPr>
            <w:r w:rsidRPr="008A5C35">
              <w:rPr>
                <w:spacing w:val="-2"/>
                <w:szCs w:val="15"/>
              </w:rPr>
              <w:t>Główny Inspektorat Ochrony Środowiska</w:t>
            </w:r>
          </w:p>
        </w:tc>
        <w:tc>
          <w:tcPr>
            <w:tcW w:w="1134" w:type="dxa"/>
            <w:shd w:val="clear" w:color="auto" w:fill="D9D9D9" w:themeFill="background1" w:themeFillShade="D9"/>
            <w:vAlign w:val="center"/>
          </w:tcPr>
          <w:p w14:paraId="3C45F472" w14:textId="77777777" w:rsidR="00270B4A" w:rsidRPr="008A5C35" w:rsidRDefault="00270B4A" w:rsidP="008A5C35">
            <w:pPr>
              <w:pStyle w:val="szostkatymczasowa"/>
              <w:jc w:val="center"/>
              <w:rPr>
                <w:rFonts w:eastAsia="Times New Roman"/>
                <w:sz w:val="15"/>
                <w:szCs w:val="15"/>
              </w:rPr>
            </w:pPr>
            <w:r w:rsidRPr="008A5C35">
              <w:rPr>
                <w:sz w:val="15"/>
                <w:szCs w:val="15"/>
              </w:rPr>
              <w:t>6.11.2024</w:t>
            </w:r>
          </w:p>
        </w:tc>
        <w:tc>
          <w:tcPr>
            <w:tcW w:w="5499" w:type="dxa"/>
            <w:shd w:val="clear" w:color="auto" w:fill="D9D9D9" w:themeFill="background1" w:themeFillShade="D9"/>
            <w:vAlign w:val="bottom"/>
          </w:tcPr>
          <w:p w14:paraId="62BF8D7B" w14:textId="705A776F" w:rsidR="00270B4A" w:rsidRPr="008A5C35" w:rsidRDefault="00815340" w:rsidP="0029304D">
            <w:pPr>
              <w:pStyle w:val="szostkatymczasowa"/>
              <w:rPr>
                <w:color w:val="000000"/>
                <w:sz w:val="15"/>
                <w:szCs w:val="15"/>
              </w:rPr>
            </w:pPr>
            <w:r w:rsidRPr="00815340">
              <w:rPr>
                <w:color w:val="000000"/>
                <w:sz w:val="15"/>
                <w:szCs w:val="15"/>
              </w:rPr>
              <w:t xml:space="preserve">Nieodpłatne przekazanie do Wojewódzkich Inspektoratów Ochrony Środowiska 28 szt. nowo zakupionych samochodów terenowych marki Toyota </w:t>
            </w:r>
            <w:proofErr w:type="spellStart"/>
            <w:r w:rsidRPr="00815340">
              <w:rPr>
                <w:color w:val="000000"/>
                <w:sz w:val="15"/>
                <w:szCs w:val="15"/>
              </w:rPr>
              <w:t>Highlander</w:t>
            </w:r>
            <w:proofErr w:type="spellEnd"/>
            <w:r w:rsidRPr="00815340">
              <w:rPr>
                <w:color w:val="000000"/>
                <w:sz w:val="15"/>
                <w:szCs w:val="15"/>
              </w:rPr>
              <w:t xml:space="preserve"> ze specjalistyczną zabudową oraz odzieży wierzchniej odpornej na warunki atmosferycznych, a także zaniechanie naliczania kar umownych za nieterminową realizację umowy na dostawę odzieży. Kwota zawiadomienia 7.598.298 zł.</w:t>
            </w:r>
            <w:r>
              <w:rPr>
                <w:color w:val="000000"/>
                <w:sz w:val="15"/>
                <w:szCs w:val="15"/>
              </w:rPr>
              <w:t xml:space="preserve"> </w:t>
            </w:r>
          </w:p>
        </w:tc>
      </w:tr>
      <w:tr w:rsidR="00270B4A" w:rsidRPr="008A5C35" w14:paraId="3FB46DC6" w14:textId="77777777" w:rsidTr="00887A13">
        <w:trPr>
          <w:cantSplit/>
          <w:trHeight w:val="276"/>
        </w:trPr>
        <w:tc>
          <w:tcPr>
            <w:tcW w:w="1371" w:type="dxa"/>
            <w:vMerge/>
            <w:shd w:val="clear" w:color="auto" w:fill="D9D9D9" w:themeFill="background1" w:themeFillShade="D9"/>
            <w:vAlign w:val="center"/>
          </w:tcPr>
          <w:p w14:paraId="45474E54"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5B94C441"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7539E659"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bottom"/>
          </w:tcPr>
          <w:p w14:paraId="4946E462" w14:textId="4222B2E4" w:rsidR="00270B4A" w:rsidRPr="008A5C35" w:rsidRDefault="00D85591" w:rsidP="0029304D">
            <w:pPr>
              <w:pStyle w:val="szostkatymczasowa"/>
              <w:rPr>
                <w:color w:val="000000"/>
                <w:sz w:val="15"/>
                <w:szCs w:val="15"/>
              </w:rPr>
            </w:pPr>
            <w:r w:rsidRPr="00D85591">
              <w:rPr>
                <w:color w:val="000000"/>
                <w:sz w:val="15"/>
                <w:szCs w:val="15"/>
              </w:rPr>
              <w:t>Zaniechanie naliczenia kar umownych za nieterminową realizację umowy przez wykonawcę zadania pn. „Monitoring ichtiofauny jeziornej w latach 2019-2021 na potrzeby oceny stanu lub potencjału ekologicznego jednolitych części wód powierzchniowych”.  Kwota zawiadomienia 56.084 zł.</w:t>
            </w:r>
            <w:r>
              <w:rPr>
                <w:color w:val="000000"/>
                <w:sz w:val="15"/>
                <w:szCs w:val="15"/>
              </w:rPr>
              <w:t xml:space="preserve"> </w:t>
            </w:r>
          </w:p>
        </w:tc>
      </w:tr>
      <w:tr w:rsidR="00270B4A" w:rsidRPr="008A5C35" w14:paraId="26D86C39" w14:textId="77777777" w:rsidTr="00887A13">
        <w:trPr>
          <w:cantSplit/>
          <w:trHeight w:val="276"/>
        </w:trPr>
        <w:tc>
          <w:tcPr>
            <w:tcW w:w="1371" w:type="dxa"/>
            <w:vMerge/>
            <w:shd w:val="clear" w:color="auto" w:fill="D9D9D9" w:themeFill="background1" w:themeFillShade="D9"/>
            <w:vAlign w:val="center"/>
          </w:tcPr>
          <w:p w14:paraId="07E42D89"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57B383C3"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1CD2A30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57C47564" w14:textId="337F77C3" w:rsidR="00270B4A" w:rsidRPr="008A5C35" w:rsidRDefault="0087097C" w:rsidP="0029304D">
            <w:pPr>
              <w:pStyle w:val="szostkatymczasowa"/>
              <w:rPr>
                <w:color w:val="000000"/>
                <w:sz w:val="15"/>
                <w:szCs w:val="15"/>
              </w:rPr>
            </w:pPr>
            <w:r w:rsidRPr="0087097C">
              <w:rPr>
                <w:color w:val="000000"/>
                <w:sz w:val="15"/>
                <w:szCs w:val="15"/>
              </w:rPr>
              <w:t>Wypłata środków z rezerwy celowej  na dodatki zadaniowe i specjalne zamiast na sfinansowanie podwyżki wynagrodzeń wraz z pochodnymi. Przekroczeniem zakresu upoważnienia określonego planem finansowym jednostki budżetowej - dokonanie wydatków na wypłatę wynagrodzeń, dodatków zadaniowych i specjalnych ze środków publicznych państwowej jednostki budżetowej. Dokonanie wypłaty ze środków rezerwy nagród jubileuszowych oraz ekwiwalentu za urlop w zawyżonej wysokości. Kwota zawiadomienia 4.015.564,13 zł.</w:t>
            </w:r>
            <w:r>
              <w:rPr>
                <w:color w:val="000000"/>
                <w:sz w:val="15"/>
                <w:szCs w:val="15"/>
              </w:rPr>
              <w:t xml:space="preserve"> </w:t>
            </w:r>
          </w:p>
        </w:tc>
      </w:tr>
      <w:tr w:rsidR="00270B4A" w:rsidRPr="008A5C35" w14:paraId="56248C65" w14:textId="77777777" w:rsidTr="00887A13">
        <w:trPr>
          <w:cantSplit/>
          <w:trHeight w:val="276"/>
        </w:trPr>
        <w:tc>
          <w:tcPr>
            <w:tcW w:w="1371" w:type="dxa"/>
            <w:vMerge/>
            <w:shd w:val="clear" w:color="auto" w:fill="D9D9D9" w:themeFill="background1" w:themeFillShade="D9"/>
            <w:vAlign w:val="center"/>
          </w:tcPr>
          <w:p w14:paraId="57BC99F4"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96AF7E9"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17B5906C"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2B722C91" w14:textId="77BE6748" w:rsidR="00270B4A" w:rsidRPr="008A5C35" w:rsidRDefault="00C62A22" w:rsidP="0029304D">
            <w:pPr>
              <w:pStyle w:val="szostkatymczasowa"/>
              <w:rPr>
                <w:color w:val="000000"/>
                <w:sz w:val="15"/>
                <w:szCs w:val="15"/>
              </w:rPr>
            </w:pPr>
            <w:r w:rsidRPr="00C62A22">
              <w:rPr>
                <w:color w:val="000000"/>
                <w:sz w:val="15"/>
                <w:szCs w:val="15"/>
              </w:rPr>
              <w:t>Nienależna wypłata wynagrodzeń oraz niezwrócenie ich do budżetu po ich oddaniu przez pracownika. Kwota zawiadomienia 62.572,89 zł.</w:t>
            </w:r>
            <w:r>
              <w:rPr>
                <w:color w:val="000000"/>
                <w:sz w:val="15"/>
                <w:szCs w:val="15"/>
              </w:rPr>
              <w:t xml:space="preserve"> </w:t>
            </w:r>
          </w:p>
        </w:tc>
      </w:tr>
      <w:tr w:rsidR="00270B4A" w:rsidRPr="008A5C35" w14:paraId="27164F5B" w14:textId="77777777" w:rsidTr="00887A13">
        <w:trPr>
          <w:cantSplit/>
          <w:trHeight w:val="276"/>
        </w:trPr>
        <w:tc>
          <w:tcPr>
            <w:tcW w:w="1371" w:type="dxa"/>
            <w:vMerge/>
            <w:shd w:val="clear" w:color="auto" w:fill="D9D9D9" w:themeFill="background1" w:themeFillShade="D9"/>
            <w:vAlign w:val="center"/>
          </w:tcPr>
          <w:p w14:paraId="532AD0BD"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2C96B888"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2D31F307"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007107EB" w14:textId="77777777" w:rsidR="00BC78FA" w:rsidRDefault="002B4938" w:rsidP="0029304D">
            <w:pPr>
              <w:pStyle w:val="szostkatymczasowa"/>
              <w:rPr>
                <w:color w:val="000000"/>
                <w:sz w:val="15"/>
                <w:szCs w:val="15"/>
              </w:rPr>
            </w:pPr>
            <w:r w:rsidRPr="002B4938">
              <w:rPr>
                <w:color w:val="000000"/>
                <w:sz w:val="15"/>
                <w:szCs w:val="15"/>
              </w:rPr>
              <w:t xml:space="preserve">Brak pobrania i rozliczenia składek na ubezpieczenie zdrowotne od należności wypłaconych za przeprowadzenie szkoleń  (wykładów i ćwiczeń). </w:t>
            </w:r>
          </w:p>
          <w:p w14:paraId="7045212B" w14:textId="26D625B3" w:rsidR="00270B4A" w:rsidRPr="008A5C35" w:rsidRDefault="002B4938" w:rsidP="0029304D">
            <w:pPr>
              <w:pStyle w:val="szostkatymczasowa"/>
              <w:rPr>
                <w:color w:val="000000"/>
                <w:sz w:val="15"/>
                <w:szCs w:val="15"/>
              </w:rPr>
            </w:pPr>
            <w:r w:rsidRPr="002B4938">
              <w:rPr>
                <w:color w:val="000000"/>
                <w:sz w:val="15"/>
                <w:szCs w:val="15"/>
              </w:rPr>
              <w:t>Kwota zawiadomienia 3.017,25 zł.</w:t>
            </w:r>
            <w:r>
              <w:rPr>
                <w:color w:val="000000"/>
                <w:sz w:val="15"/>
                <w:szCs w:val="15"/>
              </w:rPr>
              <w:t xml:space="preserve"> </w:t>
            </w:r>
          </w:p>
        </w:tc>
      </w:tr>
      <w:tr w:rsidR="00270B4A" w:rsidRPr="008A5C35" w14:paraId="2BCB74E1" w14:textId="77777777" w:rsidTr="00887A13">
        <w:trPr>
          <w:cantSplit/>
          <w:trHeight w:val="276"/>
        </w:trPr>
        <w:tc>
          <w:tcPr>
            <w:tcW w:w="1371" w:type="dxa"/>
            <w:vMerge/>
            <w:shd w:val="clear" w:color="auto" w:fill="D9D9D9" w:themeFill="background1" w:themeFillShade="D9"/>
            <w:vAlign w:val="center"/>
          </w:tcPr>
          <w:p w14:paraId="1DEF1CB8" w14:textId="77777777" w:rsidR="00270B4A" w:rsidRPr="008A5C35" w:rsidRDefault="00270B4A"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92D7D55" w14:textId="77777777" w:rsidR="00270B4A" w:rsidRPr="008A5C35" w:rsidRDefault="00270B4A" w:rsidP="0029304D">
            <w:pPr>
              <w:pStyle w:val="TableParagraph"/>
              <w:spacing w:before="0"/>
              <w:ind w:left="0"/>
              <w:rPr>
                <w:spacing w:val="-2"/>
                <w:szCs w:val="15"/>
              </w:rPr>
            </w:pPr>
          </w:p>
        </w:tc>
        <w:tc>
          <w:tcPr>
            <w:tcW w:w="1134" w:type="dxa"/>
            <w:shd w:val="clear" w:color="auto" w:fill="D9D9D9" w:themeFill="background1" w:themeFillShade="D9"/>
            <w:vAlign w:val="center"/>
          </w:tcPr>
          <w:p w14:paraId="612E1273" w14:textId="77777777" w:rsidR="00270B4A" w:rsidRPr="008A5C35" w:rsidRDefault="00270B4A"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3F86A742" w14:textId="48BC387F" w:rsidR="00270B4A" w:rsidRPr="008A5C35" w:rsidRDefault="00072C18" w:rsidP="0029304D">
            <w:pPr>
              <w:pStyle w:val="szostkatymczasowa"/>
              <w:rPr>
                <w:color w:val="000000"/>
                <w:sz w:val="15"/>
                <w:szCs w:val="15"/>
              </w:rPr>
            </w:pPr>
            <w:r w:rsidRPr="00072C18">
              <w:rPr>
                <w:color w:val="000000"/>
                <w:sz w:val="15"/>
                <w:szCs w:val="15"/>
              </w:rPr>
              <w:t>Zapłata za usługi monitoringu zwierząt, które w rzeczywistości nie zostały wykonane. Kwota zawiadomienia 115.470,63 zł.</w:t>
            </w:r>
            <w:r>
              <w:rPr>
                <w:color w:val="000000"/>
                <w:sz w:val="15"/>
                <w:szCs w:val="15"/>
              </w:rPr>
              <w:t xml:space="preserve"> </w:t>
            </w:r>
          </w:p>
        </w:tc>
      </w:tr>
      <w:tr w:rsidR="00995D9E" w:rsidRPr="008A5C35" w14:paraId="21038E6F" w14:textId="77777777" w:rsidTr="00887A13">
        <w:trPr>
          <w:cantSplit/>
          <w:trHeight w:val="276"/>
        </w:trPr>
        <w:tc>
          <w:tcPr>
            <w:tcW w:w="1371" w:type="dxa"/>
            <w:vMerge w:val="restart"/>
            <w:shd w:val="clear" w:color="auto" w:fill="FFFFFF" w:themeFill="background1"/>
            <w:vAlign w:val="center"/>
          </w:tcPr>
          <w:p w14:paraId="374FB6C7" w14:textId="4A5FEA86" w:rsidR="00995D9E" w:rsidRPr="0025183A" w:rsidRDefault="00995D9E" w:rsidP="00270B4A">
            <w:pPr>
              <w:pStyle w:val="szostkatymczasowa"/>
              <w:rPr>
                <w:sz w:val="15"/>
                <w:szCs w:val="15"/>
              </w:rPr>
            </w:pPr>
            <w:r w:rsidRPr="0025183A">
              <w:rPr>
                <w:sz w:val="15"/>
                <w:szCs w:val="15"/>
              </w:rPr>
              <w:t>Zielona Góra</w:t>
            </w:r>
          </w:p>
        </w:tc>
        <w:tc>
          <w:tcPr>
            <w:tcW w:w="1644" w:type="dxa"/>
            <w:vMerge w:val="restart"/>
            <w:shd w:val="clear" w:color="auto" w:fill="FFFFFF" w:themeFill="background1"/>
            <w:vAlign w:val="center"/>
          </w:tcPr>
          <w:p w14:paraId="0823BE5F" w14:textId="77777777" w:rsidR="00995D9E" w:rsidRPr="0025183A" w:rsidRDefault="00995D9E" w:rsidP="00270B4A">
            <w:pPr>
              <w:pStyle w:val="TableParagraph"/>
              <w:spacing w:before="0"/>
              <w:ind w:left="0"/>
              <w:rPr>
                <w:spacing w:val="-2"/>
                <w:szCs w:val="15"/>
              </w:rPr>
            </w:pPr>
            <w:r w:rsidRPr="0025183A">
              <w:rPr>
                <w:spacing w:val="-2"/>
                <w:szCs w:val="15"/>
              </w:rPr>
              <w:t>Główny Inspektorat Ochrony Środowiska</w:t>
            </w:r>
          </w:p>
        </w:tc>
        <w:tc>
          <w:tcPr>
            <w:tcW w:w="1134" w:type="dxa"/>
            <w:shd w:val="clear" w:color="auto" w:fill="FFFFFF" w:themeFill="background1"/>
            <w:vAlign w:val="center"/>
          </w:tcPr>
          <w:p w14:paraId="5E4B0053" w14:textId="77777777" w:rsidR="00995D9E" w:rsidRPr="0025183A" w:rsidRDefault="00995D9E" w:rsidP="00270B4A">
            <w:pPr>
              <w:pStyle w:val="szostkatymczasowa"/>
              <w:jc w:val="center"/>
              <w:rPr>
                <w:sz w:val="15"/>
                <w:szCs w:val="15"/>
              </w:rPr>
            </w:pPr>
            <w:r w:rsidRPr="0025183A">
              <w:rPr>
                <w:sz w:val="15"/>
                <w:szCs w:val="15"/>
              </w:rPr>
              <w:t>9.01.2025</w:t>
            </w:r>
          </w:p>
        </w:tc>
        <w:tc>
          <w:tcPr>
            <w:tcW w:w="5499" w:type="dxa"/>
            <w:shd w:val="clear" w:color="auto" w:fill="FFFFFF" w:themeFill="background1"/>
            <w:vAlign w:val="center"/>
          </w:tcPr>
          <w:p w14:paraId="7E586ABB" w14:textId="77777777" w:rsidR="00995D9E" w:rsidRPr="008A5C35" w:rsidRDefault="00995D9E" w:rsidP="00270B4A">
            <w:pPr>
              <w:pStyle w:val="szostkatymczasowa"/>
              <w:rPr>
                <w:color w:val="000000"/>
                <w:sz w:val="15"/>
                <w:szCs w:val="15"/>
              </w:rPr>
            </w:pPr>
            <w:r w:rsidRPr="0025183A">
              <w:rPr>
                <w:color w:val="000000"/>
                <w:sz w:val="15"/>
                <w:szCs w:val="15"/>
              </w:rPr>
              <w:t>Doprowadzenie do przedawnienia możliwości ustalenia należności Skarbu Państwa (administracyjnej kary pieniężnej) poprzez niewydanie i niedoręczenie, przed upływem czasu przedawnienia, decyzji o nałożeniu administracyjnej kary pieniężnej operatorowi statku powietrznego, który nie złożył wymaganego prawem raportu na temat wielkości emisji CO2 lub sprawozdania z weryfikacji. Kwota zawiadomienia 50.000 zł.</w:t>
            </w:r>
          </w:p>
        </w:tc>
      </w:tr>
      <w:tr w:rsidR="00995D9E" w:rsidRPr="008A5C35" w14:paraId="5870125F" w14:textId="77777777" w:rsidTr="00887A13">
        <w:trPr>
          <w:cantSplit/>
          <w:trHeight w:val="1809"/>
        </w:trPr>
        <w:tc>
          <w:tcPr>
            <w:tcW w:w="1371" w:type="dxa"/>
            <w:vMerge/>
            <w:shd w:val="clear" w:color="auto" w:fill="FFFFFF" w:themeFill="background1"/>
            <w:vAlign w:val="center"/>
          </w:tcPr>
          <w:p w14:paraId="282364EB" w14:textId="77777777" w:rsidR="00995D9E" w:rsidRPr="0075464E" w:rsidRDefault="00995D9E" w:rsidP="0029304D">
            <w:pPr>
              <w:pStyle w:val="szostkatymczasowa"/>
              <w:rPr>
                <w:sz w:val="15"/>
                <w:szCs w:val="15"/>
                <w:highlight w:val="yellow"/>
              </w:rPr>
            </w:pPr>
          </w:p>
        </w:tc>
        <w:tc>
          <w:tcPr>
            <w:tcW w:w="1644" w:type="dxa"/>
            <w:vMerge/>
            <w:shd w:val="clear" w:color="auto" w:fill="FFFFFF" w:themeFill="background1"/>
            <w:vAlign w:val="center"/>
          </w:tcPr>
          <w:p w14:paraId="70E34091" w14:textId="77777777" w:rsidR="00995D9E" w:rsidRPr="008A5C35" w:rsidRDefault="00995D9E" w:rsidP="0029304D">
            <w:pPr>
              <w:pStyle w:val="szostkatymczasowa"/>
              <w:rPr>
                <w:sz w:val="15"/>
                <w:szCs w:val="15"/>
              </w:rPr>
            </w:pPr>
          </w:p>
        </w:tc>
        <w:tc>
          <w:tcPr>
            <w:tcW w:w="1134" w:type="dxa"/>
            <w:shd w:val="clear" w:color="auto" w:fill="FFFFFF" w:themeFill="background1"/>
            <w:vAlign w:val="center"/>
          </w:tcPr>
          <w:p w14:paraId="5930F987" w14:textId="1D3219B2" w:rsidR="00995D9E" w:rsidRPr="008A5C35" w:rsidRDefault="00995D9E" w:rsidP="008A5C35">
            <w:pPr>
              <w:pStyle w:val="szostkatymczasowa"/>
              <w:jc w:val="center"/>
              <w:rPr>
                <w:sz w:val="15"/>
                <w:szCs w:val="15"/>
              </w:rPr>
            </w:pPr>
            <w:r w:rsidRPr="00834A4C">
              <w:rPr>
                <w:sz w:val="15"/>
                <w:szCs w:val="15"/>
              </w:rPr>
              <w:t>18.03.2025</w:t>
            </w:r>
          </w:p>
        </w:tc>
        <w:tc>
          <w:tcPr>
            <w:tcW w:w="5499" w:type="dxa"/>
            <w:shd w:val="clear" w:color="auto" w:fill="FFFFFF" w:themeFill="background1"/>
            <w:vAlign w:val="center"/>
          </w:tcPr>
          <w:p w14:paraId="46E19DD0" w14:textId="04F7F9C7" w:rsidR="00995D9E" w:rsidRPr="00FB066A" w:rsidRDefault="00995D9E" w:rsidP="0029304D">
            <w:pPr>
              <w:pStyle w:val="szostkatymczasowa"/>
              <w:rPr>
                <w:color w:val="000000"/>
                <w:sz w:val="15"/>
                <w:szCs w:val="15"/>
              </w:rPr>
            </w:pPr>
            <w:r w:rsidRPr="00E804C1">
              <w:rPr>
                <w:color w:val="000000"/>
                <w:sz w:val="15"/>
                <w:szCs w:val="15"/>
              </w:rPr>
              <w:t>GIOŚ nie będąc instytutem badawczym, nie prowadząc działalności naukowej powołał Radę Naukową przy GIOŚ. Jedynym członkiem Rady Naukowej był jej Przewodniczący, z którym GIOŚ zawarł umowę zlecenia na pełnienie funkcji Przewodniczącego Rady Naukowej i wypłacał mu wynagrodzenie. Powołanie Rady Naukowej przy GIOŚ, tj. jednostce budżetowej nieprowadzącej stricte działalności badawczej, było działaniem zbędnym, które doprowadziło do poniesienia niezasadnych wydatków z tytułu wynagrodzenia przewodniczącego Rady. Kwota zawiadomienia 57.190 zł.</w:t>
            </w:r>
            <w:r>
              <w:rPr>
                <w:color w:val="000000"/>
                <w:sz w:val="15"/>
                <w:szCs w:val="15"/>
              </w:rPr>
              <w:t xml:space="preserve"> </w:t>
            </w:r>
          </w:p>
        </w:tc>
      </w:tr>
      <w:tr w:rsidR="00995D9E" w:rsidRPr="008A5C35" w14:paraId="629AB30D" w14:textId="77777777" w:rsidTr="00887A13">
        <w:trPr>
          <w:cantSplit/>
          <w:trHeight w:val="276"/>
        </w:trPr>
        <w:tc>
          <w:tcPr>
            <w:tcW w:w="1371" w:type="dxa"/>
            <w:vMerge/>
            <w:shd w:val="clear" w:color="auto" w:fill="FFFFFF" w:themeFill="background1"/>
            <w:vAlign w:val="center"/>
          </w:tcPr>
          <w:p w14:paraId="77EE699F" w14:textId="77777777" w:rsidR="00995D9E" w:rsidRPr="000361BA" w:rsidRDefault="00995D9E" w:rsidP="0029304D">
            <w:pPr>
              <w:pStyle w:val="szostkatymczasowa"/>
              <w:rPr>
                <w:sz w:val="15"/>
                <w:szCs w:val="15"/>
              </w:rPr>
            </w:pPr>
          </w:p>
        </w:tc>
        <w:tc>
          <w:tcPr>
            <w:tcW w:w="1644" w:type="dxa"/>
            <w:vMerge/>
            <w:shd w:val="clear" w:color="auto" w:fill="FFFFFF" w:themeFill="background1"/>
            <w:vAlign w:val="center"/>
          </w:tcPr>
          <w:p w14:paraId="1057021C" w14:textId="77777777" w:rsidR="00995D9E" w:rsidRPr="008A5C35" w:rsidRDefault="00995D9E" w:rsidP="0029304D">
            <w:pPr>
              <w:pStyle w:val="szostkatymczasowa"/>
              <w:rPr>
                <w:sz w:val="15"/>
                <w:szCs w:val="15"/>
              </w:rPr>
            </w:pPr>
          </w:p>
        </w:tc>
        <w:tc>
          <w:tcPr>
            <w:tcW w:w="1134" w:type="dxa"/>
            <w:shd w:val="clear" w:color="auto" w:fill="FFFFFF" w:themeFill="background1"/>
            <w:vAlign w:val="center"/>
          </w:tcPr>
          <w:p w14:paraId="74F89DB2" w14:textId="0CEEAA55" w:rsidR="00995D9E" w:rsidRPr="00B24462" w:rsidRDefault="00995D9E" w:rsidP="008A5C35">
            <w:pPr>
              <w:pStyle w:val="szostkatymczasowa"/>
              <w:jc w:val="center"/>
              <w:rPr>
                <w:sz w:val="15"/>
                <w:szCs w:val="15"/>
              </w:rPr>
            </w:pPr>
            <w:r w:rsidRPr="00B24462">
              <w:rPr>
                <w:sz w:val="15"/>
                <w:szCs w:val="15"/>
              </w:rPr>
              <w:t>19.05.2025</w:t>
            </w:r>
          </w:p>
        </w:tc>
        <w:tc>
          <w:tcPr>
            <w:tcW w:w="5499" w:type="dxa"/>
            <w:shd w:val="clear" w:color="auto" w:fill="FFFFFF" w:themeFill="background1"/>
            <w:vAlign w:val="center"/>
          </w:tcPr>
          <w:p w14:paraId="30997AA7" w14:textId="77777777" w:rsidR="00995D9E" w:rsidRPr="00B24462" w:rsidRDefault="00995D9E" w:rsidP="000119C7">
            <w:pPr>
              <w:pStyle w:val="szostkatymczasowa"/>
              <w:rPr>
                <w:sz w:val="15"/>
                <w:szCs w:val="15"/>
              </w:rPr>
            </w:pPr>
            <w:r w:rsidRPr="00B24462">
              <w:rPr>
                <w:sz w:val="15"/>
                <w:szCs w:val="15"/>
              </w:rPr>
              <w:t>Udzielenie zamówień publicznych osobom fizycznym z naruszeniem procedur wewnętrznych obowiązujących w Głównym Inspektoracie Ochrony Środowiska</w:t>
            </w:r>
          </w:p>
          <w:p w14:paraId="0B031D28" w14:textId="77777777" w:rsidR="00995D9E" w:rsidRPr="00B24462" w:rsidRDefault="00995D9E" w:rsidP="000119C7">
            <w:pPr>
              <w:pStyle w:val="szostkatymczasowa"/>
              <w:rPr>
                <w:sz w:val="15"/>
                <w:szCs w:val="15"/>
              </w:rPr>
            </w:pPr>
            <w:r w:rsidRPr="00B24462">
              <w:rPr>
                <w:sz w:val="15"/>
                <w:szCs w:val="15"/>
              </w:rPr>
              <w:t>określonych w Regulaminie udzielania zamówień publicznych, czym naruszono przepis art. 44 ust. 3 pkt 1 ustawy o finansach publicznych.</w:t>
            </w:r>
          </w:p>
          <w:p w14:paraId="11823BC2" w14:textId="77777777" w:rsidR="00995D9E" w:rsidRPr="00B24462" w:rsidRDefault="00995D9E" w:rsidP="000119C7">
            <w:pPr>
              <w:pStyle w:val="szostkatymczasowa"/>
              <w:rPr>
                <w:sz w:val="15"/>
                <w:szCs w:val="15"/>
              </w:rPr>
            </w:pPr>
            <w:r w:rsidRPr="00B24462">
              <w:rPr>
                <w:sz w:val="15"/>
                <w:szCs w:val="15"/>
              </w:rPr>
              <w:t>Kwota zawiadomienia 89.325 zł.</w:t>
            </w:r>
          </w:p>
          <w:p w14:paraId="00C6B858" w14:textId="77777777" w:rsidR="00995D9E" w:rsidRPr="00B24462" w:rsidRDefault="00995D9E" w:rsidP="000119C7">
            <w:pPr>
              <w:pStyle w:val="szostkatymczasowa"/>
              <w:rPr>
                <w:sz w:val="15"/>
                <w:szCs w:val="15"/>
              </w:rPr>
            </w:pPr>
          </w:p>
        </w:tc>
      </w:tr>
      <w:tr w:rsidR="00995D9E" w:rsidRPr="008A5C35" w14:paraId="2D8A5512" w14:textId="77777777" w:rsidTr="00887A13">
        <w:trPr>
          <w:cantSplit/>
          <w:trHeight w:val="276"/>
        </w:trPr>
        <w:tc>
          <w:tcPr>
            <w:tcW w:w="1371" w:type="dxa"/>
            <w:vMerge/>
            <w:shd w:val="clear" w:color="auto" w:fill="FFFFFF" w:themeFill="background1"/>
            <w:vAlign w:val="center"/>
          </w:tcPr>
          <w:p w14:paraId="6E4E563F" w14:textId="77777777" w:rsidR="00995D9E" w:rsidRPr="000361BA" w:rsidRDefault="00995D9E" w:rsidP="0029304D">
            <w:pPr>
              <w:pStyle w:val="szostkatymczasowa"/>
              <w:rPr>
                <w:sz w:val="15"/>
                <w:szCs w:val="15"/>
              </w:rPr>
            </w:pPr>
          </w:p>
        </w:tc>
        <w:tc>
          <w:tcPr>
            <w:tcW w:w="1644" w:type="dxa"/>
            <w:vMerge/>
            <w:shd w:val="clear" w:color="auto" w:fill="FFFFFF" w:themeFill="background1"/>
            <w:vAlign w:val="center"/>
          </w:tcPr>
          <w:p w14:paraId="4E4FA7BF" w14:textId="77777777" w:rsidR="00995D9E" w:rsidRPr="008A5C35" w:rsidRDefault="00995D9E" w:rsidP="0029304D">
            <w:pPr>
              <w:pStyle w:val="szostkatymczasowa"/>
              <w:rPr>
                <w:sz w:val="15"/>
                <w:szCs w:val="15"/>
              </w:rPr>
            </w:pPr>
          </w:p>
        </w:tc>
        <w:tc>
          <w:tcPr>
            <w:tcW w:w="1134" w:type="dxa"/>
            <w:shd w:val="clear" w:color="auto" w:fill="FFFFFF" w:themeFill="background1"/>
            <w:vAlign w:val="center"/>
          </w:tcPr>
          <w:p w14:paraId="60E323C6" w14:textId="411F431C" w:rsidR="00995D9E" w:rsidRPr="008213A2" w:rsidRDefault="00995D9E" w:rsidP="008A5C35">
            <w:pPr>
              <w:pStyle w:val="szostkatymczasowa"/>
              <w:jc w:val="center"/>
              <w:rPr>
                <w:color w:val="000000" w:themeColor="text1"/>
                <w:sz w:val="15"/>
                <w:szCs w:val="15"/>
              </w:rPr>
            </w:pPr>
            <w:r w:rsidRPr="008213A2">
              <w:rPr>
                <w:color w:val="000000" w:themeColor="text1"/>
                <w:sz w:val="15"/>
                <w:szCs w:val="15"/>
              </w:rPr>
              <w:t>7.07.2025</w:t>
            </w:r>
          </w:p>
        </w:tc>
        <w:tc>
          <w:tcPr>
            <w:tcW w:w="5499" w:type="dxa"/>
            <w:shd w:val="clear" w:color="auto" w:fill="FFFFFF" w:themeFill="background1"/>
            <w:vAlign w:val="center"/>
          </w:tcPr>
          <w:p w14:paraId="04E05786" w14:textId="33C250EB" w:rsidR="00995D9E" w:rsidRPr="008213A2" w:rsidRDefault="00995D9E" w:rsidP="000119C7">
            <w:pPr>
              <w:pStyle w:val="szostkatymczasowa"/>
              <w:rPr>
                <w:color w:val="000000" w:themeColor="text1"/>
                <w:sz w:val="15"/>
                <w:szCs w:val="15"/>
              </w:rPr>
            </w:pPr>
            <w:r w:rsidRPr="008213A2">
              <w:rPr>
                <w:rFonts w:eastAsiaTheme="minorHAnsi" w:cs="Calibri-Bold"/>
                <w:color w:val="000000" w:themeColor="text1"/>
                <w:sz w:val="15"/>
                <w:szCs w:val="24"/>
              </w:rPr>
              <w:t>Niedopełnienie obowiązków i działanie na szkodę interesu publicznego poprzez p</w:t>
            </w:r>
            <w:r w:rsidRPr="008213A2">
              <w:rPr>
                <w:rFonts w:eastAsiaTheme="minorHAnsi" w:cs="Calibri"/>
                <w:color w:val="000000" w:themeColor="text1"/>
                <w:sz w:val="15"/>
                <w:szCs w:val="24"/>
              </w:rPr>
              <w:t xml:space="preserve">rzyznanie i wypłacenie pracownikom GIOŚ nagród z utworzonego w tej jednostce budżetowej funduszu nagród - bez uzasadnienia, za jakie szczególne osiągnięcia w pracy zawodowej zostały one przyznane, tj.  z naruszeniem obowiązujących przepisów w sprawie przyznawania nagród. </w:t>
            </w:r>
            <w:r w:rsidRPr="008213A2">
              <w:rPr>
                <w:rFonts w:eastAsiaTheme="minorHAnsi" w:cs="Calibri"/>
                <w:color w:val="000000" w:themeColor="text1"/>
                <w:sz w:val="15"/>
                <w:szCs w:val="24"/>
              </w:rPr>
              <w:br/>
              <w:t>Kwota zawiadomienia – 3.800.279,40 zł.</w:t>
            </w:r>
          </w:p>
        </w:tc>
      </w:tr>
      <w:tr w:rsidR="00995D9E" w:rsidRPr="008A5C35" w14:paraId="38E13D53" w14:textId="77777777" w:rsidTr="00CC1D02">
        <w:trPr>
          <w:cantSplit/>
          <w:trHeight w:val="276"/>
        </w:trPr>
        <w:tc>
          <w:tcPr>
            <w:tcW w:w="1371" w:type="dxa"/>
            <w:vMerge/>
            <w:shd w:val="clear" w:color="auto" w:fill="D9D9D9" w:themeFill="background1" w:themeFillShade="D9"/>
            <w:vAlign w:val="center"/>
          </w:tcPr>
          <w:p w14:paraId="40A8286D" w14:textId="77777777" w:rsidR="00995D9E" w:rsidRPr="000361BA" w:rsidRDefault="00995D9E" w:rsidP="0029304D">
            <w:pPr>
              <w:pStyle w:val="szostkatymczasowa"/>
              <w:rPr>
                <w:sz w:val="15"/>
                <w:szCs w:val="15"/>
              </w:rPr>
            </w:pPr>
          </w:p>
        </w:tc>
        <w:tc>
          <w:tcPr>
            <w:tcW w:w="1644" w:type="dxa"/>
            <w:vMerge/>
            <w:shd w:val="clear" w:color="auto" w:fill="D9D9D9" w:themeFill="background1" w:themeFillShade="D9"/>
            <w:vAlign w:val="center"/>
          </w:tcPr>
          <w:p w14:paraId="0E23B03F" w14:textId="77777777" w:rsidR="00995D9E" w:rsidRPr="008A5C35" w:rsidRDefault="00995D9E" w:rsidP="0029304D">
            <w:pPr>
              <w:pStyle w:val="szostkatymczasowa"/>
              <w:rPr>
                <w:sz w:val="15"/>
                <w:szCs w:val="15"/>
              </w:rPr>
            </w:pPr>
          </w:p>
        </w:tc>
        <w:tc>
          <w:tcPr>
            <w:tcW w:w="1134" w:type="dxa"/>
            <w:shd w:val="clear" w:color="auto" w:fill="auto"/>
            <w:vAlign w:val="center"/>
          </w:tcPr>
          <w:p w14:paraId="0A2D21C7" w14:textId="3DFB778A" w:rsidR="00995D9E" w:rsidRPr="00CC1D02" w:rsidRDefault="00995D9E" w:rsidP="008A5C35">
            <w:pPr>
              <w:pStyle w:val="szostkatymczasowa"/>
              <w:jc w:val="center"/>
              <w:rPr>
                <w:sz w:val="15"/>
                <w:szCs w:val="15"/>
              </w:rPr>
            </w:pPr>
            <w:r w:rsidRPr="00CC1D02">
              <w:rPr>
                <w:sz w:val="15"/>
                <w:szCs w:val="15"/>
              </w:rPr>
              <w:t>29.07.2025</w:t>
            </w:r>
          </w:p>
        </w:tc>
        <w:tc>
          <w:tcPr>
            <w:tcW w:w="5499" w:type="dxa"/>
            <w:shd w:val="clear" w:color="auto" w:fill="auto"/>
            <w:vAlign w:val="center"/>
          </w:tcPr>
          <w:p w14:paraId="00758E50" w14:textId="38A74608" w:rsidR="00995D9E" w:rsidRPr="00CC1D02" w:rsidRDefault="00995D9E" w:rsidP="0029304D">
            <w:pPr>
              <w:pStyle w:val="szostkatymczasowa"/>
              <w:rPr>
                <w:sz w:val="15"/>
                <w:szCs w:val="15"/>
              </w:rPr>
            </w:pPr>
            <w:r w:rsidRPr="00CC1D02">
              <w:rPr>
                <w:sz w:val="15"/>
                <w:szCs w:val="15"/>
              </w:rPr>
              <w:t>Przyznanie i wypłacenie nagród bez uzasadnienia, za jakie szczególne osiągnięcia wypłacono te nagrody, tj. z naruszeniem obowiązujących przepisów w sprawie przyznawania nagród - naruszono przepis art. 93 ust. 1 ustawy z 21 listopada 2008 r. o służbie cywilnej. Kwota zawiadomienia 788.500 zł.</w:t>
            </w:r>
          </w:p>
        </w:tc>
      </w:tr>
      <w:tr w:rsidR="00995D9E" w:rsidRPr="008A5C35" w14:paraId="33F1D107" w14:textId="77777777" w:rsidTr="00CC1D02">
        <w:trPr>
          <w:cantSplit/>
          <w:trHeight w:val="276"/>
        </w:trPr>
        <w:tc>
          <w:tcPr>
            <w:tcW w:w="1371" w:type="dxa"/>
            <w:vMerge/>
            <w:shd w:val="clear" w:color="auto" w:fill="D9D9D9" w:themeFill="background1" w:themeFillShade="D9"/>
            <w:vAlign w:val="center"/>
          </w:tcPr>
          <w:p w14:paraId="0A027BD7" w14:textId="77777777" w:rsidR="00995D9E" w:rsidRPr="000361BA" w:rsidRDefault="00995D9E" w:rsidP="0029304D">
            <w:pPr>
              <w:pStyle w:val="szostkatymczasowa"/>
              <w:rPr>
                <w:sz w:val="15"/>
                <w:szCs w:val="15"/>
              </w:rPr>
            </w:pPr>
          </w:p>
        </w:tc>
        <w:tc>
          <w:tcPr>
            <w:tcW w:w="1644" w:type="dxa"/>
            <w:vMerge/>
            <w:shd w:val="clear" w:color="auto" w:fill="D9D9D9" w:themeFill="background1" w:themeFillShade="D9"/>
            <w:vAlign w:val="center"/>
          </w:tcPr>
          <w:p w14:paraId="1C559DBB" w14:textId="77777777" w:rsidR="00995D9E" w:rsidRPr="008A5C35" w:rsidRDefault="00995D9E" w:rsidP="0029304D">
            <w:pPr>
              <w:pStyle w:val="szostkatymczasowa"/>
              <w:rPr>
                <w:sz w:val="15"/>
                <w:szCs w:val="15"/>
              </w:rPr>
            </w:pPr>
          </w:p>
        </w:tc>
        <w:tc>
          <w:tcPr>
            <w:tcW w:w="1134" w:type="dxa"/>
            <w:shd w:val="clear" w:color="auto" w:fill="auto"/>
            <w:vAlign w:val="center"/>
          </w:tcPr>
          <w:p w14:paraId="1B90D25F" w14:textId="467BAD68" w:rsidR="00995D9E" w:rsidRPr="00673C58" w:rsidRDefault="00995D9E" w:rsidP="008A5C35">
            <w:pPr>
              <w:pStyle w:val="szostkatymczasowa"/>
              <w:jc w:val="center"/>
              <w:rPr>
                <w:sz w:val="15"/>
                <w:szCs w:val="15"/>
              </w:rPr>
            </w:pPr>
            <w:r w:rsidRPr="00673C58">
              <w:rPr>
                <w:sz w:val="15"/>
                <w:szCs w:val="15"/>
              </w:rPr>
              <w:t>15.09.2025</w:t>
            </w:r>
          </w:p>
        </w:tc>
        <w:tc>
          <w:tcPr>
            <w:tcW w:w="5499" w:type="dxa"/>
            <w:shd w:val="clear" w:color="auto" w:fill="auto"/>
            <w:vAlign w:val="center"/>
          </w:tcPr>
          <w:p w14:paraId="1DE34C46" w14:textId="334F6A5C" w:rsidR="00995D9E" w:rsidRPr="00673C58" w:rsidRDefault="00995D9E" w:rsidP="0029304D">
            <w:pPr>
              <w:pStyle w:val="szostkatymczasowa"/>
              <w:rPr>
                <w:sz w:val="15"/>
                <w:szCs w:val="15"/>
              </w:rPr>
            </w:pPr>
            <w:r w:rsidRPr="00673C58">
              <w:rPr>
                <w:sz w:val="15"/>
                <w:szCs w:val="15"/>
              </w:rPr>
              <w:t>Przyznanie i wypłacenie dodatków zadaniowych ze środków przeznaczonych na wynagrodzenia z naruszeniem przepisów art. 88 ustawy o służbie cywilnej.     Kwota zawiadomienia 193.051,51 zł.</w:t>
            </w:r>
          </w:p>
        </w:tc>
      </w:tr>
      <w:tr w:rsidR="0029304D" w:rsidRPr="008A5C35" w14:paraId="38937CEB" w14:textId="77777777" w:rsidTr="00887A13">
        <w:trPr>
          <w:cantSplit/>
          <w:trHeight w:val="276"/>
        </w:trPr>
        <w:tc>
          <w:tcPr>
            <w:tcW w:w="1371" w:type="dxa"/>
            <w:shd w:val="clear" w:color="auto" w:fill="D9D9D9" w:themeFill="background1" w:themeFillShade="D9"/>
            <w:vAlign w:val="center"/>
          </w:tcPr>
          <w:p w14:paraId="207BED9A" w14:textId="77777777" w:rsidR="0029304D" w:rsidRPr="008A5C35" w:rsidRDefault="0029304D" w:rsidP="0029304D">
            <w:pPr>
              <w:pStyle w:val="szostkatymczasowa"/>
              <w:rPr>
                <w:rFonts w:eastAsia="Times New Roman"/>
                <w:sz w:val="15"/>
                <w:szCs w:val="15"/>
              </w:rPr>
            </w:pPr>
            <w:r w:rsidRPr="000361BA">
              <w:rPr>
                <w:sz w:val="15"/>
                <w:szCs w:val="15"/>
              </w:rPr>
              <w:t>Zielona Góra</w:t>
            </w:r>
          </w:p>
        </w:tc>
        <w:tc>
          <w:tcPr>
            <w:tcW w:w="1644" w:type="dxa"/>
            <w:shd w:val="clear" w:color="auto" w:fill="D9D9D9" w:themeFill="background1" w:themeFillShade="D9"/>
            <w:vAlign w:val="center"/>
          </w:tcPr>
          <w:p w14:paraId="4D56E60A" w14:textId="77777777" w:rsidR="0029304D" w:rsidRPr="008A5C35" w:rsidRDefault="0029304D" w:rsidP="0029304D">
            <w:pPr>
              <w:pStyle w:val="szostkatymczasowa"/>
              <w:rPr>
                <w:sz w:val="15"/>
                <w:szCs w:val="15"/>
              </w:rPr>
            </w:pPr>
            <w:r w:rsidRPr="008A5C35">
              <w:rPr>
                <w:sz w:val="15"/>
                <w:szCs w:val="15"/>
              </w:rPr>
              <w:t>Państwowa Agencja Atomistyki</w:t>
            </w:r>
          </w:p>
        </w:tc>
        <w:tc>
          <w:tcPr>
            <w:tcW w:w="1134" w:type="dxa"/>
            <w:shd w:val="clear" w:color="auto" w:fill="D9D9D9" w:themeFill="background1" w:themeFillShade="D9"/>
            <w:vAlign w:val="center"/>
          </w:tcPr>
          <w:p w14:paraId="19C3F736" w14:textId="77777777" w:rsidR="0029304D" w:rsidRPr="008A5C35" w:rsidRDefault="0029304D" w:rsidP="008A5C35">
            <w:pPr>
              <w:pStyle w:val="szostkatymczasowa"/>
              <w:jc w:val="center"/>
              <w:rPr>
                <w:sz w:val="15"/>
                <w:szCs w:val="15"/>
              </w:rPr>
            </w:pPr>
            <w:r w:rsidRPr="008A5C35">
              <w:rPr>
                <w:sz w:val="15"/>
                <w:szCs w:val="15"/>
              </w:rPr>
              <w:t>6.11.2024</w:t>
            </w:r>
          </w:p>
        </w:tc>
        <w:tc>
          <w:tcPr>
            <w:tcW w:w="5499" w:type="dxa"/>
            <w:shd w:val="clear" w:color="auto" w:fill="D9D9D9" w:themeFill="background1" w:themeFillShade="D9"/>
            <w:vAlign w:val="center"/>
          </w:tcPr>
          <w:p w14:paraId="0DEF8379" w14:textId="47572873" w:rsidR="0029304D" w:rsidRPr="008A5C35" w:rsidRDefault="00FB066A" w:rsidP="0029304D">
            <w:pPr>
              <w:pStyle w:val="szostkatymczasowa"/>
              <w:rPr>
                <w:color w:val="000000"/>
                <w:sz w:val="15"/>
                <w:szCs w:val="15"/>
              </w:rPr>
            </w:pPr>
            <w:r w:rsidRPr="00FB066A">
              <w:rPr>
                <w:color w:val="000000"/>
                <w:sz w:val="15"/>
                <w:szCs w:val="15"/>
              </w:rPr>
              <w:t>Błędne zakwalifikowanie wydatków związanych z inwestycjami dotyczącymi instalacji stacji wczesnego wykrywania skażeń promieniotwórczych do wydatków bieżącej działalności jednostki. Kwota zawiadomienia 686.690,33 zł</w:t>
            </w:r>
            <w:r>
              <w:rPr>
                <w:color w:val="000000"/>
                <w:sz w:val="15"/>
                <w:szCs w:val="15"/>
              </w:rPr>
              <w:t xml:space="preserve"> </w:t>
            </w:r>
          </w:p>
        </w:tc>
      </w:tr>
      <w:tr w:rsidR="00270B4A" w:rsidRPr="008A5C35" w14:paraId="1BCC5B30" w14:textId="77777777" w:rsidTr="00887A13">
        <w:trPr>
          <w:cantSplit/>
          <w:trHeight w:val="276"/>
        </w:trPr>
        <w:tc>
          <w:tcPr>
            <w:tcW w:w="1371" w:type="dxa"/>
            <w:vMerge w:val="restart"/>
            <w:shd w:val="clear" w:color="auto" w:fill="FFFFFF" w:themeFill="background1"/>
            <w:vAlign w:val="center"/>
          </w:tcPr>
          <w:p w14:paraId="0D2C138C" w14:textId="77777777" w:rsidR="00270B4A" w:rsidRPr="00CC1418" w:rsidRDefault="00270B4A" w:rsidP="0029304D">
            <w:pPr>
              <w:pStyle w:val="TableParagraph"/>
              <w:spacing w:before="0"/>
              <w:ind w:left="0"/>
              <w:rPr>
                <w:spacing w:val="-2"/>
                <w:szCs w:val="15"/>
              </w:rPr>
            </w:pPr>
            <w:r w:rsidRPr="00CC1418">
              <w:rPr>
                <w:spacing w:val="-2"/>
                <w:szCs w:val="15"/>
              </w:rPr>
              <w:t>Zielona Góra</w:t>
            </w:r>
          </w:p>
        </w:tc>
        <w:tc>
          <w:tcPr>
            <w:tcW w:w="1644" w:type="dxa"/>
            <w:vMerge w:val="restart"/>
            <w:shd w:val="clear" w:color="auto" w:fill="FFFFFF" w:themeFill="background1"/>
            <w:vAlign w:val="center"/>
          </w:tcPr>
          <w:p w14:paraId="6EF6A2F8" w14:textId="77777777" w:rsidR="00270B4A" w:rsidRPr="00CC1418" w:rsidRDefault="00270B4A" w:rsidP="0029304D">
            <w:pPr>
              <w:pStyle w:val="szostkatymczasowa"/>
              <w:rPr>
                <w:sz w:val="15"/>
                <w:szCs w:val="15"/>
              </w:rPr>
            </w:pPr>
            <w:r w:rsidRPr="00CC1418">
              <w:rPr>
                <w:sz w:val="15"/>
                <w:szCs w:val="15"/>
              </w:rPr>
              <w:t>Generalna Dyrekcja Ochrony Środowiska</w:t>
            </w:r>
          </w:p>
        </w:tc>
        <w:tc>
          <w:tcPr>
            <w:tcW w:w="1134" w:type="dxa"/>
            <w:shd w:val="clear" w:color="auto" w:fill="FFFFFF" w:themeFill="background1"/>
            <w:vAlign w:val="center"/>
          </w:tcPr>
          <w:p w14:paraId="06D6FE61" w14:textId="77777777" w:rsidR="00270B4A" w:rsidRPr="00CC1418" w:rsidRDefault="00270B4A" w:rsidP="008A5C35">
            <w:pPr>
              <w:pStyle w:val="szostkatymczasowa"/>
              <w:jc w:val="center"/>
              <w:rPr>
                <w:rFonts w:eastAsia="Times New Roman"/>
                <w:sz w:val="15"/>
                <w:szCs w:val="15"/>
              </w:rPr>
            </w:pPr>
            <w:r w:rsidRPr="00CC1418">
              <w:rPr>
                <w:sz w:val="15"/>
                <w:szCs w:val="15"/>
              </w:rPr>
              <w:t>6.11.2024</w:t>
            </w:r>
          </w:p>
        </w:tc>
        <w:tc>
          <w:tcPr>
            <w:tcW w:w="5499" w:type="dxa"/>
            <w:shd w:val="clear" w:color="auto" w:fill="FFFFFF" w:themeFill="background1"/>
            <w:vAlign w:val="center"/>
          </w:tcPr>
          <w:p w14:paraId="00E99381" w14:textId="0AD9FB4B" w:rsidR="00270B4A" w:rsidRPr="00CC1418" w:rsidRDefault="00446714" w:rsidP="0029304D">
            <w:pPr>
              <w:pStyle w:val="szostkatymczasowa"/>
              <w:rPr>
                <w:sz w:val="15"/>
                <w:szCs w:val="15"/>
              </w:rPr>
            </w:pPr>
            <w:r w:rsidRPr="00CC1418">
              <w:rPr>
                <w:sz w:val="15"/>
                <w:szCs w:val="15"/>
              </w:rPr>
              <w:t xml:space="preserve">Dokonanie zmniejszenia w planie finansowym wydatków na zakupy inwestycyjne (kilkoma decyzjami podjętymi w krótkich odstępach czasu, dotyczących tego samego przedmiotu), na kwoty nieprzekraczające 100.000,00 zł - w celu  uniknięcia uzyskania wymaganej przepisami zgody Ministra Finansów. Kwota zawiadomienia 357.432,55 zł. </w:t>
            </w:r>
          </w:p>
        </w:tc>
      </w:tr>
      <w:tr w:rsidR="00270B4A" w:rsidRPr="008A5C35" w14:paraId="265705B9" w14:textId="77777777" w:rsidTr="00887A13">
        <w:trPr>
          <w:cantSplit/>
          <w:trHeight w:val="276"/>
        </w:trPr>
        <w:tc>
          <w:tcPr>
            <w:tcW w:w="1371" w:type="dxa"/>
            <w:vMerge/>
            <w:shd w:val="clear" w:color="auto" w:fill="FFFFFF" w:themeFill="background1"/>
            <w:vAlign w:val="center"/>
          </w:tcPr>
          <w:p w14:paraId="09D2F112" w14:textId="77777777" w:rsidR="00270B4A" w:rsidRPr="00CC1418" w:rsidRDefault="00270B4A" w:rsidP="0029304D">
            <w:pPr>
              <w:pStyle w:val="TableParagraph"/>
              <w:spacing w:before="0"/>
              <w:ind w:left="0"/>
              <w:rPr>
                <w:spacing w:val="-2"/>
                <w:szCs w:val="15"/>
              </w:rPr>
            </w:pPr>
          </w:p>
        </w:tc>
        <w:tc>
          <w:tcPr>
            <w:tcW w:w="1644" w:type="dxa"/>
            <w:vMerge/>
            <w:shd w:val="clear" w:color="auto" w:fill="FFFFFF" w:themeFill="background1"/>
            <w:vAlign w:val="center"/>
          </w:tcPr>
          <w:p w14:paraId="7C76FA18" w14:textId="77777777" w:rsidR="00270B4A" w:rsidRPr="00CC1418" w:rsidRDefault="00270B4A" w:rsidP="0029304D">
            <w:pPr>
              <w:pStyle w:val="TableParagraph"/>
              <w:spacing w:before="0"/>
              <w:ind w:left="0"/>
              <w:rPr>
                <w:spacing w:val="-2"/>
                <w:szCs w:val="15"/>
              </w:rPr>
            </w:pPr>
          </w:p>
        </w:tc>
        <w:tc>
          <w:tcPr>
            <w:tcW w:w="1134" w:type="dxa"/>
            <w:shd w:val="clear" w:color="auto" w:fill="FFFFFF" w:themeFill="background1"/>
            <w:vAlign w:val="center"/>
          </w:tcPr>
          <w:p w14:paraId="7B6555E6" w14:textId="77777777" w:rsidR="00270B4A" w:rsidRPr="00CC1418" w:rsidRDefault="00270B4A" w:rsidP="008A5C35">
            <w:pPr>
              <w:pStyle w:val="szostkatymczasowa"/>
              <w:jc w:val="center"/>
              <w:rPr>
                <w:sz w:val="15"/>
                <w:szCs w:val="15"/>
              </w:rPr>
            </w:pPr>
            <w:r w:rsidRPr="00CC1418">
              <w:rPr>
                <w:sz w:val="15"/>
                <w:szCs w:val="15"/>
              </w:rPr>
              <w:t>6.11.2024</w:t>
            </w:r>
          </w:p>
        </w:tc>
        <w:tc>
          <w:tcPr>
            <w:tcW w:w="5499" w:type="dxa"/>
            <w:shd w:val="clear" w:color="auto" w:fill="FFFFFF" w:themeFill="background1"/>
            <w:vAlign w:val="center"/>
          </w:tcPr>
          <w:p w14:paraId="799D65CB" w14:textId="2D83CC1E" w:rsidR="00270B4A" w:rsidRPr="00CC1418" w:rsidRDefault="007618CE" w:rsidP="0029304D">
            <w:pPr>
              <w:pStyle w:val="szostkatymczasowa"/>
              <w:rPr>
                <w:sz w:val="15"/>
                <w:szCs w:val="15"/>
              </w:rPr>
            </w:pPr>
            <w:r w:rsidRPr="00CC1418">
              <w:rPr>
                <w:sz w:val="15"/>
                <w:szCs w:val="15"/>
              </w:rPr>
              <w:t xml:space="preserve">Wypłata nagród dla osób zajmujących stanowiska kierownicze przed wydaniem decyzji wprowadzających zmiany w planie finansowym. Kwota zawiadomienia 432.609 zł. </w:t>
            </w:r>
          </w:p>
        </w:tc>
      </w:tr>
      <w:tr w:rsidR="002B05CF" w:rsidRPr="008A5C35" w14:paraId="1287DF95" w14:textId="77777777" w:rsidTr="00887A13">
        <w:trPr>
          <w:cantSplit/>
          <w:trHeight w:val="276"/>
        </w:trPr>
        <w:tc>
          <w:tcPr>
            <w:tcW w:w="1371" w:type="dxa"/>
            <w:vMerge/>
            <w:shd w:val="clear" w:color="auto" w:fill="FFFFFF" w:themeFill="background1"/>
            <w:vAlign w:val="center"/>
          </w:tcPr>
          <w:p w14:paraId="7AA32858" w14:textId="77777777" w:rsidR="002B05CF" w:rsidRPr="00CC1418" w:rsidRDefault="002B05CF" w:rsidP="0029304D">
            <w:pPr>
              <w:pStyle w:val="TableParagraph"/>
              <w:spacing w:before="0"/>
              <w:ind w:left="0"/>
              <w:rPr>
                <w:spacing w:val="-2"/>
                <w:szCs w:val="15"/>
              </w:rPr>
            </w:pPr>
          </w:p>
        </w:tc>
        <w:tc>
          <w:tcPr>
            <w:tcW w:w="1644" w:type="dxa"/>
            <w:vMerge/>
            <w:shd w:val="clear" w:color="auto" w:fill="FFFFFF" w:themeFill="background1"/>
            <w:vAlign w:val="center"/>
          </w:tcPr>
          <w:p w14:paraId="604FC223" w14:textId="77777777" w:rsidR="002B05CF" w:rsidRPr="00CC1418" w:rsidRDefault="002B05CF" w:rsidP="0029304D">
            <w:pPr>
              <w:pStyle w:val="TableParagraph"/>
              <w:spacing w:before="0"/>
              <w:ind w:left="0"/>
              <w:rPr>
                <w:spacing w:val="-2"/>
                <w:szCs w:val="15"/>
              </w:rPr>
            </w:pPr>
          </w:p>
        </w:tc>
        <w:tc>
          <w:tcPr>
            <w:tcW w:w="1134" w:type="dxa"/>
            <w:shd w:val="clear" w:color="auto" w:fill="FFFFFF" w:themeFill="background1"/>
            <w:vAlign w:val="center"/>
          </w:tcPr>
          <w:p w14:paraId="6ED79074" w14:textId="56B7F7F5" w:rsidR="002B05CF" w:rsidRPr="00CC1418" w:rsidRDefault="002B05CF" w:rsidP="008A5C35">
            <w:pPr>
              <w:pStyle w:val="szostkatymczasowa"/>
              <w:jc w:val="center"/>
              <w:rPr>
                <w:sz w:val="15"/>
                <w:szCs w:val="15"/>
              </w:rPr>
            </w:pPr>
            <w:r w:rsidRPr="00CC1418">
              <w:rPr>
                <w:sz w:val="15"/>
                <w:szCs w:val="15"/>
              </w:rPr>
              <w:t>2.12.2024</w:t>
            </w:r>
          </w:p>
        </w:tc>
        <w:tc>
          <w:tcPr>
            <w:tcW w:w="5499" w:type="dxa"/>
            <w:shd w:val="clear" w:color="auto" w:fill="FFFFFF" w:themeFill="background1"/>
            <w:vAlign w:val="center"/>
          </w:tcPr>
          <w:p w14:paraId="5ECDA6E1" w14:textId="59A66D3B" w:rsidR="002B05CF" w:rsidRPr="00CC1418" w:rsidRDefault="002B05CF" w:rsidP="0029304D">
            <w:pPr>
              <w:pStyle w:val="szostkatymczasowa"/>
              <w:rPr>
                <w:sz w:val="15"/>
                <w:szCs w:val="15"/>
              </w:rPr>
            </w:pPr>
            <w:r w:rsidRPr="00CC1418">
              <w:rPr>
                <w:sz w:val="15"/>
                <w:szCs w:val="15"/>
              </w:rPr>
              <w:t>Udzielenie zamówienia na wykonanie prac budowlanych wykonawcy, który nie spełnił warunków udziału w postępowaniu. Kwota zawiadomienia 214.635 zł.</w:t>
            </w:r>
          </w:p>
        </w:tc>
      </w:tr>
      <w:tr w:rsidR="00D41D1E" w:rsidRPr="008A5C35" w14:paraId="29765A62" w14:textId="77777777" w:rsidTr="00887A13">
        <w:trPr>
          <w:cantSplit/>
          <w:trHeight w:val="276"/>
        </w:trPr>
        <w:tc>
          <w:tcPr>
            <w:tcW w:w="1371" w:type="dxa"/>
            <w:vMerge w:val="restart"/>
            <w:shd w:val="clear" w:color="auto" w:fill="D9D9D9" w:themeFill="background1" w:themeFillShade="D9"/>
            <w:vAlign w:val="center"/>
          </w:tcPr>
          <w:p w14:paraId="223956B5" w14:textId="33466C98" w:rsidR="00D41D1E" w:rsidRPr="00CC1418" w:rsidRDefault="00D41D1E" w:rsidP="0029304D">
            <w:pPr>
              <w:pStyle w:val="TableParagraph"/>
              <w:spacing w:before="0"/>
              <w:ind w:left="0"/>
              <w:rPr>
                <w:spacing w:val="-2"/>
                <w:szCs w:val="15"/>
              </w:rPr>
            </w:pPr>
            <w:r w:rsidRPr="00CC1418">
              <w:rPr>
                <w:spacing w:val="-2"/>
                <w:szCs w:val="15"/>
              </w:rPr>
              <w:t>Zielona Góra</w:t>
            </w:r>
          </w:p>
        </w:tc>
        <w:tc>
          <w:tcPr>
            <w:tcW w:w="1644" w:type="dxa"/>
            <w:vMerge w:val="restart"/>
            <w:shd w:val="clear" w:color="auto" w:fill="D9D9D9" w:themeFill="background1" w:themeFillShade="D9"/>
            <w:vAlign w:val="center"/>
          </w:tcPr>
          <w:p w14:paraId="45C1871A" w14:textId="03E30972" w:rsidR="00B93993" w:rsidRPr="00CC1418" w:rsidRDefault="00D41D1E" w:rsidP="0029304D">
            <w:pPr>
              <w:pStyle w:val="TableParagraph"/>
              <w:spacing w:before="0"/>
              <w:ind w:left="0"/>
              <w:rPr>
                <w:spacing w:val="-2"/>
                <w:szCs w:val="15"/>
              </w:rPr>
            </w:pPr>
            <w:r w:rsidRPr="00CC1418">
              <w:rPr>
                <w:spacing w:val="-2"/>
                <w:szCs w:val="15"/>
              </w:rPr>
              <w:t xml:space="preserve">Ministerstwo </w:t>
            </w:r>
            <w:r w:rsidR="00F8237E">
              <w:rPr>
                <w:spacing w:val="-2"/>
                <w:szCs w:val="15"/>
              </w:rPr>
              <w:t>K</w:t>
            </w:r>
            <w:r w:rsidRPr="00CC1418">
              <w:rPr>
                <w:spacing w:val="-2"/>
                <w:szCs w:val="15"/>
              </w:rPr>
              <w:t>limatu</w:t>
            </w:r>
          </w:p>
          <w:p w14:paraId="0CC01761" w14:textId="2C68C424" w:rsidR="00D41D1E" w:rsidRPr="00CC1418" w:rsidRDefault="00D41D1E" w:rsidP="0029304D">
            <w:pPr>
              <w:pStyle w:val="TableParagraph"/>
              <w:spacing w:before="0"/>
              <w:ind w:left="0"/>
              <w:rPr>
                <w:spacing w:val="-2"/>
                <w:szCs w:val="15"/>
              </w:rPr>
            </w:pPr>
            <w:r w:rsidRPr="00CC1418">
              <w:rPr>
                <w:spacing w:val="-2"/>
                <w:szCs w:val="15"/>
              </w:rPr>
              <w:t>i Środowiska</w:t>
            </w:r>
          </w:p>
        </w:tc>
        <w:tc>
          <w:tcPr>
            <w:tcW w:w="1134" w:type="dxa"/>
            <w:shd w:val="clear" w:color="auto" w:fill="D9D9D9" w:themeFill="background1" w:themeFillShade="D9"/>
            <w:vAlign w:val="center"/>
          </w:tcPr>
          <w:p w14:paraId="404D8B80" w14:textId="418BD946" w:rsidR="00D41D1E" w:rsidRPr="00CC1418" w:rsidRDefault="00D41D1E" w:rsidP="008A5C35">
            <w:pPr>
              <w:pStyle w:val="szostkatymczasowa"/>
              <w:jc w:val="center"/>
              <w:rPr>
                <w:sz w:val="15"/>
                <w:szCs w:val="15"/>
              </w:rPr>
            </w:pPr>
            <w:r w:rsidRPr="00CC1418">
              <w:rPr>
                <w:sz w:val="15"/>
                <w:szCs w:val="15"/>
              </w:rPr>
              <w:t>18.02.2025</w:t>
            </w:r>
          </w:p>
        </w:tc>
        <w:tc>
          <w:tcPr>
            <w:tcW w:w="5499" w:type="dxa"/>
            <w:shd w:val="clear" w:color="auto" w:fill="D9D9D9" w:themeFill="background1" w:themeFillShade="D9"/>
            <w:vAlign w:val="center"/>
          </w:tcPr>
          <w:p w14:paraId="79ED8E3B" w14:textId="75A8C731" w:rsidR="00D41D1E" w:rsidRPr="00CC1418" w:rsidRDefault="00D41D1E" w:rsidP="0029304D">
            <w:pPr>
              <w:pStyle w:val="szostkatymczasowa"/>
              <w:rPr>
                <w:sz w:val="15"/>
                <w:szCs w:val="15"/>
              </w:rPr>
            </w:pPr>
            <w:r w:rsidRPr="00CC1418">
              <w:rPr>
                <w:sz w:val="15"/>
                <w:szCs w:val="15"/>
              </w:rPr>
              <w:t>Narażenie bezpieczeństwa energetycznego Polski z powodu wydania 6 decyzji zasadniczych dla 6 spółek należących do jednego podmiotu, dotyczących pozwoleń na inwestycje polegające na budowie funkcjonalnie z sobą powiązanych obiektów energetyki jądrowej, tzw. SMR-ów, Stworzyło to realne zagrożenie negatywnego wpływu inwestycji na bezpieczeństwo państwa. Kwota zawiadomienia - brak.</w:t>
            </w:r>
          </w:p>
        </w:tc>
      </w:tr>
      <w:tr w:rsidR="00D41D1E" w:rsidRPr="008A5C35" w14:paraId="06E9FE77" w14:textId="77777777" w:rsidTr="00887A13">
        <w:trPr>
          <w:cantSplit/>
          <w:trHeight w:val="276"/>
        </w:trPr>
        <w:tc>
          <w:tcPr>
            <w:tcW w:w="1371" w:type="dxa"/>
            <w:vMerge/>
            <w:shd w:val="clear" w:color="auto" w:fill="D9D9D9" w:themeFill="background1" w:themeFillShade="D9"/>
            <w:vAlign w:val="center"/>
          </w:tcPr>
          <w:p w14:paraId="7EE5ACB0"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4C1ECB48"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54695FFF" w14:textId="3401A2CC" w:rsidR="00D41D1E" w:rsidRPr="00CC1418" w:rsidRDefault="00D41D1E" w:rsidP="008A5C35">
            <w:pPr>
              <w:pStyle w:val="szostkatymczasowa"/>
              <w:jc w:val="center"/>
              <w:rPr>
                <w:sz w:val="15"/>
                <w:szCs w:val="15"/>
              </w:rPr>
            </w:pPr>
            <w:r w:rsidRPr="00CC1418">
              <w:rPr>
                <w:sz w:val="15"/>
                <w:szCs w:val="15"/>
              </w:rPr>
              <w:t>24.02.2025</w:t>
            </w:r>
          </w:p>
        </w:tc>
        <w:tc>
          <w:tcPr>
            <w:tcW w:w="5499" w:type="dxa"/>
            <w:shd w:val="clear" w:color="auto" w:fill="D9D9D9" w:themeFill="background1" w:themeFillShade="D9"/>
            <w:vAlign w:val="center"/>
          </w:tcPr>
          <w:p w14:paraId="6994A77B" w14:textId="7253EB97" w:rsidR="00D41D1E" w:rsidRPr="00817309" w:rsidRDefault="00D41D1E" w:rsidP="002610FF">
            <w:pPr>
              <w:pStyle w:val="szostkatymczasowa"/>
              <w:rPr>
                <w:sz w:val="15"/>
                <w:szCs w:val="16"/>
              </w:rPr>
            </w:pPr>
            <w:r w:rsidRPr="00817309">
              <w:rPr>
                <w:sz w:val="15"/>
                <w:szCs w:val="16"/>
              </w:rPr>
              <w:t>Niedopełnienie obowiązków polegających na nienależytym sprawowaniu nadzoru w zakresie gospodarowania dochodami uzyskanymi ze sprzedaży w drodze aukcji uprawnień do emisji gazów cieplarnianych za lata 2020-2023, czego skutkiem jest brak osiągnięcia w przekazanych sprawozdaniach do Komisji Europejskiej wymaganego poziomu wykorzystania dochodów. Kwota zawiadomienia 86.651.347.689,62 zł.</w:t>
            </w:r>
          </w:p>
        </w:tc>
      </w:tr>
      <w:tr w:rsidR="00D41D1E" w:rsidRPr="008A5C35" w14:paraId="5B942A41" w14:textId="77777777" w:rsidTr="00887A13">
        <w:trPr>
          <w:cantSplit/>
          <w:trHeight w:val="276"/>
        </w:trPr>
        <w:tc>
          <w:tcPr>
            <w:tcW w:w="1371" w:type="dxa"/>
            <w:vMerge/>
            <w:shd w:val="clear" w:color="auto" w:fill="D9D9D9" w:themeFill="background1" w:themeFillShade="D9"/>
            <w:vAlign w:val="center"/>
          </w:tcPr>
          <w:p w14:paraId="682EF866"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6CFC46E1"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2538202C" w14:textId="62061A58" w:rsidR="00D41D1E" w:rsidRPr="00CC1418" w:rsidRDefault="00D41D1E" w:rsidP="008A5C35">
            <w:pPr>
              <w:pStyle w:val="szostkatymczasowa"/>
              <w:jc w:val="center"/>
              <w:rPr>
                <w:sz w:val="15"/>
                <w:szCs w:val="15"/>
              </w:rPr>
            </w:pPr>
            <w:r w:rsidRPr="00CC1418">
              <w:rPr>
                <w:sz w:val="15"/>
                <w:szCs w:val="15"/>
              </w:rPr>
              <w:t>24.02.2025</w:t>
            </w:r>
          </w:p>
        </w:tc>
        <w:tc>
          <w:tcPr>
            <w:tcW w:w="5499" w:type="dxa"/>
            <w:shd w:val="clear" w:color="auto" w:fill="D9D9D9" w:themeFill="background1" w:themeFillShade="D9"/>
            <w:vAlign w:val="center"/>
          </w:tcPr>
          <w:p w14:paraId="70794809" w14:textId="77777777" w:rsidR="00D41D1E" w:rsidRPr="00CC1418" w:rsidRDefault="00D41D1E" w:rsidP="005F75E0">
            <w:pPr>
              <w:pStyle w:val="szostkatymczasowa"/>
              <w:rPr>
                <w:sz w:val="15"/>
                <w:szCs w:val="15"/>
              </w:rPr>
            </w:pPr>
            <w:r w:rsidRPr="00CC1418">
              <w:rPr>
                <w:sz w:val="15"/>
                <w:szCs w:val="15"/>
              </w:rPr>
              <w:t xml:space="preserve">Niedopełnienie obowiązku poprzez: </w:t>
            </w:r>
          </w:p>
          <w:p w14:paraId="5F8581CB" w14:textId="129EC85D" w:rsidR="00D41D1E" w:rsidRPr="00CC1418" w:rsidRDefault="00D41D1E" w:rsidP="005F75E0">
            <w:pPr>
              <w:pStyle w:val="szostkatymczasowa"/>
              <w:rPr>
                <w:sz w:val="15"/>
                <w:szCs w:val="15"/>
              </w:rPr>
            </w:pPr>
            <w:r w:rsidRPr="00CC1418">
              <w:rPr>
                <w:sz w:val="15"/>
                <w:szCs w:val="15"/>
              </w:rPr>
              <w:t>- Ustalenie wartości dwóch zamówień publicznych tego samego rodzaju odrębnie, co spowodowało zaniżenie wartości zamówienia i w konsekwencji uniknięcie stosowania przepisów ustawy Prawo zamówień publicznych.</w:t>
            </w:r>
          </w:p>
          <w:p w14:paraId="1FD12B21" w14:textId="64EF0BEF" w:rsidR="00D41D1E" w:rsidRPr="00CC1418" w:rsidRDefault="00D41D1E" w:rsidP="005F75E0">
            <w:pPr>
              <w:pStyle w:val="szostkatymczasowa"/>
              <w:rPr>
                <w:sz w:val="15"/>
                <w:szCs w:val="15"/>
              </w:rPr>
            </w:pPr>
            <w:r w:rsidRPr="00CC1418">
              <w:rPr>
                <w:sz w:val="15"/>
                <w:szCs w:val="15"/>
              </w:rPr>
              <w:t>- Podzielenie zamówienia publicznego na dwa odrębne zamówienia, pomimo braku przesłanek do potraktowania dwóch zamówień jako odrębne, co doprowadziło do niezastosowania przepisów ustawy Prawo zamówień publicznych.</w:t>
            </w:r>
          </w:p>
          <w:p w14:paraId="5874E7E6" w14:textId="26E91648" w:rsidR="00D41D1E" w:rsidRPr="00CC1418" w:rsidRDefault="00D41D1E" w:rsidP="00395922">
            <w:pPr>
              <w:pStyle w:val="szostkatymczasowa"/>
              <w:rPr>
                <w:sz w:val="15"/>
                <w:szCs w:val="15"/>
              </w:rPr>
            </w:pPr>
            <w:r w:rsidRPr="00CC1418">
              <w:rPr>
                <w:sz w:val="15"/>
                <w:szCs w:val="15"/>
              </w:rPr>
              <w:t>- Udzielenie zamówienia publicznego podmiotowi, który pomimo ustawowego obowiązku nie został wybrany w procedurze przewidzianej w przepisach o zamówieniach publicznych.</w:t>
            </w:r>
          </w:p>
          <w:p w14:paraId="75370A54" w14:textId="2EE9BFEE" w:rsidR="00D41D1E" w:rsidRPr="00CC1418" w:rsidRDefault="00D41D1E" w:rsidP="00395922">
            <w:pPr>
              <w:pStyle w:val="szostkatymczasowa"/>
              <w:rPr>
                <w:sz w:val="15"/>
                <w:szCs w:val="15"/>
              </w:rPr>
            </w:pPr>
            <w:r w:rsidRPr="00CC1418">
              <w:rPr>
                <w:sz w:val="15"/>
                <w:szCs w:val="15"/>
              </w:rPr>
              <w:t>Kwota zawiadomienia: 232.981,50 zł.</w:t>
            </w:r>
          </w:p>
        </w:tc>
      </w:tr>
      <w:tr w:rsidR="00DC6F2D" w:rsidRPr="008A5C35" w14:paraId="1607CAB0" w14:textId="77777777" w:rsidTr="00887A13">
        <w:trPr>
          <w:cantSplit/>
          <w:trHeight w:val="276"/>
        </w:trPr>
        <w:tc>
          <w:tcPr>
            <w:tcW w:w="1371" w:type="dxa"/>
            <w:vMerge/>
            <w:shd w:val="clear" w:color="auto" w:fill="D9D9D9" w:themeFill="background1" w:themeFillShade="D9"/>
            <w:vAlign w:val="center"/>
          </w:tcPr>
          <w:p w14:paraId="46E4C566" w14:textId="77777777" w:rsidR="00DC6F2D" w:rsidRPr="00CC1418" w:rsidRDefault="00DC6F2D"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5175A967" w14:textId="77777777" w:rsidR="00DC6F2D" w:rsidRPr="00CC1418" w:rsidRDefault="00DC6F2D" w:rsidP="0029304D">
            <w:pPr>
              <w:pStyle w:val="TableParagraph"/>
              <w:spacing w:before="0"/>
              <w:ind w:left="0"/>
              <w:rPr>
                <w:spacing w:val="-2"/>
                <w:szCs w:val="15"/>
              </w:rPr>
            </w:pPr>
          </w:p>
        </w:tc>
        <w:tc>
          <w:tcPr>
            <w:tcW w:w="1134" w:type="dxa"/>
            <w:shd w:val="clear" w:color="auto" w:fill="D9D9D9" w:themeFill="background1" w:themeFillShade="D9"/>
            <w:vAlign w:val="center"/>
          </w:tcPr>
          <w:p w14:paraId="29F0BBF8" w14:textId="5ECA5102" w:rsidR="00DC6F2D" w:rsidRPr="00CC1418" w:rsidRDefault="00DC6F2D" w:rsidP="008A5C35">
            <w:pPr>
              <w:pStyle w:val="szostkatymczasowa"/>
              <w:jc w:val="center"/>
              <w:rPr>
                <w:sz w:val="15"/>
                <w:szCs w:val="15"/>
              </w:rPr>
            </w:pPr>
            <w:r w:rsidRPr="00CC1418">
              <w:rPr>
                <w:sz w:val="15"/>
                <w:szCs w:val="15"/>
              </w:rPr>
              <w:t>14.03.2025</w:t>
            </w:r>
          </w:p>
        </w:tc>
        <w:tc>
          <w:tcPr>
            <w:tcW w:w="5499" w:type="dxa"/>
            <w:shd w:val="clear" w:color="auto" w:fill="D9D9D9" w:themeFill="background1" w:themeFillShade="D9"/>
            <w:vAlign w:val="center"/>
          </w:tcPr>
          <w:p w14:paraId="1367F3FC" w14:textId="5DAFF149" w:rsidR="00DC6F2D" w:rsidRPr="00CC1418" w:rsidRDefault="00DC6F2D" w:rsidP="005F75E0">
            <w:pPr>
              <w:pStyle w:val="szostkatymczasowa"/>
              <w:rPr>
                <w:sz w:val="15"/>
                <w:szCs w:val="15"/>
              </w:rPr>
            </w:pPr>
            <w:r w:rsidRPr="00CC1418">
              <w:rPr>
                <w:sz w:val="15"/>
                <w:szCs w:val="15"/>
              </w:rPr>
              <w:t>Niedopełnienie obowiązku i przekroczenie uprawnień polegające na udzieleniu zamówienia publicznego podmiotowi, który pomimo obowiązku wynikającego z Procedur udzielania zamówień publicznych w Ministerstwie Klimatu i Środowiska, nie został wybrany w trybie konkurencyjnym – rozeznania rynku. Kwota zawiadomienia 88.000 zł.</w:t>
            </w:r>
          </w:p>
        </w:tc>
      </w:tr>
      <w:tr w:rsidR="00CF27D2" w:rsidRPr="008A5C35" w14:paraId="7F616E1C" w14:textId="77777777" w:rsidTr="00887A13">
        <w:trPr>
          <w:cantSplit/>
          <w:trHeight w:val="276"/>
        </w:trPr>
        <w:tc>
          <w:tcPr>
            <w:tcW w:w="1371" w:type="dxa"/>
            <w:vMerge/>
            <w:shd w:val="clear" w:color="auto" w:fill="D9D9D9" w:themeFill="background1" w:themeFillShade="D9"/>
            <w:vAlign w:val="center"/>
          </w:tcPr>
          <w:p w14:paraId="05DEC5F9" w14:textId="77777777" w:rsidR="00CF27D2" w:rsidRPr="00CC1418" w:rsidRDefault="00CF27D2"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4E5D83D9" w14:textId="77777777" w:rsidR="00CF27D2" w:rsidRPr="00CC1418" w:rsidRDefault="00CF27D2" w:rsidP="0029304D">
            <w:pPr>
              <w:pStyle w:val="TableParagraph"/>
              <w:spacing w:before="0"/>
              <w:ind w:left="0"/>
              <w:rPr>
                <w:spacing w:val="-2"/>
                <w:szCs w:val="15"/>
              </w:rPr>
            </w:pPr>
          </w:p>
        </w:tc>
        <w:tc>
          <w:tcPr>
            <w:tcW w:w="1134" w:type="dxa"/>
            <w:shd w:val="clear" w:color="auto" w:fill="D9D9D9" w:themeFill="background1" w:themeFillShade="D9"/>
            <w:vAlign w:val="center"/>
          </w:tcPr>
          <w:p w14:paraId="749803FB" w14:textId="14F4F093" w:rsidR="00CF27D2" w:rsidRPr="008213A2" w:rsidRDefault="00CF27D2" w:rsidP="008A5C35">
            <w:pPr>
              <w:pStyle w:val="szostkatymczasowa"/>
              <w:jc w:val="center"/>
              <w:rPr>
                <w:color w:val="000000" w:themeColor="text1"/>
                <w:sz w:val="15"/>
                <w:szCs w:val="15"/>
              </w:rPr>
            </w:pPr>
            <w:r w:rsidRPr="008213A2">
              <w:rPr>
                <w:color w:val="000000" w:themeColor="text1"/>
                <w:sz w:val="15"/>
                <w:szCs w:val="15"/>
              </w:rPr>
              <w:t>26.06.2025</w:t>
            </w:r>
          </w:p>
        </w:tc>
        <w:tc>
          <w:tcPr>
            <w:tcW w:w="5499" w:type="dxa"/>
            <w:shd w:val="clear" w:color="auto" w:fill="D9D9D9" w:themeFill="background1" w:themeFillShade="D9"/>
            <w:vAlign w:val="center"/>
          </w:tcPr>
          <w:p w14:paraId="06DDA075" w14:textId="72B07C6F" w:rsidR="00CF27D2" w:rsidRPr="008213A2" w:rsidRDefault="00704530" w:rsidP="00667EC6">
            <w:pPr>
              <w:rPr>
                <w:color w:val="000000" w:themeColor="text1"/>
              </w:rPr>
            </w:pPr>
            <w:r w:rsidRPr="008213A2">
              <w:rPr>
                <w:rFonts w:eastAsiaTheme="minorHAnsi" w:cs="Calibri-Bold"/>
                <w:color w:val="000000" w:themeColor="text1"/>
                <w:szCs w:val="24"/>
              </w:rPr>
              <w:t xml:space="preserve">Niedopełnienie obowiązków </w:t>
            </w:r>
            <w:r w:rsidRPr="008213A2">
              <w:rPr>
                <w:rFonts w:cs="Calibri-Bold"/>
                <w:color w:val="000000" w:themeColor="text1"/>
                <w:szCs w:val="24"/>
              </w:rPr>
              <w:t>i</w:t>
            </w:r>
            <w:r w:rsidRPr="008213A2">
              <w:rPr>
                <w:rFonts w:eastAsiaTheme="minorHAnsi" w:cs="Calibri-Bold"/>
                <w:color w:val="000000" w:themeColor="text1"/>
                <w:szCs w:val="24"/>
              </w:rPr>
              <w:t xml:space="preserve"> działanie na szkodę interesu publicznego oraz interesu prywatnego podmiotów uprawnionych do otrzymania rekompensat związanych z cenami paliw gazowych </w:t>
            </w:r>
            <w:r w:rsidR="00A706E6" w:rsidRPr="008213A2">
              <w:rPr>
                <w:rFonts w:eastAsiaTheme="minorHAnsi" w:cs="Calibri-Bold"/>
                <w:color w:val="000000" w:themeColor="text1"/>
                <w:szCs w:val="24"/>
              </w:rPr>
              <w:t xml:space="preserve">w związku z </w:t>
            </w:r>
            <w:r w:rsidR="007C34D8" w:rsidRPr="008213A2">
              <w:rPr>
                <w:rFonts w:eastAsiaTheme="minorHAnsi" w:cs="Calibri-Bold"/>
                <w:color w:val="000000" w:themeColor="text1"/>
                <w:szCs w:val="24"/>
              </w:rPr>
              <w:t xml:space="preserve">tym, że nie zawarto </w:t>
            </w:r>
            <w:r w:rsidR="00A706E6" w:rsidRPr="008213A2">
              <w:rPr>
                <w:rFonts w:eastAsiaTheme="minorHAnsi" w:cs="Calibri-Bold"/>
                <w:color w:val="000000" w:themeColor="text1"/>
                <w:szCs w:val="24"/>
              </w:rPr>
              <w:t xml:space="preserve"> </w:t>
            </w:r>
            <w:r w:rsidRPr="008213A2">
              <w:rPr>
                <w:rFonts w:eastAsiaTheme="minorHAnsi" w:cs="Calibri-Bold"/>
                <w:color w:val="000000" w:themeColor="text1"/>
                <w:szCs w:val="24"/>
              </w:rPr>
              <w:t xml:space="preserve">umowy regulującej </w:t>
            </w:r>
            <w:r w:rsidRPr="008213A2">
              <w:rPr>
                <w:rFonts w:cs="Calibri-Bold"/>
                <w:color w:val="000000" w:themeColor="text1"/>
                <w:szCs w:val="24"/>
              </w:rPr>
              <w:t>zasady współpracy w zakresie realizacji zapisów Ustawy Gaz23</w:t>
            </w:r>
            <w:r w:rsidRPr="008213A2">
              <w:rPr>
                <w:rFonts w:eastAsiaTheme="minorHAnsi" w:cs="Calibri-Bold"/>
                <w:color w:val="000000" w:themeColor="text1"/>
                <w:szCs w:val="24"/>
              </w:rPr>
              <w:t xml:space="preserve"> oraz nie</w:t>
            </w:r>
            <w:r w:rsidR="007C34D8" w:rsidRPr="008213A2">
              <w:rPr>
                <w:rFonts w:eastAsiaTheme="minorHAnsi" w:cs="Calibri-Bold"/>
                <w:color w:val="000000" w:themeColor="text1"/>
                <w:szCs w:val="24"/>
              </w:rPr>
              <w:t xml:space="preserve"> ustanowiono </w:t>
            </w:r>
            <w:r w:rsidRPr="008213A2">
              <w:rPr>
                <w:rFonts w:cs="Calibri-Bold"/>
                <w:color w:val="000000" w:themeColor="text1"/>
                <w:szCs w:val="24"/>
              </w:rPr>
              <w:t xml:space="preserve">pisemnych </w:t>
            </w:r>
            <w:r w:rsidRPr="008213A2">
              <w:rPr>
                <w:rFonts w:eastAsiaTheme="minorHAnsi" w:cs="Calibri-Bold"/>
                <w:color w:val="000000" w:themeColor="text1"/>
                <w:szCs w:val="24"/>
              </w:rPr>
              <w:t xml:space="preserve">procedur </w:t>
            </w:r>
            <w:r w:rsidRPr="008213A2">
              <w:rPr>
                <w:rFonts w:cs="Calibri-Bold"/>
                <w:color w:val="000000" w:themeColor="text1"/>
                <w:szCs w:val="24"/>
              </w:rPr>
              <w:t xml:space="preserve">postępowania dotyczących </w:t>
            </w:r>
            <w:r w:rsidR="00A76B0C" w:rsidRPr="008213A2">
              <w:rPr>
                <w:rFonts w:cs="Calibri-Bold"/>
                <w:color w:val="000000" w:themeColor="text1"/>
                <w:szCs w:val="24"/>
              </w:rPr>
              <w:t>rozlicz</w:t>
            </w:r>
            <w:r w:rsidR="00DC6A1A" w:rsidRPr="008213A2">
              <w:rPr>
                <w:rFonts w:cs="Calibri-Bold"/>
                <w:color w:val="000000" w:themeColor="text1"/>
                <w:szCs w:val="24"/>
              </w:rPr>
              <w:t>a</w:t>
            </w:r>
            <w:r w:rsidR="00A76B0C" w:rsidRPr="008213A2">
              <w:rPr>
                <w:rFonts w:cs="Calibri-Bold"/>
                <w:color w:val="000000" w:themeColor="text1"/>
                <w:szCs w:val="24"/>
              </w:rPr>
              <w:t xml:space="preserve">nia </w:t>
            </w:r>
            <w:r w:rsidR="009324ED" w:rsidRPr="008213A2">
              <w:rPr>
                <w:rFonts w:cs="Calibri-Bold"/>
                <w:color w:val="000000" w:themeColor="text1"/>
                <w:szCs w:val="24"/>
              </w:rPr>
              <w:t xml:space="preserve"> </w:t>
            </w:r>
            <w:r w:rsidRPr="008213A2">
              <w:rPr>
                <w:rFonts w:cs="Calibri-Bold"/>
                <w:color w:val="000000" w:themeColor="text1"/>
                <w:szCs w:val="24"/>
              </w:rPr>
              <w:t>wniosków o przekazanie środków na wypłatę rekompensat</w:t>
            </w:r>
            <w:r w:rsidR="00915DA3" w:rsidRPr="008213A2">
              <w:rPr>
                <w:rFonts w:cs="Calibri-Bold"/>
                <w:color w:val="000000" w:themeColor="text1"/>
                <w:szCs w:val="24"/>
              </w:rPr>
              <w:t xml:space="preserve">, co spowodowało, </w:t>
            </w:r>
            <w:r w:rsidR="00E16D1A" w:rsidRPr="008213A2">
              <w:rPr>
                <w:rFonts w:cs="Calibri-Bold"/>
                <w:color w:val="000000" w:themeColor="text1"/>
                <w:szCs w:val="24"/>
              </w:rPr>
              <w:t>że</w:t>
            </w:r>
            <w:r w:rsidR="00915DA3" w:rsidRPr="008213A2">
              <w:rPr>
                <w:rFonts w:cs="Calibri-Bold"/>
                <w:color w:val="000000" w:themeColor="text1"/>
                <w:szCs w:val="24"/>
              </w:rPr>
              <w:t xml:space="preserve">  </w:t>
            </w:r>
            <w:r w:rsidRPr="008213A2">
              <w:rPr>
                <w:rFonts w:cs="Calibri-Bold"/>
                <w:color w:val="000000" w:themeColor="text1"/>
                <w:szCs w:val="24"/>
              </w:rPr>
              <w:t xml:space="preserve"> rekompensaty nie mogły być wypłacane w terminach wynikających z Ustawy Gaz23.  </w:t>
            </w:r>
            <w:r w:rsidRPr="008213A2">
              <w:rPr>
                <w:color w:val="000000" w:themeColor="text1"/>
              </w:rPr>
              <w:t xml:space="preserve">Opóźnienia w przekazywaniu środków na wypłaty rekompensat związanych z cenami paliw gazowych narażały interes prywatny podmiotów uprawnionych do </w:t>
            </w:r>
            <w:r w:rsidR="007C34D8" w:rsidRPr="008213A2">
              <w:rPr>
                <w:color w:val="000000" w:themeColor="text1"/>
              </w:rPr>
              <w:t xml:space="preserve">ich </w:t>
            </w:r>
            <w:r w:rsidRPr="008213A2">
              <w:rPr>
                <w:color w:val="000000" w:themeColor="text1"/>
              </w:rPr>
              <w:t>otrzymania poprzez negatywne oddziaływanie na płynność finansową</w:t>
            </w:r>
            <w:r w:rsidR="00E16D1A" w:rsidRPr="008213A2">
              <w:rPr>
                <w:color w:val="000000" w:themeColor="text1"/>
              </w:rPr>
              <w:t>,</w:t>
            </w:r>
            <w:r w:rsidRPr="008213A2">
              <w:rPr>
                <w:color w:val="000000" w:themeColor="text1"/>
              </w:rPr>
              <w:t xml:space="preserve"> konieczność zaciągania zobowiązań finansowych w celu utrzymania tej płynności i ponoszenia dodatkowych kosztów odsetek związanych z tymi zobowiązaniami</w:t>
            </w:r>
            <w:r w:rsidR="00E16D1A" w:rsidRPr="008213A2">
              <w:rPr>
                <w:color w:val="000000" w:themeColor="text1"/>
              </w:rPr>
              <w:t>,</w:t>
            </w:r>
            <w:r w:rsidRPr="008213A2">
              <w:rPr>
                <w:color w:val="000000" w:themeColor="text1"/>
              </w:rPr>
              <w:t xml:space="preserve"> a w konsekwencji </w:t>
            </w:r>
            <w:r w:rsidR="00A706E6" w:rsidRPr="008213A2">
              <w:rPr>
                <w:color w:val="000000" w:themeColor="text1"/>
              </w:rPr>
              <w:t>także</w:t>
            </w:r>
            <w:r w:rsidRPr="008213A2">
              <w:rPr>
                <w:color w:val="000000" w:themeColor="text1"/>
              </w:rPr>
              <w:t xml:space="preserve"> interes publiczny poprzez negatywny wpływ na stabilność energetyczną Polski. </w:t>
            </w:r>
            <w:r w:rsidRPr="008213A2">
              <w:rPr>
                <w:rFonts w:eastAsiaTheme="minorHAnsi" w:cs="Calibri-Bold"/>
                <w:color w:val="000000" w:themeColor="text1"/>
                <w:szCs w:val="24"/>
              </w:rPr>
              <w:t>Kwota zawiadomienia - brak.</w:t>
            </w:r>
          </w:p>
        </w:tc>
      </w:tr>
      <w:tr w:rsidR="005F514D" w:rsidRPr="008A5C35" w14:paraId="5F793DC6" w14:textId="77777777" w:rsidTr="00887A13">
        <w:trPr>
          <w:cantSplit/>
          <w:trHeight w:val="276"/>
        </w:trPr>
        <w:tc>
          <w:tcPr>
            <w:tcW w:w="1371" w:type="dxa"/>
            <w:vMerge/>
            <w:shd w:val="clear" w:color="auto" w:fill="D9D9D9" w:themeFill="background1" w:themeFillShade="D9"/>
            <w:vAlign w:val="center"/>
          </w:tcPr>
          <w:p w14:paraId="0E32E7D0" w14:textId="77777777" w:rsidR="005F514D" w:rsidRPr="00CC1418" w:rsidRDefault="005F514D"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51F3C41E" w14:textId="77777777" w:rsidR="005F514D" w:rsidRPr="00CC1418" w:rsidRDefault="005F514D" w:rsidP="0029304D">
            <w:pPr>
              <w:pStyle w:val="TableParagraph"/>
              <w:spacing w:before="0"/>
              <w:ind w:left="0"/>
              <w:rPr>
                <w:spacing w:val="-2"/>
                <w:szCs w:val="15"/>
              </w:rPr>
            </w:pPr>
          </w:p>
        </w:tc>
        <w:tc>
          <w:tcPr>
            <w:tcW w:w="1134" w:type="dxa"/>
            <w:shd w:val="clear" w:color="auto" w:fill="D9D9D9" w:themeFill="background1" w:themeFillShade="D9"/>
            <w:vAlign w:val="center"/>
          </w:tcPr>
          <w:p w14:paraId="0FB79D86" w14:textId="5640CE61" w:rsidR="005F514D" w:rsidRPr="008213A2" w:rsidRDefault="005F514D" w:rsidP="008A5C35">
            <w:pPr>
              <w:pStyle w:val="szostkatymczasowa"/>
              <w:jc w:val="center"/>
              <w:rPr>
                <w:color w:val="000000" w:themeColor="text1"/>
                <w:sz w:val="15"/>
                <w:szCs w:val="15"/>
              </w:rPr>
            </w:pPr>
            <w:r w:rsidRPr="005F514D">
              <w:rPr>
                <w:color w:val="000000" w:themeColor="text1"/>
                <w:sz w:val="15"/>
                <w:szCs w:val="15"/>
              </w:rPr>
              <w:t>14.07.2025</w:t>
            </w:r>
          </w:p>
        </w:tc>
        <w:tc>
          <w:tcPr>
            <w:tcW w:w="5499" w:type="dxa"/>
            <w:shd w:val="clear" w:color="auto" w:fill="D9D9D9" w:themeFill="background1" w:themeFillShade="D9"/>
            <w:vAlign w:val="center"/>
          </w:tcPr>
          <w:p w14:paraId="77F0BC1E" w14:textId="77777777" w:rsidR="005F514D" w:rsidRPr="005F514D" w:rsidRDefault="005F514D" w:rsidP="005F514D">
            <w:pPr>
              <w:pStyle w:val="szostkatymczasowa"/>
              <w:rPr>
                <w:color w:val="000000" w:themeColor="text1"/>
                <w:sz w:val="15"/>
                <w:szCs w:val="15"/>
              </w:rPr>
            </w:pPr>
            <w:r w:rsidRPr="005F514D">
              <w:rPr>
                <w:color w:val="000000" w:themeColor="text1"/>
                <w:sz w:val="15"/>
                <w:szCs w:val="15"/>
              </w:rPr>
              <w:t xml:space="preserve">Niedopełnienie obowiązków związanych z wykonaniem decyzji Prezesa Rady Ministrów dotyczącej realizacji zakupów i sprowadzenia węgla, w drodze zawarcia umów ze spółkami oraz zapewnieniem środków na sfinansowanie tego zadania. </w:t>
            </w:r>
          </w:p>
          <w:p w14:paraId="1222E35E" w14:textId="696DCB66" w:rsidR="005F514D" w:rsidRPr="008213A2" w:rsidRDefault="005F514D" w:rsidP="005F514D">
            <w:pPr>
              <w:pStyle w:val="szostkatymczasowa"/>
              <w:rPr>
                <w:color w:val="000000" w:themeColor="text1"/>
                <w:sz w:val="15"/>
                <w:szCs w:val="15"/>
              </w:rPr>
            </w:pPr>
            <w:r w:rsidRPr="005F514D">
              <w:rPr>
                <w:color w:val="000000" w:themeColor="text1"/>
                <w:sz w:val="15"/>
                <w:szCs w:val="15"/>
              </w:rPr>
              <w:t xml:space="preserve">W wyniku </w:t>
            </w:r>
            <w:proofErr w:type="spellStart"/>
            <w:r w:rsidRPr="005F514D">
              <w:rPr>
                <w:color w:val="000000" w:themeColor="text1"/>
                <w:sz w:val="15"/>
                <w:szCs w:val="15"/>
              </w:rPr>
              <w:t>niezawarcia</w:t>
            </w:r>
            <w:proofErr w:type="spellEnd"/>
            <w:r w:rsidRPr="005F514D">
              <w:rPr>
                <w:color w:val="000000" w:themeColor="text1"/>
                <w:sz w:val="15"/>
                <w:szCs w:val="15"/>
              </w:rPr>
              <w:t xml:space="preserve">  na czas umów i niezabezpieczenia środków na zakup węgla, Skarb Państwa poniósł szkodę o wartości nie mniejszej niż 379.724.443,65 zł poprzez wypłatę odsetek od zaciągniętych przez spółki kredytów na spłatę zobowiązań finansowych z tytułu zakupu węgla i sprowadzenia go do Polski. Kwota zawiadomienia 379.724.443,65 zł.</w:t>
            </w:r>
          </w:p>
        </w:tc>
      </w:tr>
      <w:tr w:rsidR="005F514D" w:rsidRPr="008A5C35" w14:paraId="56F188BC" w14:textId="77777777" w:rsidTr="00887A13">
        <w:trPr>
          <w:cantSplit/>
          <w:trHeight w:val="276"/>
        </w:trPr>
        <w:tc>
          <w:tcPr>
            <w:tcW w:w="1371" w:type="dxa"/>
            <w:vMerge/>
            <w:shd w:val="clear" w:color="auto" w:fill="D9D9D9" w:themeFill="background1" w:themeFillShade="D9"/>
            <w:vAlign w:val="center"/>
          </w:tcPr>
          <w:p w14:paraId="19A45AB0" w14:textId="77777777" w:rsidR="005F514D" w:rsidRPr="00CC1418" w:rsidRDefault="005F514D"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5137D200" w14:textId="77777777" w:rsidR="005F514D" w:rsidRPr="00CC1418" w:rsidRDefault="005F514D" w:rsidP="0029304D">
            <w:pPr>
              <w:pStyle w:val="TableParagraph"/>
              <w:spacing w:before="0"/>
              <w:ind w:left="0"/>
              <w:rPr>
                <w:spacing w:val="-2"/>
                <w:szCs w:val="15"/>
              </w:rPr>
            </w:pPr>
          </w:p>
        </w:tc>
        <w:tc>
          <w:tcPr>
            <w:tcW w:w="1134" w:type="dxa"/>
            <w:shd w:val="clear" w:color="auto" w:fill="D9D9D9" w:themeFill="background1" w:themeFillShade="D9"/>
            <w:vAlign w:val="center"/>
          </w:tcPr>
          <w:p w14:paraId="65802F73" w14:textId="0B4B236F" w:rsidR="005F514D" w:rsidRPr="00673C58" w:rsidRDefault="004C1B5D" w:rsidP="008A5C35">
            <w:pPr>
              <w:pStyle w:val="szostkatymczasowa"/>
              <w:jc w:val="center"/>
              <w:rPr>
                <w:sz w:val="15"/>
                <w:szCs w:val="15"/>
              </w:rPr>
            </w:pPr>
            <w:r w:rsidRPr="00673C58">
              <w:rPr>
                <w:sz w:val="15"/>
                <w:szCs w:val="15"/>
              </w:rPr>
              <w:t>9.09.2025</w:t>
            </w:r>
          </w:p>
        </w:tc>
        <w:tc>
          <w:tcPr>
            <w:tcW w:w="5499" w:type="dxa"/>
            <w:shd w:val="clear" w:color="auto" w:fill="D9D9D9" w:themeFill="background1" w:themeFillShade="D9"/>
            <w:vAlign w:val="center"/>
          </w:tcPr>
          <w:p w14:paraId="01A94CBC" w14:textId="387A712B" w:rsidR="005F514D" w:rsidRPr="00673C58" w:rsidRDefault="00D31750" w:rsidP="00DC6F2D">
            <w:pPr>
              <w:pStyle w:val="szostkatymczasowa"/>
              <w:rPr>
                <w:sz w:val="15"/>
                <w:szCs w:val="15"/>
              </w:rPr>
            </w:pPr>
            <w:r w:rsidRPr="00673C58">
              <w:rPr>
                <w:sz w:val="15"/>
                <w:szCs w:val="15"/>
              </w:rPr>
              <w:t>Niedopełnienie obowiązków poprzez wyrażenie zgody na w</w:t>
            </w:r>
            <w:r w:rsidR="005F514D" w:rsidRPr="00673C58">
              <w:rPr>
                <w:sz w:val="15"/>
                <w:szCs w:val="15"/>
              </w:rPr>
              <w:t xml:space="preserve">ydatkowanie środków finansowych tytułem zakupu usług cateringu na potrzeby codziennej obsługi wewnętrznych spotkań kierownictwa </w:t>
            </w:r>
            <w:proofErr w:type="spellStart"/>
            <w:r w:rsidR="005F514D" w:rsidRPr="00673C58">
              <w:rPr>
                <w:sz w:val="15"/>
                <w:szCs w:val="15"/>
              </w:rPr>
              <w:t>MKiŚ</w:t>
            </w:r>
            <w:proofErr w:type="spellEnd"/>
            <w:r w:rsidR="005F514D" w:rsidRPr="00673C58">
              <w:rPr>
                <w:sz w:val="15"/>
                <w:szCs w:val="15"/>
              </w:rPr>
              <w:t>, czym spowodowano efektywną szkodę materialną, działając tym samym na szkodę interesu publicznego – Skarbu Państwa. Kwota zawiadomienia 115.021,50 zł.</w:t>
            </w:r>
          </w:p>
        </w:tc>
      </w:tr>
      <w:tr w:rsidR="00D41D1E" w:rsidRPr="008A5C35" w14:paraId="137007E4" w14:textId="77777777" w:rsidTr="00887A13">
        <w:trPr>
          <w:cantSplit/>
          <w:trHeight w:val="276"/>
        </w:trPr>
        <w:tc>
          <w:tcPr>
            <w:tcW w:w="1371" w:type="dxa"/>
            <w:vMerge/>
            <w:shd w:val="clear" w:color="auto" w:fill="D9D9D9" w:themeFill="background1" w:themeFillShade="D9"/>
            <w:vAlign w:val="center"/>
          </w:tcPr>
          <w:p w14:paraId="225A208C" w14:textId="77777777" w:rsidR="00D41D1E" w:rsidRPr="00CC1418" w:rsidRDefault="00D41D1E" w:rsidP="0029304D">
            <w:pPr>
              <w:pStyle w:val="TableParagraph"/>
              <w:spacing w:before="0"/>
              <w:ind w:left="0"/>
              <w:rPr>
                <w:spacing w:val="-2"/>
                <w:szCs w:val="15"/>
              </w:rPr>
            </w:pPr>
          </w:p>
        </w:tc>
        <w:tc>
          <w:tcPr>
            <w:tcW w:w="1644" w:type="dxa"/>
            <w:vMerge/>
            <w:shd w:val="clear" w:color="auto" w:fill="D9D9D9" w:themeFill="background1" w:themeFillShade="D9"/>
            <w:vAlign w:val="center"/>
          </w:tcPr>
          <w:p w14:paraId="769F67BC" w14:textId="77777777" w:rsidR="00D41D1E" w:rsidRPr="00CC1418" w:rsidRDefault="00D41D1E" w:rsidP="0029304D">
            <w:pPr>
              <w:pStyle w:val="TableParagraph"/>
              <w:spacing w:before="0"/>
              <w:ind w:left="0"/>
              <w:rPr>
                <w:spacing w:val="-2"/>
                <w:szCs w:val="15"/>
              </w:rPr>
            </w:pPr>
          </w:p>
        </w:tc>
        <w:tc>
          <w:tcPr>
            <w:tcW w:w="1134" w:type="dxa"/>
            <w:shd w:val="clear" w:color="auto" w:fill="D9D9D9" w:themeFill="background1" w:themeFillShade="D9"/>
            <w:vAlign w:val="center"/>
          </w:tcPr>
          <w:p w14:paraId="5C5B7F12" w14:textId="4670AD55" w:rsidR="00D41D1E" w:rsidRPr="00CA0C96" w:rsidRDefault="004C1B5D" w:rsidP="008A5C35">
            <w:pPr>
              <w:pStyle w:val="szostkatymczasowa"/>
              <w:jc w:val="center"/>
              <w:rPr>
                <w:sz w:val="15"/>
                <w:szCs w:val="15"/>
              </w:rPr>
            </w:pPr>
            <w:r w:rsidRPr="00CA0C96">
              <w:rPr>
                <w:sz w:val="15"/>
                <w:szCs w:val="15"/>
              </w:rPr>
              <w:t>17.09.2025</w:t>
            </w:r>
          </w:p>
        </w:tc>
        <w:tc>
          <w:tcPr>
            <w:tcW w:w="5499" w:type="dxa"/>
            <w:shd w:val="clear" w:color="auto" w:fill="D9D9D9" w:themeFill="background1" w:themeFillShade="D9"/>
            <w:vAlign w:val="center"/>
          </w:tcPr>
          <w:p w14:paraId="3D26C568" w14:textId="6042E637" w:rsidR="00D41D1E" w:rsidRPr="00CA0C96" w:rsidRDefault="005F514D" w:rsidP="00DC6F2D">
            <w:pPr>
              <w:pStyle w:val="szostkatymczasowa"/>
              <w:rPr>
                <w:sz w:val="15"/>
                <w:szCs w:val="15"/>
              </w:rPr>
            </w:pPr>
            <w:r w:rsidRPr="00CA0C96">
              <w:rPr>
                <w:sz w:val="15"/>
                <w:szCs w:val="15"/>
              </w:rPr>
              <w:t>Nieprawidłowości w postępowaniu o udzielenie zamówienia publicznego – brak oświadczenia, o którym mowa w  art. 56 ust. 2 ustawy Prawo zamówień publicznych. Niezłożenie oświadczenia stanowiło naruszenie zasady bezstronności i obiektywizmu postępowania o udzielenie zamówienia publicznego, co mogło naruszyć interes publiczny polegający na zapewnieniu transparentnego wydatkowania środków publicznych oraz prowadzić do nierównego traktowania wykonawców. Niezłożenie ww. oświadczenia stanowi niedopełnienie obowiązku wynikającego z funkcji pełnionej przez funkcjonariusz publicznego.</w:t>
            </w:r>
          </w:p>
        </w:tc>
      </w:tr>
      <w:tr w:rsidR="0048115C" w:rsidRPr="008A5C35" w14:paraId="497E2D44" w14:textId="77777777" w:rsidTr="00887A13">
        <w:trPr>
          <w:cantSplit/>
          <w:trHeight w:val="1440"/>
        </w:trPr>
        <w:tc>
          <w:tcPr>
            <w:tcW w:w="1371" w:type="dxa"/>
            <w:vMerge w:val="restart"/>
            <w:shd w:val="clear" w:color="auto" w:fill="FFFFFF" w:themeFill="background1"/>
            <w:vAlign w:val="center"/>
          </w:tcPr>
          <w:p w14:paraId="3D82876A" w14:textId="77777777" w:rsidR="0048115C" w:rsidRPr="00CC1418" w:rsidRDefault="0048115C" w:rsidP="0029304D">
            <w:pPr>
              <w:pStyle w:val="TableParagraph"/>
              <w:spacing w:before="0"/>
              <w:ind w:left="0"/>
              <w:rPr>
                <w:spacing w:val="-2"/>
                <w:szCs w:val="15"/>
              </w:rPr>
            </w:pPr>
            <w:r w:rsidRPr="00CC1418">
              <w:rPr>
                <w:spacing w:val="-2"/>
                <w:szCs w:val="15"/>
              </w:rPr>
              <w:t>Zielona Góra</w:t>
            </w:r>
          </w:p>
          <w:p w14:paraId="3C77B504" w14:textId="4129A630" w:rsidR="0048115C" w:rsidRPr="00CC1418" w:rsidRDefault="0048115C" w:rsidP="0029304D">
            <w:pPr>
              <w:pStyle w:val="TableParagraph"/>
              <w:spacing w:before="0"/>
              <w:ind w:left="0"/>
              <w:rPr>
                <w:spacing w:val="-2"/>
                <w:szCs w:val="15"/>
              </w:rPr>
            </w:pPr>
          </w:p>
        </w:tc>
        <w:tc>
          <w:tcPr>
            <w:tcW w:w="1644" w:type="dxa"/>
            <w:vMerge w:val="restart"/>
            <w:shd w:val="clear" w:color="auto" w:fill="FFFFFF" w:themeFill="background1"/>
            <w:vAlign w:val="center"/>
          </w:tcPr>
          <w:p w14:paraId="76540431" w14:textId="77777777" w:rsidR="0048115C" w:rsidRPr="00CC1418" w:rsidRDefault="0048115C" w:rsidP="0029304D">
            <w:pPr>
              <w:pStyle w:val="TableParagraph"/>
              <w:spacing w:before="0"/>
              <w:ind w:left="0"/>
              <w:rPr>
                <w:spacing w:val="-2"/>
                <w:szCs w:val="15"/>
              </w:rPr>
            </w:pPr>
            <w:r w:rsidRPr="00CC1418">
              <w:rPr>
                <w:spacing w:val="-2"/>
                <w:szCs w:val="15"/>
              </w:rPr>
              <w:t>Rządowa Agencja Rezerw Strategicznych</w:t>
            </w:r>
          </w:p>
          <w:p w14:paraId="5768241B" w14:textId="2C8B325C"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513E0EDA" w14:textId="268763CB" w:rsidR="0048115C" w:rsidRPr="00CC1418" w:rsidRDefault="0048115C" w:rsidP="008A5C35">
            <w:pPr>
              <w:pStyle w:val="szostkatymczasowa"/>
              <w:jc w:val="center"/>
              <w:rPr>
                <w:sz w:val="15"/>
                <w:szCs w:val="15"/>
              </w:rPr>
            </w:pPr>
            <w:r w:rsidRPr="00CC1418">
              <w:rPr>
                <w:sz w:val="15"/>
                <w:szCs w:val="15"/>
              </w:rPr>
              <w:t>24.02.2025</w:t>
            </w:r>
          </w:p>
        </w:tc>
        <w:tc>
          <w:tcPr>
            <w:tcW w:w="5499" w:type="dxa"/>
            <w:shd w:val="clear" w:color="auto" w:fill="FFFFFF" w:themeFill="background1"/>
            <w:vAlign w:val="center"/>
          </w:tcPr>
          <w:p w14:paraId="3444DB1B" w14:textId="6DE9F812" w:rsidR="0048115C" w:rsidRPr="00CC1418" w:rsidRDefault="0048115C" w:rsidP="005F75E0">
            <w:pPr>
              <w:pStyle w:val="szostkatymczasowa"/>
              <w:rPr>
                <w:sz w:val="15"/>
                <w:szCs w:val="15"/>
              </w:rPr>
            </w:pPr>
            <w:r w:rsidRPr="00CC1418">
              <w:rPr>
                <w:sz w:val="15"/>
                <w:szCs w:val="15"/>
              </w:rPr>
              <w:t xml:space="preserve">Niedopełnienie obowiązku poprzez: </w:t>
            </w:r>
          </w:p>
          <w:p w14:paraId="51A6C6BA" w14:textId="596EB4C9" w:rsidR="0048115C" w:rsidRPr="00CC1418" w:rsidRDefault="0048115C" w:rsidP="005F75E0">
            <w:pPr>
              <w:pStyle w:val="szostkatymczasowa"/>
              <w:rPr>
                <w:sz w:val="15"/>
                <w:szCs w:val="15"/>
              </w:rPr>
            </w:pPr>
            <w:r w:rsidRPr="00CC1418">
              <w:rPr>
                <w:sz w:val="15"/>
                <w:szCs w:val="15"/>
              </w:rPr>
              <w:t xml:space="preserve">- wyrażenie zgody na przekazanie środków finansowych tytułem przedpłat w wysokości 90% i 100% wartości zawartych umów; </w:t>
            </w:r>
          </w:p>
          <w:p w14:paraId="1E5D66C2" w14:textId="071A72BE" w:rsidR="0048115C" w:rsidRPr="00CC1418" w:rsidRDefault="0048115C" w:rsidP="00395922">
            <w:pPr>
              <w:pStyle w:val="szostkatymczasowa"/>
              <w:rPr>
                <w:sz w:val="15"/>
                <w:szCs w:val="15"/>
              </w:rPr>
            </w:pPr>
            <w:r w:rsidRPr="00CC1418">
              <w:rPr>
                <w:sz w:val="15"/>
                <w:szCs w:val="15"/>
              </w:rPr>
              <w:t>- brak ustalenia należności Skarbu Państwa z tytułu kar umownych w wyniku odstąpienia w całości od umowy w związku z rezygnacją wykonawcy;</w:t>
            </w:r>
          </w:p>
          <w:p w14:paraId="54CCA260" w14:textId="524986EB" w:rsidR="0048115C" w:rsidRPr="00CC1418" w:rsidRDefault="0048115C" w:rsidP="00395922">
            <w:pPr>
              <w:pStyle w:val="szostkatymczasowa"/>
              <w:rPr>
                <w:sz w:val="15"/>
                <w:szCs w:val="15"/>
              </w:rPr>
            </w:pPr>
            <w:r w:rsidRPr="00CC1418">
              <w:rPr>
                <w:sz w:val="15"/>
                <w:szCs w:val="15"/>
              </w:rPr>
              <w:t>- wyrażenie zgody na zapłatę Zleceniobiorcy wynagrodzenia (prowizji) z tytułu wykonania umowy zlecenia, czym naruszono przepisy ustawy o finansach publicznych. Kwota zawiadomienia: 99.383.651,80 zł.</w:t>
            </w:r>
          </w:p>
        </w:tc>
      </w:tr>
      <w:tr w:rsidR="0048115C" w:rsidRPr="008A5C35" w14:paraId="6D8C7312" w14:textId="77777777" w:rsidTr="00887A13">
        <w:trPr>
          <w:cantSplit/>
          <w:trHeight w:val="276"/>
        </w:trPr>
        <w:tc>
          <w:tcPr>
            <w:tcW w:w="1371" w:type="dxa"/>
            <w:vMerge/>
            <w:shd w:val="clear" w:color="auto" w:fill="FFFFFF" w:themeFill="background1"/>
            <w:vAlign w:val="center"/>
          </w:tcPr>
          <w:p w14:paraId="425B4279" w14:textId="6A619AF5" w:rsidR="0048115C" w:rsidRPr="00CC1418" w:rsidRDefault="0048115C" w:rsidP="0029304D">
            <w:pPr>
              <w:pStyle w:val="TableParagraph"/>
              <w:spacing w:before="0"/>
              <w:ind w:left="0"/>
              <w:rPr>
                <w:spacing w:val="-2"/>
                <w:szCs w:val="15"/>
              </w:rPr>
            </w:pPr>
          </w:p>
        </w:tc>
        <w:tc>
          <w:tcPr>
            <w:tcW w:w="1644" w:type="dxa"/>
            <w:vMerge/>
            <w:shd w:val="clear" w:color="auto" w:fill="FFFFFF" w:themeFill="background1"/>
            <w:vAlign w:val="center"/>
          </w:tcPr>
          <w:p w14:paraId="4211E7EF" w14:textId="21F2AFEE"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43FB9CB5" w14:textId="1AA4CC56" w:rsidR="0048115C" w:rsidRPr="00CC1418" w:rsidRDefault="0048115C" w:rsidP="008A5C35">
            <w:pPr>
              <w:pStyle w:val="szostkatymczasowa"/>
              <w:jc w:val="center"/>
              <w:rPr>
                <w:sz w:val="15"/>
                <w:szCs w:val="15"/>
              </w:rPr>
            </w:pPr>
            <w:r w:rsidRPr="00CC1418">
              <w:rPr>
                <w:sz w:val="15"/>
                <w:szCs w:val="15"/>
              </w:rPr>
              <w:t>17.03.2025</w:t>
            </w:r>
          </w:p>
        </w:tc>
        <w:tc>
          <w:tcPr>
            <w:tcW w:w="5499" w:type="dxa"/>
            <w:shd w:val="clear" w:color="auto" w:fill="FFFFFF" w:themeFill="background1"/>
            <w:vAlign w:val="center"/>
          </w:tcPr>
          <w:p w14:paraId="26B7A046" w14:textId="5CBCD76C" w:rsidR="0048115C" w:rsidRPr="00CC1418" w:rsidRDefault="0048115C" w:rsidP="0029304D">
            <w:pPr>
              <w:pStyle w:val="szostkatymczasowa"/>
              <w:rPr>
                <w:sz w:val="15"/>
                <w:szCs w:val="15"/>
              </w:rPr>
            </w:pPr>
            <w:r w:rsidRPr="00CC1418">
              <w:rPr>
                <w:sz w:val="15"/>
                <w:szCs w:val="15"/>
              </w:rPr>
              <w:t>Niedopełnienie obowiązku polegającego na wyrażeniu zgody na przekazanie środków finansowych tytułem przedpłat w wysokości 100% wartości zawartych umów, czym naruszono przepisy o finansach publicznych. Kwota zawiadomienia 48.574.028 zł</w:t>
            </w:r>
          </w:p>
        </w:tc>
      </w:tr>
      <w:tr w:rsidR="0048115C" w:rsidRPr="008A5C35" w14:paraId="14CAEE19" w14:textId="77777777" w:rsidTr="00887A13">
        <w:trPr>
          <w:cantSplit/>
          <w:trHeight w:val="276"/>
        </w:trPr>
        <w:tc>
          <w:tcPr>
            <w:tcW w:w="1371" w:type="dxa"/>
            <w:vMerge/>
            <w:shd w:val="clear" w:color="auto" w:fill="FFFFFF" w:themeFill="background1"/>
            <w:vAlign w:val="center"/>
          </w:tcPr>
          <w:p w14:paraId="4175EB6F" w14:textId="15C0F349" w:rsidR="0048115C" w:rsidRPr="00CC1418" w:rsidRDefault="0048115C" w:rsidP="0029304D">
            <w:pPr>
              <w:pStyle w:val="TableParagraph"/>
              <w:spacing w:before="0"/>
              <w:ind w:left="0"/>
              <w:rPr>
                <w:spacing w:val="-2"/>
                <w:szCs w:val="15"/>
              </w:rPr>
            </w:pPr>
          </w:p>
        </w:tc>
        <w:tc>
          <w:tcPr>
            <w:tcW w:w="1644" w:type="dxa"/>
            <w:vMerge/>
            <w:shd w:val="clear" w:color="auto" w:fill="FFFFFF" w:themeFill="background1"/>
            <w:vAlign w:val="center"/>
          </w:tcPr>
          <w:p w14:paraId="63D5C775" w14:textId="49EB4BC6" w:rsidR="0048115C" w:rsidRPr="00CC1418" w:rsidRDefault="0048115C" w:rsidP="0029304D">
            <w:pPr>
              <w:pStyle w:val="TableParagraph"/>
              <w:spacing w:before="0"/>
              <w:ind w:left="0"/>
              <w:rPr>
                <w:spacing w:val="-2"/>
                <w:szCs w:val="15"/>
              </w:rPr>
            </w:pPr>
          </w:p>
        </w:tc>
        <w:tc>
          <w:tcPr>
            <w:tcW w:w="1134" w:type="dxa"/>
            <w:shd w:val="clear" w:color="auto" w:fill="FFFFFF" w:themeFill="background1"/>
            <w:vAlign w:val="center"/>
          </w:tcPr>
          <w:p w14:paraId="1B51ADF2" w14:textId="1E797DBB" w:rsidR="0048115C" w:rsidRPr="00CC1418" w:rsidRDefault="0048115C" w:rsidP="008A5C35">
            <w:pPr>
              <w:pStyle w:val="szostkatymczasowa"/>
              <w:jc w:val="center"/>
              <w:rPr>
                <w:sz w:val="15"/>
                <w:szCs w:val="15"/>
              </w:rPr>
            </w:pPr>
            <w:r w:rsidRPr="00CC1418">
              <w:rPr>
                <w:sz w:val="15"/>
                <w:szCs w:val="15"/>
              </w:rPr>
              <w:t>17.03.2025</w:t>
            </w:r>
          </w:p>
        </w:tc>
        <w:tc>
          <w:tcPr>
            <w:tcW w:w="5499" w:type="dxa"/>
            <w:shd w:val="clear" w:color="auto" w:fill="FFFFFF" w:themeFill="background1"/>
            <w:vAlign w:val="center"/>
          </w:tcPr>
          <w:p w14:paraId="278AD99C" w14:textId="3629721C" w:rsidR="0048115C" w:rsidRPr="00CC1418" w:rsidRDefault="0048115C" w:rsidP="0029304D">
            <w:pPr>
              <w:pStyle w:val="szostkatymczasowa"/>
              <w:rPr>
                <w:sz w:val="15"/>
                <w:szCs w:val="15"/>
              </w:rPr>
            </w:pPr>
            <w:r w:rsidRPr="00CC1418">
              <w:rPr>
                <w:sz w:val="15"/>
                <w:szCs w:val="15"/>
              </w:rPr>
              <w:t>Niedopełnienie obowiązku polegającego na wyrażeniu zgody na przekazanie środków finansowych tytułem przedpłaty w wysokości 90% wartości zawartej umowy, czym naruszono przepis ustawy o finansach publicznych. Kwota zawiadomienia 10.593.990 zł.</w:t>
            </w:r>
          </w:p>
        </w:tc>
      </w:tr>
    </w:tbl>
    <w:p w14:paraId="1D5EDF01" w14:textId="77777777" w:rsidR="00535F63" w:rsidRPr="008A5C35" w:rsidRDefault="00CD0FC9" w:rsidP="00B90AEC">
      <w:pPr>
        <w:rPr>
          <w:szCs w:val="15"/>
        </w:rPr>
      </w:pPr>
      <w:r w:rsidRPr="008A5C35">
        <w:rPr>
          <w:szCs w:val="15"/>
        </w:rPr>
        <w:t xml:space="preserve"> </w:t>
      </w:r>
    </w:p>
    <w:sectPr w:rsidR="00535F63" w:rsidRPr="008A5C35" w:rsidSect="00F223F9">
      <w:headerReference w:type="default" r:id="rId7"/>
      <w:footerReference w:type="even" r:id="rId8"/>
      <w:footerReference w:type="default" r:id="rId9"/>
      <w:pgSz w:w="11910" w:h="16840"/>
      <w:pgMar w:top="2211" w:right="1134" w:bottom="1134" w:left="1134" w:header="1134" w:footer="7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3022" w14:textId="77777777" w:rsidR="0074707B" w:rsidRDefault="0074707B">
      <w:r>
        <w:separator/>
      </w:r>
    </w:p>
  </w:endnote>
  <w:endnote w:type="continuationSeparator" w:id="0">
    <w:p w14:paraId="4800F522" w14:textId="77777777" w:rsidR="0074707B" w:rsidRDefault="0074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Calibri-Bold">
    <w:altName w:val="Calibri"/>
    <w:panose1 w:val="00000000000000000000"/>
    <w:charset w:val="00"/>
    <w:family w:val="swiss"/>
    <w:notTrueType/>
    <w:pitch w:val="default"/>
    <w:sig w:usb0="00000007" w:usb1="00000000" w:usb2="00000000" w:usb3="00000000" w:csb0="00000003" w:csb1="00000000"/>
  </w:font>
  <w:font w:name="Times New Roman (Tekst podstawo">
    <w:panose1 w:val="00000000000000000000"/>
    <w:charset w:val="00"/>
    <w:family w:val="roman"/>
    <w:notTrueType/>
    <w:pitch w:val="default"/>
  </w:font>
  <w:font w:name="Lato Light">
    <w:panose1 w:val="020F03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927492175"/>
      <w:docPartObj>
        <w:docPartGallery w:val="Page Numbers (Bottom of Page)"/>
        <w:docPartUnique/>
      </w:docPartObj>
    </w:sdtPr>
    <w:sdtEndPr>
      <w:rPr>
        <w:rStyle w:val="Numerstrony"/>
      </w:rPr>
    </w:sdtEndPr>
    <w:sdtContent>
      <w:p w14:paraId="69B9B8A2"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14ED0728" w14:textId="77777777" w:rsidR="00D47B14" w:rsidRDefault="00D47B14" w:rsidP="00D47B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414508338"/>
      <w:docPartObj>
        <w:docPartGallery w:val="Page Numbers (Bottom of Page)"/>
        <w:docPartUnique/>
      </w:docPartObj>
    </w:sdtPr>
    <w:sdtEndPr>
      <w:rPr>
        <w:rStyle w:val="Numerstrony"/>
        <w:sz w:val="20"/>
        <w:szCs w:val="20"/>
      </w:rPr>
    </w:sdtEndPr>
    <w:sdtContent>
      <w:p w14:paraId="5BA351BE" w14:textId="77777777" w:rsidR="00D47B14" w:rsidRDefault="00D47B14" w:rsidP="00446889">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sidR="00DE5E04">
          <w:rPr>
            <w:rStyle w:val="Numerstrony"/>
          </w:rPr>
          <w:fldChar w:fldCharType="begin"/>
        </w:r>
        <w:r w:rsidR="00DE5E04">
          <w:rPr>
            <w:rStyle w:val="Numerstrony"/>
          </w:rPr>
          <w:instrText xml:space="preserve"> NUMPAGES  \* MERGEFORMAT </w:instrText>
        </w:r>
        <w:r w:rsidR="00DE5E04">
          <w:rPr>
            <w:rStyle w:val="Numerstrony"/>
          </w:rPr>
          <w:fldChar w:fldCharType="separate"/>
        </w:r>
        <w:r w:rsidR="00DE5E04">
          <w:rPr>
            <w:rStyle w:val="Numerstrony"/>
            <w:noProof/>
          </w:rPr>
          <w:t>4</w:t>
        </w:r>
        <w:r w:rsidR="00DE5E04">
          <w:rPr>
            <w:rStyle w:val="Numerstrony"/>
          </w:rPr>
          <w:fldChar w:fldCharType="end"/>
        </w:r>
      </w:p>
    </w:sdtContent>
  </w:sdt>
  <w:p w14:paraId="2383D631" w14:textId="77777777" w:rsidR="003B5226" w:rsidRPr="003B5226" w:rsidRDefault="003B5226" w:rsidP="003B5226">
    <w:pPr>
      <w:rPr>
        <w:rFonts w:cs="Times New Roman (Tekst podstawo"/>
        <w:color w:val="000000" w:themeColor="text1"/>
        <w:spacing w:val="20"/>
        <w:sz w:val="14"/>
        <w:szCs w:val="14"/>
      </w:rPr>
    </w:pPr>
    <w:r w:rsidRPr="003B5226">
      <w:rPr>
        <w:rFonts w:cs="Times New Roman (Tekst podstawo"/>
        <w:color w:val="000000" w:themeColor="text1"/>
        <w:spacing w:val="20"/>
        <w:sz w:val="14"/>
        <w:szCs w:val="14"/>
      </w:rPr>
      <w:t xml:space="preserve">Ministerstwo Finansów / </w:t>
    </w:r>
    <w:hyperlink r:id="rId1" w:history="1">
      <w:r w:rsidRPr="003B5226">
        <w:rPr>
          <w:rStyle w:val="Hipercze"/>
          <w:rFonts w:cs="Times New Roman (Tekst podstawo"/>
          <w:color w:val="000000" w:themeColor="text1"/>
          <w:spacing w:val="20"/>
          <w:sz w:val="14"/>
          <w:szCs w:val="14"/>
          <w:u w:val="none"/>
        </w:rPr>
        <w:t>www.gov.pl/finanse</w:t>
      </w:r>
    </w:hyperlink>
    <w:r w:rsidRPr="003B5226">
      <w:rPr>
        <w:rFonts w:cs="Times New Roman (Tekst podstawo"/>
        <w:color w:val="000000" w:themeColor="text1"/>
        <w:spacing w:val="20"/>
        <w:sz w:val="14"/>
        <w:szCs w:val="14"/>
      </w:rPr>
      <w:t xml:space="preserve">  </w:t>
    </w:r>
    <w:r w:rsidRPr="003B5226">
      <w:rPr>
        <w:rFonts w:ascii="Lato Light" w:hAnsi="Lato Light" w:cs="Times New Roman (Tekst podstawo"/>
        <w:color w:val="000000" w:themeColor="text1"/>
        <w:spacing w:val="20"/>
        <w:sz w:val="14"/>
        <w:szCs w:val="14"/>
      </w:rPr>
      <w:t>•</w:t>
    </w:r>
    <w:r w:rsidRPr="003B5226">
      <w:rPr>
        <w:rFonts w:cs="Times New Roman (Tekst podstawo"/>
        <w:color w:val="000000" w:themeColor="text1"/>
        <w:spacing w:val="20"/>
        <w:sz w:val="14"/>
        <w:szCs w:val="14"/>
      </w:rPr>
      <w:t xml:space="preserve">  Krajowa Administracja Skarbowa / </w:t>
    </w:r>
    <w:hyperlink r:id="rId2" w:history="1">
      <w:r w:rsidRPr="003B5226">
        <w:rPr>
          <w:rStyle w:val="Hipercze"/>
          <w:rFonts w:cs="Times New Roman (Tekst podstawo"/>
          <w:color w:val="000000" w:themeColor="text1"/>
          <w:spacing w:val="20"/>
          <w:sz w:val="14"/>
          <w:szCs w:val="14"/>
          <w:u w:val="none"/>
        </w:rPr>
        <w:t>www.gov.pl/kas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5CF2" w14:textId="77777777" w:rsidR="0074707B" w:rsidRDefault="0074707B">
      <w:r>
        <w:separator/>
      </w:r>
    </w:p>
  </w:footnote>
  <w:footnote w:type="continuationSeparator" w:id="0">
    <w:p w14:paraId="08565C82" w14:textId="77777777" w:rsidR="0074707B" w:rsidRDefault="0074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D36D" w14:textId="77777777" w:rsidR="00117A9B" w:rsidRPr="00967895" w:rsidRDefault="00967895" w:rsidP="00967895">
    <w:pPr>
      <w:pStyle w:val="Nagwek"/>
    </w:pPr>
    <w:r>
      <w:rPr>
        <w:noProof/>
      </w:rPr>
      <w:drawing>
        <wp:inline distT="0" distB="0" distL="0" distR="0" wp14:anchorId="4BA0FF57" wp14:editId="7A709115">
          <wp:extent cx="2120900" cy="469900"/>
          <wp:effectExtent l="0" t="0" r="0" b="0"/>
          <wp:docPr id="156777625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6252" name="Obraz 1567776252"/>
                  <pic:cNvPicPr/>
                </pic:nvPicPr>
                <pic:blipFill>
                  <a:blip r:embed="rId1">
                    <a:extLst>
                      <a:ext uri="{28A0092B-C50C-407E-A947-70E740481C1C}">
                        <a14:useLocalDpi xmlns:a14="http://schemas.microsoft.com/office/drawing/2010/main" val="0"/>
                      </a:ext>
                    </a:extLst>
                  </a:blip>
                  <a:stretch>
                    <a:fillRect/>
                  </a:stretch>
                </pic:blipFill>
                <pic:spPr>
                  <a:xfrm>
                    <a:off x="0" y="0"/>
                    <a:ext cx="2120900" cy="469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9B"/>
    <w:rsid w:val="000056D2"/>
    <w:rsid w:val="00007D85"/>
    <w:rsid w:val="000119C7"/>
    <w:rsid w:val="000226FF"/>
    <w:rsid w:val="00023170"/>
    <w:rsid w:val="000328DE"/>
    <w:rsid w:val="000330B1"/>
    <w:rsid w:val="000361BA"/>
    <w:rsid w:val="00043BFB"/>
    <w:rsid w:val="000461C0"/>
    <w:rsid w:val="00060672"/>
    <w:rsid w:val="000627E5"/>
    <w:rsid w:val="000701F9"/>
    <w:rsid w:val="00072C18"/>
    <w:rsid w:val="00075D96"/>
    <w:rsid w:val="000771EE"/>
    <w:rsid w:val="00081B83"/>
    <w:rsid w:val="00082BCE"/>
    <w:rsid w:val="0009085C"/>
    <w:rsid w:val="00091A46"/>
    <w:rsid w:val="00092747"/>
    <w:rsid w:val="0009687D"/>
    <w:rsid w:val="000A21B9"/>
    <w:rsid w:val="000A3FCD"/>
    <w:rsid w:val="000B4170"/>
    <w:rsid w:val="000B46B9"/>
    <w:rsid w:val="000B778D"/>
    <w:rsid w:val="000C0608"/>
    <w:rsid w:val="000C41EB"/>
    <w:rsid w:val="000C47F8"/>
    <w:rsid w:val="000C5EE9"/>
    <w:rsid w:val="000D0BE2"/>
    <w:rsid w:val="000D5137"/>
    <w:rsid w:val="000D6F1E"/>
    <w:rsid w:val="000E1468"/>
    <w:rsid w:val="000E4168"/>
    <w:rsid w:val="000E5D96"/>
    <w:rsid w:val="000E7E83"/>
    <w:rsid w:val="000F4C36"/>
    <w:rsid w:val="000F6CBE"/>
    <w:rsid w:val="000F7B01"/>
    <w:rsid w:val="00101AE6"/>
    <w:rsid w:val="00117A9B"/>
    <w:rsid w:val="00150326"/>
    <w:rsid w:val="00161CE8"/>
    <w:rsid w:val="00165FF3"/>
    <w:rsid w:val="00172CDC"/>
    <w:rsid w:val="00192F2A"/>
    <w:rsid w:val="00193CA2"/>
    <w:rsid w:val="0019520C"/>
    <w:rsid w:val="00195318"/>
    <w:rsid w:val="00195346"/>
    <w:rsid w:val="00197AB3"/>
    <w:rsid w:val="001A6D01"/>
    <w:rsid w:val="001A6F71"/>
    <w:rsid w:val="001B0B8C"/>
    <w:rsid w:val="001B549E"/>
    <w:rsid w:val="001C0EEB"/>
    <w:rsid w:val="001C49F7"/>
    <w:rsid w:val="001C5352"/>
    <w:rsid w:val="001C7F9C"/>
    <w:rsid w:val="001E674E"/>
    <w:rsid w:val="001F1050"/>
    <w:rsid w:val="001F3167"/>
    <w:rsid w:val="00204792"/>
    <w:rsid w:val="00214B29"/>
    <w:rsid w:val="00225268"/>
    <w:rsid w:val="00226690"/>
    <w:rsid w:val="002278A0"/>
    <w:rsid w:val="002320A4"/>
    <w:rsid w:val="00232958"/>
    <w:rsid w:val="00237A24"/>
    <w:rsid w:val="002400A2"/>
    <w:rsid w:val="0025183A"/>
    <w:rsid w:val="00257721"/>
    <w:rsid w:val="00260215"/>
    <w:rsid w:val="002610FF"/>
    <w:rsid w:val="00261343"/>
    <w:rsid w:val="00262B83"/>
    <w:rsid w:val="00262C75"/>
    <w:rsid w:val="00267CFB"/>
    <w:rsid w:val="00270B4A"/>
    <w:rsid w:val="002757DA"/>
    <w:rsid w:val="002842F1"/>
    <w:rsid w:val="00284DE6"/>
    <w:rsid w:val="00285A6C"/>
    <w:rsid w:val="002861D4"/>
    <w:rsid w:val="0029304D"/>
    <w:rsid w:val="00294F99"/>
    <w:rsid w:val="00295861"/>
    <w:rsid w:val="002A2169"/>
    <w:rsid w:val="002A662F"/>
    <w:rsid w:val="002A7288"/>
    <w:rsid w:val="002A7A9B"/>
    <w:rsid w:val="002B05CF"/>
    <w:rsid w:val="002B4938"/>
    <w:rsid w:val="002B57CD"/>
    <w:rsid w:val="002C2636"/>
    <w:rsid w:val="002C3D9A"/>
    <w:rsid w:val="002C71F0"/>
    <w:rsid w:val="002D3631"/>
    <w:rsid w:val="002D3F89"/>
    <w:rsid w:val="002D3FF8"/>
    <w:rsid w:val="002D4E92"/>
    <w:rsid w:val="002E02DC"/>
    <w:rsid w:val="002E3573"/>
    <w:rsid w:val="002E6811"/>
    <w:rsid w:val="002F249B"/>
    <w:rsid w:val="002F5972"/>
    <w:rsid w:val="003002F7"/>
    <w:rsid w:val="003055C7"/>
    <w:rsid w:val="00313D96"/>
    <w:rsid w:val="003159AC"/>
    <w:rsid w:val="003214DD"/>
    <w:rsid w:val="00331E49"/>
    <w:rsid w:val="00332433"/>
    <w:rsid w:val="003466D6"/>
    <w:rsid w:val="0035055B"/>
    <w:rsid w:val="00365305"/>
    <w:rsid w:val="00366D2D"/>
    <w:rsid w:val="00370026"/>
    <w:rsid w:val="003704C2"/>
    <w:rsid w:val="003705D4"/>
    <w:rsid w:val="0037690A"/>
    <w:rsid w:val="00380FD4"/>
    <w:rsid w:val="00381EA3"/>
    <w:rsid w:val="003937A7"/>
    <w:rsid w:val="00395922"/>
    <w:rsid w:val="003B01B6"/>
    <w:rsid w:val="003B5226"/>
    <w:rsid w:val="003C7E22"/>
    <w:rsid w:val="003D1825"/>
    <w:rsid w:val="003E167D"/>
    <w:rsid w:val="003E252F"/>
    <w:rsid w:val="003E348A"/>
    <w:rsid w:val="003F1A4D"/>
    <w:rsid w:val="003F1A6D"/>
    <w:rsid w:val="0040041B"/>
    <w:rsid w:val="0040775B"/>
    <w:rsid w:val="004153F1"/>
    <w:rsid w:val="004175C0"/>
    <w:rsid w:val="00421ED1"/>
    <w:rsid w:val="00423A10"/>
    <w:rsid w:val="004328B0"/>
    <w:rsid w:val="00445779"/>
    <w:rsid w:val="00446714"/>
    <w:rsid w:val="00451F22"/>
    <w:rsid w:val="00457BA4"/>
    <w:rsid w:val="004602A3"/>
    <w:rsid w:val="00462159"/>
    <w:rsid w:val="004647FB"/>
    <w:rsid w:val="00465045"/>
    <w:rsid w:val="004668FC"/>
    <w:rsid w:val="00467227"/>
    <w:rsid w:val="00474B12"/>
    <w:rsid w:val="00480C17"/>
    <w:rsid w:val="0048115C"/>
    <w:rsid w:val="0048785E"/>
    <w:rsid w:val="004920F3"/>
    <w:rsid w:val="0049342F"/>
    <w:rsid w:val="004965D3"/>
    <w:rsid w:val="004B561F"/>
    <w:rsid w:val="004C02A5"/>
    <w:rsid w:val="004C0BF9"/>
    <w:rsid w:val="004C1B5D"/>
    <w:rsid w:val="004C4285"/>
    <w:rsid w:val="004E3DE1"/>
    <w:rsid w:val="005035DF"/>
    <w:rsid w:val="005055C9"/>
    <w:rsid w:val="0050727F"/>
    <w:rsid w:val="00527477"/>
    <w:rsid w:val="00532F31"/>
    <w:rsid w:val="005337C2"/>
    <w:rsid w:val="00534E9E"/>
    <w:rsid w:val="00535F63"/>
    <w:rsid w:val="0053670A"/>
    <w:rsid w:val="00542DD6"/>
    <w:rsid w:val="00547BE0"/>
    <w:rsid w:val="00551284"/>
    <w:rsid w:val="005561AC"/>
    <w:rsid w:val="00560F8E"/>
    <w:rsid w:val="00564A8F"/>
    <w:rsid w:val="00564AD6"/>
    <w:rsid w:val="00566D5F"/>
    <w:rsid w:val="005735DF"/>
    <w:rsid w:val="005913AE"/>
    <w:rsid w:val="00595E2F"/>
    <w:rsid w:val="00597F6B"/>
    <w:rsid w:val="005A2F35"/>
    <w:rsid w:val="005E21B4"/>
    <w:rsid w:val="005E41CF"/>
    <w:rsid w:val="005F514D"/>
    <w:rsid w:val="005F75E0"/>
    <w:rsid w:val="00602271"/>
    <w:rsid w:val="006034E7"/>
    <w:rsid w:val="00603C9E"/>
    <w:rsid w:val="00606B71"/>
    <w:rsid w:val="006166D9"/>
    <w:rsid w:val="00623BE9"/>
    <w:rsid w:val="00624555"/>
    <w:rsid w:val="00626C00"/>
    <w:rsid w:val="00636D4F"/>
    <w:rsid w:val="00637330"/>
    <w:rsid w:val="00642501"/>
    <w:rsid w:val="00645F5D"/>
    <w:rsid w:val="006465FB"/>
    <w:rsid w:val="00647F72"/>
    <w:rsid w:val="006661B1"/>
    <w:rsid w:val="00667EC6"/>
    <w:rsid w:val="00671ED9"/>
    <w:rsid w:val="00673C58"/>
    <w:rsid w:val="006769FC"/>
    <w:rsid w:val="006805BA"/>
    <w:rsid w:val="0068152E"/>
    <w:rsid w:val="006838DC"/>
    <w:rsid w:val="00685C3D"/>
    <w:rsid w:val="00687C44"/>
    <w:rsid w:val="00692605"/>
    <w:rsid w:val="006A3BEF"/>
    <w:rsid w:val="006B1EDF"/>
    <w:rsid w:val="006B35D6"/>
    <w:rsid w:val="006B3D0F"/>
    <w:rsid w:val="006C500D"/>
    <w:rsid w:val="006C56D1"/>
    <w:rsid w:val="006C77CD"/>
    <w:rsid w:val="006D6673"/>
    <w:rsid w:val="006D69EB"/>
    <w:rsid w:val="006E36C6"/>
    <w:rsid w:val="006E3AF4"/>
    <w:rsid w:val="006E5FA0"/>
    <w:rsid w:val="006E7E15"/>
    <w:rsid w:val="006F2CA7"/>
    <w:rsid w:val="006F34FD"/>
    <w:rsid w:val="006F49E9"/>
    <w:rsid w:val="0070064C"/>
    <w:rsid w:val="00703F3E"/>
    <w:rsid w:val="00704530"/>
    <w:rsid w:val="007062CD"/>
    <w:rsid w:val="00706425"/>
    <w:rsid w:val="00706707"/>
    <w:rsid w:val="00716D7B"/>
    <w:rsid w:val="00721E91"/>
    <w:rsid w:val="0072548D"/>
    <w:rsid w:val="007278D3"/>
    <w:rsid w:val="00731C9D"/>
    <w:rsid w:val="00736CAE"/>
    <w:rsid w:val="0074707B"/>
    <w:rsid w:val="00753165"/>
    <w:rsid w:val="0075464E"/>
    <w:rsid w:val="007618CE"/>
    <w:rsid w:val="0076680F"/>
    <w:rsid w:val="007825B1"/>
    <w:rsid w:val="00782671"/>
    <w:rsid w:val="00793BDB"/>
    <w:rsid w:val="00796B8F"/>
    <w:rsid w:val="007A2966"/>
    <w:rsid w:val="007A6051"/>
    <w:rsid w:val="007B1D5E"/>
    <w:rsid w:val="007C27FD"/>
    <w:rsid w:val="007C34D8"/>
    <w:rsid w:val="007C4F67"/>
    <w:rsid w:val="007D1DA4"/>
    <w:rsid w:val="007D277D"/>
    <w:rsid w:val="007D361F"/>
    <w:rsid w:val="007E0214"/>
    <w:rsid w:val="007E1DFF"/>
    <w:rsid w:val="007F2A04"/>
    <w:rsid w:val="007F3D87"/>
    <w:rsid w:val="00801F3A"/>
    <w:rsid w:val="00807345"/>
    <w:rsid w:val="00810D59"/>
    <w:rsid w:val="00815340"/>
    <w:rsid w:val="008155F3"/>
    <w:rsid w:val="00817309"/>
    <w:rsid w:val="008213A2"/>
    <w:rsid w:val="00826455"/>
    <w:rsid w:val="00832AC4"/>
    <w:rsid w:val="00834298"/>
    <w:rsid w:val="00834A4C"/>
    <w:rsid w:val="00835765"/>
    <w:rsid w:val="00842DFD"/>
    <w:rsid w:val="0084336B"/>
    <w:rsid w:val="008442F8"/>
    <w:rsid w:val="00846FEE"/>
    <w:rsid w:val="00852861"/>
    <w:rsid w:val="0085301C"/>
    <w:rsid w:val="0085593A"/>
    <w:rsid w:val="008672F9"/>
    <w:rsid w:val="0087097C"/>
    <w:rsid w:val="00876BF2"/>
    <w:rsid w:val="0088405E"/>
    <w:rsid w:val="00887A13"/>
    <w:rsid w:val="00893D43"/>
    <w:rsid w:val="00895932"/>
    <w:rsid w:val="008A5C35"/>
    <w:rsid w:val="008A6A2F"/>
    <w:rsid w:val="008B5E71"/>
    <w:rsid w:val="008B6A3B"/>
    <w:rsid w:val="008C5D14"/>
    <w:rsid w:val="008C7547"/>
    <w:rsid w:val="008C79E2"/>
    <w:rsid w:val="008D1116"/>
    <w:rsid w:val="008D6097"/>
    <w:rsid w:val="008D759B"/>
    <w:rsid w:val="008F5129"/>
    <w:rsid w:val="00901F88"/>
    <w:rsid w:val="00904D6E"/>
    <w:rsid w:val="0091125C"/>
    <w:rsid w:val="00913D9E"/>
    <w:rsid w:val="0091480B"/>
    <w:rsid w:val="00915DA3"/>
    <w:rsid w:val="00917AF9"/>
    <w:rsid w:val="0092742C"/>
    <w:rsid w:val="009324ED"/>
    <w:rsid w:val="0094616F"/>
    <w:rsid w:val="00950958"/>
    <w:rsid w:val="00950FE5"/>
    <w:rsid w:val="00952551"/>
    <w:rsid w:val="00954B9D"/>
    <w:rsid w:val="00962260"/>
    <w:rsid w:val="00967895"/>
    <w:rsid w:val="00972FB9"/>
    <w:rsid w:val="00973485"/>
    <w:rsid w:val="00974D9D"/>
    <w:rsid w:val="009751B7"/>
    <w:rsid w:val="0098369F"/>
    <w:rsid w:val="00984C39"/>
    <w:rsid w:val="00992B96"/>
    <w:rsid w:val="00995D9E"/>
    <w:rsid w:val="009A2754"/>
    <w:rsid w:val="009A2768"/>
    <w:rsid w:val="009A6E88"/>
    <w:rsid w:val="009B228B"/>
    <w:rsid w:val="009B2B1D"/>
    <w:rsid w:val="009D42DF"/>
    <w:rsid w:val="009E24CC"/>
    <w:rsid w:val="009E3E07"/>
    <w:rsid w:val="009E6876"/>
    <w:rsid w:val="009F2AD7"/>
    <w:rsid w:val="009F4E0B"/>
    <w:rsid w:val="00A062D4"/>
    <w:rsid w:val="00A15418"/>
    <w:rsid w:val="00A21659"/>
    <w:rsid w:val="00A247E8"/>
    <w:rsid w:val="00A34D02"/>
    <w:rsid w:val="00A401C8"/>
    <w:rsid w:val="00A41727"/>
    <w:rsid w:val="00A417E3"/>
    <w:rsid w:val="00A4452C"/>
    <w:rsid w:val="00A56DF2"/>
    <w:rsid w:val="00A607CF"/>
    <w:rsid w:val="00A62AD6"/>
    <w:rsid w:val="00A67C86"/>
    <w:rsid w:val="00A706E6"/>
    <w:rsid w:val="00A708F8"/>
    <w:rsid w:val="00A76B0C"/>
    <w:rsid w:val="00A76DCA"/>
    <w:rsid w:val="00A80C2C"/>
    <w:rsid w:val="00A95168"/>
    <w:rsid w:val="00A964EE"/>
    <w:rsid w:val="00AA1463"/>
    <w:rsid w:val="00AA2D5F"/>
    <w:rsid w:val="00AA3EBC"/>
    <w:rsid w:val="00AA6B08"/>
    <w:rsid w:val="00AA6BB4"/>
    <w:rsid w:val="00AB2E4B"/>
    <w:rsid w:val="00AC2C6A"/>
    <w:rsid w:val="00AC79E9"/>
    <w:rsid w:val="00AF54E7"/>
    <w:rsid w:val="00B03134"/>
    <w:rsid w:val="00B049F5"/>
    <w:rsid w:val="00B10B67"/>
    <w:rsid w:val="00B15BD3"/>
    <w:rsid w:val="00B24462"/>
    <w:rsid w:val="00B31AD1"/>
    <w:rsid w:val="00B34CAD"/>
    <w:rsid w:val="00B444E2"/>
    <w:rsid w:val="00B66AB1"/>
    <w:rsid w:val="00B66E1C"/>
    <w:rsid w:val="00B741B1"/>
    <w:rsid w:val="00B8719B"/>
    <w:rsid w:val="00B90AEC"/>
    <w:rsid w:val="00B931CD"/>
    <w:rsid w:val="00B93993"/>
    <w:rsid w:val="00B9597C"/>
    <w:rsid w:val="00BA0C84"/>
    <w:rsid w:val="00BA1D5F"/>
    <w:rsid w:val="00BA78F7"/>
    <w:rsid w:val="00BB64EE"/>
    <w:rsid w:val="00BC78FA"/>
    <w:rsid w:val="00BD201D"/>
    <w:rsid w:val="00BE3C23"/>
    <w:rsid w:val="00C02A9F"/>
    <w:rsid w:val="00C04007"/>
    <w:rsid w:val="00C041FB"/>
    <w:rsid w:val="00C04D29"/>
    <w:rsid w:val="00C060B4"/>
    <w:rsid w:val="00C120E8"/>
    <w:rsid w:val="00C24B76"/>
    <w:rsid w:val="00C301FF"/>
    <w:rsid w:val="00C30D75"/>
    <w:rsid w:val="00C51F97"/>
    <w:rsid w:val="00C56286"/>
    <w:rsid w:val="00C56E52"/>
    <w:rsid w:val="00C57C7F"/>
    <w:rsid w:val="00C62A22"/>
    <w:rsid w:val="00C6406B"/>
    <w:rsid w:val="00C67821"/>
    <w:rsid w:val="00C71465"/>
    <w:rsid w:val="00C73CE8"/>
    <w:rsid w:val="00C75140"/>
    <w:rsid w:val="00C76249"/>
    <w:rsid w:val="00C908D3"/>
    <w:rsid w:val="00C928E1"/>
    <w:rsid w:val="00C9449E"/>
    <w:rsid w:val="00C950DD"/>
    <w:rsid w:val="00C963D0"/>
    <w:rsid w:val="00C97E57"/>
    <w:rsid w:val="00CA008B"/>
    <w:rsid w:val="00CA0C96"/>
    <w:rsid w:val="00CA190D"/>
    <w:rsid w:val="00CA7795"/>
    <w:rsid w:val="00CC1418"/>
    <w:rsid w:val="00CC1D02"/>
    <w:rsid w:val="00CC7792"/>
    <w:rsid w:val="00CD0FC9"/>
    <w:rsid w:val="00CD30FD"/>
    <w:rsid w:val="00CD36A6"/>
    <w:rsid w:val="00CD606F"/>
    <w:rsid w:val="00CE2AFA"/>
    <w:rsid w:val="00CE6083"/>
    <w:rsid w:val="00CF27D2"/>
    <w:rsid w:val="00CF6BDD"/>
    <w:rsid w:val="00D04F05"/>
    <w:rsid w:val="00D060F5"/>
    <w:rsid w:val="00D149BC"/>
    <w:rsid w:val="00D222AA"/>
    <w:rsid w:val="00D225E0"/>
    <w:rsid w:val="00D22634"/>
    <w:rsid w:val="00D25093"/>
    <w:rsid w:val="00D31750"/>
    <w:rsid w:val="00D319A8"/>
    <w:rsid w:val="00D40396"/>
    <w:rsid w:val="00D41D1E"/>
    <w:rsid w:val="00D4616E"/>
    <w:rsid w:val="00D47B14"/>
    <w:rsid w:val="00D51F8A"/>
    <w:rsid w:val="00D57236"/>
    <w:rsid w:val="00D74686"/>
    <w:rsid w:val="00D769E8"/>
    <w:rsid w:val="00D801DA"/>
    <w:rsid w:val="00D8048F"/>
    <w:rsid w:val="00D85591"/>
    <w:rsid w:val="00DA2813"/>
    <w:rsid w:val="00DA70F0"/>
    <w:rsid w:val="00DA7F20"/>
    <w:rsid w:val="00DB26E9"/>
    <w:rsid w:val="00DC6A1A"/>
    <w:rsid w:val="00DC6F2D"/>
    <w:rsid w:val="00DD502F"/>
    <w:rsid w:val="00DD7FE9"/>
    <w:rsid w:val="00DE1FA8"/>
    <w:rsid w:val="00DE5E04"/>
    <w:rsid w:val="00DE74F8"/>
    <w:rsid w:val="00DF3D5E"/>
    <w:rsid w:val="00DF795B"/>
    <w:rsid w:val="00E020F9"/>
    <w:rsid w:val="00E049D0"/>
    <w:rsid w:val="00E06E11"/>
    <w:rsid w:val="00E07188"/>
    <w:rsid w:val="00E1096C"/>
    <w:rsid w:val="00E10D41"/>
    <w:rsid w:val="00E125B1"/>
    <w:rsid w:val="00E167B3"/>
    <w:rsid w:val="00E16B00"/>
    <w:rsid w:val="00E16D1A"/>
    <w:rsid w:val="00E23A81"/>
    <w:rsid w:val="00E31EF7"/>
    <w:rsid w:val="00E330DD"/>
    <w:rsid w:val="00E46194"/>
    <w:rsid w:val="00E576AB"/>
    <w:rsid w:val="00E638A7"/>
    <w:rsid w:val="00E80060"/>
    <w:rsid w:val="00E804C1"/>
    <w:rsid w:val="00E81379"/>
    <w:rsid w:val="00E81473"/>
    <w:rsid w:val="00E849D8"/>
    <w:rsid w:val="00E84CB5"/>
    <w:rsid w:val="00E93FA9"/>
    <w:rsid w:val="00EA0EF0"/>
    <w:rsid w:val="00EA6381"/>
    <w:rsid w:val="00EB5DD3"/>
    <w:rsid w:val="00EB63CE"/>
    <w:rsid w:val="00EB7865"/>
    <w:rsid w:val="00EC711F"/>
    <w:rsid w:val="00EC7459"/>
    <w:rsid w:val="00ED6324"/>
    <w:rsid w:val="00F06D5F"/>
    <w:rsid w:val="00F10457"/>
    <w:rsid w:val="00F16AAA"/>
    <w:rsid w:val="00F2069C"/>
    <w:rsid w:val="00F223F9"/>
    <w:rsid w:val="00F34A6D"/>
    <w:rsid w:val="00F35250"/>
    <w:rsid w:val="00F450C8"/>
    <w:rsid w:val="00F47EEB"/>
    <w:rsid w:val="00F51B73"/>
    <w:rsid w:val="00F76B75"/>
    <w:rsid w:val="00F81C99"/>
    <w:rsid w:val="00F8237E"/>
    <w:rsid w:val="00F94BB5"/>
    <w:rsid w:val="00FA2E4C"/>
    <w:rsid w:val="00FA67DA"/>
    <w:rsid w:val="00FB066A"/>
    <w:rsid w:val="00FB0D0C"/>
    <w:rsid w:val="00FB7F03"/>
    <w:rsid w:val="00FC4F21"/>
    <w:rsid w:val="00FC55F4"/>
    <w:rsid w:val="00FD24D6"/>
    <w:rsid w:val="00FE3674"/>
    <w:rsid w:val="00FE4D64"/>
    <w:rsid w:val="00FE7DF9"/>
    <w:rsid w:val="00FF5B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D02DB"/>
  <w15:docId w15:val="{FC57003E-81CC-2E47-8FFE-2DFE86E9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4F21"/>
    <w:rPr>
      <w:rFonts w:ascii="Lato" w:eastAsia="Lato" w:hAnsi="Lato" w:cs="Lato"/>
      <w:sz w:val="15"/>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Cs w:val="15"/>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9"/>
      <w:ind w:left="80"/>
    </w:pPr>
  </w:style>
  <w:style w:type="paragraph" w:styleId="Nagwek">
    <w:name w:val="header"/>
    <w:basedOn w:val="Normalny"/>
    <w:link w:val="NagwekZnak"/>
    <w:uiPriority w:val="99"/>
    <w:unhideWhenUsed/>
    <w:rsid w:val="00A15418"/>
    <w:pPr>
      <w:tabs>
        <w:tab w:val="center" w:pos="4536"/>
        <w:tab w:val="right" w:pos="9072"/>
      </w:tabs>
    </w:pPr>
  </w:style>
  <w:style w:type="character" w:customStyle="1" w:styleId="NagwekZnak">
    <w:name w:val="Nagłówek Znak"/>
    <w:basedOn w:val="Domylnaczcionkaakapitu"/>
    <w:link w:val="Nagwek"/>
    <w:uiPriority w:val="99"/>
    <w:rsid w:val="00A15418"/>
    <w:rPr>
      <w:rFonts w:ascii="Lato" w:eastAsia="Lato" w:hAnsi="Lato" w:cs="Lato"/>
      <w:lang w:val="pl-PL"/>
    </w:rPr>
  </w:style>
  <w:style w:type="paragraph" w:styleId="Stopka">
    <w:name w:val="footer"/>
    <w:basedOn w:val="Normalny"/>
    <w:link w:val="StopkaZnak"/>
    <w:uiPriority w:val="99"/>
    <w:unhideWhenUsed/>
    <w:rsid w:val="00A15418"/>
    <w:pPr>
      <w:tabs>
        <w:tab w:val="center" w:pos="4536"/>
        <w:tab w:val="right" w:pos="9072"/>
      </w:tabs>
    </w:pPr>
  </w:style>
  <w:style w:type="character" w:customStyle="1" w:styleId="StopkaZnak">
    <w:name w:val="Stopka Znak"/>
    <w:basedOn w:val="Domylnaczcionkaakapitu"/>
    <w:link w:val="Stopka"/>
    <w:uiPriority w:val="99"/>
    <w:rsid w:val="00A15418"/>
    <w:rPr>
      <w:rFonts w:ascii="Lato" w:eastAsia="Lato" w:hAnsi="Lato" w:cs="Lato"/>
      <w:lang w:val="pl-PL"/>
    </w:rPr>
  </w:style>
  <w:style w:type="character" w:styleId="Numerstrony">
    <w:name w:val="page number"/>
    <w:uiPriority w:val="99"/>
    <w:semiHidden/>
    <w:unhideWhenUsed/>
    <w:rsid w:val="00D47B14"/>
    <w:rPr>
      <w:rFonts w:ascii="Lato" w:hAnsi="Lato"/>
      <w:sz w:val="16"/>
    </w:rPr>
  </w:style>
  <w:style w:type="character" w:styleId="Hipercze">
    <w:name w:val="Hyperlink"/>
    <w:basedOn w:val="Domylnaczcionkaakapitu"/>
    <w:uiPriority w:val="99"/>
    <w:unhideWhenUsed/>
    <w:rsid w:val="003B5226"/>
    <w:rPr>
      <w:color w:val="0000FF" w:themeColor="hyperlink"/>
      <w:u w:val="single"/>
    </w:rPr>
  </w:style>
  <w:style w:type="character" w:styleId="Nierozpoznanawzmianka">
    <w:name w:val="Unresolved Mention"/>
    <w:basedOn w:val="Domylnaczcionkaakapitu"/>
    <w:uiPriority w:val="99"/>
    <w:semiHidden/>
    <w:unhideWhenUsed/>
    <w:rsid w:val="003B5226"/>
    <w:rPr>
      <w:color w:val="605E5C"/>
      <w:shd w:val="clear" w:color="auto" w:fill="E1DFDD"/>
    </w:rPr>
  </w:style>
  <w:style w:type="character" w:styleId="UyteHipercze">
    <w:name w:val="FollowedHyperlink"/>
    <w:basedOn w:val="Domylnaczcionkaakapitu"/>
    <w:uiPriority w:val="99"/>
    <w:semiHidden/>
    <w:unhideWhenUsed/>
    <w:rsid w:val="003B5226"/>
    <w:rPr>
      <w:color w:val="800080" w:themeColor="followedHyperlink"/>
      <w:u w:val="single"/>
    </w:rPr>
  </w:style>
  <w:style w:type="paragraph" w:customStyle="1" w:styleId="szostkatymczasowa">
    <w:name w:val="szostka tymczasowa"/>
    <w:basedOn w:val="Normalny"/>
    <w:qFormat/>
    <w:rsid w:val="00161CE8"/>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32868">
      <w:bodyDiv w:val="1"/>
      <w:marLeft w:val="0"/>
      <w:marRight w:val="0"/>
      <w:marTop w:val="0"/>
      <w:marBottom w:val="0"/>
      <w:divBdr>
        <w:top w:val="none" w:sz="0" w:space="0" w:color="auto"/>
        <w:left w:val="none" w:sz="0" w:space="0" w:color="auto"/>
        <w:bottom w:val="none" w:sz="0" w:space="0" w:color="auto"/>
        <w:right w:val="none" w:sz="0" w:space="0" w:color="auto"/>
      </w:divBdr>
    </w:div>
    <w:div w:id="694040373">
      <w:bodyDiv w:val="1"/>
      <w:marLeft w:val="0"/>
      <w:marRight w:val="0"/>
      <w:marTop w:val="0"/>
      <w:marBottom w:val="0"/>
      <w:divBdr>
        <w:top w:val="none" w:sz="0" w:space="0" w:color="auto"/>
        <w:left w:val="none" w:sz="0" w:space="0" w:color="auto"/>
        <w:bottom w:val="none" w:sz="0" w:space="0" w:color="auto"/>
        <w:right w:val="none" w:sz="0" w:space="0" w:color="auto"/>
      </w:divBdr>
    </w:div>
    <w:div w:id="1130368592">
      <w:bodyDiv w:val="1"/>
      <w:marLeft w:val="0"/>
      <w:marRight w:val="0"/>
      <w:marTop w:val="0"/>
      <w:marBottom w:val="0"/>
      <w:divBdr>
        <w:top w:val="none" w:sz="0" w:space="0" w:color="auto"/>
        <w:left w:val="none" w:sz="0" w:space="0" w:color="auto"/>
        <w:bottom w:val="none" w:sz="0" w:space="0" w:color="auto"/>
        <w:right w:val="none" w:sz="0" w:space="0" w:color="auto"/>
      </w:divBdr>
    </w:div>
    <w:div w:id="1270704215">
      <w:bodyDiv w:val="1"/>
      <w:marLeft w:val="0"/>
      <w:marRight w:val="0"/>
      <w:marTop w:val="0"/>
      <w:marBottom w:val="0"/>
      <w:divBdr>
        <w:top w:val="none" w:sz="0" w:space="0" w:color="auto"/>
        <w:left w:val="none" w:sz="0" w:space="0" w:color="auto"/>
        <w:bottom w:val="none" w:sz="0" w:space="0" w:color="auto"/>
        <w:right w:val="none" w:sz="0" w:space="0" w:color="auto"/>
      </w:divBdr>
    </w:div>
    <w:div w:id="1460997985">
      <w:bodyDiv w:val="1"/>
      <w:marLeft w:val="0"/>
      <w:marRight w:val="0"/>
      <w:marTop w:val="0"/>
      <w:marBottom w:val="0"/>
      <w:divBdr>
        <w:top w:val="none" w:sz="0" w:space="0" w:color="auto"/>
        <w:left w:val="none" w:sz="0" w:space="0" w:color="auto"/>
        <w:bottom w:val="none" w:sz="0" w:space="0" w:color="auto"/>
        <w:right w:val="none" w:sz="0" w:space="0" w:color="auto"/>
      </w:divBdr>
    </w:div>
    <w:div w:id="1657759373">
      <w:bodyDiv w:val="1"/>
      <w:marLeft w:val="0"/>
      <w:marRight w:val="0"/>
      <w:marTop w:val="0"/>
      <w:marBottom w:val="0"/>
      <w:divBdr>
        <w:top w:val="none" w:sz="0" w:space="0" w:color="auto"/>
        <w:left w:val="none" w:sz="0" w:space="0" w:color="auto"/>
        <w:bottom w:val="none" w:sz="0" w:space="0" w:color="auto"/>
        <w:right w:val="none" w:sz="0" w:space="0" w:color="auto"/>
      </w:divBdr>
    </w:div>
    <w:div w:id="1773820570">
      <w:bodyDiv w:val="1"/>
      <w:marLeft w:val="0"/>
      <w:marRight w:val="0"/>
      <w:marTop w:val="0"/>
      <w:marBottom w:val="0"/>
      <w:divBdr>
        <w:top w:val="none" w:sz="0" w:space="0" w:color="auto"/>
        <w:left w:val="none" w:sz="0" w:space="0" w:color="auto"/>
        <w:bottom w:val="none" w:sz="0" w:space="0" w:color="auto"/>
        <w:right w:val="none" w:sz="0" w:space="0" w:color="auto"/>
      </w:divBdr>
    </w:div>
    <w:div w:id="210857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gov.pl/kas" TargetMode="External"/><Relationship Id="rId1" Type="http://schemas.openxmlformats.org/officeDocument/2006/relationships/hyperlink" Target="http://www.gov.pl/fina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57FC-8534-4418-A413-B6030515F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24</Pages>
  <Words>14372</Words>
  <Characters>86238</Characters>
  <DocSecurity>0</DocSecurity>
  <Lines>718</Lines>
  <Paragraphs>200</Paragraphs>
  <ScaleCrop>false</ScaleCrop>
  <HeadingPairs>
    <vt:vector size="2" baseType="variant">
      <vt:variant>
        <vt:lpstr>Tytuł</vt:lpstr>
      </vt:variant>
      <vt:variant>
        <vt:i4>1</vt:i4>
      </vt:variant>
    </vt:vector>
  </HeadingPairs>
  <TitlesOfParts>
    <vt:vector size="1" baseType="lpstr">
      <vt:lpstr>Zawiadomienia złożone do Prokuratury przez organy KAS w toku prowadzonych audytów</vt:lpstr>
    </vt:vector>
  </TitlesOfParts>
  <Company/>
  <LinksUpToDate>false</LinksUpToDate>
  <CharactersWithSpaces>100410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Zawiadomienia złożone do Prokuratury przez organy KAS w toku prowadzonych audytów na dzień 25.09.2025 r.</dc:title>
  <dc:subject/>
  <dc:creator>MF</dc:creator>
  <cp:keywords/>
  <dc:description/>
  <cp:lastPrinted>2025-07-28T07:21:00Z</cp:lastPrinted>
  <dcterms:created xsi:type="dcterms:W3CDTF">2025-09-26T09:42:00Z</dcterms:created>
  <dcterms:modified xsi:type="dcterms:W3CDTF">2025-09-30T09:02:00Z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Adobe InDesign 20.1 (Macintosh)</vt:lpwstr>
  </property>
  <property fmtid="{D5CDD505-2E9C-101B-9397-08002B2CF9AE}" pid="4" name="LastSaved">
    <vt:filetime>2025-01-31T00:00:00Z</vt:filetime>
  </property>
  <property fmtid="{D5CDD505-2E9C-101B-9397-08002B2CF9AE}" pid="5" name="Producer">
    <vt:lpwstr>Adobe PDF Library 17.0</vt:lpwstr>
  </property>
  <property fmtid="{D5CDD505-2E9C-101B-9397-08002B2CF9AE}" pid="6" name="MFCATEGORY">
    <vt:lpwstr>InformacjePrzeznaczoneWylacznieDoUzytkuWewnetrznego</vt:lpwstr>
  </property>
  <property fmtid="{D5CDD505-2E9C-101B-9397-08002B2CF9AE}" pid="7" name="MFClassifiedBy">
    <vt:lpwstr>UxC4dwLulzfINJ8nQH+xvX5LNGipWa4BRSZhPgxsCvmG7CfZfWf3D65Bx8SlBzq0YKC+jBDo9WyNBcq/eOeMVg==</vt:lpwstr>
  </property>
  <property fmtid="{D5CDD505-2E9C-101B-9397-08002B2CF9AE}" pid="8" name="MFClassificationDate">
    <vt:lpwstr>2025-02-13T12:32:41.3049924+01:00</vt:lpwstr>
  </property>
  <property fmtid="{D5CDD505-2E9C-101B-9397-08002B2CF9AE}" pid="9" name="MFClassifiedBySID">
    <vt:lpwstr>UxC4dwLulzfINJ8nQH+xvX5LNGipWa4BRSZhPgxsCvm42mrIC/DSDv0ggS+FjUN/2v1BBotkLlY5aAiEhoi6uSA1pnrGV8FpnGxjofnDU8XfXQflv+LzG5vTPTpqs9YF</vt:lpwstr>
  </property>
  <property fmtid="{D5CDD505-2E9C-101B-9397-08002B2CF9AE}" pid="10" name="MFGRNItemId">
    <vt:lpwstr>GRN-6f7bab16-4f6c-4e87-b1a0-830a6f836e9a</vt:lpwstr>
  </property>
  <property fmtid="{D5CDD505-2E9C-101B-9397-08002B2CF9AE}" pid="11" name="MFHash">
    <vt:lpwstr>givFhVSK5rLa/QyJ2F9VdAIzc2wY+Uan6AakzU07VdE=</vt:lpwstr>
  </property>
  <property fmtid="{D5CDD505-2E9C-101B-9397-08002B2CF9AE}" pid="12" name="MFVisualMarkingsSettings">
    <vt:lpwstr>HeaderAlignment=1;FooterAlignment=1</vt:lpwstr>
  </property>
  <property fmtid="{D5CDD505-2E9C-101B-9397-08002B2CF9AE}" pid="13" name="DLPManualFileClassification">
    <vt:lpwstr>{5fdfc941-3fcf-4a5b-87be-4848800d39d0}</vt:lpwstr>
  </property>
  <property fmtid="{D5CDD505-2E9C-101B-9397-08002B2CF9AE}" pid="14" name="MFRefresh">
    <vt:lpwstr>False</vt:lpwstr>
  </property>
</Properties>
</file>