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35A46" w14:textId="4272A516" w:rsidR="00240071" w:rsidRPr="00C464E4" w:rsidRDefault="00240071" w:rsidP="00240071">
      <w:pPr>
        <w:pStyle w:val="OZNPROJEKTUwskazaniedatylubwersjiprojektu"/>
      </w:pPr>
      <w:r w:rsidRPr="00F133AD">
        <w:t xml:space="preserve">Projekt z dnia </w:t>
      </w:r>
      <w:r w:rsidR="00435408">
        <w:t>23</w:t>
      </w:r>
      <w:r w:rsidR="00D67221">
        <w:t xml:space="preserve"> kwietnia</w:t>
      </w:r>
      <w:r w:rsidR="00174459" w:rsidRPr="004F0AB4">
        <w:t xml:space="preserve"> </w:t>
      </w:r>
      <w:r w:rsidR="00F133AD" w:rsidRPr="00F133AD">
        <w:t xml:space="preserve">2019 </w:t>
      </w:r>
      <w:r w:rsidRPr="00C464E4">
        <w:t>r.</w:t>
      </w:r>
    </w:p>
    <w:p w14:paraId="4E6B1DB9" w14:textId="77777777" w:rsidR="00240071" w:rsidRPr="00867C75" w:rsidRDefault="00240071" w:rsidP="00240071">
      <w:pPr>
        <w:pStyle w:val="OZNRODZAKTUtznustawalubrozporzdzenieiorganwydajcy"/>
      </w:pPr>
    </w:p>
    <w:p w14:paraId="7E602A6E" w14:textId="77777777" w:rsidR="00240071" w:rsidRPr="00867C75" w:rsidRDefault="00240071" w:rsidP="00240071">
      <w:pPr>
        <w:pStyle w:val="OZNRODZAKTUtznustawalubrozporzdzenieiorganwydajcy"/>
      </w:pPr>
      <w:r w:rsidRPr="00867C75">
        <w:t>ROZPORZĄDZENIE</w:t>
      </w:r>
    </w:p>
    <w:p w14:paraId="4A48B133" w14:textId="77777777" w:rsidR="00240071" w:rsidRPr="00867C75" w:rsidRDefault="00240071" w:rsidP="00240071">
      <w:pPr>
        <w:pStyle w:val="OZNRODZAKTUtznustawalubrozporzdzenieiorganwydajcy"/>
        <w:rPr>
          <w:rStyle w:val="IGindeksgrny"/>
        </w:rPr>
      </w:pPr>
      <w:r w:rsidRPr="00867C75">
        <w:t>MINISTRA CYFRYZACJI</w:t>
      </w:r>
      <w:bookmarkStart w:id="0" w:name="_Ref492555299"/>
      <w:r w:rsidRPr="00867C75">
        <w:rPr>
          <w:rStyle w:val="Odwoanieprzypisudolnego"/>
        </w:rPr>
        <w:footnoteReference w:id="1"/>
      </w:r>
      <w:bookmarkEnd w:id="0"/>
      <w:r w:rsidRPr="00867C75">
        <w:rPr>
          <w:rStyle w:val="IGindeksgrny"/>
        </w:rPr>
        <w:t>)</w:t>
      </w:r>
    </w:p>
    <w:p w14:paraId="61C2D973" w14:textId="77777777" w:rsidR="00240071" w:rsidRPr="00867C75" w:rsidRDefault="00240071" w:rsidP="00240071">
      <w:pPr>
        <w:pStyle w:val="DATAAKTUdatauchwalenialubwydaniaaktu"/>
      </w:pPr>
      <w:r w:rsidRPr="00867C75">
        <w:t>z dnia ............ 2018 r.</w:t>
      </w:r>
    </w:p>
    <w:p w14:paraId="0B1D0E83" w14:textId="77777777" w:rsidR="00240071" w:rsidRPr="00867C75" w:rsidRDefault="00240071" w:rsidP="00240071">
      <w:pPr>
        <w:pStyle w:val="TYTUAKTUprzedmiotregulacjiustawylubrozporzdzenia"/>
      </w:pPr>
      <w:r w:rsidRPr="00867C75">
        <w:t>w sprawie informacji o infrastrukturze technicznej i kanałach technologicznych</w:t>
      </w:r>
      <w:r w:rsidR="002F769D">
        <w:t xml:space="preserve"> </w:t>
      </w:r>
      <w:r w:rsidRPr="00867C75">
        <w:t>oraz o staw</w:t>
      </w:r>
      <w:r w:rsidR="002F769D">
        <w:t>kach</w:t>
      </w:r>
      <w:r w:rsidRPr="00867C75">
        <w:t xml:space="preserve"> opłat za zajęcie pasa drogowego</w:t>
      </w:r>
    </w:p>
    <w:p w14:paraId="74C2631F" w14:textId="77777777" w:rsidR="00240071" w:rsidRPr="00867C75" w:rsidRDefault="00240071" w:rsidP="00240071">
      <w:pPr>
        <w:pStyle w:val="NIEARTTEKSTtekstnieartykuowanynppodstprawnarozplubpreambua"/>
      </w:pPr>
      <w:r w:rsidRPr="00867C75">
        <w:t>Na podstawie art. 29e ustawy z dnia 7 maja 2010 r. o wspieraniu rozwoju usług i sieci telekomunikacyjnych (Dz. U. z 2017 r. poz. 2062</w:t>
      </w:r>
      <w:r w:rsidR="00B41524">
        <w:t xml:space="preserve"> oraz z 2018 r. poz. 1118</w:t>
      </w:r>
      <w:r w:rsidRPr="00867C75">
        <w:t>) zarządza się, co następuje:</w:t>
      </w:r>
    </w:p>
    <w:p w14:paraId="60618A8E" w14:textId="77777777" w:rsidR="00240071" w:rsidRPr="00867C75" w:rsidRDefault="00240071" w:rsidP="00240071">
      <w:pPr>
        <w:pStyle w:val="ARTartustawynprozporzdzenia"/>
      </w:pPr>
      <w:r w:rsidRPr="00867C75">
        <w:rPr>
          <w:rStyle w:val="Ppogrubienie"/>
        </w:rPr>
        <w:t>§ 1.</w:t>
      </w:r>
      <w:r w:rsidRPr="00867C75">
        <w:t xml:space="preserve"> Rozporządzenie określa:</w:t>
      </w:r>
    </w:p>
    <w:p w14:paraId="190D51D0" w14:textId="55995D43" w:rsidR="00240071" w:rsidRPr="00867C75" w:rsidRDefault="00240071" w:rsidP="00240071">
      <w:pPr>
        <w:pStyle w:val="PKTpunkt"/>
      </w:pPr>
      <w:r w:rsidRPr="00867C75">
        <w:t>1)</w:t>
      </w:r>
      <w:r w:rsidRPr="00867C75">
        <w:tab/>
        <w:t xml:space="preserve">szczegółowy zakres przekazywanych </w:t>
      </w:r>
      <w:r w:rsidR="00F13A72" w:rsidRPr="00867C75">
        <w:t xml:space="preserve">informacji o istniejącej infrastrukturze technicznej i kanałach technologicznych, o planach inwestycyjnych w zakresie planowanych lub wykonywanych </w:t>
      </w:r>
      <w:r w:rsidR="00F329BD">
        <w:t>robót</w:t>
      </w:r>
      <w:r w:rsidR="00F329BD" w:rsidRPr="00867C75">
        <w:t xml:space="preserve"> </w:t>
      </w:r>
      <w:r w:rsidR="00F13A72" w:rsidRPr="00867C75">
        <w:t xml:space="preserve">budowlanych dotyczących infrastruktury technicznej </w:t>
      </w:r>
      <w:r w:rsidR="00F13A72" w:rsidRPr="00867C75">
        <w:br/>
        <w:t>i kanałów technologicznych oraz o wysokości stawek opłat za zajęcie pasa drogowego</w:t>
      </w:r>
      <w:r w:rsidRPr="00867C75">
        <w:t>, zwanych dalej „informacjami”;</w:t>
      </w:r>
    </w:p>
    <w:p w14:paraId="2F086571" w14:textId="77777777" w:rsidR="00240071" w:rsidRPr="00867C75" w:rsidRDefault="00240071" w:rsidP="00240071">
      <w:pPr>
        <w:pStyle w:val="PKTpunkt"/>
      </w:pPr>
      <w:r w:rsidRPr="00867C75">
        <w:t>2)</w:t>
      </w:r>
      <w:r w:rsidRPr="00867C75">
        <w:tab/>
        <w:t>elektroniczny format przekazywania informacji;</w:t>
      </w:r>
    </w:p>
    <w:p w14:paraId="70286176" w14:textId="77777777" w:rsidR="00240071" w:rsidRPr="00867C75" w:rsidRDefault="00240071" w:rsidP="00240071">
      <w:pPr>
        <w:pStyle w:val="PKTpunkt"/>
      </w:pPr>
      <w:r w:rsidRPr="00867C75">
        <w:t>3)</w:t>
      </w:r>
      <w:r w:rsidRPr="00867C75">
        <w:tab/>
        <w:t>wzory formularzy służących do przekazywania informacji Prezesowi Urzędu Komunikacji Elektronicznej przez podmioty, o których mowa w art. 29c ust. 1 i art. 29d ust. 4 i 6 ustawy</w:t>
      </w:r>
      <w:r w:rsidR="00F13A72">
        <w:t xml:space="preserve"> </w:t>
      </w:r>
      <w:r w:rsidR="00F13A72" w:rsidRPr="00867C75">
        <w:t>z dnia 7 maja 2010 r. o wspieraniu rozwoju usług i sieci telekomunikacyjnych, zwanej dalej „ustawą”</w:t>
      </w:r>
      <w:r w:rsidRPr="00867C75">
        <w:t>, wraz z objaśnieniami co do sposobu ich wypełniania.</w:t>
      </w:r>
    </w:p>
    <w:p w14:paraId="582FDBA9" w14:textId="779BAB4D" w:rsidR="00240071" w:rsidRPr="00867C75" w:rsidRDefault="00240071" w:rsidP="00240071">
      <w:pPr>
        <w:pStyle w:val="ARTartustawynprozporzdzenia"/>
      </w:pPr>
      <w:r w:rsidRPr="00867C75">
        <w:rPr>
          <w:rStyle w:val="Ppogrubienie"/>
        </w:rPr>
        <w:t>§ 2.</w:t>
      </w:r>
      <w:r w:rsidRPr="00867C75">
        <w:t xml:space="preserve"> Informacje o istniejącej infrastrukturze technicznej, innej niż infrastruktura objęta inwentaryzacją, o której mowa w art. 29 ust. 1 ustawy, a także o kanałach technologicznych, w zakresie:</w:t>
      </w:r>
    </w:p>
    <w:p w14:paraId="3F0ABC89" w14:textId="77777777" w:rsidR="00240071" w:rsidRPr="00867C75" w:rsidRDefault="00240071" w:rsidP="00240071">
      <w:pPr>
        <w:pStyle w:val="PKTpunkt"/>
      </w:pPr>
      <w:r w:rsidRPr="00867C75">
        <w:t>1)</w:t>
      </w:r>
      <w:r w:rsidRPr="00867C75">
        <w:tab/>
        <w:t>lokalizacji i przebiegu infrastruktury technicznej lub kanału technologicznego obejmują:</w:t>
      </w:r>
    </w:p>
    <w:p w14:paraId="19EF9AF4" w14:textId="2A07B29E" w:rsidR="00240071" w:rsidRPr="00867C75" w:rsidRDefault="00240071" w:rsidP="00240071">
      <w:pPr>
        <w:pStyle w:val="LITlitera"/>
      </w:pPr>
      <w:bookmarkStart w:id="1" w:name="_Ref492558222"/>
      <w:r w:rsidRPr="00867C75">
        <w:t>a)</w:t>
      </w:r>
      <w:r w:rsidRPr="00867C75">
        <w:tab/>
        <w:t xml:space="preserve">numer drogi, kilometraż, oznaczenie miejscowości, </w:t>
      </w:r>
      <w:r w:rsidR="004200C5" w:rsidRPr="0071049C">
        <w:t xml:space="preserve">identyfikator </w:t>
      </w:r>
      <w:r w:rsidRPr="0071049C">
        <w:t>działki</w:t>
      </w:r>
      <w:r w:rsidR="004200C5" w:rsidRPr="0071049C">
        <w:t>,</w:t>
      </w:r>
      <w:r w:rsidRPr="0071049C">
        <w:t xml:space="preserve"> </w:t>
      </w:r>
      <w:r w:rsidR="004200C5" w:rsidRPr="0071049C">
        <w:t xml:space="preserve">na której </w:t>
      </w:r>
      <w:r w:rsidR="00174459" w:rsidRPr="00A878A2">
        <w:t>lokalizowany lub umieszczany</w:t>
      </w:r>
      <w:r w:rsidR="004200C5" w:rsidRPr="00F133AD">
        <w:t xml:space="preserve"> </w:t>
      </w:r>
      <w:r w:rsidR="004200C5" w:rsidRPr="0071049C">
        <w:t>jest</w:t>
      </w:r>
      <w:r w:rsidRPr="0071049C">
        <w:t xml:space="preserve"> element infrastruktury technicznej, dla którego </w:t>
      </w:r>
      <w:r w:rsidRPr="0071049C">
        <w:lastRenderedPageBreak/>
        <w:t xml:space="preserve">zarządca drogi wydał </w:t>
      </w:r>
      <w:r w:rsidR="001D4701" w:rsidRPr="0071049C">
        <w:t xml:space="preserve">decyzję, o której mowa w art. 39 ust. 3 lub art. 40 ust. 1 ustawy </w:t>
      </w:r>
      <w:r w:rsidRPr="00867C75">
        <w:t xml:space="preserve">z dnia 21 marca 1985 r. o drogach publicznych (Dz. U. z </w:t>
      </w:r>
      <w:r w:rsidR="00E3439A" w:rsidRPr="00867C75">
        <w:t>201</w:t>
      </w:r>
      <w:r w:rsidR="00E3439A">
        <w:t>8</w:t>
      </w:r>
      <w:r w:rsidR="00E3439A" w:rsidRPr="00867C75">
        <w:t xml:space="preserve"> </w:t>
      </w:r>
      <w:r w:rsidRPr="00867C75">
        <w:t xml:space="preserve">r. poz. </w:t>
      </w:r>
      <w:r w:rsidR="00E3439A">
        <w:t>2068</w:t>
      </w:r>
      <w:r w:rsidRPr="00867C75">
        <w:t>),</w:t>
      </w:r>
    </w:p>
    <w:p w14:paraId="18184B8C" w14:textId="49AE9302" w:rsidR="00240071" w:rsidRPr="00867C75" w:rsidRDefault="00240071" w:rsidP="00240071">
      <w:pPr>
        <w:pStyle w:val="LITlitera"/>
      </w:pPr>
      <w:r w:rsidRPr="00867C75">
        <w:t>b)</w:t>
      </w:r>
      <w:r w:rsidRPr="00867C75">
        <w:tab/>
      </w:r>
      <w:r w:rsidR="00080949" w:rsidRPr="00867C75">
        <w:t>jeżeli są przekazywane w zakresie innym niż określony w lit. a</w:t>
      </w:r>
      <w:r w:rsidR="00080949">
        <w:t xml:space="preserve">, </w:t>
      </w:r>
      <w:r w:rsidRPr="00867C75">
        <w:t>oznaczenie</w:t>
      </w:r>
      <w:bookmarkEnd w:id="1"/>
      <w:r w:rsidRPr="00867C75">
        <w:t xml:space="preserve"> zastosowanego układu współrzędnych oraz </w:t>
      </w:r>
      <w:r w:rsidR="00DC54F7">
        <w:t xml:space="preserve">wskazanie </w:t>
      </w:r>
      <w:r w:rsidR="00DC54F7" w:rsidRPr="00867C75">
        <w:t>współrzędn</w:t>
      </w:r>
      <w:r w:rsidR="00DC54F7">
        <w:t>ych</w:t>
      </w:r>
      <w:r w:rsidR="00DC54F7" w:rsidRPr="00867C75">
        <w:t xml:space="preserve"> geograficzn</w:t>
      </w:r>
      <w:r w:rsidR="00DC54F7">
        <w:t>ych</w:t>
      </w:r>
      <w:r w:rsidR="00DC54F7" w:rsidRPr="00867C75">
        <w:t xml:space="preserve"> </w:t>
      </w:r>
      <w:r w:rsidRPr="00867C75">
        <w:t xml:space="preserve">albo </w:t>
      </w:r>
      <w:r w:rsidR="00DC54F7" w:rsidRPr="00867C75">
        <w:t>współrzędn</w:t>
      </w:r>
      <w:r w:rsidR="00DC54F7">
        <w:t>ych</w:t>
      </w:r>
      <w:r w:rsidR="00DC54F7" w:rsidRPr="00867C75">
        <w:t xml:space="preserve"> płaski</w:t>
      </w:r>
      <w:r w:rsidR="00DC54F7">
        <w:t>ch</w:t>
      </w:r>
      <w:r w:rsidR="00DC54F7" w:rsidRPr="00867C75">
        <w:t xml:space="preserve"> prostokątn</w:t>
      </w:r>
      <w:r w:rsidR="00DC54F7">
        <w:t>ych</w:t>
      </w:r>
      <w:r w:rsidRPr="00867C75">
        <w:t>:</w:t>
      </w:r>
    </w:p>
    <w:p w14:paraId="77170994" w14:textId="77777777" w:rsidR="00240071" w:rsidRPr="004A1A28" w:rsidRDefault="00240071" w:rsidP="004A1A28">
      <w:pPr>
        <w:pStyle w:val="TIRtiret"/>
      </w:pPr>
      <w:r w:rsidRPr="004A1A28">
        <w:t>−</w:t>
      </w:r>
      <w:r w:rsidRPr="004A1A28">
        <w:tab/>
        <w:t xml:space="preserve">środka geometrycznego punktowego elementu infrastruktury technicznej </w:t>
      </w:r>
      <w:r w:rsidR="000A3165" w:rsidRPr="004A1A28">
        <w:t xml:space="preserve">lub </w:t>
      </w:r>
      <w:r w:rsidRPr="004A1A28">
        <w:t>kanału technologicznego,</w:t>
      </w:r>
    </w:p>
    <w:p w14:paraId="49D77D28" w14:textId="4939E1C9" w:rsidR="00240071" w:rsidRPr="004A1A28" w:rsidRDefault="00240071">
      <w:pPr>
        <w:pStyle w:val="TIRtiret"/>
      </w:pPr>
      <w:r w:rsidRPr="004A1A28">
        <w:t>−</w:t>
      </w:r>
      <w:r w:rsidRPr="004A1A28">
        <w:tab/>
        <w:t xml:space="preserve">punktów załamania osi liniowego elementu infrastruktury technicznej </w:t>
      </w:r>
      <w:r w:rsidR="000A3165" w:rsidRPr="004A1A28">
        <w:t xml:space="preserve">lub </w:t>
      </w:r>
      <w:r w:rsidRPr="004A1A28">
        <w:t>kanału technologicznego,</w:t>
      </w:r>
    </w:p>
    <w:p w14:paraId="6AE95440" w14:textId="71045636" w:rsidR="00240071" w:rsidRPr="004A1A28" w:rsidRDefault="00240071">
      <w:pPr>
        <w:pStyle w:val="TIRtiret"/>
      </w:pPr>
      <w:r w:rsidRPr="004A1A28">
        <w:t>−</w:t>
      </w:r>
      <w:r w:rsidRPr="004A1A28">
        <w:tab/>
        <w:t>punktów załamania krawędzi powierzchniowego elementu infrastruktury technicznej;</w:t>
      </w:r>
    </w:p>
    <w:p w14:paraId="2A6D4010" w14:textId="045C24CE" w:rsidR="00240071" w:rsidRPr="00867C75" w:rsidRDefault="00240071" w:rsidP="00240071">
      <w:pPr>
        <w:pStyle w:val="PKTpunkt"/>
      </w:pPr>
      <w:r w:rsidRPr="00867C75">
        <w:t>2)</w:t>
      </w:r>
      <w:r w:rsidRPr="00867C75">
        <w:tab/>
        <w:t>rodzaju infrastruktury technicznej lub kanału technologicznego</w:t>
      </w:r>
      <w:r w:rsidR="008B709F">
        <w:t xml:space="preserve"> </w:t>
      </w:r>
      <w:r w:rsidRPr="00867C75">
        <w:t>obejmują:</w:t>
      </w:r>
    </w:p>
    <w:p w14:paraId="3C3F6D4B" w14:textId="77777777" w:rsidR="00240071" w:rsidRPr="00867C75" w:rsidRDefault="00240071" w:rsidP="00240071">
      <w:pPr>
        <w:pStyle w:val="LITlitera"/>
      </w:pPr>
      <w:r w:rsidRPr="00867C75">
        <w:t>a)</w:t>
      </w:r>
      <w:r w:rsidRPr="00867C75">
        <w:tab/>
      </w:r>
      <w:r w:rsidR="00DA1468" w:rsidRPr="00A878A2">
        <w:t xml:space="preserve">określenie </w:t>
      </w:r>
      <w:r w:rsidRPr="00A878A2">
        <w:t>kategorii elem</w:t>
      </w:r>
      <w:r w:rsidR="00DA1468" w:rsidRPr="00A878A2">
        <w:t>entu infrastruktury technicznej albo wskazanie kanału technologicznego,</w:t>
      </w:r>
    </w:p>
    <w:p w14:paraId="6850BB06" w14:textId="384A6E22" w:rsidR="00240071" w:rsidRPr="00867C75" w:rsidRDefault="00240071" w:rsidP="00240071">
      <w:pPr>
        <w:pStyle w:val="LITlitera"/>
      </w:pPr>
      <w:r w:rsidRPr="00867C75">
        <w:t>b)</w:t>
      </w:r>
      <w:r w:rsidRPr="00867C75">
        <w:tab/>
      </w:r>
      <w:r w:rsidR="00DA1468">
        <w:t xml:space="preserve">określenie </w:t>
      </w:r>
      <w:r w:rsidRPr="00867C75">
        <w:t>typu elementu infrastruktury technicznej lub kanału technologicznego;</w:t>
      </w:r>
    </w:p>
    <w:p w14:paraId="7C23BAC7" w14:textId="5DFC984C" w:rsidR="00240071" w:rsidRPr="00CA489D" w:rsidRDefault="00240071" w:rsidP="00240071">
      <w:pPr>
        <w:pStyle w:val="PKTpunkt"/>
      </w:pPr>
      <w:r w:rsidRPr="00867C75">
        <w:t>3)</w:t>
      </w:r>
      <w:r w:rsidRPr="00867C75">
        <w:tab/>
        <w:t xml:space="preserve">aktualnego stanu infrastruktury technicznej lub kanału technologicznego, </w:t>
      </w:r>
      <w:r w:rsidRPr="00F133AD">
        <w:t xml:space="preserve">obejmują </w:t>
      </w:r>
      <w:r w:rsidRPr="00B454F5">
        <w:t xml:space="preserve">wskazanie na możliwość albo brak możliwości umieszczenia w elemencie infrastruktury technicznej lub </w:t>
      </w:r>
      <w:r w:rsidR="00FD73E9" w:rsidRPr="00942727">
        <w:t xml:space="preserve">elemencie </w:t>
      </w:r>
      <w:r w:rsidRPr="00896DFE">
        <w:t>kanału technologicznego lub na tych elementach</w:t>
      </w:r>
      <w:r w:rsidR="00FD73E9" w:rsidRPr="00896DFE">
        <w:t>,</w:t>
      </w:r>
      <w:r w:rsidRPr="00CA489D">
        <w:t xml:space="preserve"> elementów infrastruktury lub sieci telekomunikacyjnej;</w:t>
      </w:r>
    </w:p>
    <w:p w14:paraId="01C17030" w14:textId="3E6B94EB" w:rsidR="00240071" w:rsidRPr="00F133AD" w:rsidRDefault="00240071" w:rsidP="00240071">
      <w:pPr>
        <w:pStyle w:val="PKTpunkt"/>
      </w:pPr>
      <w:r w:rsidRPr="00F133AD">
        <w:t>4)</w:t>
      </w:r>
      <w:r w:rsidRPr="00F133AD">
        <w:tab/>
        <w:t>sposobu użytkowania infrastruktury technicznej lub kanału technologicznego, obejmują określenie aktualnego celu wykorzystania elementu infrastruktury technicznej lub kanału technologicznego;</w:t>
      </w:r>
    </w:p>
    <w:p w14:paraId="74F999B5" w14:textId="5845C618" w:rsidR="006C2F0E" w:rsidRPr="009B1255" w:rsidRDefault="00240071" w:rsidP="00245556">
      <w:pPr>
        <w:pStyle w:val="PKTpunkt"/>
      </w:pPr>
      <w:r w:rsidRPr="00F133AD">
        <w:t>5)</w:t>
      </w:r>
      <w:r w:rsidRPr="00F133AD">
        <w:tab/>
        <w:t>danych kontaktowych w sprawie dostępu, obejmują nazwę, dane adresowe, numer telefonu i adres poczty elektronicznej</w:t>
      </w:r>
      <w:r w:rsidR="00245556" w:rsidRPr="00F133AD">
        <w:t xml:space="preserve"> podmiotu </w:t>
      </w:r>
      <w:r w:rsidR="006C2F0E" w:rsidRPr="00F133AD">
        <w:t xml:space="preserve">uprawnionego do kontaktu w sprawie umożliwienia faktycznego dostępu do elementu infrastruktury technicznej lub kanału </w:t>
      </w:r>
      <w:r w:rsidR="006C2F0E" w:rsidRPr="009B1255">
        <w:t>technologicznego</w:t>
      </w:r>
      <w:r w:rsidR="00245556" w:rsidRPr="009B1255">
        <w:t xml:space="preserve"> </w:t>
      </w:r>
      <w:r w:rsidR="008731A2" w:rsidRPr="009B1255">
        <w:t>albo</w:t>
      </w:r>
      <w:r w:rsidR="00245556" w:rsidRPr="009B1255">
        <w:t xml:space="preserve"> </w:t>
      </w:r>
      <w:r w:rsidR="006C2F0E" w:rsidRPr="009B1255">
        <w:t xml:space="preserve">podmiotu dla którego wydano </w:t>
      </w:r>
      <w:r w:rsidR="0071049C" w:rsidRPr="0071049C">
        <w:t>decyzję, o której mowa w art. 39 ust. 3 lub art. 40 ust. 1 ustawy</w:t>
      </w:r>
      <w:r w:rsidR="006C2F0E" w:rsidRPr="009B1255">
        <w:t xml:space="preserve"> z dnia 21 marca 1985 r. o drogach publicznych</w:t>
      </w:r>
      <w:r w:rsidR="00245556" w:rsidRPr="0071049C">
        <w:t>.</w:t>
      </w:r>
    </w:p>
    <w:p w14:paraId="268A9E68" w14:textId="07CD77B7" w:rsidR="00240071" w:rsidRPr="00C464E4" w:rsidRDefault="00240071" w:rsidP="00240071">
      <w:pPr>
        <w:pStyle w:val="ARTartustawynprozporzdzenia"/>
      </w:pPr>
      <w:r w:rsidRPr="00867C75">
        <w:rPr>
          <w:rStyle w:val="Ppogrubienie"/>
        </w:rPr>
        <w:t>§ 3.</w:t>
      </w:r>
      <w:r w:rsidRPr="00867C75">
        <w:t xml:space="preserve"> Informacje o planach inwestycyjnych w zakresie wykonywanych lub planowanych robót budowlanych, finansowanych w </w:t>
      </w:r>
      <w:r w:rsidRPr="00F133AD">
        <w:t>całości lub w części ze środków publicznych, dotyczących infrastruktury technicznej lub kanałów technologicznych w zakresie:</w:t>
      </w:r>
    </w:p>
    <w:p w14:paraId="2EEBCAAF" w14:textId="161FF96C" w:rsidR="00240071" w:rsidRPr="00867C75" w:rsidRDefault="00240071" w:rsidP="00240071">
      <w:pPr>
        <w:pStyle w:val="PKTpunkt"/>
      </w:pPr>
      <w:r w:rsidRPr="00B454F5">
        <w:t>1)</w:t>
      </w:r>
      <w:r w:rsidRPr="00B454F5">
        <w:tab/>
        <w:t>lokalizacji robót budowlanych obejmują</w:t>
      </w:r>
      <w:r w:rsidR="00FD73E9" w:rsidRPr="00B454F5">
        <w:t xml:space="preserve"> </w:t>
      </w:r>
      <w:r w:rsidR="00967C6A">
        <w:t>l</w:t>
      </w:r>
      <w:r w:rsidR="00967C6A" w:rsidRPr="00435408">
        <w:t xml:space="preserve">okalizację elementu infrastruktury technicznej lub kanału technologicznego, którego dotyczą roboty budowlane, </w:t>
      </w:r>
      <w:r w:rsidR="00967C6A">
        <w:t xml:space="preserve">poprzez </w:t>
      </w:r>
      <w:r w:rsidRPr="00896DFE">
        <w:t xml:space="preserve">oznaczenie </w:t>
      </w:r>
      <w:r w:rsidRPr="00896DFE">
        <w:lastRenderedPageBreak/>
        <w:t xml:space="preserve">zastosowanego układu współrzędnych, oraz </w:t>
      </w:r>
      <w:r w:rsidR="00DC54F7" w:rsidRPr="00896DFE">
        <w:t>wskazanie współrzędnyc</w:t>
      </w:r>
      <w:r w:rsidR="00DC54F7" w:rsidRPr="00F133AD">
        <w:t xml:space="preserve">h geograficznych </w:t>
      </w:r>
      <w:r w:rsidRPr="00867C75">
        <w:t xml:space="preserve">albo </w:t>
      </w:r>
      <w:r w:rsidR="00DC54F7" w:rsidRPr="00867C75">
        <w:t>współrzędn</w:t>
      </w:r>
      <w:r w:rsidR="00DC54F7">
        <w:t>ych</w:t>
      </w:r>
      <w:r w:rsidR="00DC54F7" w:rsidRPr="00867C75">
        <w:t xml:space="preserve"> płaski</w:t>
      </w:r>
      <w:r w:rsidR="00DC54F7">
        <w:t>ch</w:t>
      </w:r>
      <w:r w:rsidR="00DC54F7" w:rsidRPr="00867C75">
        <w:t xml:space="preserve"> prostokątn</w:t>
      </w:r>
      <w:r w:rsidR="00DC54F7">
        <w:t>ych</w:t>
      </w:r>
      <w:r w:rsidRPr="00867C75">
        <w:t>:</w:t>
      </w:r>
    </w:p>
    <w:p w14:paraId="26CB5951" w14:textId="77777777" w:rsidR="00240071" w:rsidRPr="00867C75" w:rsidRDefault="00240071" w:rsidP="00240071">
      <w:pPr>
        <w:pStyle w:val="LITlitera"/>
      </w:pPr>
      <w:r w:rsidRPr="00867C75">
        <w:t>a)</w:t>
      </w:r>
      <w:r w:rsidRPr="00867C75">
        <w:tab/>
        <w:t>środka geometrycznego punktowego elementu infrastruktury technicznej lub kanału technologicznego,</w:t>
      </w:r>
      <w:r w:rsidR="00DC54F7" w:rsidRPr="00DC54F7">
        <w:t xml:space="preserve"> którego roboty</w:t>
      </w:r>
      <w:r w:rsidR="00D17A8B" w:rsidRPr="00D17A8B">
        <w:t xml:space="preserve"> dotyczą</w:t>
      </w:r>
      <w:r w:rsidR="00DC54F7">
        <w:t>,</w:t>
      </w:r>
    </w:p>
    <w:p w14:paraId="622E45AD" w14:textId="707657A8" w:rsidR="00240071" w:rsidRPr="00867C75" w:rsidRDefault="00240071" w:rsidP="00240071">
      <w:pPr>
        <w:pStyle w:val="LITlitera"/>
      </w:pPr>
      <w:r w:rsidRPr="00867C75">
        <w:t>b)</w:t>
      </w:r>
      <w:r w:rsidRPr="00867C75">
        <w:tab/>
        <w:t>punktów załamania osi liniowego elementu infrastruktury technicznej lub kanału technologicznego,</w:t>
      </w:r>
      <w:r w:rsidR="00DC54F7" w:rsidRPr="00DC54F7">
        <w:rPr>
          <w:rFonts w:ascii="Arial" w:eastAsia="Times New Roman" w:hAnsi="Arial"/>
          <w:bCs w:val="0"/>
          <w:sz w:val="20"/>
        </w:rPr>
        <w:t xml:space="preserve"> </w:t>
      </w:r>
      <w:r w:rsidR="00DC54F7" w:rsidRPr="00DC54F7">
        <w:t>którego roboty</w:t>
      </w:r>
      <w:r w:rsidR="00D17A8B" w:rsidRPr="00D17A8B">
        <w:t xml:space="preserve"> dotyczą</w:t>
      </w:r>
      <w:r w:rsidR="00DC54F7">
        <w:t>,</w:t>
      </w:r>
    </w:p>
    <w:p w14:paraId="2433E21B" w14:textId="77777777" w:rsidR="00240071" w:rsidRPr="00867C75" w:rsidRDefault="00240071" w:rsidP="00240071">
      <w:pPr>
        <w:pStyle w:val="LITlitera"/>
      </w:pPr>
      <w:r w:rsidRPr="00867C75">
        <w:t>c)</w:t>
      </w:r>
      <w:r w:rsidRPr="00867C75">
        <w:tab/>
        <w:t>punktów załamania krawędzi powierzchniowego elementu infrastruktury technicznej</w:t>
      </w:r>
      <w:r w:rsidR="00DC54F7">
        <w:t xml:space="preserve">, </w:t>
      </w:r>
      <w:r w:rsidR="00DC54F7" w:rsidRPr="00DC54F7">
        <w:t>którego roboty</w:t>
      </w:r>
      <w:r w:rsidR="00D17A8B" w:rsidRPr="00D17A8B">
        <w:t xml:space="preserve"> dotyczą</w:t>
      </w:r>
      <w:r w:rsidRPr="00867C75">
        <w:t>;</w:t>
      </w:r>
    </w:p>
    <w:p w14:paraId="7575DAA1" w14:textId="6211CD90" w:rsidR="00240071" w:rsidRPr="00867C75" w:rsidRDefault="00240071" w:rsidP="00240071">
      <w:pPr>
        <w:pStyle w:val="PKTpunkt"/>
      </w:pPr>
      <w:r w:rsidRPr="00867C75">
        <w:t>2)</w:t>
      </w:r>
      <w:r w:rsidRPr="00867C75">
        <w:tab/>
        <w:t xml:space="preserve">rodzaju robót budowlanych </w:t>
      </w:r>
      <w:r w:rsidRPr="00F133AD">
        <w:t>obejmują</w:t>
      </w:r>
      <w:r w:rsidR="00FE6904" w:rsidRPr="00F133AD">
        <w:t xml:space="preserve"> </w:t>
      </w:r>
      <w:r w:rsidRPr="00C464E4">
        <w:t>określenie</w:t>
      </w:r>
      <w:r w:rsidRPr="00867C75">
        <w:t xml:space="preserve">, czy roboty te będą polegały na budowie, przebudowie, montażu, remoncie lub rozbiórce; </w:t>
      </w:r>
    </w:p>
    <w:p w14:paraId="455154DD" w14:textId="2A89315A" w:rsidR="00240071" w:rsidRPr="00867C75" w:rsidRDefault="00240071" w:rsidP="00240071">
      <w:pPr>
        <w:pStyle w:val="PKTpunkt"/>
      </w:pPr>
      <w:r w:rsidRPr="00867C75">
        <w:t>3)</w:t>
      </w:r>
      <w:r w:rsidRPr="00867C75">
        <w:tab/>
        <w:t>elementu infrastruktury technicznej lub kanału technologicznego, którego dotyczą roboty budowlane obejmują:</w:t>
      </w:r>
    </w:p>
    <w:p w14:paraId="5C317E39" w14:textId="6C37008A" w:rsidR="00240071" w:rsidRPr="00867C75" w:rsidRDefault="00240071" w:rsidP="00FE6904">
      <w:pPr>
        <w:pStyle w:val="LITlitera"/>
      </w:pPr>
      <w:r w:rsidRPr="00867C75">
        <w:t>a)</w:t>
      </w:r>
      <w:r w:rsidRPr="00867C75">
        <w:tab/>
      </w:r>
      <w:r w:rsidR="00FE6904">
        <w:t xml:space="preserve">określenie </w:t>
      </w:r>
      <w:r w:rsidRPr="00867C75">
        <w:t>kategorii elementu infrastruktury technicznej</w:t>
      </w:r>
      <w:r w:rsidR="00FE6904">
        <w:t xml:space="preserve"> </w:t>
      </w:r>
      <w:r w:rsidR="00FE6904" w:rsidRPr="00A878A2">
        <w:t>albo wskazanie kanału technologicznego,</w:t>
      </w:r>
    </w:p>
    <w:p w14:paraId="71C425AC" w14:textId="514B3B8F" w:rsidR="00240071" w:rsidRPr="00C464E4" w:rsidRDefault="00240071" w:rsidP="00240071">
      <w:pPr>
        <w:pStyle w:val="LITlitera"/>
      </w:pPr>
      <w:r w:rsidRPr="00867C75">
        <w:t>b)</w:t>
      </w:r>
      <w:r w:rsidRPr="00867C75">
        <w:tab/>
      </w:r>
      <w:r w:rsidR="00FE6904">
        <w:t xml:space="preserve">określenie </w:t>
      </w:r>
      <w:r w:rsidRPr="00867C75">
        <w:t xml:space="preserve">typu elementu infrastruktury technicznej </w:t>
      </w:r>
      <w:r w:rsidRPr="00F133AD">
        <w:t>lub kanału technologicznego;</w:t>
      </w:r>
    </w:p>
    <w:p w14:paraId="0CE636F1" w14:textId="151CACD7" w:rsidR="00240071" w:rsidRPr="00942727" w:rsidRDefault="00240071" w:rsidP="00240071">
      <w:pPr>
        <w:pStyle w:val="PKTpunkt"/>
      </w:pPr>
      <w:r w:rsidRPr="00C464E4">
        <w:t>4)</w:t>
      </w:r>
      <w:r w:rsidRPr="00C464E4">
        <w:tab/>
        <w:t xml:space="preserve">przewidywanej daty rozpoczęcia robót budowlanych obejmują </w:t>
      </w:r>
      <w:r w:rsidRPr="00B454F5">
        <w:t>określenie daty przystąpienia do pierwszej czynności składającej się na dany rodzaj rob</w:t>
      </w:r>
      <w:r w:rsidRPr="00942727">
        <w:t>ót budowlanych;</w:t>
      </w:r>
    </w:p>
    <w:p w14:paraId="76D66DF9" w14:textId="081F6D94" w:rsidR="00240071" w:rsidRPr="00F133AD" w:rsidRDefault="00240071" w:rsidP="00240071">
      <w:pPr>
        <w:pStyle w:val="PKTpunkt"/>
      </w:pPr>
      <w:r w:rsidRPr="00F133AD">
        <w:t>5)</w:t>
      </w:r>
      <w:r w:rsidRPr="00F133AD">
        <w:tab/>
        <w:t>przewidywanego czasu trwania robót budowlanych obejmują określenie okresu w dniach między datą rozpoczęcia robót budowlanych, a datą zakończenia ostatniej czynności składającej się na dany rodzaj robót budowlanych;</w:t>
      </w:r>
    </w:p>
    <w:p w14:paraId="1B45F307" w14:textId="38BB8675" w:rsidR="00240071" w:rsidRPr="00867C75" w:rsidRDefault="00240071" w:rsidP="00240071">
      <w:pPr>
        <w:pStyle w:val="PKTpunkt"/>
      </w:pPr>
      <w:r w:rsidRPr="00F133AD">
        <w:t>6)</w:t>
      </w:r>
      <w:r w:rsidRPr="00F133AD">
        <w:tab/>
        <w:t>danych kontaktowych w sprawach koordynacji robót budowlanych obejmują nazwę</w:t>
      </w:r>
      <w:r w:rsidRPr="00867C75">
        <w:t>, dane adresowe, numer telefonu i adres poczty elektronicznej podmiotu uprawnionego do kontaktu w sprawach koordynacji robót budowlanych.</w:t>
      </w:r>
    </w:p>
    <w:p w14:paraId="658919E6" w14:textId="77777777" w:rsidR="00240071" w:rsidRPr="00867C75" w:rsidRDefault="00240071" w:rsidP="00240071">
      <w:pPr>
        <w:pStyle w:val="ARTartustawynprozporzdzenia"/>
      </w:pPr>
      <w:r w:rsidRPr="00867C75">
        <w:rPr>
          <w:rStyle w:val="Ppogrubienie"/>
        </w:rPr>
        <w:t>§ 4.</w:t>
      </w:r>
      <w:r w:rsidRPr="00867C75">
        <w:t xml:space="preserve"> Informacje w zakresie obowiązujących stawek opłaty za zajęcie pasa drogowego w celu</w:t>
      </w:r>
      <w:bookmarkStart w:id="2" w:name="mip40655700"/>
      <w:bookmarkEnd w:id="2"/>
      <w:r w:rsidRPr="00867C75">
        <w:t xml:space="preserve"> prowadzenia robót w pasie drogowym</w:t>
      </w:r>
      <w:bookmarkStart w:id="3" w:name="mip40655701"/>
      <w:bookmarkEnd w:id="3"/>
      <w:r w:rsidRPr="00867C75">
        <w:t>, umieszczania w pasie drogowym urządzeń infrastruktury technicznej niezwiązanych z potrzebami zarządzania drogami lub potrzebami ruchu drogowego,</w:t>
      </w:r>
      <w:bookmarkStart w:id="4" w:name="mip40655702"/>
      <w:bookmarkEnd w:id="4"/>
      <w:r w:rsidRPr="00867C75">
        <w:t xml:space="preserve"> umieszczania w pasie drogowym obiektów budowlanych niezwiązanych z potrzebami zarządzania drogami lub potrzebami ruchu drogowego oraz reklam obejmują:</w:t>
      </w:r>
    </w:p>
    <w:p w14:paraId="57B37BE6" w14:textId="77777777" w:rsidR="00240071" w:rsidRPr="00867C75" w:rsidRDefault="00240071" w:rsidP="00240071">
      <w:pPr>
        <w:pStyle w:val="PKTpunkt"/>
      </w:pPr>
      <w:r w:rsidRPr="00867C75">
        <w:t>1)</w:t>
      </w:r>
      <w:r w:rsidRPr="00867C75">
        <w:tab/>
        <w:t xml:space="preserve">oznaczenia jednostki samorządu terytorialnego, której organ stanowiący wydał uchwałę, </w:t>
      </w:r>
      <w:r w:rsidRPr="00867C75">
        <w:br/>
        <w:t>o której mowa w art. 40 ust. 8 ustawy z dnia 21 marca 1985 r. o drogach publicznych;</w:t>
      </w:r>
    </w:p>
    <w:p w14:paraId="1BA4FD40" w14:textId="6B5EB9BB" w:rsidR="00240071" w:rsidRPr="00867C75" w:rsidRDefault="00240071" w:rsidP="00240071">
      <w:pPr>
        <w:pStyle w:val="PKTpunkt"/>
      </w:pPr>
      <w:r w:rsidRPr="00867C75">
        <w:t>2)</w:t>
      </w:r>
      <w:r w:rsidRPr="00867C75">
        <w:tab/>
        <w:t>wysokości stawek opłat za zajęcie pasa drogowego w celu prowadzenia w nim robót</w:t>
      </w:r>
      <w:r w:rsidR="00F7290E">
        <w:t>, z uwzględnieniem</w:t>
      </w:r>
      <w:r w:rsidR="00F7290E" w:rsidRPr="009B1255">
        <w:t xml:space="preserve"> kategorii drogi, której pas drogowy zostaje zajęty, rodzaju elementu zajętego pasa drogowego,</w:t>
      </w:r>
      <w:r w:rsidR="00F7290E" w:rsidRPr="00F7290E">
        <w:t xml:space="preserve"> </w:t>
      </w:r>
      <w:r w:rsidR="00F7290E" w:rsidRPr="009B1255">
        <w:t>procentowej wielkości zajmowanej szerokości jezdni;</w:t>
      </w:r>
    </w:p>
    <w:p w14:paraId="239439CC" w14:textId="2C081FDD" w:rsidR="00240071" w:rsidRPr="00867C75" w:rsidRDefault="00240071" w:rsidP="00240071">
      <w:pPr>
        <w:pStyle w:val="PKTpunkt"/>
      </w:pPr>
      <w:r w:rsidRPr="00867C75">
        <w:lastRenderedPageBreak/>
        <w:t>3)</w:t>
      </w:r>
      <w:r w:rsidRPr="00867C75">
        <w:tab/>
        <w:t>wysokości stawek opłat za zajęcie pasa drogowego w celu umieszczania w nim urządzeń infrastruktury technicznej niezwiązanych z potrzebami zarządzania drogami lub potrzebami ruchu drogowego</w:t>
      </w:r>
      <w:r w:rsidR="00F7290E">
        <w:t>, z uwzględnieniem</w:t>
      </w:r>
      <w:r w:rsidR="00F7290E" w:rsidRPr="009B1255">
        <w:t xml:space="preserve"> kategorii drogi, której pas drogowy zostaje zajęty, rodzaju elementu zajętego pasa drogowego,</w:t>
      </w:r>
      <w:r w:rsidR="00F7290E" w:rsidRPr="00F7290E">
        <w:t xml:space="preserve"> </w:t>
      </w:r>
      <w:r w:rsidR="00F7290E" w:rsidRPr="009B1255">
        <w:t>procentowej wielkości zajmowanej szerokości jezdni</w:t>
      </w:r>
      <w:r w:rsidRPr="00867C75">
        <w:t>;</w:t>
      </w:r>
    </w:p>
    <w:p w14:paraId="087A0DC5" w14:textId="4EBB2E89" w:rsidR="00240071" w:rsidRDefault="00240071" w:rsidP="00240071">
      <w:pPr>
        <w:pStyle w:val="PKTpunkt"/>
      </w:pPr>
      <w:r w:rsidRPr="00867C75">
        <w:t>4)</w:t>
      </w:r>
      <w:r w:rsidRPr="00867C75">
        <w:tab/>
        <w:t>wysokości stawek opłaty za zajęcie pasa drogowego w celu umieszczania w nim obiektów budowlanych niezwiązanych z potrzebami zarządzania drogami lub potrzebami ruchu drogowego oraz reklam</w:t>
      </w:r>
      <w:r w:rsidR="00F7290E">
        <w:t>, z uwzględnieniem</w:t>
      </w:r>
      <w:r w:rsidR="00F7290E" w:rsidRPr="009B1255">
        <w:t xml:space="preserve"> kategorii drogi, której pas drogowy zostaje zajęty, rodzaju elementu zajętego pasa drogowego,</w:t>
      </w:r>
      <w:r w:rsidR="00F7290E" w:rsidRPr="00F7290E">
        <w:t xml:space="preserve"> </w:t>
      </w:r>
      <w:r w:rsidR="00F7290E" w:rsidRPr="009B1255">
        <w:t>procentowej wielkości zajmowanej szerokości jezdni</w:t>
      </w:r>
      <w:r w:rsidRPr="00867C75">
        <w:t>.</w:t>
      </w:r>
    </w:p>
    <w:p w14:paraId="4D6EFD0E" w14:textId="77777777" w:rsidR="00E71D2B" w:rsidRPr="00416AA6" w:rsidRDefault="00E71D2B" w:rsidP="001576D7">
      <w:pPr>
        <w:pStyle w:val="ARTartustawynprozporzdzenia"/>
      </w:pPr>
      <w:bookmarkStart w:id="5" w:name="mip45431353"/>
      <w:bookmarkStart w:id="6" w:name="mip45431354"/>
      <w:bookmarkStart w:id="7" w:name="mip45431355"/>
      <w:bookmarkStart w:id="8" w:name="mip45431356"/>
      <w:bookmarkEnd w:id="5"/>
      <w:bookmarkEnd w:id="6"/>
      <w:bookmarkEnd w:id="7"/>
      <w:bookmarkEnd w:id="8"/>
      <w:r w:rsidRPr="00E71D2B">
        <w:rPr>
          <w:b/>
        </w:rPr>
        <w:t xml:space="preserve">§ 5. </w:t>
      </w:r>
      <w:r w:rsidRPr="00416AA6">
        <w:t>Informacje przekazywane s</w:t>
      </w:r>
      <w:r w:rsidRPr="00416AA6">
        <w:rPr>
          <w:rFonts w:hint="eastAsia"/>
        </w:rPr>
        <w:t>ą</w:t>
      </w:r>
      <w:r w:rsidRPr="00416AA6">
        <w:t xml:space="preserve"> do systemu teleinformatycznego, o którym mowa w art. 29b ust. 2 ustawy:</w:t>
      </w:r>
    </w:p>
    <w:p w14:paraId="35EEEEA8" w14:textId="683EC89B" w:rsidR="00E71D2B" w:rsidRPr="00416AA6" w:rsidRDefault="00E71D2B" w:rsidP="00416AA6">
      <w:pPr>
        <w:pStyle w:val="PKTpunkt"/>
      </w:pPr>
      <w:r w:rsidRPr="00416AA6">
        <w:t>1)</w:t>
      </w:r>
      <w:r w:rsidRPr="00416AA6">
        <w:tab/>
        <w:t>w przypadku informacji, o których mowa w § 2 i 3 − w formacie CSV, SHP, KML, GML</w:t>
      </w:r>
      <w:r w:rsidR="00685201">
        <w:t xml:space="preserve">, </w:t>
      </w:r>
      <w:r w:rsidR="00685201" w:rsidRPr="00685201">
        <w:t>GeoJSON</w:t>
      </w:r>
      <w:r w:rsidRPr="00416AA6">
        <w:t xml:space="preserve"> lub w formacie tekstowym kodowanym zgodnie ze standardem UNICODE, metod</w:t>
      </w:r>
      <w:r w:rsidRPr="00416AA6">
        <w:rPr>
          <w:rFonts w:hint="eastAsia"/>
        </w:rPr>
        <w:t>ą</w:t>
      </w:r>
      <w:r w:rsidRPr="00416AA6">
        <w:t xml:space="preserve"> kodowania UTF-8;</w:t>
      </w:r>
    </w:p>
    <w:p w14:paraId="2A468471" w14:textId="77777777" w:rsidR="00E71D2B" w:rsidRPr="00416AA6" w:rsidRDefault="00E71D2B" w:rsidP="00416AA6">
      <w:pPr>
        <w:pStyle w:val="PKTpunkt"/>
      </w:pPr>
      <w:r w:rsidRPr="00416AA6">
        <w:t>2)</w:t>
      </w:r>
      <w:r w:rsidRPr="00416AA6">
        <w:tab/>
        <w:t>w przypadku informacji, o których mowa w § 4 – w formacie tekstowym kodowanym zgodnie ze standardem UNICODE, metod</w:t>
      </w:r>
      <w:r w:rsidRPr="00416AA6">
        <w:rPr>
          <w:rFonts w:hint="eastAsia"/>
        </w:rPr>
        <w:t>ą</w:t>
      </w:r>
      <w:r w:rsidRPr="00416AA6">
        <w:t xml:space="preserve"> kodowania UTF-8.</w:t>
      </w:r>
    </w:p>
    <w:p w14:paraId="6E539B9F" w14:textId="77777777" w:rsidR="00240071" w:rsidRPr="00867C75" w:rsidRDefault="00240071" w:rsidP="00240071">
      <w:pPr>
        <w:pStyle w:val="ARTartustawynprozporzdzenia"/>
      </w:pPr>
      <w:r w:rsidRPr="00867C75">
        <w:rPr>
          <w:rStyle w:val="Ppogrubienie"/>
        </w:rPr>
        <w:t>§ 6.</w:t>
      </w:r>
      <w:r w:rsidRPr="00867C75">
        <w:t xml:space="preserve"> Wzór formularza służący do przekazywania informacji, o których mowa:</w:t>
      </w:r>
    </w:p>
    <w:p w14:paraId="188601EC" w14:textId="77777777" w:rsidR="00240071" w:rsidRPr="00867C75" w:rsidRDefault="00240071" w:rsidP="00240071">
      <w:pPr>
        <w:pStyle w:val="PKTpunkt"/>
      </w:pPr>
      <w:r w:rsidRPr="00867C75">
        <w:t>1)</w:t>
      </w:r>
      <w:r w:rsidRPr="00867C75">
        <w:tab/>
      </w:r>
      <w:r w:rsidR="00E3439A" w:rsidRPr="00E3439A">
        <w:t xml:space="preserve">w </w:t>
      </w:r>
      <w:r w:rsidRPr="00867C75">
        <w:t xml:space="preserve">§ 2 </w:t>
      </w:r>
      <w:r w:rsidR="00643FCD">
        <w:t>rozporządzenia</w:t>
      </w:r>
      <w:r w:rsidR="00643FCD" w:rsidRPr="00867C75">
        <w:t xml:space="preserve"> </w:t>
      </w:r>
      <w:r w:rsidRPr="00867C75">
        <w:t>określa załącznik nr 1 do rozporządzenia;</w:t>
      </w:r>
    </w:p>
    <w:p w14:paraId="68048895" w14:textId="77777777" w:rsidR="00240071" w:rsidRPr="00867C75" w:rsidRDefault="00240071" w:rsidP="00240071">
      <w:pPr>
        <w:pStyle w:val="PKTpunkt"/>
      </w:pPr>
      <w:r w:rsidRPr="00867C75">
        <w:t>2)</w:t>
      </w:r>
      <w:r w:rsidRPr="00867C75">
        <w:tab/>
      </w:r>
      <w:r w:rsidR="002209C6" w:rsidRPr="002209C6">
        <w:t xml:space="preserve">w </w:t>
      </w:r>
      <w:r w:rsidRPr="00867C75">
        <w:t xml:space="preserve">§ 3 </w:t>
      </w:r>
      <w:r w:rsidR="00643FCD">
        <w:t>rozporządzenia</w:t>
      </w:r>
      <w:r w:rsidR="00643FCD" w:rsidRPr="00867C75">
        <w:t xml:space="preserve"> </w:t>
      </w:r>
      <w:r w:rsidRPr="00867C75">
        <w:t>określa załącznik nr 2 do rozporządzenia;</w:t>
      </w:r>
    </w:p>
    <w:p w14:paraId="10F8B1C5" w14:textId="77777777" w:rsidR="00240071" w:rsidRPr="00867C75" w:rsidRDefault="00240071" w:rsidP="00240071">
      <w:pPr>
        <w:pStyle w:val="PKTpunkt"/>
      </w:pPr>
      <w:r w:rsidRPr="00867C75">
        <w:t>3)</w:t>
      </w:r>
      <w:r w:rsidRPr="00867C75">
        <w:tab/>
      </w:r>
      <w:r w:rsidR="00E3439A" w:rsidRPr="00E3439A">
        <w:t xml:space="preserve">w </w:t>
      </w:r>
      <w:r w:rsidRPr="00867C75">
        <w:t xml:space="preserve">§ 4 </w:t>
      </w:r>
      <w:r w:rsidR="00643FCD">
        <w:t>rozporządzenia</w:t>
      </w:r>
      <w:r w:rsidR="00643FCD" w:rsidRPr="00867C75">
        <w:t xml:space="preserve"> </w:t>
      </w:r>
      <w:r w:rsidRPr="00867C75">
        <w:t>określa załącznik nr 3 do rozporządzenia.</w:t>
      </w:r>
    </w:p>
    <w:p w14:paraId="633224AB" w14:textId="7406756E" w:rsidR="00240071" w:rsidRPr="00867C75" w:rsidRDefault="007B3B4C" w:rsidP="005421D8">
      <w:pPr>
        <w:pStyle w:val="ARTartustawynprozporzdzenia"/>
      </w:pPr>
      <w:r w:rsidRPr="009B1255">
        <w:rPr>
          <w:b/>
        </w:rPr>
        <w:t>§ 7.</w:t>
      </w:r>
      <w:r w:rsidRPr="007B3B4C">
        <w:t xml:space="preserve"> </w:t>
      </w:r>
      <w:r w:rsidR="00240071" w:rsidRPr="00867C75">
        <w:t xml:space="preserve">Rozporządzenie wchodzi w życie </w:t>
      </w:r>
      <w:r w:rsidR="00454741">
        <w:t xml:space="preserve">po upływie </w:t>
      </w:r>
      <w:r w:rsidR="005421D8">
        <w:t xml:space="preserve">3 miesięcy </w:t>
      </w:r>
      <w:r w:rsidR="00454741">
        <w:t>od dnia</w:t>
      </w:r>
      <w:r w:rsidR="00931D3A" w:rsidRPr="00931D3A">
        <w:t xml:space="preserve"> ogłoszenia</w:t>
      </w:r>
      <w:r w:rsidR="00931D3A">
        <w:t>.</w:t>
      </w:r>
    </w:p>
    <w:p w14:paraId="15B5A411" w14:textId="77777777" w:rsidR="00EC688F" w:rsidRDefault="00EC688F" w:rsidP="00240071">
      <w:pPr>
        <w:pStyle w:val="NAZORGWYDnazwaorganuwydajcegoprojektowanyakt"/>
      </w:pPr>
    </w:p>
    <w:p w14:paraId="7463E1E3" w14:textId="77777777" w:rsidR="00240071" w:rsidRPr="00867C75" w:rsidRDefault="00240071" w:rsidP="00240071">
      <w:pPr>
        <w:pStyle w:val="NAZORGWYDnazwaorganuwydajcegoprojektowanyakt"/>
      </w:pPr>
      <w:r w:rsidRPr="00867C75">
        <w:t>MINISTER CYFRYZACJI</w:t>
      </w:r>
    </w:p>
    <w:p w14:paraId="36DDA6C5" w14:textId="77777777" w:rsidR="00240071" w:rsidRPr="00867C75" w:rsidRDefault="00240071" w:rsidP="00240071">
      <w:pPr>
        <w:pStyle w:val="NAZORGWYDnazwaorganuwydajcegoprojektowanyakt"/>
      </w:pPr>
    </w:p>
    <w:p w14:paraId="70539D38" w14:textId="77777777" w:rsidR="00B95EA4" w:rsidRDefault="00B95EA4" w:rsidP="00240071">
      <w:pPr>
        <w:rPr>
          <w:rStyle w:val="Kkursywa"/>
        </w:rPr>
      </w:pPr>
    </w:p>
    <w:p w14:paraId="52C35C63" w14:textId="77777777" w:rsidR="00240071" w:rsidRPr="00240071" w:rsidRDefault="00240071" w:rsidP="00240071">
      <w:pPr>
        <w:rPr>
          <w:rStyle w:val="Kkursywa"/>
        </w:rPr>
      </w:pPr>
      <w:r w:rsidRPr="00240071">
        <w:rPr>
          <w:rStyle w:val="Kkursywa"/>
        </w:rPr>
        <w:t>Za zgodność pod względem prawnym,</w:t>
      </w:r>
    </w:p>
    <w:p w14:paraId="2BBC234C" w14:textId="77777777" w:rsidR="00240071" w:rsidRPr="00240071" w:rsidRDefault="00240071" w:rsidP="00240071">
      <w:pPr>
        <w:rPr>
          <w:rStyle w:val="Kkursywa"/>
        </w:rPr>
      </w:pPr>
      <w:r w:rsidRPr="00240071">
        <w:rPr>
          <w:rStyle w:val="Kkursywa"/>
        </w:rPr>
        <w:t>legislacyjnym i redakcyjnym</w:t>
      </w:r>
    </w:p>
    <w:p w14:paraId="6BA2F293" w14:textId="77777777" w:rsidR="00240071" w:rsidRPr="00240071" w:rsidRDefault="008E667C" w:rsidP="00240071">
      <w:pPr>
        <w:rPr>
          <w:rStyle w:val="Kkursywa"/>
        </w:rPr>
      </w:pPr>
      <w:r>
        <w:rPr>
          <w:rStyle w:val="Kkursywa"/>
        </w:rPr>
        <w:t>Sylwester Szczepaniak</w:t>
      </w:r>
    </w:p>
    <w:p w14:paraId="6540D4AE" w14:textId="77777777" w:rsidR="00240071" w:rsidRPr="00240071" w:rsidRDefault="008E667C" w:rsidP="00240071">
      <w:pPr>
        <w:rPr>
          <w:rStyle w:val="Kkursywa"/>
        </w:rPr>
      </w:pPr>
      <w:r>
        <w:rPr>
          <w:rStyle w:val="Kkursywa"/>
        </w:rPr>
        <w:t xml:space="preserve">Zastępca </w:t>
      </w:r>
      <w:r w:rsidR="00240071" w:rsidRPr="00240071">
        <w:rPr>
          <w:rStyle w:val="Kkursywa"/>
        </w:rPr>
        <w:t>Dyrektor</w:t>
      </w:r>
      <w:r>
        <w:rPr>
          <w:rStyle w:val="Kkursywa"/>
        </w:rPr>
        <w:t>a</w:t>
      </w:r>
      <w:r w:rsidR="00240071" w:rsidRPr="00240071">
        <w:rPr>
          <w:rStyle w:val="Kkursywa"/>
        </w:rPr>
        <w:t xml:space="preserve"> Departamentu Prawnego</w:t>
      </w:r>
    </w:p>
    <w:p w14:paraId="032C0AFB" w14:textId="77777777" w:rsidR="00240071" w:rsidRPr="00240071" w:rsidRDefault="00240071" w:rsidP="00240071">
      <w:pPr>
        <w:rPr>
          <w:rStyle w:val="Kkursywa"/>
        </w:rPr>
      </w:pPr>
      <w:r w:rsidRPr="00240071">
        <w:rPr>
          <w:rStyle w:val="Kkursywa"/>
        </w:rPr>
        <w:t>w Ministerstwie Cyfryzacji</w:t>
      </w:r>
    </w:p>
    <w:p w14:paraId="4BADE4A6" w14:textId="77777777" w:rsidR="00261A16" w:rsidRDefault="00240071" w:rsidP="00737F6A">
      <w:pPr>
        <w:rPr>
          <w:rStyle w:val="Kkursywa"/>
        </w:rPr>
      </w:pPr>
      <w:r w:rsidRPr="00240071">
        <w:rPr>
          <w:rStyle w:val="Kkursywa"/>
        </w:rPr>
        <w:t>/-podpisano elektronicznie/</w:t>
      </w:r>
    </w:p>
    <w:p w14:paraId="69298740" w14:textId="77777777" w:rsidR="00082326" w:rsidRDefault="00082326">
      <w:pPr>
        <w:spacing w:line="360" w:lineRule="auto"/>
        <w:rPr>
          <w:i/>
        </w:rPr>
      </w:pPr>
      <w:r>
        <w:rPr>
          <w:i/>
        </w:rPr>
        <w:br w:type="page"/>
      </w:r>
    </w:p>
    <w:p w14:paraId="79369603" w14:textId="77777777" w:rsidR="00B95EA4" w:rsidRDefault="00B95EA4" w:rsidP="00737F6A">
      <w:pPr>
        <w:rPr>
          <w:i/>
        </w:rPr>
        <w:sectPr w:rsidR="00B95EA4"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3E25E348" w14:textId="77777777" w:rsidR="00B95EA4" w:rsidRPr="00D74B0F" w:rsidRDefault="00B95EA4" w:rsidP="00B95EA4">
      <w:pPr>
        <w:pStyle w:val="TEKSTZacznikido"/>
        <w:ind w:left="8364"/>
        <w:rPr>
          <w:rFonts w:cs="Times New Roman"/>
        </w:rPr>
      </w:pPr>
      <w:r w:rsidRPr="00D74B0F">
        <w:rPr>
          <w:rFonts w:cs="Times New Roman"/>
        </w:rPr>
        <w:lastRenderedPageBreak/>
        <w:t>Załącznik</w:t>
      </w:r>
      <w:r w:rsidR="00C4515C">
        <w:t>i</w:t>
      </w:r>
      <w:r w:rsidRPr="00D74B0F">
        <w:rPr>
          <w:rFonts w:cs="Times New Roman"/>
        </w:rPr>
        <w:t xml:space="preserve"> do rozporządzenia Ministra Cyfryzacji</w:t>
      </w:r>
    </w:p>
    <w:p w14:paraId="4E8D141A" w14:textId="77777777" w:rsidR="00B95EA4" w:rsidRPr="00D74B0F" w:rsidRDefault="00B95EA4" w:rsidP="00B95EA4">
      <w:pPr>
        <w:pStyle w:val="TEKSTZacznikido"/>
        <w:ind w:left="8364"/>
        <w:rPr>
          <w:rFonts w:cs="Times New Roman"/>
        </w:rPr>
      </w:pPr>
      <w:r w:rsidRPr="00D74B0F">
        <w:rPr>
          <w:rFonts w:cs="Times New Roman"/>
        </w:rPr>
        <w:t>z dnia ………………2018 r.</w:t>
      </w:r>
    </w:p>
    <w:p w14:paraId="15490636" w14:textId="77777777" w:rsidR="00B95EA4" w:rsidRPr="00A46E23" w:rsidRDefault="00B95EA4" w:rsidP="00B95EA4">
      <w:pPr>
        <w:pStyle w:val="OZNZACZNIKAwskazanienrzacznika"/>
        <w:tabs>
          <w:tab w:val="right" w:pos="13718"/>
        </w:tabs>
        <w:jc w:val="left"/>
        <w:rPr>
          <w:rFonts w:cs="Times New Roman"/>
          <w:sz w:val="16"/>
          <w:szCs w:val="16"/>
        </w:rPr>
      </w:pPr>
      <w:r w:rsidRPr="00D74B0F">
        <w:rPr>
          <w:rFonts w:cs="Times New Roman"/>
        </w:rPr>
        <w:tab/>
      </w:r>
      <w:r w:rsidRPr="00A46E23">
        <w:rPr>
          <w:rFonts w:cs="Times New Roman"/>
          <w:sz w:val="16"/>
          <w:szCs w:val="16"/>
        </w:rPr>
        <w:t>Załącznik nr 1</w:t>
      </w:r>
    </w:p>
    <w:p w14:paraId="2D7FF426" w14:textId="77777777" w:rsidR="00B95EA4" w:rsidRPr="00A46E23" w:rsidRDefault="00B95EA4" w:rsidP="00B95EA4">
      <w:pPr>
        <w:spacing w:after="120"/>
        <w:jc w:val="both"/>
        <w:rPr>
          <w:rFonts w:ascii="Times New Roman" w:hAnsi="Times New Roman" w:cs="Times New Roman"/>
          <w:sz w:val="16"/>
          <w:szCs w:val="16"/>
        </w:rPr>
      </w:pPr>
      <w:r w:rsidRPr="00A46E23">
        <w:rPr>
          <w:rFonts w:ascii="Times New Roman" w:hAnsi="Times New Roman" w:cs="Times New Roman"/>
          <w:b/>
          <w:sz w:val="16"/>
          <w:szCs w:val="16"/>
        </w:rPr>
        <w:t>Wzór formularza służącego do przekazywania informacji, o których mowa w</w:t>
      </w:r>
      <w:r w:rsidR="00DC54F7" w:rsidRPr="00DC54F7">
        <w:rPr>
          <w:rFonts w:ascii="Times New Roman" w:hAnsi="Times New Roman" w:cs="Times New Roman"/>
          <w:b/>
          <w:sz w:val="16"/>
          <w:szCs w:val="16"/>
        </w:rPr>
        <w:t xml:space="preserve"> § 2 rozporządzenia</w:t>
      </w:r>
      <w:r w:rsidRPr="00A46E23">
        <w:rPr>
          <w:rFonts w:ascii="Times New Roman" w:hAnsi="Times New Roman" w:cs="Times New Roman"/>
          <w:b/>
          <w:sz w:val="16"/>
          <w:szCs w:val="16"/>
        </w:rPr>
        <w:t>.</w:t>
      </w:r>
      <w:r w:rsidRPr="00A46E23">
        <w:rPr>
          <w:rStyle w:val="Odwoanieprzypisudolnego"/>
          <w:rFonts w:ascii="Times New Roman" w:hAnsi="Times New Roman"/>
          <w:b/>
          <w:sz w:val="16"/>
          <w:szCs w:val="16"/>
        </w:rPr>
        <w:footnoteReference w:id="2"/>
      </w:r>
      <w:r w:rsidRPr="00A46E23">
        <w:rPr>
          <w:rFonts w:ascii="Times New Roman" w:hAnsi="Times New Roman" w:cs="Times New Roman"/>
          <w:b/>
          <w:sz w:val="16"/>
          <w:szCs w:val="16"/>
        </w:rPr>
        <w:t xml:space="preserve"> </w:t>
      </w:r>
      <w:r w:rsidRPr="00A46E23">
        <w:rPr>
          <w:rStyle w:val="Odwoanieprzypisudolnego"/>
          <w:rFonts w:ascii="Times New Roman" w:hAnsi="Times New Roman"/>
          <w:b/>
          <w:sz w:val="16"/>
          <w:szCs w:val="16"/>
        </w:rPr>
        <w:footnoteReference w:id="3"/>
      </w:r>
    </w:p>
    <w:p w14:paraId="20C627EE" w14:textId="77777777" w:rsidR="00B95EA4" w:rsidRPr="00A46E23" w:rsidRDefault="00B95EA4" w:rsidP="00B95EA4">
      <w:pPr>
        <w:jc w:val="both"/>
        <w:rPr>
          <w:rFonts w:ascii="Times New Roman" w:hAnsi="Times New Roman" w:cs="Times New Roman"/>
          <w:sz w:val="16"/>
          <w:szCs w:val="16"/>
          <w:vertAlign w:val="subscript"/>
        </w:rPr>
      </w:pPr>
      <w:bookmarkStart w:id="9" w:name="_Toc354651283"/>
      <w:r w:rsidRPr="00A46E23">
        <w:rPr>
          <w:rFonts w:ascii="Times New Roman" w:hAnsi="Times New Roman" w:cs="Times New Roman"/>
          <w:b/>
          <w:sz w:val="16"/>
          <w:szCs w:val="16"/>
        </w:rPr>
        <w:t>Część I.A.</w:t>
      </w:r>
      <w:r w:rsidRPr="00A46E23">
        <w:rPr>
          <w:rFonts w:ascii="Times New Roman" w:hAnsi="Times New Roman" w:cs="Times New Roman"/>
          <w:sz w:val="16"/>
          <w:szCs w:val="16"/>
        </w:rPr>
        <w:t xml:space="preserve"> </w:t>
      </w:r>
      <w:bookmarkEnd w:id="9"/>
      <w:r w:rsidRPr="00A46E23">
        <w:rPr>
          <w:rFonts w:ascii="Times New Roman" w:hAnsi="Times New Roman" w:cs="Times New Roman"/>
          <w:sz w:val="16"/>
          <w:szCs w:val="16"/>
        </w:rPr>
        <w:t>Dane kontaktowe podmiotu uprawnionego do kontaktu w sprawie umożliwienia faktycznego dostępu do elementu infrastruktury technicznej lub kanału technologicznego</w:t>
      </w:r>
      <w:r>
        <w:rPr>
          <w:rFonts w:ascii="Times New Roman" w:hAnsi="Times New Roman" w:cs="Times New Roman"/>
          <w:sz w:val="16"/>
          <w:szCs w:val="16"/>
        </w:rPr>
        <w:t xml:space="preserve">. </w:t>
      </w:r>
      <w:r w:rsidRPr="00A46E23">
        <w:rPr>
          <w:rStyle w:val="Odwoanieprzypisudolnego"/>
          <w:rFonts w:ascii="Times New Roman" w:hAnsi="Times New Roman"/>
          <w:sz w:val="16"/>
          <w:szCs w:val="16"/>
        </w:rPr>
        <w:footnoteReference w:id="4"/>
      </w:r>
      <w:r w:rsidRPr="00A46E23">
        <w:rPr>
          <w:rStyle w:val="IGindeksgrny"/>
          <w:rFonts w:ascii="Times New Roman" w:hAnsi="Times New Roman" w:cs="Times New Roman"/>
          <w:sz w:val="16"/>
          <w:szCs w:val="16"/>
        </w:rPr>
        <w:t>)</w:t>
      </w:r>
    </w:p>
    <w:tbl>
      <w:tblPr>
        <w:tblStyle w:val="Tabela-Siatka1"/>
        <w:tblpPr w:leftFromText="141" w:rightFromText="141" w:vertAnchor="text" w:tblpY="1"/>
        <w:tblOverlap w:val="never"/>
        <w:tblW w:w="5117" w:type="pct"/>
        <w:tblLayout w:type="fixed"/>
        <w:tblLook w:val="04A0" w:firstRow="1" w:lastRow="0" w:firstColumn="1" w:lastColumn="0" w:noHBand="0" w:noVBand="1"/>
      </w:tblPr>
      <w:tblGrid>
        <w:gridCol w:w="988"/>
        <w:gridCol w:w="993"/>
        <w:gridCol w:w="1560"/>
        <w:gridCol w:w="3684"/>
        <w:gridCol w:w="6804"/>
      </w:tblGrid>
      <w:tr w:rsidR="009E7FC1" w:rsidRPr="005B545D" w14:paraId="42612554" w14:textId="77777777" w:rsidTr="00435408">
        <w:trPr>
          <w:trHeight w:val="397"/>
          <w:tblHeader/>
        </w:trPr>
        <w:tc>
          <w:tcPr>
            <w:tcW w:w="352" w:type="pct"/>
            <w:shd w:val="clear" w:color="auto" w:fill="auto"/>
            <w:vAlign w:val="center"/>
          </w:tcPr>
          <w:p w14:paraId="6CF68BEE" w14:textId="77777777" w:rsidR="00B95EA4" w:rsidRPr="00A46E23" w:rsidRDefault="00B95EA4"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Kod pola</w:t>
            </w:r>
          </w:p>
        </w:tc>
        <w:tc>
          <w:tcPr>
            <w:tcW w:w="910" w:type="pct"/>
            <w:gridSpan w:val="2"/>
            <w:shd w:val="clear" w:color="auto" w:fill="auto"/>
            <w:vAlign w:val="center"/>
          </w:tcPr>
          <w:p w14:paraId="49632BB0" w14:textId="77777777" w:rsidR="00B95EA4" w:rsidRPr="00A46E23" w:rsidRDefault="00B95EA4"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Nazwa pola</w:t>
            </w:r>
          </w:p>
        </w:tc>
        <w:tc>
          <w:tcPr>
            <w:tcW w:w="1313" w:type="pct"/>
            <w:shd w:val="clear" w:color="auto" w:fill="auto"/>
            <w:vAlign w:val="center"/>
          </w:tcPr>
          <w:p w14:paraId="7C8FCD16" w14:textId="77777777" w:rsidR="00B95EA4" w:rsidRPr="00A46E23" w:rsidRDefault="00AE2A4D" w:rsidP="00454741">
            <w:pPr>
              <w:rPr>
                <w:rFonts w:ascii="Times New Roman" w:eastAsia="Times New Roman" w:hAnsi="Times New Roman" w:cs="Times New Roman"/>
                <w:sz w:val="16"/>
                <w:szCs w:val="16"/>
              </w:rPr>
            </w:pPr>
            <w:r>
              <w:rPr>
                <w:rFonts w:ascii="Times New Roman" w:hAnsi="Times New Roman" w:cs="Times New Roman"/>
                <w:sz w:val="16"/>
                <w:szCs w:val="16"/>
              </w:rPr>
              <w:t>Sposób określania wartości</w:t>
            </w:r>
            <w:r w:rsidR="00D75469">
              <w:rPr>
                <w:rFonts w:ascii="Times New Roman" w:hAnsi="Times New Roman" w:cs="Times New Roman"/>
                <w:sz w:val="16"/>
                <w:szCs w:val="16"/>
              </w:rPr>
              <w:t xml:space="preserve"> pól</w:t>
            </w:r>
          </w:p>
        </w:tc>
        <w:tc>
          <w:tcPr>
            <w:tcW w:w="2425" w:type="pct"/>
            <w:shd w:val="clear" w:color="auto" w:fill="auto"/>
            <w:vAlign w:val="center"/>
          </w:tcPr>
          <w:p w14:paraId="33BBB024" w14:textId="77777777" w:rsidR="00B95EA4" w:rsidRPr="00A46E23" w:rsidRDefault="00B95EA4" w:rsidP="00435408">
            <w:pPr>
              <w:ind w:right="-125"/>
              <w:rPr>
                <w:rFonts w:ascii="Times New Roman" w:eastAsia="Times New Roman" w:hAnsi="Times New Roman" w:cs="Times New Roman"/>
                <w:sz w:val="16"/>
                <w:szCs w:val="16"/>
              </w:rPr>
            </w:pPr>
            <w:r w:rsidRPr="00A46E23">
              <w:rPr>
                <w:rFonts w:ascii="Times New Roman" w:hAnsi="Times New Roman" w:cs="Times New Roman"/>
                <w:sz w:val="16"/>
                <w:szCs w:val="16"/>
              </w:rPr>
              <w:t>Objaśnienia sposobu wypełniania pól</w:t>
            </w:r>
          </w:p>
        </w:tc>
      </w:tr>
      <w:tr w:rsidR="009E7FC1" w:rsidRPr="005B545D" w14:paraId="0B61848B" w14:textId="77777777" w:rsidTr="00435408">
        <w:trPr>
          <w:trHeight w:val="204"/>
          <w:tblHeader/>
        </w:trPr>
        <w:tc>
          <w:tcPr>
            <w:tcW w:w="352" w:type="pct"/>
            <w:vAlign w:val="center"/>
          </w:tcPr>
          <w:p w14:paraId="23E1CF99" w14:textId="77777777" w:rsidR="00B95EA4" w:rsidRPr="00A46E23" w:rsidRDefault="00B95EA4"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Z1.IA.1.</w:t>
            </w:r>
          </w:p>
        </w:tc>
        <w:tc>
          <w:tcPr>
            <w:tcW w:w="910" w:type="pct"/>
            <w:gridSpan w:val="2"/>
            <w:shd w:val="clear" w:color="auto" w:fill="auto"/>
            <w:vAlign w:val="center"/>
          </w:tcPr>
          <w:p w14:paraId="28E5F062" w14:textId="77777777" w:rsidR="00B95EA4" w:rsidRPr="00A46E23" w:rsidRDefault="00B95EA4"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Nazwa podmiotu.</w:t>
            </w:r>
          </w:p>
        </w:tc>
        <w:tc>
          <w:tcPr>
            <w:tcW w:w="1313" w:type="pct"/>
            <w:shd w:val="clear" w:color="auto" w:fill="auto"/>
            <w:vAlign w:val="center"/>
          </w:tcPr>
          <w:p w14:paraId="1843A43D" w14:textId="77777777" w:rsidR="00B95EA4" w:rsidRPr="00A46E23" w:rsidRDefault="00B95EA4" w:rsidP="00454741">
            <w:pPr>
              <w:rPr>
                <w:rFonts w:ascii="Times New Roman" w:eastAsia="Times New Roman" w:hAnsi="Times New Roman" w:cs="Times New Roman"/>
                <w:sz w:val="16"/>
                <w:szCs w:val="16"/>
              </w:rPr>
            </w:pPr>
            <w:r>
              <w:rPr>
                <w:rFonts w:ascii="Times New Roman" w:hAnsi="Times New Roman" w:cs="Times New Roman"/>
                <w:sz w:val="16"/>
                <w:szCs w:val="16"/>
              </w:rPr>
              <w:t>Litery duże i małe, liczby oraz znaki specjalne (np.-)</w:t>
            </w:r>
            <w:r w:rsidR="00C464E4">
              <w:rPr>
                <w:rFonts w:ascii="Times New Roman" w:hAnsi="Times New Roman" w:cs="Times New Roman"/>
                <w:sz w:val="16"/>
                <w:szCs w:val="16"/>
              </w:rPr>
              <w:t>.</w:t>
            </w:r>
          </w:p>
        </w:tc>
        <w:tc>
          <w:tcPr>
            <w:tcW w:w="2425" w:type="pct"/>
            <w:vAlign w:val="center"/>
          </w:tcPr>
          <w:p w14:paraId="76007A52" w14:textId="77777777" w:rsidR="00B95EA4" w:rsidRPr="00A46E23" w:rsidRDefault="00B95EA4" w:rsidP="00435408">
            <w:pPr>
              <w:ind w:right="-125"/>
              <w:rPr>
                <w:rFonts w:ascii="Times New Roman" w:eastAsia="Times New Roman" w:hAnsi="Times New Roman" w:cs="Times New Roman"/>
                <w:sz w:val="16"/>
                <w:szCs w:val="16"/>
              </w:rPr>
            </w:pPr>
            <w:r w:rsidRPr="00A46E23">
              <w:rPr>
                <w:rFonts w:ascii="Times New Roman" w:hAnsi="Times New Roman" w:cs="Times New Roman"/>
                <w:sz w:val="16"/>
                <w:szCs w:val="16"/>
              </w:rPr>
              <w:t>Zgodne z nazwą podmiotu uprawnionego.</w:t>
            </w:r>
          </w:p>
        </w:tc>
      </w:tr>
      <w:tr w:rsidR="00277CED" w:rsidRPr="005B545D" w14:paraId="45174E7D" w14:textId="77777777" w:rsidTr="008F7162">
        <w:trPr>
          <w:trHeight w:val="224"/>
          <w:tblHeader/>
        </w:trPr>
        <w:tc>
          <w:tcPr>
            <w:tcW w:w="352" w:type="pct"/>
            <w:vAlign w:val="center"/>
          </w:tcPr>
          <w:p w14:paraId="37267993" w14:textId="77777777" w:rsidR="00277CED" w:rsidRPr="00A46E23" w:rsidRDefault="00277CED" w:rsidP="00454741">
            <w:pPr>
              <w:rPr>
                <w:rFonts w:ascii="Times New Roman" w:hAnsi="Times New Roman" w:cs="Times New Roman"/>
                <w:sz w:val="16"/>
                <w:szCs w:val="16"/>
              </w:rPr>
            </w:pPr>
            <w:r w:rsidRPr="00A46E23">
              <w:rPr>
                <w:rFonts w:ascii="Times New Roman" w:hAnsi="Times New Roman" w:cs="Times New Roman"/>
                <w:sz w:val="16"/>
                <w:szCs w:val="16"/>
              </w:rPr>
              <w:t>Z1.IA.2.1.</w:t>
            </w:r>
          </w:p>
        </w:tc>
        <w:tc>
          <w:tcPr>
            <w:tcW w:w="354" w:type="pct"/>
            <w:vMerge w:val="restart"/>
            <w:shd w:val="clear" w:color="auto" w:fill="auto"/>
            <w:vAlign w:val="center"/>
          </w:tcPr>
          <w:p w14:paraId="5A12D544" w14:textId="472F371A" w:rsidR="00277CED" w:rsidRPr="00A46E23" w:rsidDel="00BA29F8" w:rsidRDefault="00277CED" w:rsidP="00BB2224">
            <w:pPr>
              <w:jc w:val="center"/>
              <w:rPr>
                <w:rFonts w:ascii="Times New Roman" w:hAnsi="Times New Roman" w:cs="Times New Roman"/>
                <w:sz w:val="16"/>
                <w:szCs w:val="16"/>
              </w:rPr>
            </w:pPr>
            <w:r>
              <w:rPr>
                <w:rFonts w:ascii="Times New Roman" w:hAnsi="Times New Roman" w:cs="Times New Roman"/>
                <w:sz w:val="16"/>
                <w:szCs w:val="16"/>
              </w:rPr>
              <w:t>Dane adresowe</w:t>
            </w:r>
            <w:r w:rsidRPr="00A46E23">
              <w:rPr>
                <w:rFonts w:ascii="Times New Roman" w:hAnsi="Times New Roman" w:cs="Times New Roman"/>
                <w:sz w:val="16"/>
                <w:szCs w:val="16"/>
              </w:rPr>
              <w:t>.</w:t>
            </w:r>
          </w:p>
        </w:tc>
        <w:tc>
          <w:tcPr>
            <w:tcW w:w="556" w:type="pct"/>
            <w:shd w:val="clear" w:color="auto" w:fill="auto"/>
            <w:vAlign w:val="center"/>
          </w:tcPr>
          <w:p w14:paraId="6B7928F9" w14:textId="77777777" w:rsidR="00277CED" w:rsidRPr="00A46E23" w:rsidRDefault="00277CED" w:rsidP="00454741">
            <w:pPr>
              <w:rPr>
                <w:rFonts w:ascii="Times New Roman" w:hAnsi="Times New Roman" w:cs="Times New Roman"/>
                <w:sz w:val="16"/>
                <w:szCs w:val="16"/>
              </w:rPr>
            </w:pPr>
            <w:r>
              <w:rPr>
                <w:rFonts w:ascii="Times New Roman" w:hAnsi="Times New Roman" w:cs="Times New Roman"/>
                <w:sz w:val="16"/>
                <w:szCs w:val="16"/>
              </w:rPr>
              <w:t>Kod SIMC.</w:t>
            </w:r>
            <w:r>
              <w:rPr>
                <w:rStyle w:val="Odwoanieprzypisudolnego"/>
                <w:rFonts w:ascii="Times New Roman" w:hAnsi="Times New Roman"/>
                <w:sz w:val="16"/>
                <w:szCs w:val="16"/>
              </w:rPr>
              <w:footnoteReference w:id="5"/>
            </w:r>
          </w:p>
        </w:tc>
        <w:tc>
          <w:tcPr>
            <w:tcW w:w="1313" w:type="pct"/>
            <w:shd w:val="clear" w:color="auto" w:fill="auto"/>
            <w:vAlign w:val="center"/>
          </w:tcPr>
          <w:p w14:paraId="2225C82D" w14:textId="77777777" w:rsidR="00277CED" w:rsidRPr="00CC7643" w:rsidRDefault="00277CED" w:rsidP="00454741">
            <w:pPr>
              <w:rPr>
                <w:rFonts w:ascii="Times New Roman" w:hAnsi="Times New Roman" w:cs="Times New Roman"/>
                <w:sz w:val="16"/>
                <w:szCs w:val="16"/>
              </w:rPr>
            </w:pPr>
            <w:r>
              <w:rPr>
                <w:rFonts w:ascii="Times New Roman" w:hAnsi="Times New Roman" w:cs="Times New Roman"/>
                <w:sz w:val="16"/>
                <w:szCs w:val="16"/>
              </w:rPr>
              <w:t>Cyfry.</w:t>
            </w:r>
          </w:p>
        </w:tc>
        <w:tc>
          <w:tcPr>
            <w:tcW w:w="2425" w:type="pct"/>
            <w:vAlign w:val="center"/>
          </w:tcPr>
          <w:p w14:paraId="1E7D3998" w14:textId="77777777" w:rsidR="00277CED" w:rsidRPr="00A46E23" w:rsidRDefault="00277CED" w:rsidP="00435408">
            <w:pPr>
              <w:ind w:right="-125"/>
              <w:rPr>
                <w:rFonts w:ascii="Times New Roman" w:hAnsi="Times New Roman" w:cs="Times New Roman"/>
                <w:sz w:val="16"/>
                <w:szCs w:val="16"/>
              </w:rPr>
            </w:pPr>
            <w:r>
              <w:rPr>
                <w:rFonts w:ascii="Times New Roman" w:hAnsi="Times New Roman" w:cs="Times New Roman"/>
                <w:sz w:val="16"/>
                <w:szCs w:val="16"/>
              </w:rPr>
              <w:t>Kod SIMC z</w:t>
            </w:r>
            <w:r w:rsidRPr="00A46E23">
              <w:rPr>
                <w:rFonts w:ascii="Times New Roman" w:hAnsi="Times New Roman" w:cs="Times New Roman"/>
                <w:sz w:val="16"/>
                <w:szCs w:val="16"/>
              </w:rPr>
              <w:t>godn</w:t>
            </w:r>
            <w:r>
              <w:rPr>
                <w:rFonts w:ascii="Times New Roman" w:hAnsi="Times New Roman" w:cs="Times New Roman"/>
                <w:sz w:val="16"/>
                <w:szCs w:val="16"/>
              </w:rPr>
              <w:t>y</w:t>
            </w:r>
            <w:r w:rsidRPr="00A46E23">
              <w:rPr>
                <w:rFonts w:ascii="Times New Roman" w:hAnsi="Times New Roman" w:cs="Times New Roman"/>
                <w:sz w:val="16"/>
                <w:szCs w:val="16"/>
              </w:rPr>
              <w:t xml:space="preserve"> z TERYT</w:t>
            </w:r>
            <w:r>
              <w:rPr>
                <w:rStyle w:val="Odwoanieprzypisudolnego"/>
                <w:rFonts w:ascii="Times New Roman" w:hAnsi="Times New Roman"/>
                <w:sz w:val="16"/>
                <w:szCs w:val="16"/>
              </w:rPr>
              <w:footnoteReference w:id="6"/>
            </w:r>
            <w:r>
              <w:rPr>
                <w:rFonts w:ascii="Times New Roman" w:hAnsi="Times New Roman" w:cs="Times New Roman"/>
                <w:sz w:val="16"/>
                <w:szCs w:val="16"/>
              </w:rPr>
              <w:t xml:space="preserve"> składający się z 7</w:t>
            </w:r>
            <w:r w:rsidRPr="00A46E23">
              <w:rPr>
                <w:rFonts w:ascii="Times New Roman" w:hAnsi="Times New Roman" w:cs="Times New Roman"/>
                <w:sz w:val="16"/>
                <w:szCs w:val="16"/>
              </w:rPr>
              <w:t xml:space="preserve"> cyfr.</w:t>
            </w:r>
          </w:p>
        </w:tc>
      </w:tr>
      <w:tr w:rsidR="00277CED" w:rsidRPr="005B545D" w14:paraId="09BC8447" w14:textId="77777777" w:rsidTr="008F7162">
        <w:trPr>
          <w:trHeight w:val="224"/>
          <w:tblHeader/>
        </w:trPr>
        <w:tc>
          <w:tcPr>
            <w:tcW w:w="352" w:type="pct"/>
            <w:vAlign w:val="center"/>
          </w:tcPr>
          <w:p w14:paraId="2A2AFC2F" w14:textId="77777777" w:rsidR="00277CED" w:rsidRPr="00A46E23" w:rsidRDefault="00277CED"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Z1.IA.2.</w:t>
            </w:r>
            <w:r>
              <w:rPr>
                <w:rFonts w:ascii="Times New Roman" w:hAnsi="Times New Roman" w:cs="Times New Roman"/>
                <w:sz w:val="16"/>
                <w:szCs w:val="16"/>
              </w:rPr>
              <w:t>2</w:t>
            </w:r>
            <w:r w:rsidRPr="00A46E23">
              <w:rPr>
                <w:rFonts w:ascii="Times New Roman" w:hAnsi="Times New Roman" w:cs="Times New Roman"/>
                <w:sz w:val="16"/>
                <w:szCs w:val="16"/>
              </w:rPr>
              <w:t>.</w:t>
            </w:r>
          </w:p>
        </w:tc>
        <w:tc>
          <w:tcPr>
            <w:tcW w:w="354" w:type="pct"/>
            <w:vMerge/>
            <w:shd w:val="clear" w:color="auto" w:fill="auto"/>
            <w:vAlign w:val="center"/>
          </w:tcPr>
          <w:p w14:paraId="4E196AB2" w14:textId="1CA0281A" w:rsidR="00277CED" w:rsidRPr="00A46E23" w:rsidRDefault="00277CED" w:rsidP="00454741">
            <w:pPr>
              <w:jc w:val="center"/>
              <w:rPr>
                <w:rFonts w:ascii="Times New Roman" w:eastAsia="Times New Roman" w:hAnsi="Times New Roman" w:cs="Times New Roman"/>
                <w:sz w:val="16"/>
                <w:szCs w:val="16"/>
              </w:rPr>
            </w:pPr>
          </w:p>
        </w:tc>
        <w:tc>
          <w:tcPr>
            <w:tcW w:w="556" w:type="pct"/>
            <w:shd w:val="clear" w:color="auto" w:fill="auto"/>
            <w:vAlign w:val="center"/>
          </w:tcPr>
          <w:p w14:paraId="7FECA1AC" w14:textId="77777777" w:rsidR="00277CED" w:rsidRPr="00A46E23" w:rsidRDefault="00277CED"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Miejscowość.</w:t>
            </w:r>
          </w:p>
        </w:tc>
        <w:tc>
          <w:tcPr>
            <w:tcW w:w="1313" w:type="pct"/>
            <w:shd w:val="clear" w:color="auto" w:fill="auto"/>
            <w:vAlign w:val="center"/>
          </w:tcPr>
          <w:p w14:paraId="34033F58" w14:textId="77777777" w:rsidR="00277CED" w:rsidRPr="00A46E23" w:rsidRDefault="00277CED" w:rsidP="00454741">
            <w:pPr>
              <w:rPr>
                <w:rFonts w:ascii="Times New Roman" w:eastAsia="Times New Roman" w:hAnsi="Times New Roman" w:cs="Times New Roman"/>
                <w:sz w:val="16"/>
                <w:szCs w:val="16"/>
              </w:rPr>
            </w:pPr>
            <w:r w:rsidRPr="00CC7643">
              <w:rPr>
                <w:rFonts w:ascii="Times New Roman" w:eastAsia="Times New Roman" w:hAnsi="Times New Roman" w:cs="Times New Roman"/>
                <w:sz w:val="16"/>
                <w:szCs w:val="16"/>
              </w:rPr>
              <w:t>Litery duże i małe oraz znaki specjalne (np.-)</w:t>
            </w:r>
            <w:r>
              <w:rPr>
                <w:rFonts w:ascii="Times New Roman" w:eastAsia="Times New Roman" w:hAnsi="Times New Roman" w:cs="Times New Roman"/>
                <w:sz w:val="16"/>
                <w:szCs w:val="16"/>
              </w:rPr>
              <w:t>.</w:t>
            </w:r>
          </w:p>
        </w:tc>
        <w:tc>
          <w:tcPr>
            <w:tcW w:w="2425" w:type="pct"/>
            <w:vAlign w:val="center"/>
          </w:tcPr>
          <w:p w14:paraId="7BA1D02F" w14:textId="77777777" w:rsidR="00277CED" w:rsidRPr="00A46E23" w:rsidRDefault="00277CED" w:rsidP="00435408">
            <w:pPr>
              <w:ind w:right="-125"/>
              <w:rPr>
                <w:rFonts w:ascii="Times New Roman" w:eastAsia="Times New Roman" w:hAnsi="Times New Roman" w:cs="Times New Roman"/>
                <w:sz w:val="16"/>
                <w:szCs w:val="16"/>
              </w:rPr>
            </w:pPr>
            <w:r w:rsidRPr="00A46E23">
              <w:rPr>
                <w:rFonts w:ascii="Times New Roman" w:hAnsi="Times New Roman" w:cs="Times New Roman"/>
                <w:sz w:val="16"/>
                <w:szCs w:val="16"/>
              </w:rPr>
              <w:t>Zgodna z nazwą w TERYT.</w:t>
            </w:r>
          </w:p>
        </w:tc>
      </w:tr>
      <w:tr w:rsidR="00277CED" w:rsidRPr="005B545D" w14:paraId="0DF3C026" w14:textId="77777777" w:rsidTr="008F7162">
        <w:trPr>
          <w:trHeight w:val="224"/>
          <w:tblHeader/>
        </w:trPr>
        <w:tc>
          <w:tcPr>
            <w:tcW w:w="352" w:type="pct"/>
            <w:shd w:val="clear" w:color="auto" w:fill="FFFFFF" w:themeFill="background1"/>
            <w:vAlign w:val="center"/>
          </w:tcPr>
          <w:p w14:paraId="202B4C2C" w14:textId="77777777" w:rsidR="00277CED" w:rsidRPr="00A46E23" w:rsidRDefault="00277CED" w:rsidP="00454741">
            <w:pPr>
              <w:rPr>
                <w:rFonts w:ascii="Times New Roman" w:hAnsi="Times New Roman" w:cs="Times New Roman"/>
                <w:sz w:val="16"/>
                <w:szCs w:val="16"/>
              </w:rPr>
            </w:pPr>
            <w:r w:rsidRPr="00A46E23">
              <w:rPr>
                <w:rFonts w:ascii="Times New Roman" w:hAnsi="Times New Roman" w:cs="Times New Roman"/>
                <w:sz w:val="16"/>
                <w:szCs w:val="16"/>
              </w:rPr>
              <w:t>Z1.IA.2.</w:t>
            </w:r>
            <w:r>
              <w:rPr>
                <w:rFonts w:ascii="Times New Roman" w:hAnsi="Times New Roman" w:cs="Times New Roman"/>
                <w:sz w:val="16"/>
                <w:szCs w:val="16"/>
              </w:rPr>
              <w:t>3</w:t>
            </w:r>
            <w:r w:rsidRPr="00A46E23">
              <w:rPr>
                <w:rFonts w:ascii="Times New Roman" w:hAnsi="Times New Roman" w:cs="Times New Roman"/>
                <w:sz w:val="16"/>
                <w:szCs w:val="16"/>
              </w:rPr>
              <w:t>.</w:t>
            </w:r>
          </w:p>
        </w:tc>
        <w:tc>
          <w:tcPr>
            <w:tcW w:w="354" w:type="pct"/>
            <w:vMerge/>
            <w:shd w:val="clear" w:color="auto" w:fill="FFFFFF" w:themeFill="background1"/>
            <w:vAlign w:val="center"/>
          </w:tcPr>
          <w:p w14:paraId="3815E630" w14:textId="77777777" w:rsidR="00277CED" w:rsidRPr="00A46E23" w:rsidRDefault="00277CED" w:rsidP="00454741">
            <w:pPr>
              <w:jc w:val="center"/>
              <w:rPr>
                <w:rFonts w:ascii="Times New Roman" w:hAnsi="Times New Roman" w:cs="Times New Roman"/>
                <w:sz w:val="16"/>
                <w:szCs w:val="16"/>
              </w:rPr>
            </w:pPr>
          </w:p>
        </w:tc>
        <w:tc>
          <w:tcPr>
            <w:tcW w:w="556" w:type="pct"/>
            <w:shd w:val="clear" w:color="auto" w:fill="FFFFFF" w:themeFill="background1"/>
            <w:vAlign w:val="center"/>
          </w:tcPr>
          <w:p w14:paraId="37465E62" w14:textId="77777777" w:rsidR="00277CED" w:rsidRPr="00A46E23" w:rsidRDefault="00277CED" w:rsidP="00454741">
            <w:pPr>
              <w:rPr>
                <w:rFonts w:ascii="Times New Roman" w:hAnsi="Times New Roman" w:cs="Times New Roman"/>
                <w:sz w:val="16"/>
                <w:szCs w:val="16"/>
              </w:rPr>
            </w:pPr>
            <w:r w:rsidRPr="00A46E23">
              <w:rPr>
                <w:rFonts w:ascii="Times New Roman" w:hAnsi="Times New Roman" w:cs="Times New Roman"/>
                <w:sz w:val="16"/>
                <w:szCs w:val="16"/>
              </w:rPr>
              <w:t>Kod pocztowy</w:t>
            </w:r>
            <w:r>
              <w:rPr>
                <w:rFonts w:ascii="Times New Roman" w:hAnsi="Times New Roman" w:cs="Times New Roman"/>
                <w:sz w:val="16"/>
                <w:szCs w:val="16"/>
              </w:rPr>
              <w:t>.</w:t>
            </w:r>
          </w:p>
        </w:tc>
        <w:tc>
          <w:tcPr>
            <w:tcW w:w="1313" w:type="pct"/>
            <w:shd w:val="clear" w:color="auto" w:fill="FFFFFF" w:themeFill="background1"/>
            <w:vAlign w:val="center"/>
          </w:tcPr>
          <w:p w14:paraId="219F9D76" w14:textId="77777777" w:rsidR="00277CED" w:rsidRPr="00CC7643" w:rsidRDefault="00277CED" w:rsidP="00454741">
            <w:pPr>
              <w:rPr>
                <w:rFonts w:ascii="Times New Roman" w:hAnsi="Times New Roman" w:cs="Times New Roman"/>
                <w:sz w:val="16"/>
                <w:szCs w:val="16"/>
              </w:rPr>
            </w:pPr>
            <w:r>
              <w:rPr>
                <w:rFonts w:ascii="Times New Roman" w:hAnsi="Times New Roman" w:cs="Times New Roman"/>
                <w:sz w:val="16"/>
                <w:szCs w:val="16"/>
              </w:rPr>
              <w:t>Cyfry.</w:t>
            </w:r>
          </w:p>
        </w:tc>
        <w:tc>
          <w:tcPr>
            <w:tcW w:w="2425" w:type="pct"/>
            <w:shd w:val="clear" w:color="auto" w:fill="FFFFFF" w:themeFill="background1"/>
            <w:vAlign w:val="center"/>
          </w:tcPr>
          <w:p w14:paraId="036872C4" w14:textId="77777777" w:rsidR="00277CED" w:rsidRPr="00C517D5" w:rsidRDefault="00277CED" w:rsidP="00435408">
            <w:pPr>
              <w:ind w:right="-125"/>
              <w:rPr>
                <w:rFonts w:ascii="Times New Roman" w:hAnsi="Times New Roman" w:cs="Times New Roman"/>
                <w:sz w:val="16"/>
                <w:szCs w:val="16"/>
              </w:rPr>
            </w:pPr>
            <w:r w:rsidRPr="00C517D5">
              <w:rPr>
                <w:rFonts w:ascii="Times New Roman" w:hAnsi="Times New Roman" w:cs="Times New Roman"/>
                <w:sz w:val="16"/>
                <w:szCs w:val="16"/>
              </w:rPr>
              <w:t>Kod pocztowy podaje się w formacie [DD-DDD] gdzie „D” to cyfra. Zgodny z PNA</w:t>
            </w:r>
            <w:r w:rsidRPr="00C517D5">
              <w:rPr>
                <w:rFonts w:ascii="Times New Roman" w:hAnsi="Times New Roman" w:cs="Times New Roman"/>
                <w:sz w:val="16"/>
                <w:szCs w:val="16"/>
                <w:vertAlign w:val="superscript"/>
              </w:rPr>
              <w:footnoteReference w:id="7"/>
            </w:r>
            <w:r w:rsidRPr="00C517D5">
              <w:rPr>
                <w:rFonts w:ascii="Times New Roman" w:hAnsi="Times New Roman" w:cs="Times New Roman"/>
                <w:sz w:val="16"/>
                <w:szCs w:val="16"/>
              </w:rPr>
              <w:t xml:space="preserve"> budynku.</w:t>
            </w:r>
          </w:p>
          <w:p w14:paraId="590773D6" w14:textId="77777777" w:rsidR="00277CED" w:rsidRPr="00A46E23" w:rsidRDefault="00277CED" w:rsidP="00435408">
            <w:pPr>
              <w:ind w:right="-125"/>
              <w:rPr>
                <w:rFonts w:ascii="Times New Roman" w:hAnsi="Times New Roman" w:cs="Times New Roman"/>
                <w:sz w:val="16"/>
                <w:szCs w:val="16"/>
              </w:rPr>
            </w:pPr>
          </w:p>
        </w:tc>
      </w:tr>
      <w:tr w:rsidR="00277CED" w:rsidRPr="005B545D" w14:paraId="6E56DDEC" w14:textId="77777777" w:rsidTr="008F7162">
        <w:trPr>
          <w:trHeight w:val="397"/>
          <w:tblHeader/>
        </w:trPr>
        <w:tc>
          <w:tcPr>
            <w:tcW w:w="352" w:type="pct"/>
            <w:vAlign w:val="center"/>
          </w:tcPr>
          <w:p w14:paraId="5B1F1864" w14:textId="77777777" w:rsidR="00277CED" w:rsidRPr="00A46E23" w:rsidDel="00C561CD" w:rsidRDefault="00277CED" w:rsidP="00454741">
            <w:pPr>
              <w:rPr>
                <w:rFonts w:ascii="Times New Roman" w:hAnsi="Times New Roman" w:cs="Times New Roman"/>
                <w:sz w:val="16"/>
                <w:szCs w:val="16"/>
              </w:rPr>
            </w:pPr>
            <w:r w:rsidRPr="00A46E23">
              <w:rPr>
                <w:rFonts w:ascii="Times New Roman" w:hAnsi="Times New Roman" w:cs="Times New Roman"/>
                <w:sz w:val="16"/>
                <w:szCs w:val="16"/>
              </w:rPr>
              <w:t>Z1.IA.2.</w:t>
            </w:r>
            <w:r>
              <w:rPr>
                <w:rFonts w:ascii="Times New Roman" w:hAnsi="Times New Roman" w:cs="Times New Roman"/>
                <w:sz w:val="16"/>
                <w:szCs w:val="16"/>
              </w:rPr>
              <w:t>4</w:t>
            </w:r>
            <w:r w:rsidRPr="00A46E23">
              <w:rPr>
                <w:rFonts w:ascii="Times New Roman" w:hAnsi="Times New Roman" w:cs="Times New Roman"/>
                <w:sz w:val="16"/>
                <w:szCs w:val="16"/>
              </w:rPr>
              <w:t>.</w:t>
            </w:r>
          </w:p>
        </w:tc>
        <w:tc>
          <w:tcPr>
            <w:tcW w:w="354" w:type="pct"/>
            <w:vMerge/>
            <w:shd w:val="clear" w:color="auto" w:fill="auto"/>
            <w:vAlign w:val="center"/>
          </w:tcPr>
          <w:p w14:paraId="52F7A312" w14:textId="77777777" w:rsidR="00277CED" w:rsidRPr="00A46E23" w:rsidRDefault="00277CED" w:rsidP="00454741">
            <w:pPr>
              <w:jc w:val="center"/>
              <w:rPr>
                <w:rFonts w:ascii="Times New Roman" w:hAnsi="Times New Roman" w:cs="Times New Roman"/>
                <w:sz w:val="16"/>
                <w:szCs w:val="16"/>
              </w:rPr>
            </w:pPr>
          </w:p>
        </w:tc>
        <w:tc>
          <w:tcPr>
            <w:tcW w:w="556" w:type="pct"/>
            <w:shd w:val="clear" w:color="auto" w:fill="auto"/>
            <w:vAlign w:val="center"/>
          </w:tcPr>
          <w:p w14:paraId="55FB5321" w14:textId="77777777" w:rsidR="00277CED" w:rsidRPr="00A46E23" w:rsidRDefault="00277CED" w:rsidP="00454741">
            <w:pPr>
              <w:rPr>
                <w:rFonts w:ascii="Times New Roman" w:hAnsi="Times New Roman" w:cs="Times New Roman"/>
                <w:sz w:val="16"/>
                <w:szCs w:val="16"/>
              </w:rPr>
            </w:pPr>
            <w:r>
              <w:rPr>
                <w:rFonts w:ascii="Times New Roman" w:hAnsi="Times New Roman" w:cs="Times New Roman"/>
                <w:sz w:val="16"/>
                <w:szCs w:val="16"/>
              </w:rPr>
              <w:t>Kod ULIC.</w:t>
            </w:r>
          </w:p>
        </w:tc>
        <w:tc>
          <w:tcPr>
            <w:tcW w:w="1313" w:type="pct"/>
            <w:shd w:val="clear" w:color="auto" w:fill="auto"/>
            <w:vAlign w:val="center"/>
          </w:tcPr>
          <w:p w14:paraId="25B10304" w14:textId="77777777" w:rsidR="00277CED" w:rsidRDefault="00277CED" w:rsidP="00454741">
            <w:pPr>
              <w:rPr>
                <w:rFonts w:ascii="Times New Roman" w:hAnsi="Times New Roman" w:cs="Times New Roman"/>
                <w:sz w:val="16"/>
                <w:szCs w:val="16"/>
              </w:rPr>
            </w:pPr>
            <w:r>
              <w:rPr>
                <w:rFonts w:ascii="Times New Roman" w:hAnsi="Times New Roman" w:cs="Times New Roman"/>
                <w:sz w:val="16"/>
                <w:szCs w:val="16"/>
              </w:rPr>
              <w:t>Cyfry.</w:t>
            </w:r>
          </w:p>
        </w:tc>
        <w:tc>
          <w:tcPr>
            <w:tcW w:w="2425" w:type="pct"/>
            <w:vAlign w:val="center"/>
          </w:tcPr>
          <w:p w14:paraId="12CD7038" w14:textId="77777777" w:rsidR="00277CED" w:rsidRPr="00A46E23" w:rsidRDefault="00277CED" w:rsidP="00435408">
            <w:pPr>
              <w:ind w:right="-125"/>
              <w:rPr>
                <w:rFonts w:ascii="Times New Roman" w:hAnsi="Times New Roman" w:cs="Times New Roman"/>
                <w:sz w:val="16"/>
                <w:szCs w:val="16"/>
              </w:rPr>
            </w:pPr>
            <w:r>
              <w:rPr>
                <w:rFonts w:ascii="Times New Roman" w:hAnsi="Times New Roman" w:cs="Times New Roman"/>
                <w:sz w:val="16"/>
                <w:szCs w:val="16"/>
              </w:rPr>
              <w:t>Kod ULIC z</w:t>
            </w:r>
            <w:r w:rsidRPr="00A46E23">
              <w:rPr>
                <w:rFonts w:ascii="Times New Roman" w:hAnsi="Times New Roman" w:cs="Times New Roman"/>
                <w:sz w:val="16"/>
                <w:szCs w:val="16"/>
              </w:rPr>
              <w:t>godn</w:t>
            </w:r>
            <w:r>
              <w:rPr>
                <w:rFonts w:ascii="Times New Roman" w:hAnsi="Times New Roman" w:cs="Times New Roman"/>
                <w:sz w:val="16"/>
                <w:szCs w:val="16"/>
              </w:rPr>
              <w:t>y</w:t>
            </w:r>
            <w:r w:rsidRPr="00A46E23">
              <w:rPr>
                <w:rFonts w:ascii="Times New Roman" w:hAnsi="Times New Roman" w:cs="Times New Roman"/>
                <w:sz w:val="16"/>
                <w:szCs w:val="16"/>
              </w:rPr>
              <w:t xml:space="preserve"> z TERYT</w:t>
            </w:r>
            <w:r>
              <w:rPr>
                <w:rFonts w:ascii="Times New Roman" w:hAnsi="Times New Roman" w:cs="Times New Roman"/>
                <w:sz w:val="16"/>
                <w:szCs w:val="16"/>
              </w:rPr>
              <w:t xml:space="preserve"> składający się z 5</w:t>
            </w:r>
            <w:r w:rsidRPr="00A46E23">
              <w:rPr>
                <w:rFonts w:ascii="Times New Roman" w:hAnsi="Times New Roman" w:cs="Times New Roman"/>
                <w:sz w:val="16"/>
                <w:szCs w:val="16"/>
              </w:rPr>
              <w:t xml:space="preserve"> cyfr</w:t>
            </w:r>
            <w:r>
              <w:rPr>
                <w:rFonts w:ascii="Times New Roman" w:hAnsi="Times New Roman" w:cs="Times New Roman"/>
                <w:sz w:val="16"/>
                <w:szCs w:val="16"/>
              </w:rPr>
              <w:t>.</w:t>
            </w:r>
          </w:p>
        </w:tc>
      </w:tr>
      <w:tr w:rsidR="00277CED" w:rsidRPr="005B545D" w14:paraId="012EE6DC" w14:textId="77777777" w:rsidTr="008F7162">
        <w:trPr>
          <w:trHeight w:val="397"/>
          <w:tblHeader/>
        </w:trPr>
        <w:tc>
          <w:tcPr>
            <w:tcW w:w="352" w:type="pct"/>
            <w:vAlign w:val="center"/>
          </w:tcPr>
          <w:p w14:paraId="158C8ED0" w14:textId="77777777" w:rsidR="00277CED" w:rsidRPr="00A46E23" w:rsidRDefault="00277CED"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 xml:space="preserve"> Z1.IA.2.</w:t>
            </w:r>
            <w:r>
              <w:rPr>
                <w:rFonts w:ascii="Times New Roman" w:hAnsi="Times New Roman" w:cs="Times New Roman"/>
                <w:sz w:val="16"/>
                <w:szCs w:val="16"/>
              </w:rPr>
              <w:t>5</w:t>
            </w:r>
            <w:r w:rsidRPr="00A46E23">
              <w:rPr>
                <w:rFonts w:ascii="Times New Roman" w:hAnsi="Times New Roman" w:cs="Times New Roman"/>
                <w:sz w:val="16"/>
                <w:szCs w:val="16"/>
              </w:rPr>
              <w:t>.</w:t>
            </w:r>
          </w:p>
        </w:tc>
        <w:tc>
          <w:tcPr>
            <w:tcW w:w="354" w:type="pct"/>
            <w:vMerge/>
            <w:shd w:val="clear" w:color="auto" w:fill="auto"/>
            <w:vAlign w:val="center"/>
          </w:tcPr>
          <w:p w14:paraId="4C4F8094" w14:textId="77777777" w:rsidR="00277CED" w:rsidRPr="00A46E23" w:rsidRDefault="00277CED" w:rsidP="00454741">
            <w:pPr>
              <w:jc w:val="center"/>
              <w:rPr>
                <w:rFonts w:ascii="Times New Roman" w:eastAsia="Times New Roman" w:hAnsi="Times New Roman" w:cs="Times New Roman"/>
                <w:sz w:val="16"/>
                <w:szCs w:val="16"/>
              </w:rPr>
            </w:pPr>
          </w:p>
        </w:tc>
        <w:tc>
          <w:tcPr>
            <w:tcW w:w="556" w:type="pct"/>
            <w:shd w:val="clear" w:color="auto" w:fill="auto"/>
            <w:vAlign w:val="center"/>
          </w:tcPr>
          <w:p w14:paraId="447186E3" w14:textId="77777777" w:rsidR="00277CED" w:rsidRPr="00A46E23" w:rsidRDefault="00277CED"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Ulica.</w:t>
            </w:r>
          </w:p>
        </w:tc>
        <w:tc>
          <w:tcPr>
            <w:tcW w:w="1313" w:type="pct"/>
            <w:shd w:val="clear" w:color="auto" w:fill="auto"/>
            <w:vAlign w:val="center"/>
          </w:tcPr>
          <w:p w14:paraId="52509405" w14:textId="77777777" w:rsidR="00277CED" w:rsidRPr="00A46E23" w:rsidRDefault="00277CED" w:rsidP="00454741">
            <w:pPr>
              <w:rPr>
                <w:rFonts w:ascii="Times New Roman" w:eastAsia="Times New Roman" w:hAnsi="Times New Roman" w:cs="Times New Roman"/>
                <w:sz w:val="16"/>
                <w:szCs w:val="16"/>
              </w:rPr>
            </w:pPr>
            <w:r>
              <w:rPr>
                <w:rFonts w:ascii="Times New Roman" w:hAnsi="Times New Roman" w:cs="Times New Roman"/>
                <w:sz w:val="16"/>
                <w:szCs w:val="16"/>
              </w:rPr>
              <w:t>Litery duże i małe, cyfry oraz znaki specjalne (np.-).</w:t>
            </w:r>
          </w:p>
        </w:tc>
        <w:tc>
          <w:tcPr>
            <w:tcW w:w="2425" w:type="pct"/>
            <w:vAlign w:val="center"/>
          </w:tcPr>
          <w:p w14:paraId="784B70AF" w14:textId="77777777" w:rsidR="00277CED" w:rsidRPr="00A46E23" w:rsidRDefault="00277CED" w:rsidP="00435408">
            <w:pPr>
              <w:ind w:right="-125"/>
              <w:rPr>
                <w:rFonts w:ascii="Times New Roman" w:eastAsia="Times New Roman" w:hAnsi="Times New Roman" w:cs="Times New Roman"/>
                <w:sz w:val="16"/>
                <w:szCs w:val="16"/>
              </w:rPr>
            </w:pPr>
            <w:r w:rsidRPr="00A46E23">
              <w:rPr>
                <w:rFonts w:ascii="Times New Roman" w:hAnsi="Times New Roman" w:cs="Times New Roman"/>
                <w:sz w:val="16"/>
                <w:szCs w:val="16"/>
              </w:rPr>
              <w:t xml:space="preserve">Zgodna z nazwą w TERYT. W przypadku budynków, budowli lub nieruchomości bez przyporządkowanej nazwy ulicy pole należy pozostawić niewypełnione. </w:t>
            </w:r>
          </w:p>
        </w:tc>
      </w:tr>
      <w:tr w:rsidR="00277CED" w:rsidRPr="005B545D" w14:paraId="633373F8" w14:textId="77777777" w:rsidTr="008F7162">
        <w:trPr>
          <w:trHeight w:val="397"/>
          <w:tblHeader/>
        </w:trPr>
        <w:tc>
          <w:tcPr>
            <w:tcW w:w="352" w:type="pct"/>
            <w:vAlign w:val="center"/>
          </w:tcPr>
          <w:p w14:paraId="7F5B2E01" w14:textId="77777777" w:rsidR="00277CED" w:rsidRPr="00A46E23" w:rsidRDefault="00277CED"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Z1.IA.2.</w:t>
            </w:r>
            <w:r>
              <w:rPr>
                <w:rFonts w:ascii="Times New Roman" w:hAnsi="Times New Roman" w:cs="Times New Roman"/>
                <w:sz w:val="16"/>
                <w:szCs w:val="16"/>
              </w:rPr>
              <w:t>6</w:t>
            </w:r>
            <w:r w:rsidRPr="00A46E23">
              <w:rPr>
                <w:rFonts w:ascii="Times New Roman" w:hAnsi="Times New Roman" w:cs="Times New Roman"/>
                <w:sz w:val="16"/>
                <w:szCs w:val="16"/>
              </w:rPr>
              <w:t>.</w:t>
            </w:r>
          </w:p>
        </w:tc>
        <w:tc>
          <w:tcPr>
            <w:tcW w:w="354" w:type="pct"/>
            <w:vMerge/>
            <w:shd w:val="clear" w:color="auto" w:fill="auto"/>
            <w:vAlign w:val="center"/>
          </w:tcPr>
          <w:p w14:paraId="6800E362" w14:textId="77777777" w:rsidR="00277CED" w:rsidRPr="00A46E23" w:rsidRDefault="00277CED" w:rsidP="00454741">
            <w:pPr>
              <w:jc w:val="center"/>
              <w:rPr>
                <w:rFonts w:ascii="Times New Roman" w:eastAsia="Times New Roman" w:hAnsi="Times New Roman" w:cs="Times New Roman"/>
                <w:sz w:val="16"/>
                <w:szCs w:val="16"/>
              </w:rPr>
            </w:pPr>
          </w:p>
        </w:tc>
        <w:tc>
          <w:tcPr>
            <w:tcW w:w="556" w:type="pct"/>
            <w:shd w:val="clear" w:color="auto" w:fill="auto"/>
            <w:vAlign w:val="center"/>
          </w:tcPr>
          <w:p w14:paraId="3B4A17DB" w14:textId="77777777" w:rsidR="00277CED" w:rsidRPr="00A46E23" w:rsidRDefault="00277CED"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Numer porządkowy.</w:t>
            </w:r>
          </w:p>
        </w:tc>
        <w:tc>
          <w:tcPr>
            <w:tcW w:w="1313" w:type="pct"/>
            <w:shd w:val="clear" w:color="auto" w:fill="auto"/>
            <w:vAlign w:val="center"/>
          </w:tcPr>
          <w:p w14:paraId="2482080C" w14:textId="77777777" w:rsidR="00277CED" w:rsidRPr="00A46E23" w:rsidRDefault="00277CED" w:rsidP="00454741">
            <w:pPr>
              <w:rPr>
                <w:rFonts w:ascii="Times New Roman" w:eastAsia="Times New Roman" w:hAnsi="Times New Roman" w:cs="Times New Roman"/>
                <w:sz w:val="16"/>
                <w:szCs w:val="16"/>
              </w:rPr>
            </w:pPr>
            <w:r>
              <w:rPr>
                <w:rFonts w:ascii="Times New Roman" w:hAnsi="Times New Roman" w:cs="Times New Roman"/>
                <w:sz w:val="16"/>
                <w:szCs w:val="16"/>
              </w:rPr>
              <w:t>Cyfry</w:t>
            </w:r>
            <w:r w:rsidRPr="00A46E23">
              <w:rPr>
                <w:rFonts w:ascii="Times New Roman" w:hAnsi="Times New Roman" w:cs="Times New Roman"/>
                <w:sz w:val="16"/>
                <w:szCs w:val="16"/>
              </w:rPr>
              <w:t>, litery duże lub małe, znaki specjalne (np. /, .)</w:t>
            </w:r>
            <w:r>
              <w:rPr>
                <w:rFonts w:ascii="Times New Roman" w:hAnsi="Times New Roman" w:cs="Times New Roman"/>
                <w:sz w:val="16"/>
                <w:szCs w:val="16"/>
              </w:rPr>
              <w:t>.</w:t>
            </w:r>
          </w:p>
        </w:tc>
        <w:tc>
          <w:tcPr>
            <w:tcW w:w="2425" w:type="pct"/>
            <w:vAlign w:val="center"/>
          </w:tcPr>
          <w:p w14:paraId="2B7B85E2" w14:textId="77777777" w:rsidR="00277CED" w:rsidRPr="00A46E23" w:rsidRDefault="00277CED" w:rsidP="00435408">
            <w:pPr>
              <w:ind w:right="-125"/>
              <w:rPr>
                <w:rFonts w:ascii="Times New Roman" w:hAnsi="Times New Roman" w:cs="Times New Roman"/>
                <w:sz w:val="16"/>
                <w:szCs w:val="16"/>
              </w:rPr>
            </w:pPr>
            <w:r w:rsidRPr="00A46E23">
              <w:rPr>
                <w:rFonts w:ascii="Times New Roman" w:hAnsi="Times New Roman" w:cs="Times New Roman"/>
                <w:sz w:val="16"/>
                <w:szCs w:val="16"/>
              </w:rPr>
              <w:t>Numer porządkowy nieruchomości, podany z dokładnością do punktu adresowego, np.:</w:t>
            </w:r>
          </w:p>
          <w:p w14:paraId="3CCBFA8E" w14:textId="77777777" w:rsidR="00277CED" w:rsidRPr="00A46E23" w:rsidRDefault="00277CED" w:rsidP="00435408">
            <w:pPr>
              <w:ind w:right="-125"/>
              <w:rPr>
                <w:rFonts w:ascii="Times New Roman" w:hAnsi="Times New Roman" w:cs="Times New Roman"/>
                <w:sz w:val="16"/>
                <w:szCs w:val="16"/>
              </w:rPr>
            </w:pPr>
            <w:r w:rsidRPr="00A46E23">
              <w:rPr>
                <w:rFonts w:ascii="Times New Roman" w:hAnsi="Times New Roman" w:cs="Times New Roman"/>
                <w:sz w:val="16"/>
                <w:szCs w:val="16"/>
              </w:rPr>
              <w:t>1, 2, 3,</w:t>
            </w:r>
          </w:p>
          <w:p w14:paraId="7857F00D" w14:textId="77777777" w:rsidR="00277CED" w:rsidRPr="00A46E23" w:rsidRDefault="00277CED" w:rsidP="00435408">
            <w:pPr>
              <w:ind w:right="-125"/>
              <w:rPr>
                <w:rFonts w:ascii="Times New Roman" w:hAnsi="Times New Roman" w:cs="Times New Roman"/>
                <w:sz w:val="16"/>
                <w:szCs w:val="16"/>
              </w:rPr>
            </w:pPr>
            <w:r w:rsidRPr="00A46E23">
              <w:rPr>
                <w:rFonts w:ascii="Times New Roman" w:hAnsi="Times New Roman" w:cs="Times New Roman"/>
                <w:sz w:val="16"/>
                <w:szCs w:val="16"/>
              </w:rPr>
              <w:t>1A, 1B, 1C,</w:t>
            </w:r>
          </w:p>
          <w:p w14:paraId="60A11416" w14:textId="77777777" w:rsidR="00277CED" w:rsidRPr="00A46E23" w:rsidRDefault="00277CED" w:rsidP="00435408">
            <w:pPr>
              <w:ind w:right="-125"/>
              <w:rPr>
                <w:rFonts w:ascii="Times New Roman" w:hAnsi="Times New Roman" w:cs="Times New Roman"/>
                <w:sz w:val="16"/>
                <w:szCs w:val="16"/>
              </w:rPr>
            </w:pPr>
            <w:r w:rsidRPr="00A46E23">
              <w:rPr>
                <w:rFonts w:ascii="Times New Roman" w:hAnsi="Times New Roman" w:cs="Times New Roman"/>
                <w:sz w:val="16"/>
                <w:szCs w:val="16"/>
              </w:rPr>
              <w:t>1a, 2b, 3a,</w:t>
            </w:r>
          </w:p>
          <w:p w14:paraId="1E8C8974" w14:textId="77777777" w:rsidR="00277CED" w:rsidRPr="00A46E23" w:rsidRDefault="00277CED" w:rsidP="00435408">
            <w:pPr>
              <w:ind w:right="-125"/>
              <w:rPr>
                <w:rFonts w:ascii="Times New Roman" w:hAnsi="Times New Roman" w:cs="Times New Roman"/>
                <w:sz w:val="16"/>
                <w:szCs w:val="16"/>
              </w:rPr>
            </w:pPr>
            <w:r w:rsidRPr="00A46E23">
              <w:rPr>
                <w:rFonts w:ascii="Times New Roman" w:hAnsi="Times New Roman" w:cs="Times New Roman"/>
                <w:sz w:val="16"/>
                <w:szCs w:val="16"/>
              </w:rPr>
              <w:t>1.1, 2.B, 3/c,</w:t>
            </w:r>
          </w:p>
          <w:p w14:paraId="1081EB7A" w14:textId="77777777" w:rsidR="00277CED" w:rsidRPr="00A46E23" w:rsidRDefault="00277CED" w:rsidP="00435408">
            <w:pPr>
              <w:ind w:right="-125"/>
              <w:rPr>
                <w:rFonts w:ascii="Times New Roman" w:eastAsia="Times New Roman" w:hAnsi="Times New Roman" w:cs="Times New Roman"/>
                <w:sz w:val="16"/>
                <w:szCs w:val="16"/>
              </w:rPr>
            </w:pPr>
            <w:r w:rsidRPr="00A46E23">
              <w:rPr>
                <w:rFonts w:ascii="Times New Roman" w:hAnsi="Times New Roman" w:cs="Times New Roman"/>
                <w:sz w:val="16"/>
                <w:szCs w:val="16"/>
              </w:rPr>
              <w:t>1/3, 2/6, 7/15.</w:t>
            </w:r>
          </w:p>
        </w:tc>
      </w:tr>
      <w:tr w:rsidR="00277CED" w:rsidRPr="005B545D" w14:paraId="5F760FCF" w14:textId="77777777" w:rsidTr="008F7162">
        <w:trPr>
          <w:trHeight w:val="397"/>
          <w:tblHeader/>
        </w:trPr>
        <w:tc>
          <w:tcPr>
            <w:tcW w:w="352" w:type="pct"/>
            <w:vAlign w:val="center"/>
          </w:tcPr>
          <w:p w14:paraId="47F4EA54" w14:textId="77777777" w:rsidR="00277CED" w:rsidRPr="00A46E23" w:rsidRDefault="00277CED"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Z1.IA.2.</w:t>
            </w:r>
            <w:r>
              <w:rPr>
                <w:rFonts w:ascii="Times New Roman" w:hAnsi="Times New Roman" w:cs="Times New Roman"/>
                <w:sz w:val="16"/>
                <w:szCs w:val="16"/>
              </w:rPr>
              <w:t>7</w:t>
            </w:r>
            <w:r w:rsidRPr="00A46E23">
              <w:rPr>
                <w:rFonts w:ascii="Times New Roman" w:hAnsi="Times New Roman" w:cs="Times New Roman"/>
                <w:sz w:val="16"/>
                <w:szCs w:val="16"/>
              </w:rPr>
              <w:t>.</w:t>
            </w:r>
          </w:p>
        </w:tc>
        <w:tc>
          <w:tcPr>
            <w:tcW w:w="354" w:type="pct"/>
            <w:vMerge/>
            <w:shd w:val="clear" w:color="auto" w:fill="auto"/>
            <w:vAlign w:val="center"/>
          </w:tcPr>
          <w:p w14:paraId="19CE6E50" w14:textId="77777777" w:rsidR="00277CED" w:rsidRPr="00A46E23" w:rsidRDefault="00277CED" w:rsidP="00454741">
            <w:pPr>
              <w:jc w:val="center"/>
              <w:rPr>
                <w:rFonts w:ascii="Times New Roman" w:eastAsia="Times New Roman" w:hAnsi="Times New Roman" w:cs="Times New Roman"/>
                <w:sz w:val="16"/>
                <w:szCs w:val="16"/>
              </w:rPr>
            </w:pPr>
          </w:p>
        </w:tc>
        <w:tc>
          <w:tcPr>
            <w:tcW w:w="556" w:type="pct"/>
            <w:shd w:val="clear" w:color="auto" w:fill="auto"/>
            <w:vAlign w:val="center"/>
          </w:tcPr>
          <w:p w14:paraId="59642F3A" w14:textId="77777777" w:rsidR="00277CED" w:rsidRPr="00A46E23" w:rsidRDefault="00277CED"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Oznaczenie lokalu.</w:t>
            </w:r>
          </w:p>
        </w:tc>
        <w:tc>
          <w:tcPr>
            <w:tcW w:w="1313" w:type="pct"/>
            <w:shd w:val="clear" w:color="auto" w:fill="auto"/>
            <w:vAlign w:val="center"/>
          </w:tcPr>
          <w:p w14:paraId="7374A46D" w14:textId="77777777" w:rsidR="00277CED" w:rsidRPr="00A46E23" w:rsidRDefault="00277CED" w:rsidP="00454741">
            <w:pPr>
              <w:rPr>
                <w:rFonts w:ascii="Times New Roman" w:eastAsia="Times New Roman" w:hAnsi="Times New Roman" w:cs="Times New Roman"/>
                <w:sz w:val="16"/>
                <w:szCs w:val="16"/>
              </w:rPr>
            </w:pPr>
            <w:r>
              <w:rPr>
                <w:rFonts w:ascii="Times New Roman" w:hAnsi="Times New Roman" w:cs="Times New Roman"/>
                <w:sz w:val="16"/>
                <w:szCs w:val="16"/>
              </w:rPr>
              <w:t>Cyfry</w:t>
            </w:r>
            <w:r w:rsidRPr="00A46E23">
              <w:rPr>
                <w:rFonts w:ascii="Times New Roman" w:hAnsi="Times New Roman" w:cs="Times New Roman"/>
                <w:sz w:val="16"/>
                <w:szCs w:val="16"/>
              </w:rPr>
              <w:t>, litery duże lub małe, znaki specjalne (np. /, .)</w:t>
            </w:r>
            <w:r>
              <w:rPr>
                <w:rFonts w:ascii="Times New Roman" w:hAnsi="Times New Roman" w:cs="Times New Roman"/>
                <w:sz w:val="16"/>
                <w:szCs w:val="16"/>
              </w:rPr>
              <w:t>.</w:t>
            </w:r>
          </w:p>
        </w:tc>
        <w:tc>
          <w:tcPr>
            <w:tcW w:w="2425" w:type="pct"/>
            <w:vAlign w:val="center"/>
          </w:tcPr>
          <w:p w14:paraId="5CD4DA10" w14:textId="77777777" w:rsidR="00277CED" w:rsidRPr="00A46E23" w:rsidRDefault="00277CED" w:rsidP="00435408">
            <w:pPr>
              <w:ind w:right="-125"/>
              <w:rPr>
                <w:rFonts w:ascii="Times New Roman" w:hAnsi="Times New Roman" w:cs="Times New Roman"/>
                <w:sz w:val="16"/>
                <w:szCs w:val="16"/>
              </w:rPr>
            </w:pPr>
            <w:r w:rsidRPr="00A46E23">
              <w:rPr>
                <w:rFonts w:ascii="Times New Roman" w:hAnsi="Times New Roman" w:cs="Times New Roman"/>
                <w:sz w:val="16"/>
                <w:szCs w:val="16"/>
              </w:rPr>
              <w:t>Podaje się gdy w adresie do doręczeń występuje numer lokalu albo numer z literą lokalu, np.:</w:t>
            </w:r>
          </w:p>
          <w:p w14:paraId="6CBE8A60" w14:textId="77777777" w:rsidR="00277CED" w:rsidRPr="00A46E23" w:rsidRDefault="00277CED" w:rsidP="00435408">
            <w:pPr>
              <w:ind w:right="-125"/>
              <w:rPr>
                <w:rFonts w:ascii="Times New Roman" w:hAnsi="Times New Roman" w:cs="Times New Roman"/>
                <w:sz w:val="16"/>
                <w:szCs w:val="16"/>
              </w:rPr>
            </w:pPr>
            <w:r w:rsidRPr="00A46E23">
              <w:rPr>
                <w:rFonts w:ascii="Times New Roman" w:hAnsi="Times New Roman" w:cs="Times New Roman"/>
                <w:sz w:val="16"/>
                <w:szCs w:val="16"/>
              </w:rPr>
              <w:t>1, 2, 3,</w:t>
            </w:r>
          </w:p>
          <w:p w14:paraId="64CF7AA9" w14:textId="77777777" w:rsidR="00277CED" w:rsidRPr="00A46E23" w:rsidRDefault="00277CED" w:rsidP="00435408">
            <w:pPr>
              <w:ind w:right="-125"/>
              <w:rPr>
                <w:rFonts w:ascii="Times New Roman" w:hAnsi="Times New Roman" w:cs="Times New Roman"/>
                <w:sz w:val="16"/>
                <w:szCs w:val="16"/>
              </w:rPr>
            </w:pPr>
            <w:r w:rsidRPr="00A46E23">
              <w:rPr>
                <w:rFonts w:ascii="Times New Roman" w:hAnsi="Times New Roman" w:cs="Times New Roman"/>
                <w:sz w:val="16"/>
                <w:szCs w:val="16"/>
              </w:rPr>
              <w:t xml:space="preserve">1A, 1B, 1C, </w:t>
            </w:r>
          </w:p>
          <w:p w14:paraId="06A193EB" w14:textId="77777777" w:rsidR="00277CED" w:rsidRPr="00A46E23" w:rsidRDefault="00277CED" w:rsidP="00435408">
            <w:pPr>
              <w:ind w:right="-125"/>
              <w:rPr>
                <w:rFonts w:ascii="Times New Roman" w:hAnsi="Times New Roman" w:cs="Times New Roman"/>
                <w:sz w:val="16"/>
                <w:szCs w:val="16"/>
              </w:rPr>
            </w:pPr>
            <w:r w:rsidRPr="00A46E23">
              <w:rPr>
                <w:rFonts w:ascii="Times New Roman" w:hAnsi="Times New Roman" w:cs="Times New Roman"/>
                <w:sz w:val="16"/>
                <w:szCs w:val="16"/>
              </w:rPr>
              <w:t xml:space="preserve">1a, 2b, 3a, </w:t>
            </w:r>
          </w:p>
          <w:p w14:paraId="7FB44EC5" w14:textId="77777777" w:rsidR="00277CED" w:rsidRPr="00A46E23" w:rsidRDefault="00277CED" w:rsidP="00435408">
            <w:pPr>
              <w:spacing w:after="240"/>
              <w:ind w:right="-125"/>
              <w:rPr>
                <w:rFonts w:ascii="Times New Roman" w:hAnsi="Times New Roman" w:cs="Times New Roman"/>
                <w:sz w:val="16"/>
                <w:szCs w:val="16"/>
              </w:rPr>
            </w:pPr>
            <w:r w:rsidRPr="00A46E23">
              <w:rPr>
                <w:rFonts w:ascii="Times New Roman" w:hAnsi="Times New Roman" w:cs="Times New Roman"/>
                <w:sz w:val="16"/>
                <w:szCs w:val="16"/>
              </w:rPr>
              <w:t>1.1, 2.B, 3/c.</w:t>
            </w:r>
          </w:p>
          <w:p w14:paraId="433EE8CE" w14:textId="77777777" w:rsidR="00277CED" w:rsidRPr="00A46E23" w:rsidRDefault="00277CED" w:rsidP="00435408">
            <w:pPr>
              <w:ind w:right="-125"/>
              <w:rPr>
                <w:rFonts w:ascii="Times New Roman" w:eastAsia="Times New Roman" w:hAnsi="Times New Roman" w:cs="Times New Roman"/>
                <w:sz w:val="16"/>
                <w:szCs w:val="16"/>
              </w:rPr>
            </w:pPr>
            <w:r w:rsidRPr="00A46E23">
              <w:rPr>
                <w:rFonts w:ascii="Times New Roman" w:hAnsi="Times New Roman" w:cs="Times New Roman"/>
                <w:sz w:val="16"/>
                <w:szCs w:val="16"/>
              </w:rPr>
              <w:t>W przypadku budynków, budowli lub nieruchomości wolnostojących bez przyporządkowanych oznaczeń lokali albo gdy cały budynek, budowla lub nieruchomość są użytkowane wyłącznie przez podmiot − pole należy pozostawić niewypełnione.</w:t>
            </w:r>
          </w:p>
        </w:tc>
      </w:tr>
      <w:tr w:rsidR="009E7FC1" w:rsidRPr="005B545D" w14:paraId="69606C43" w14:textId="77777777" w:rsidTr="00435408">
        <w:trPr>
          <w:trHeight w:val="397"/>
          <w:tblHeader/>
        </w:trPr>
        <w:tc>
          <w:tcPr>
            <w:tcW w:w="352" w:type="pct"/>
            <w:vAlign w:val="center"/>
          </w:tcPr>
          <w:p w14:paraId="4F496465" w14:textId="77777777" w:rsidR="00B95EA4" w:rsidRPr="00A46E23" w:rsidRDefault="00B95EA4"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Z1.IA.3.</w:t>
            </w:r>
          </w:p>
        </w:tc>
        <w:tc>
          <w:tcPr>
            <w:tcW w:w="910" w:type="pct"/>
            <w:gridSpan w:val="2"/>
            <w:shd w:val="clear" w:color="auto" w:fill="auto"/>
            <w:vAlign w:val="center"/>
          </w:tcPr>
          <w:p w14:paraId="4D9D5B9F" w14:textId="77777777" w:rsidR="00B95EA4" w:rsidRPr="00A46E23" w:rsidRDefault="00B95EA4"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Numer telefonu.</w:t>
            </w:r>
          </w:p>
        </w:tc>
        <w:tc>
          <w:tcPr>
            <w:tcW w:w="1313" w:type="pct"/>
            <w:shd w:val="clear" w:color="auto" w:fill="auto"/>
            <w:vAlign w:val="center"/>
          </w:tcPr>
          <w:p w14:paraId="28D0AFF1" w14:textId="77777777" w:rsidR="00B95EA4" w:rsidRPr="00A46E23" w:rsidRDefault="00232878" w:rsidP="00454741">
            <w:pPr>
              <w:rPr>
                <w:rFonts w:ascii="Times New Roman" w:eastAsia="Times New Roman" w:hAnsi="Times New Roman" w:cs="Times New Roman"/>
                <w:sz w:val="16"/>
                <w:szCs w:val="16"/>
              </w:rPr>
            </w:pPr>
            <w:r>
              <w:rPr>
                <w:rFonts w:ascii="Times New Roman" w:hAnsi="Times New Roman" w:cs="Times New Roman"/>
                <w:sz w:val="16"/>
                <w:szCs w:val="16"/>
              </w:rPr>
              <w:t>Cyfry</w:t>
            </w:r>
            <w:r w:rsidR="00B95EA4" w:rsidRPr="00A46E23">
              <w:rPr>
                <w:rFonts w:ascii="Times New Roman" w:hAnsi="Times New Roman" w:cs="Times New Roman"/>
                <w:sz w:val="16"/>
                <w:szCs w:val="16"/>
              </w:rPr>
              <w:t>.</w:t>
            </w:r>
          </w:p>
        </w:tc>
        <w:tc>
          <w:tcPr>
            <w:tcW w:w="2425" w:type="pct"/>
            <w:vAlign w:val="center"/>
          </w:tcPr>
          <w:p w14:paraId="68FA6779" w14:textId="62636134" w:rsidR="00B95EA4" w:rsidRPr="00A46E23" w:rsidRDefault="003C77F8" w:rsidP="00435408">
            <w:pPr>
              <w:ind w:right="-125"/>
              <w:rPr>
                <w:rFonts w:ascii="Times New Roman" w:eastAsia="Times New Roman" w:hAnsi="Times New Roman" w:cs="Times New Roman"/>
                <w:sz w:val="16"/>
                <w:szCs w:val="16"/>
              </w:rPr>
            </w:pPr>
            <w:r w:rsidRPr="00A46E23">
              <w:rPr>
                <w:rFonts w:ascii="Times New Roman" w:hAnsi="Times New Roman" w:cs="Times New Roman"/>
                <w:sz w:val="16"/>
                <w:szCs w:val="16"/>
              </w:rPr>
              <w:t xml:space="preserve">Pole należy pozostawić niewypełnione, jeżeli podmiot nie posiada </w:t>
            </w:r>
            <w:r>
              <w:rPr>
                <w:rFonts w:ascii="Times New Roman" w:hAnsi="Times New Roman" w:cs="Times New Roman"/>
                <w:sz w:val="16"/>
                <w:szCs w:val="16"/>
              </w:rPr>
              <w:t>numeru telefonu.</w:t>
            </w:r>
          </w:p>
        </w:tc>
      </w:tr>
      <w:tr w:rsidR="009E7FC1" w:rsidRPr="005B545D" w14:paraId="5AA99D71" w14:textId="77777777" w:rsidTr="00435408">
        <w:trPr>
          <w:trHeight w:val="397"/>
          <w:tblHeader/>
        </w:trPr>
        <w:tc>
          <w:tcPr>
            <w:tcW w:w="352" w:type="pct"/>
            <w:vAlign w:val="center"/>
          </w:tcPr>
          <w:p w14:paraId="33264857" w14:textId="77777777" w:rsidR="00B95EA4" w:rsidRPr="00A46E23" w:rsidRDefault="00B95EA4"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Z1.IA.4.</w:t>
            </w:r>
          </w:p>
        </w:tc>
        <w:tc>
          <w:tcPr>
            <w:tcW w:w="910" w:type="pct"/>
            <w:gridSpan w:val="2"/>
            <w:shd w:val="clear" w:color="auto" w:fill="auto"/>
            <w:vAlign w:val="center"/>
          </w:tcPr>
          <w:p w14:paraId="5EB21110" w14:textId="77777777" w:rsidR="00B95EA4" w:rsidRPr="00A46E23" w:rsidRDefault="00B95EA4" w:rsidP="00454741">
            <w:pPr>
              <w:rPr>
                <w:rFonts w:ascii="Times New Roman" w:eastAsia="Times New Roman" w:hAnsi="Times New Roman" w:cs="Times New Roman"/>
                <w:sz w:val="16"/>
                <w:szCs w:val="16"/>
              </w:rPr>
            </w:pPr>
            <w:r w:rsidRPr="00A46E23">
              <w:rPr>
                <w:rFonts w:ascii="Times New Roman" w:hAnsi="Times New Roman" w:cs="Times New Roman"/>
                <w:sz w:val="16"/>
                <w:szCs w:val="16"/>
              </w:rPr>
              <w:t xml:space="preserve">Adres </w:t>
            </w:r>
            <w:r w:rsidR="00EC688F">
              <w:rPr>
                <w:rFonts w:ascii="Times New Roman" w:hAnsi="Times New Roman" w:cs="Times New Roman"/>
                <w:sz w:val="16"/>
                <w:szCs w:val="16"/>
              </w:rPr>
              <w:t>poczt</w:t>
            </w:r>
            <w:r w:rsidR="00A41946">
              <w:rPr>
                <w:rFonts w:ascii="Times New Roman" w:hAnsi="Times New Roman" w:cs="Times New Roman"/>
                <w:sz w:val="16"/>
                <w:szCs w:val="16"/>
              </w:rPr>
              <w:t>y</w:t>
            </w:r>
            <w:r w:rsidR="00EC688F">
              <w:rPr>
                <w:rFonts w:ascii="Times New Roman" w:hAnsi="Times New Roman" w:cs="Times New Roman"/>
                <w:sz w:val="16"/>
                <w:szCs w:val="16"/>
              </w:rPr>
              <w:t xml:space="preserve"> elektronicznej</w:t>
            </w:r>
            <w:r w:rsidRPr="00A46E23">
              <w:rPr>
                <w:rFonts w:ascii="Times New Roman" w:hAnsi="Times New Roman" w:cs="Times New Roman"/>
                <w:sz w:val="16"/>
                <w:szCs w:val="16"/>
              </w:rPr>
              <w:t>.</w:t>
            </w:r>
          </w:p>
        </w:tc>
        <w:tc>
          <w:tcPr>
            <w:tcW w:w="1313" w:type="pct"/>
            <w:shd w:val="clear" w:color="auto" w:fill="auto"/>
            <w:vAlign w:val="center"/>
          </w:tcPr>
          <w:p w14:paraId="70457C62" w14:textId="77777777" w:rsidR="00B95EA4" w:rsidRPr="00A46E23" w:rsidRDefault="00243695" w:rsidP="00454741">
            <w:pPr>
              <w:rPr>
                <w:rFonts w:ascii="Times New Roman" w:eastAsia="Times New Roman" w:hAnsi="Times New Roman" w:cs="Times New Roman"/>
                <w:sz w:val="16"/>
                <w:szCs w:val="16"/>
              </w:rPr>
            </w:pPr>
            <w:r>
              <w:rPr>
                <w:rFonts w:ascii="Times New Roman" w:hAnsi="Times New Roman" w:cs="Times New Roman"/>
                <w:sz w:val="16"/>
                <w:szCs w:val="16"/>
              </w:rPr>
              <w:t>Cyfry</w:t>
            </w:r>
            <w:r w:rsidR="00B95EA4" w:rsidRPr="00A46E23">
              <w:rPr>
                <w:rFonts w:ascii="Times New Roman" w:hAnsi="Times New Roman" w:cs="Times New Roman"/>
                <w:sz w:val="16"/>
                <w:szCs w:val="16"/>
              </w:rPr>
              <w:t>, litery duże lub małe, znaki specjalne (np. @,, _- .)</w:t>
            </w:r>
            <w:r w:rsidR="00C464E4">
              <w:rPr>
                <w:rFonts w:ascii="Times New Roman" w:hAnsi="Times New Roman" w:cs="Times New Roman"/>
                <w:sz w:val="16"/>
                <w:szCs w:val="16"/>
              </w:rPr>
              <w:t>.</w:t>
            </w:r>
          </w:p>
        </w:tc>
        <w:tc>
          <w:tcPr>
            <w:tcW w:w="2425" w:type="pct"/>
            <w:vAlign w:val="center"/>
          </w:tcPr>
          <w:p w14:paraId="34C1B92F" w14:textId="77777777" w:rsidR="00B95EA4" w:rsidRPr="00A46E23" w:rsidRDefault="00B95EA4" w:rsidP="00435408">
            <w:pPr>
              <w:ind w:right="-125"/>
              <w:rPr>
                <w:rFonts w:ascii="Times New Roman" w:hAnsi="Times New Roman" w:cs="Times New Roman"/>
                <w:sz w:val="16"/>
                <w:szCs w:val="16"/>
              </w:rPr>
            </w:pPr>
            <w:r w:rsidRPr="00A46E23">
              <w:rPr>
                <w:rFonts w:ascii="Times New Roman" w:hAnsi="Times New Roman" w:cs="Times New Roman"/>
                <w:sz w:val="16"/>
                <w:szCs w:val="16"/>
              </w:rPr>
              <w:t xml:space="preserve">Pole należy pozostawić niewypełnione, jeżeli podmiot nie posiada </w:t>
            </w:r>
            <w:r w:rsidR="004B6541">
              <w:rPr>
                <w:rFonts w:ascii="Times New Roman" w:hAnsi="Times New Roman" w:cs="Times New Roman"/>
                <w:sz w:val="16"/>
                <w:szCs w:val="16"/>
              </w:rPr>
              <w:t xml:space="preserve">adresu </w:t>
            </w:r>
            <w:r w:rsidR="00EC688F">
              <w:rPr>
                <w:rFonts w:ascii="Times New Roman" w:hAnsi="Times New Roman" w:cs="Times New Roman"/>
                <w:sz w:val="16"/>
                <w:szCs w:val="16"/>
              </w:rPr>
              <w:t>poczty elektronicznej</w:t>
            </w:r>
            <w:r w:rsidRPr="00A46E23">
              <w:rPr>
                <w:rFonts w:ascii="Times New Roman" w:hAnsi="Times New Roman" w:cs="Times New Roman"/>
                <w:sz w:val="16"/>
                <w:szCs w:val="16"/>
              </w:rPr>
              <w:t>.</w:t>
            </w:r>
          </w:p>
          <w:p w14:paraId="06EA040A" w14:textId="77777777" w:rsidR="00B95EA4" w:rsidRPr="00A46E23" w:rsidRDefault="00B95EA4" w:rsidP="00435408">
            <w:pPr>
              <w:ind w:right="-125"/>
              <w:rPr>
                <w:rFonts w:ascii="Times New Roman" w:eastAsia="Times New Roman" w:hAnsi="Times New Roman" w:cs="Times New Roman"/>
                <w:sz w:val="16"/>
                <w:szCs w:val="16"/>
              </w:rPr>
            </w:pPr>
          </w:p>
        </w:tc>
      </w:tr>
    </w:tbl>
    <w:p w14:paraId="6DD111F6" w14:textId="77777777" w:rsidR="00B95EA4" w:rsidRPr="00A46E23" w:rsidRDefault="00B95EA4" w:rsidP="001576D7">
      <w:pPr>
        <w:rPr>
          <w:rFonts w:ascii="Times New Roman" w:hAnsi="Times New Roman" w:cs="Times New Roman"/>
          <w:sz w:val="16"/>
          <w:szCs w:val="16"/>
          <w:vertAlign w:val="subscript"/>
        </w:rPr>
      </w:pPr>
      <w:bookmarkStart w:id="11" w:name="_Toc354651286"/>
      <w:r w:rsidRPr="00A46E23">
        <w:rPr>
          <w:rFonts w:ascii="Times New Roman" w:hAnsi="Times New Roman" w:cs="Times New Roman"/>
          <w:b/>
          <w:sz w:val="16"/>
          <w:szCs w:val="16"/>
        </w:rPr>
        <w:lastRenderedPageBreak/>
        <w:t xml:space="preserve">Część I.B. </w:t>
      </w:r>
      <w:r w:rsidRPr="00A46E23">
        <w:rPr>
          <w:rFonts w:ascii="Times New Roman" w:hAnsi="Times New Roman" w:cs="Times New Roman"/>
          <w:sz w:val="16"/>
          <w:szCs w:val="16"/>
        </w:rPr>
        <w:t xml:space="preserve">Dane kontaktowe podmiotu dla którego wydano </w:t>
      </w:r>
      <w:r w:rsidR="0071049C" w:rsidRPr="0071049C">
        <w:rPr>
          <w:rFonts w:ascii="Times New Roman" w:hAnsi="Times New Roman" w:cs="Times New Roman"/>
          <w:sz w:val="16"/>
          <w:szCs w:val="16"/>
        </w:rPr>
        <w:t>decyzję, o której mowa w art. 39 ust. 3 lub art. 40 ust. 1 ustawy</w:t>
      </w:r>
      <w:r w:rsidRPr="00A46E23">
        <w:rPr>
          <w:rFonts w:ascii="Times New Roman" w:hAnsi="Times New Roman" w:cs="Times New Roman"/>
          <w:sz w:val="16"/>
          <w:szCs w:val="16"/>
        </w:rPr>
        <w:t xml:space="preserve"> z dnia 21 marca 1985 r. o drogach publicznych</w:t>
      </w:r>
      <w:r>
        <w:rPr>
          <w:rFonts w:ascii="Times New Roman" w:hAnsi="Times New Roman" w:cs="Times New Roman"/>
          <w:sz w:val="16"/>
          <w:szCs w:val="16"/>
        </w:rPr>
        <w:t xml:space="preserve">. </w:t>
      </w:r>
      <w:r w:rsidRPr="00B454F5">
        <w:rPr>
          <w:rStyle w:val="IGindeksgrny"/>
        </w:rPr>
        <w:footnoteReference w:id="8"/>
      </w:r>
      <w:r w:rsidRPr="00B454F5">
        <w:rPr>
          <w:rStyle w:val="IGindeksgrny"/>
        </w:rPr>
        <w:t>)</w:t>
      </w:r>
    </w:p>
    <w:tbl>
      <w:tblPr>
        <w:tblStyle w:val="Tabela-Siatka1"/>
        <w:tblW w:w="5129" w:type="pct"/>
        <w:tblLook w:val="04A0" w:firstRow="1" w:lastRow="0" w:firstColumn="1" w:lastColumn="0" w:noHBand="0" w:noVBand="1"/>
      </w:tblPr>
      <w:tblGrid>
        <w:gridCol w:w="962"/>
        <w:gridCol w:w="863"/>
        <w:gridCol w:w="1716"/>
        <w:gridCol w:w="3715"/>
        <w:gridCol w:w="6806"/>
      </w:tblGrid>
      <w:tr w:rsidR="00B95EA4" w:rsidRPr="005B545D" w14:paraId="5ED2B3D3" w14:textId="77777777" w:rsidTr="00435408">
        <w:trPr>
          <w:trHeight w:val="397"/>
          <w:tblHeader/>
        </w:trPr>
        <w:tc>
          <w:tcPr>
            <w:tcW w:w="342" w:type="pct"/>
            <w:shd w:val="clear" w:color="auto" w:fill="auto"/>
            <w:vAlign w:val="center"/>
          </w:tcPr>
          <w:p w14:paraId="08AAF4F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Kod pola</w:t>
            </w:r>
          </w:p>
        </w:tc>
        <w:tc>
          <w:tcPr>
            <w:tcW w:w="917" w:type="pct"/>
            <w:gridSpan w:val="2"/>
            <w:shd w:val="clear" w:color="auto" w:fill="auto"/>
            <w:vAlign w:val="center"/>
          </w:tcPr>
          <w:p w14:paraId="21857A0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Nazwa pola</w:t>
            </w:r>
          </w:p>
        </w:tc>
        <w:tc>
          <w:tcPr>
            <w:tcW w:w="1321" w:type="pct"/>
            <w:shd w:val="clear" w:color="auto" w:fill="auto"/>
            <w:vAlign w:val="center"/>
          </w:tcPr>
          <w:p w14:paraId="18A762DE" w14:textId="77777777" w:rsidR="00B95EA4" w:rsidRPr="00A46E23" w:rsidRDefault="00AE2A4D" w:rsidP="00E3439A">
            <w:pPr>
              <w:rPr>
                <w:rFonts w:ascii="Times New Roman" w:hAnsi="Times New Roman" w:cs="Times New Roman"/>
                <w:sz w:val="16"/>
                <w:szCs w:val="16"/>
              </w:rPr>
            </w:pPr>
            <w:r>
              <w:rPr>
                <w:rFonts w:ascii="Times New Roman" w:hAnsi="Times New Roman" w:cs="Times New Roman"/>
                <w:sz w:val="16"/>
                <w:szCs w:val="16"/>
              </w:rPr>
              <w:t>Sposób określania wartości</w:t>
            </w:r>
            <w:r w:rsidR="00232878">
              <w:rPr>
                <w:rFonts w:ascii="Times New Roman" w:hAnsi="Times New Roman" w:cs="Times New Roman"/>
                <w:sz w:val="16"/>
                <w:szCs w:val="16"/>
              </w:rPr>
              <w:t xml:space="preserve"> pól</w:t>
            </w:r>
          </w:p>
        </w:tc>
        <w:tc>
          <w:tcPr>
            <w:tcW w:w="2420" w:type="pct"/>
            <w:shd w:val="clear" w:color="auto" w:fill="auto"/>
            <w:vAlign w:val="center"/>
          </w:tcPr>
          <w:p w14:paraId="6888AFF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Objaśnienia sposobu wypełniania pól</w:t>
            </w:r>
          </w:p>
        </w:tc>
      </w:tr>
      <w:tr w:rsidR="00B95EA4" w:rsidRPr="005B545D" w14:paraId="1CC60AD9" w14:textId="77777777" w:rsidTr="00435408">
        <w:trPr>
          <w:trHeight w:val="1083"/>
          <w:tblHeader/>
        </w:trPr>
        <w:tc>
          <w:tcPr>
            <w:tcW w:w="342" w:type="pct"/>
            <w:vAlign w:val="center"/>
          </w:tcPr>
          <w:p w14:paraId="5449887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Z1.IB.1.</w:t>
            </w:r>
          </w:p>
        </w:tc>
        <w:tc>
          <w:tcPr>
            <w:tcW w:w="917" w:type="pct"/>
            <w:gridSpan w:val="2"/>
            <w:shd w:val="clear" w:color="auto" w:fill="auto"/>
            <w:vAlign w:val="center"/>
          </w:tcPr>
          <w:p w14:paraId="2405C6E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Nazwa podmiotu.</w:t>
            </w:r>
          </w:p>
        </w:tc>
        <w:tc>
          <w:tcPr>
            <w:tcW w:w="1321" w:type="pct"/>
            <w:shd w:val="clear" w:color="auto" w:fill="auto"/>
            <w:vAlign w:val="center"/>
          </w:tcPr>
          <w:p w14:paraId="0CAD4FB0" w14:textId="77777777" w:rsidR="00B95EA4" w:rsidRPr="00A46E23" w:rsidRDefault="00B95EA4" w:rsidP="00243695">
            <w:pPr>
              <w:rPr>
                <w:rFonts w:ascii="Times New Roman" w:hAnsi="Times New Roman" w:cs="Times New Roman"/>
                <w:sz w:val="16"/>
                <w:szCs w:val="16"/>
              </w:rPr>
            </w:pPr>
            <w:r>
              <w:rPr>
                <w:rFonts w:ascii="Times New Roman" w:hAnsi="Times New Roman" w:cs="Times New Roman"/>
                <w:sz w:val="16"/>
                <w:szCs w:val="16"/>
              </w:rPr>
              <w:t xml:space="preserve">Litery duże i małe, </w:t>
            </w:r>
            <w:r w:rsidR="00243695">
              <w:rPr>
                <w:rFonts w:ascii="Times New Roman" w:hAnsi="Times New Roman" w:cs="Times New Roman"/>
                <w:sz w:val="16"/>
                <w:szCs w:val="16"/>
              </w:rPr>
              <w:t xml:space="preserve">cyfry </w:t>
            </w:r>
            <w:r>
              <w:rPr>
                <w:rFonts w:ascii="Times New Roman" w:hAnsi="Times New Roman" w:cs="Times New Roman"/>
                <w:sz w:val="16"/>
                <w:szCs w:val="16"/>
              </w:rPr>
              <w:t>oraz znaki specjalne (np.-)</w:t>
            </w:r>
            <w:r w:rsidR="00942727">
              <w:rPr>
                <w:rFonts w:ascii="Times New Roman" w:hAnsi="Times New Roman" w:cs="Times New Roman"/>
                <w:sz w:val="16"/>
                <w:szCs w:val="16"/>
              </w:rPr>
              <w:t>.</w:t>
            </w:r>
          </w:p>
        </w:tc>
        <w:tc>
          <w:tcPr>
            <w:tcW w:w="2420" w:type="pct"/>
            <w:vAlign w:val="center"/>
          </w:tcPr>
          <w:p w14:paraId="6FD6C164" w14:textId="77777777" w:rsidR="00B95EA4" w:rsidRPr="00A46E23" w:rsidRDefault="00B95EA4" w:rsidP="00620DF4">
            <w:pPr>
              <w:rPr>
                <w:rFonts w:ascii="Times New Roman" w:hAnsi="Times New Roman" w:cs="Times New Roman"/>
                <w:sz w:val="16"/>
                <w:szCs w:val="16"/>
              </w:rPr>
            </w:pPr>
            <w:r w:rsidRPr="00A46E23">
              <w:rPr>
                <w:rFonts w:ascii="Times New Roman" w:hAnsi="Times New Roman" w:cs="Times New Roman"/>
                <w:sz w:val="16"/>
                <w:szCs w:val="16"/>
              </w:rPr>
              <w:t>Zgodne z nazwą podmiotu dla którego wydano decyzję.</w:t>
            </w:r>
          </w:p>
        </w:tc>
      </w:tr>
      <w:tr w:rsidR="00277CED" w:rsidRPr="005B545D" w14:paraId="65FCE17D" w14:textId="77777777" w:rsidTr="00435408">
        <w:trPr>
          <w:trHeight w:val="224"/>
          <w:tblHeader/>
        </w:trPr>
        <w:tc>
          <w:tcPr>
            <w:tcW w:w="342" w:type="pct"/>
            <w:vAlign w:val="center"/>
          </w:tcPr>
          <w:p w14:paraId="749AE17F"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Z1.IB.2.1.</w:t>
            </w:r>
          </w:p>
        </w:tc>
        <w:tc>
          <w:tcPr>
            <w:tcW w:w="307" w:type="pct"/>
            <w:vMerge w:val="restart"/>
            <w:shd w:val="clear" w:color="auto" w:fill="auto"/>
            <w:vAlign w:val="center"/>
          </w:tcPr>
          <w:p w14:paraId="74C9CDF4" w14:textId="45B7D065" w:rsidR="00277CED" w:rsidRPr="00A46E23" w:rsidDel="00BA29F8" w:rsidRDefault="00277CED" w:rsidP="00E3439A">
            <w:pPr>
              <w:rPr>
                <w:rFonts w:ascii="Times New Roman" w:hAnsi="Times New Roman" w:cs="Times New Roman"/>
                <w:sz w:val="16"/>
                <w:szCs w:val="16"/>
              </w:rPr>
            </w:pPr>
            <w:r>
              <w:rPr>
                <w:rFonts w:ascii="Times New Roman" w:hAnsi="Times New Roman" w:cs="Times New Roman"/>
                <w:sz w:val="16"/>
                <w:szCs w:val="16"/>
              </w:rPr>
              <w:t>Dane adresowe</w:t>
            </w:r>
            <w:r w:rsidRPr="00A46E23">
              <w:rPr>
                <w:rFonts w:ascii="Times New Roman" w:hAnsi="Times New Roman" w:cs="Times New Roman"/>
                <w:sz w:val="16"/>
                <w:szCs w:val="16"/>
              </w:rPr>
              <w:t>.</w:t>
            </w:r>
          </w:p>
        </w:tc>
        <w:tc>
          <w:tcPr>
            <w:tcW w:w="610" w:type="pct"/>
            <w:shd w:val="clear" w:color="auto" w:fill="auto"/>
            <w:vAlign w:val="center"/>
          </w:tcPr>
          <w:p w14:paraId="77820A6C" w14:textId="77777777" w:rsidR="00277CED" w:rsidRPr="00A46E23" w:rsidRDefault="00277CED" w:rsidP="00E3439A">
            <w:pPr>
              <w:rPr>
                <w:rFonts w:ascii="Times New Roman" w:hAnsi="Times New Roman" w:cs="Times New Roman"/>
                <w:sz w:val="16"/>
                <w:szCs w:val="16"/>
              </w:rPr>
            </w:pPr>
            <w:r>
              <w:rPr>
                <w:rFonts w:ascii="Times New Roman" w:hAnsi="Times New Roman" w:cs="Times New Roman"/>
                <w:sz w:val="16"/>
                <w:szCs w:val="16"/>
              </w:rPr>
              <w:t>Kod SIMC.</w:t>
            </w:r>
          </w:p>
        </w:tc>
        <w:tc>
          <w:tcPr>
            <w:tcW w:w="1321" w:type="pct"/>
            <w:shd w:val="clear" w:color="auto" w:fill="auto"/>
            <w:vAlign w:val="center"/>
          </w:tcPr>
          <w:p w14:paraId="52D6C958" w14:textId="77777777" w:rsidR="00277CED" w:rsidRDefault="00277CED" w:rsidP="00E3439A">
            <w:pPr>
              <w:rPr>
                <w:rFonts w:ascii="Times New Roman" w:hAnsi="Times New Roman" w:cs="Times New Roman"/>
                <w:sz w:val="16"/>
                <w:szCs w:val="16"/>
              </w:rPr>
            </w:pPr>
            <w:r>
              <w:rPr>
                <w:rFonts w:ascii="Times New Roman" w:hAnsi="Times New Roman" w:cs="Times New Roman"/>
                <w:sz w:val="16"/>
                <w:szCs w:val="16"/>
              </w:rPr>
              <w:t>Cyfry.</w:t>
            </w:r>
          </w:p>
        </w:tc>
        <w:tc>
          <w:tcPr>
            <w:tcW w:w="2420" w:type="pct"/>
            <w:vAlign w:val="center"/>
          </w:tcPr>
          <w:p w14:paraId="14F71568" w14:textId="77777777" w:rsidR="00277CED" w:rsidRPr="00A46E23" w:rsidRDefault="00277CED" w:rsidP="00E3439A">
            <w:pPr>
              <w:rPr>
                <w:rFonts w:ascii="Times New Roman" w:hAnsi="Times New Roman" w:cs="Times New Roman"/>
                <w:sz w:val="16"/>
                <w:szCs w:val="16"/>
              </w:rPr>
            </w:pPr>
            <w:r>
              <w:rPr>
                <w:rFonts w:ascii="Times New Roman" w:hAnsi="Times New Roman" w:cs="Times New Roman"/>
                <w:sz w:val="16"/>
                <w:szCs w:val="16"/>
              </w:rPr>
              <w:t>Kod SIMC z</w:t>
            </w:r>
            <w:r w:rsidRPr="00A46E23">
              <w:rPr>
                <w:rFonts w:ascii="Times New Roman" w:hAnsi="Times New Roman" w:cs="Times New Roman"/>
                <w:sz w:val="16"/>
                <w:szCs w:val="16"/>
              </w:rPr>
              <w:t>godn</w:t>
            </w:r>
            <w:r>
              <w:rPr>
                <w:rFonts w:ascii="Times New Roman" w:hAnsi="Times New Roman" w:cs="Times New Roman"/>
                <w:sz w:val="16"/>
                <w:szCs w:val="16"/>
              </w:rPr>
              <w:t>y</w:t>
            </w:r>
            <w:r w:rsidRPr="00A46E23">
              <w:rPr>
                <w:rFonts w:ascii="Times New Roman" w:hAnsi="Times New Roman" w:cs="Times New Roman"/>
                <w:sz w:val="16"/>
                <w:szCs w:val="16"/>
              </w:rPr>
              <w:t xml:space="preserve"> z TERYT</w:t>
            </w:r>
            <w:r>
              <w:rPr>
                <w:rFonts w:ascii="Times New Roman" w:hAnsi="Times New Roman" w:cs="Times New Roman"/>
                <w:sz w:val="16"/>
                <w:szCs w:val="16"/>
              </w:rPr>
              <w:t xml:space="preserve"> składający się z 7</w:t>
            </w:r>
            <w:r w:rsidRPr="00A46E23">
              <w:rPr>
                <w:rFonts w:ascii="Times New Roman" w:hAnsi="Times New Roman" w:cs="Times New Roman"/>
                <w:sz w:val="16"/>
                <w:szCs w:val="16"/>
              </w:rPr>
              <w:t xml:space="preserve"> cyfr.</w:t>
            </w:r>
          </w:p>
        </w:tc>
      </w:tr>
      <w:tr w:rsidR="00277CED" w:rsidRPr="005B545D" w14:paraId="28CFBAD2" w14:textId="77777777" w:rsidTr="00435408">
        <w:trPr>
          <w:trHeight w:val="224"/>
          <w:tblHeader/>
        </w:trPr>
        <w:tc>
          <w:tcPr>
            <w:tcW w:w="342" w:type="pct"/>
            <w:vAlign w:val="center"/>
          </w:tcPr>
          <w:p w14:paraId="316366C8"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Z1.IB.2.</w:t>
            </w:r>
            <w:r>
              <w:rPr>
                <w:rFonts w:ascii="Times New Roman" w:hAnsi="Times New Roman" w:cs="Times New Roman"/>
                <w:sz w:val="16"/>
                <w:szCs w:val="16"/>
              </w:rPr>
              <w:t>2</w:t>
            </w:r>
            <w:r w:rsidRPr="00A46E23">
              <w:rPr>
                <w:rFonts w:ascii="Times New Roman" w:hAnsi="Times New Roman" w:cs="Times New Roman"/>
                <w:sz w:val="16"/>
                <w:szCs w:val="16"/>
              </w:rPr>
              <w:t>.</w:t>
            </w:r>
          </w:p>
        </w:tc>
        <w:tc>
          <w:tcPr>
            <w:tcW w:w="307" w:type="pct"/>
            <w:vMerge/>
            <w:shd w:val="clear" w:color="auto" w:fill="auto"/>
            <w:vAlign w:val="center"/>
          </w:tcPr>
          <w:p w14:paraId="4D6ACF7C" w14:textId="66EA4DCE" w:rsidR="00277CED" w:rsidRPr="00A46E23" w:rsidRDefault="00277CED" w:rsidP="00E3439A">
            <w:pPr>
              <w:rPr>
                <w:rFonts w:ascii="Times New Roman" w:hAnsi="Times New Roman" w:cs="Times New Roman"/>
                <w:sz w:val="16"/>
                <w:szCs w:val="16"/>
              </w:rPr>
            </w:pPr>
          </w:p>
        </w:tc>
        <w:tc>
          <w:tcPr>
            <w:tcW w:w="610" w:type="pct"/>
            <w:shd w:val="clear" w:color="auto" w:fill="auto"/>
            <w:vAlign w:val="center"/>
          </w:tcPr>
          <w:p w14:paraId="37CDAE69"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Miejscowość.</w:t>
            </w:r>
          </w:p>
        </w:tc>
        <w:tc>
          <w:tcPr>
            <w:tcW w:w="1321" w:type="pct"/>
            <w:shd w:val="clear" w:color="auto" w:fill="auto"/>
            <w:vAlign w:val="center"/>
          </w:tcPr>
          <w:p w14:paraId="68A8B80D" w14:textId="77777777" w:rsidR="00277CED" w:rsidRPr="00A46E23" w:rsidRDefault="00277CED" w:rsidP="00E3439A">
            <w:pPr>
              <w:rPr>
                <w:rFonts w:ascii="Times New Roman" w:hAnsi="Times New Roman" w:cs="Times New Roman"/>
                <w:sz w:val="16"/>
                <w:szCs w:val="16"/>
              </w:rPr>
            </w:pPr>
            <w:r>
              <w:rPr>
                <w:rFonts w:ascii="Times New Roman" w:hAnsi="Times New Roman" w:cs="Times New Roman"/>
                <w:sz w:val="16"/>
                <w:szCs w:val="16"/>
              </w:rPr>
              <w:t>Litery duże i małe oraz znaki specjalne (np.-).</w:t>
            </w:r>
          </w:p>
        </w:tc>
        <w:tc>
          <w:tcPr>
            <w:tcW w:w="2420" w:type="pct"/>
            <w:vAlign w:val="center"/>
          </w:tcPr>
          <w:p w14:paraId="2BA9B69F"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Zgodna z nazwą w TERYT.</w:t>
            </w:r>
          </w:p>
        </w:tc>
      </w:tr>
      <w:tr w:rsidR="00277CED" w:rsidRPr="005B545D" w14:paraId="1C1ED802" w14:textId="77777777" w:rsidTr="00435408">
        <w:trPr>
          <w:trHeight w:val="224"/>
          <w:tblHeader/>
        </w:trPr>
        <w:tc>
          <w:tcPr>
            <w:tcW w:w="342" w:type="pct"/>
            <w:vAlign w:val="center"/>
          </w:tcPr>
          <w:p w14:paraId="443EC196"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Z1.IB.2.</w:t>
            </w:r>
            <w:r>
              <w:rPr>
                <w:rFonts w:ascii="Times New Roman" w:hAnsi="Times New Roman" w:cs="Times New Roman"/>
                <w:sz w:val="16"/>
                <w:szCs w:val="16"/>
              </w:rPr>
              <w:t>3</w:t>
            </w:r>
            <w:r w:rsidRPr="00A46E23">
              <w:rPr>
                <w:rFonts w:ascii="Times New Roman" w:hAnsi="Times New Roman" w:cs="Times New Roman"/>
                <w:sz w:val="16"/>
                <w:szCs w:val="16"/>
              </w:rPr>
              <w:t>.</w:t>
            </w:r>
          </w:p>
        </w:tc>
        <w:tc>
          <w:tcPr>
            <w:tcW w:w="307" w:type="pct"/>
            <w:vMerge/>
            <w:shd w:val="clear" w:color="auto" w:fill="auto"/>
            <w:vAlign w:val="center"/>
          </w:tcPr>
          <w:p w14:paraId="36957348" w14:textId="77777777" w:rsidR="00277CED" w:rsidRPr="00A46E23" w:rsidRDefault="00277CED" w:rsidP="00A6782D">
            <w:pPr>
              <w:rPr>
                <w:rFonts w:ascii="Times New Roman" w:hAnsi="Times New Roman" w:cs="Times New Roman"/>
                <w:sz w:val="16"/>
                <w:szCs w:val="16"/>
              </w:rPr>
            </w:pPr>
          </w:p>
        </w:tc>
        <w:tc>
          <w:tcPr>
            <w:tcW w:w="610" w:type="pct"/>
            <w:shd w:val="clear" w:color="auto" w:fill="auto"/>
            <w:vAlign w:val="center"/>
          </w:tcPr>
          <w:p w14:paraId="70680AC4"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Kod pocztowy</w:t>
            </w:r>
            <w:r>
              <w:rPr>
                <w:rFonts w:ascii="Times New Roman" w:hAnsi="Times New Roman" w:cs="Times New Roman"/>
                <w:sz w:val="16"/>
                <w:szCs w:val="16"/>
              </w:rPr>
              <w:t>.</w:t>
            </w:r>
          </w:p>
        </w:tc>
        <w:tc>
          <w:tcPr>
            <w:tcW w:w="1321" w:type="pct"/>
            <w:shd w:val="clear" w:color="auto" w:fill="auto"/>
            <w:vAlign w:val="center"/>
          </w:tcPr>
          <w:p w14:paraId="6271FF88" w14:textId="77777777" w:rsidR="00277CED"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 xml:space="preserve">Format [DD-DDD] gdzie „D” to cyfra. Zgodny z PNA budynku. </w:t>
            </w:r>
          </w:p>
        </w:tc>
        <w:tc>
          <w:tcPr>
            <w:tcW w:w="2420" w:type="pct"/>
            <w:vAlign w:val="center"/>
          </w:tcPr>
          <w:p w14:paraId="4A64E7D6"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Pocztowy numer adresowy (PNA).</w:t>
            </w:r>
          </w:p>
        </w:tc>
      </w:tr>
      <w:tr w:rsidR="00277CED" w:rsidRPr="005B545D" w14:paraId="6659982A" w14:textId="77777777" w:rsidTr="00435408">
        <w:trPr>
          <w:trHeight w:val="397"/>
          <w:tblHeader/>
        </w:trPr>
        <w:tc>
          <w:tcPr>
            <w:tcW w:w="342" w:type="pct"/>
            <w:vAlign w:val="center"/>
          </w:tcPr>
          <w:p w14:paraId="66518157" w14:textId="77777777" w:rsidR="00277CED" w:rsidRPr="00A46E23" w:rsidDel="00A6782D" w:rsidRDefault="00277CED" w:rsidP="00A6782D">
            <w:pPr>
              <w:rPr>
                <w:rFonts w:ascii="Times New Roman" w:hAnsi="Times New Roman" w:cs="Times New Roman"/>
                <w:sz w:val="16"/>
                <w:szCs w:val="16"/>
              </w:rPr>
            </w:pPr>
            <w:r>
              <w:rPr>
                <w:rFonts w:ascii="Times New Roman" w:hAnsi="Times New Roman" w:cs="Times New Roman"/>
                <w:sz w:val="16"/>
                <w:szCs w:val="16"/>
              </w:rPr>
              <w:t>Z1.IB.2.4</w:t>
            </w:r>
            <w:r w:rsidRPr="00A46E23">
              <w:rPr>
                <w:rFonts w:ascii="Times New Roman" w:hAnsi="Times New Roman" w:cs="Times New Roman"/>
                <w:sz w:val="16"/>
                <w:szCs w:val="16"/>
              </w:rPr>
              <w:t>.</w:t>
            </w:r>
          </w:p>
        </w:tc>
        <w:tc>
          <w:tcPr>
            <w:tcW w:w="307" w:type="pct"/>
            <w:vMerge/>
            <w:shd w:val="clear" w:color="auto" w:fill="auto"/>
            <w:vAlign w:val="center"/>
          </w:tcPr>
          <w:p w14:paraId="5FDBE4C8" w14:textId="77777777" w:rsidR="00277CED" w:rsidRPr="00A46E23" w:rsidRDefault="00277CED" w:rsidP="00A6782D">
            <w:pPr>
              <w:rPr>
                <w:rFonts w:ascii="Times New Roman" w:hAnsi="Times New Roman" w:cs="Times New Roman"/>
                <w:sz w:val="16"/>
                <w:szCs w:val="16"/>
              </w:rPr>
            </w:pPr>
          </w:p>
        </w:tc>
        <w:tc>
          <w:tcPr>
            <w:tcW w:w="610" w:type="pct"/>
            <w:shd w:val="clear" w:color="auto" w:fill="auto"/>
            <w:vAlign w:val="center"/>
          </w:tcPr>
          <w:p w14:paraId="10E76D5B" w14:textId="77777777" w:rsidR="00277CED" w:rsidRPr="00A46E23" w:rsidRDefault="00277CED" w:rsidP="00A6782D">
            <w:pPr>
              <w:rPr>
                <w:rFonts w:ascii="Times New Roman" w:hAnsi="Times New Roman" w:cs="Times New Roman"/>
                <w:sz w:val="16"/>
                <w:szCs w:val="16"/>
              </w:rPr>
            </w:pPr>
            <w:r>
              <w:rPr>
                <w:rFonts w:ascii="Times New Roman" w:hAnsi="Times New Roman" w:cs="Times New Roman"/>
                <w:sz w:val="16"/>
                <w:szCs w:val="16"/>
              </w:rPr>
              <w:t>Kod ULIC.</w:t>
            </w:r>
          </w:p>
        </w:tc>
        <w:tc>
          <w:tcPr>
            <w:tcW w:w="1321" w:type="pct"/>
            <w:shd w:val="clear" w:color="auto" w:fill="auto"/>
            <w:vAlign w:val="center"/>
          </w:tcPr>
          <w:p w14:paraId="195B002C" w14:textId="77777777" w:rsidR="00277CED" w:rsidRDefault="00277CED" w:rsidP="00A6782D">
            <w:pPr>
              <w:rPr>
                <w:rFonts w:ascii="Times New Roman" w:hAnsi="Times New Roman" w:cs="Times New Roman"/>
                <w:sz w:val="16"/>
                <w:szCs w:val="16"/>
              </w:rPr>
            </w:pPr>
            <w:r>
              <w:rPr>
                <w:rFonts w:ascii="Times New Roman" w:hAnsi="Times New Roman" w:cs="Times New Roman"/>
                <w:sz w:val="16"/>
                <w:szCs w:val="16"/>
              </w:rPr>
              <w:t>Cyfry.</w:t>
            </w:r>
          </w:p>
        </w:tc>
        <w:tc>
          <w:tcPr>
            <w:tcW w:w="2420" w:type="pct"/>
            <w:vAlign w:val="center"/>
          </w:tcPr>
          <w:p w14:paraId="53224FBB" w14:textId="77777777" w:rsidR="00277CED" w:rsidRPr="00A46E23" w:rsidRDefault="00277CED" w:rsidP="00A6782D">
            <w:pPr>
              <w:rPr>
                <w:rFonts w:ascii="Times New Roman" w:hAnsi="Times New Roman" w:cs="Times New Roman"/>
                <w:sz w:val="16"/>
                <w:szCs w:val="16"/>
              </w:rPr>
            </w:pPr>
            <w:r>
              <w:rPr>
                <w:rFonts w:ascii="Times New Roman" w:hAnsi="Times New Roman" w:cs="Times New Roman"/>
                <w:sz w:val="16"/>
                <w:szCs w:val="16"/>
              </w:rPr>
              <w:t>Kod ULIC</w:t>
            </w:r>
            <w:r w:rsidRPr="00A46E23">
              <w:rPr>
                <w:rFonts w:ascii="Times New Roman" w:hAnsi="Times New Roman" w:cs="Times New Roman"/>
                <w:sz w:val="16"/>
                <w:szCs w:val="16"/>
              </w:rPr>
              <w:t> </w:t>
            </w:r>
            <w:r>
              <w:rPr>
                <w:rFonts w:ascii="Times New Roman" w:hAnsi="Times New Roman" w:cs="Times New Roman"/>
                <w:sz w:val="16"/>
                <w:szCs w:val="16"/>
              </w:rPr>
              <w:t>z</w:t>
            </w:r>
            <w:r w:rsidRPr="00A46E23">
              <w:rPr>
                <w:rFonts w:ascii="Times New Roman" w:hAnsi="Times New Roman" w:cs="Times New Roman"/>
                <w:sz w:val="16"/>
                <w:szCs w:val="16"/>
              </w:rPr>
              <w:t>godn</w:t>
            </w:r>
            <w:r>
              <w:rPr>
                <w:rFonts w:ascii="Times New Roman" w:hAnsi="Times New Roman" w:cs="Times New Roman"/>
                <w:sz w:val="16"/>
                <w:szCs w:val="16"/>
              </w:rPr>
              <w:t>y</w:t>
            </w:r>
            <w:r w:rsidRPr="00A46E23">
              <w:rPr>
                <w:rFonts w:ascii="Times New Roman" w:hAnsi="Times New Roman" w:cs="Times New Roman"/>
                <w:sz w:val="16"/>
                <w:szCs w:val="16"/>
              </w:rPr>
              <w:t xml:space="preserve"> z TERYT</w:t>
            </w:r>
            <w:r>
              <w:rPr>
                <w:rFonts w:ascii="Times New Roman" w:hAnsi="Times New Roman" w:cs="Times New Roman"/>
                <w:sz w:val="16"/>
                <w:szCs w:val="16"/>
              </w:rPr>
              <w:t xml:space="preserve"> składający się z 5</w:t>
            </w:r>
            <w:r w:rsidRPr="00A46E23">
              <w:rPr>
                <w:rFonts w:ascii="Times New Roman" w:hAnsi="Times New Roman" w:cs="Times New Roman"/>
                <w:sz w:val="16"/>
                <w:szCs w:val="16"/>
              </w:rPr>
              <w:t xml:space="preserve"> cyfr.</w:t>
            </w:r>
          </w:p>
        </w:tc>
      </w:tr>
      <w:tr w:rsidR="00277CED" w:rsidRPr="005B545D" w14:paraId="07435E02" w14:textId="77777777" w:rsidTr="00435408">
        <w:trPr>
          <w:trHeight w:val="397"/>
          <w:tblHeader/>
        </w:trPr>
        <w:tc>
          <w:tcPr>
            <w:tcW w:w="342" w:type="pct"/>
            <w:vAlign w:val="center"/>
          </w:tcPr>
          <w:p w14:paraId="162F7E4B" w14:textId="77777777" w:rsidR="00277CED" w:rsidRPr="00A46E23" w:rsidRDefault="00277CED" w:rsidP="00232878">
            <w:pPr>
              <w:rPr>
                <w:rFonts w:ascii="Times New Roman" w:hAnsi="Times New Roman" w:cs="Times New Roman"/>
                <w:sz w:val="16"/>
                <w:szCs w:val="16"/>
              </w:rPr>
            </w:pPr>
            <w:r w:rsidRPr="00A46E23">
              <w:rPr>
                <w:rFonts w:ascii="Times New Roman" w:hAnsi="Times New Roman" w:cs="Times New Roman"/>
                <w:sz w:val="16"/>
                <w:szCs w:val="16"/>
              </w:rPr>
              <w:t>Z1.IB.2.</w:t>
            </w:r>
            <w:r>
              <w:rPr>
                <w:rFonts w:ascii="Times New Roman" w:hAnsi="Times New Roman" w:cs="Times New Roman"/>
                <w:sz w:val="16"/>
                <w:szCs w:val="16"/>
              </w:rPr>
              <w:t>5</w:t>
            </w:r>
            <w:r w:rsidRPr="00A46E23">
              <w:rPr>
                <w:rFonts w:ascii="Times New Roman" w:hAnsi="Times New Roman" w:cs="Times New Roman"/>
                <w:sz w:val="16"/>
                <w:szCs w:val="16"/>
              </w:rPr>
              <w:t>.</w:t>
            </w:r>
          </w:p>
        </w:tc>
        <w:tc>
          <w:tcPr>
            <w:tcW w:w="307" w:type="pct"/>
            <w:vMerge/>
            <w:shd w:val="clear" w:color="auto" w:fill="auto"/>
            <w:vAlign w:val="center"/>
          </w:tcPr>
          <w:p w14:paraId="370CC077" w14:textId="77777777" w:rsidR="00277CED" w:rsidRPr="00A46E23" w:rsidRDefault="00277CED" w:rsidP="00A6782D">
            <w:pPr>
              <w:rPr>
                <w:rFonts w:ascii="Times New Roman" w:hAnsi="Times New Roman" w:cs="Times New Roman"/>
                <w:sz w:val="16"/>
                <w:szCs w:val="16"/>
              </w:rPr>
            </w:pPr>
          </w:p>
        </w:tc>
        <w:tc>
          <w:tcPr>
            <w:tcW w:w="610" w:type="pct"/>
            <w:shd w:val="clear" w:color="auto" w:fill="auto"/>
            <w:vAlign w:val="center"/>
          </w:tcPr>
          <w:p w14:paraId="627F5EEA"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Ulica.</w:t>
            </w:r>
          </w:p>
        </w:tc>
        <w:tc>
          <w:tcPr>
            <w:tcW w:w="1321" w:type="pct"/>
            <w:shd w:val="clear" w:color="auto" w:fill="auto"/>
            <w:vAlign w:val="center"/>
          </w:tcPr>
          <w:p w14:paraId="4B690FA6" w14:textId="77777777" w:rsidR="00277CED" w:rsidRPr="00A46E23" w:rsidRDefault="00277CED" w:rsidP="00243695">
            <w:pPr>
              <w:rPr>
                <w:rFonts w:ascii="Times New Roman" w:hAnsi="Times New Roman" w:cs="Times New Roman"/>
                <w:sz w:val="16"/>
                <w:szCs w:val="16"/>
              </w:rPr>
            </w:pPr>
            <w:r>
              <w:rPr>
                <w:rFonts w:ascii="Times New Roman" w:hAnsi="Times New Roman" w:cs="Times New Roman"/>
                <w:sz w:val="16"/>
                <w:szCs w:val="16"/>
              </w:rPr>
              <w:t>Litery duże i małe, cyfry oraz znaki specjalne (np.-).</w:t>
            </w:r>
          </w:p>
        </w:tc>
        <w:tc>
          <w:tcPr>
            <w:tcW w:w="2420" w:type="pct"/>
            <w:vAlign w:val="center"/>
          </w:tcPr>
          <w:p w14:paraId="188A2893"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 xml:space="preserve">Zgodna z nazwą  w TERYT. W przypadku budynków, budowli lub nieruchomości bez przyporządkowanej nazwy ulicy pole należy pozostawić niewypełnione. </w:t>
            </w:r>
          </w:p>
        </w:tc>
      </w:tr>
      <w:tr w:rsidR="00277CED" w:rsidRPr="005B545D" w14:paraId="7E1C550C" w14:textId="77777777" w:rsidTr="00435408">
        <w:trPr>
          <w:trHeight w:val="397"/>
          <w:tblHeader/>
        </w:trPr>
        <w:tc>
          <w:tcPr>
            <w:tcW w:w="342" w:type="pct"/>
            <w:vAlign w:val="center"/>
          </w:tcPr>
          <w:p w14:paraId="3E7A1498" w14:textId="77777777" w:rsidR="00277CED" w:rsidRPr="00A46E23" w:rsidRDefault="00277CED" w:rsidP="00232878">
            <w:pPr>
              <w:rPr>
                <w:rFonts w:ascii="Times New Roman" w:hAnsi="Times New Roman" w:cs="Times New Roman"/>
                <w:sz w:val="16"/>
                <w:szCs w:val="16"/>
              </w:rPr>
            </w:pPr>
            <w:r w:rsidRPr="00A46E23">
              <w:rPr>
                <w:rFonts w:ascii="Times New Roman" w:hAnsi="Times New Roman" w:cs="Times New Roman"/>
                <w:sz w:val="16"/>
                <w:szCs w:val="16"/>
              </w:rPr>
              <w:t>Z1.IB.2.</w:t>
            </w:r>
            <w:r>
              <w:rPr>
                <w:rFonts w:ascii="Times New Roman" w:hAnsi="Times New Roman" w:cs="Times New Roman"/>
                <w:sz w:val="16"/>
                <w:szCs w:val="16"/>
              </w:rPr>
              <w:t>6</w:t>
            </w:r>
            <w:r w:rsidRPr="00A46E23">
              <w:rPr>
                <w:rFonts w:ascii="Times New Roman" w:hAnsi="Times New Roman" w:cs="Times New Roman"/>
                <w:sz w:val="16"/>
                <w:szCs w:val="16"/>
              </w:rPr>
              <w:t>.</w:t>
            </w:r>
          </w:p>
        </w:tc>
        <w:tc>
          <w:tcPr>
            <w:tcW w:w="307" w:type="pct"/>
            <w:vMerge/>
            <w:shd w:val="clear" w:color="auto" w:fill="auto"/>
            <w:vAlign w:val="center"/>
          </w:tcPr>
          <w:p w14:paraId="6C74E8F4" w14:textId="77777777" w:rsidR="00277CED" w:rsidRPr="00A46E23" w:rsidRDefault="00277CED" w:rsidP="00A6782D">
            <w:pPr>
              <w:rPr>
                <w:rFonts w:ascii="Times New Roman" w:hAnsi="Times New Roman" w:cs="Times New Roman"/>
                <w:sz w:val="16"/>
                <w:szCs w:val="16"/>
              </w:rPr>
            </w:pPr>
          </w:p>
        </w:tc>
        <w:tc>
          <w:tcPr>
            <w:tcW w:w="610" w:type="pct"/>
            <w:shd w:val="clear" w:color="auto" w:fill="auto"/>
            <w:vAlign w:val="center"/>
          </w:tcPr>
          <w:p w14:paraId="6236FB1D"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Numer porządkowy.</w:t>
            </w:r>
          </w:p>
        </w:tc>
        <w:tc>
          <w:tcPr>
            <w:tcW w:w="1321" w:type="pct"/>
            <w:shd w:val="clear" w:color="auto" w:fill="auto"/>
            <w:vAlign w:val="center"/>
          </w:tcPr>
          <w:p w14:paraId="724C772D" w14:textId="77777777" w:rsidR="00277CED" w:rsidRPr="00A46E23" w:rsidRDefault="00277CED" w:rsidP="00A6782D">
            <w:pPr>
              <w:rPr>
                <w:rFonts w:ascii="Times New Roman" w:hAnsi="Times New Roman" w:cs="Times New Roman"/>
                <w:sz w:val="16"/>
                <w:szCs w:val="16"/>
              </w:rPr>
            </w:pPr>
            <w:r>
              <w:rPr>
                <w:rFonts w:ascii="Times New Roman" w:hAnsi="Times New Roman" w:cs="Times New Roman"/>
                <w:sz w:val="16"/>
                <w:szCs w:val="16"/>
              </w:rPr>
              <w:t xml:space="preserve">Litery duże i małe, cyfry oraz znaki specjalne </w:t>
            </w:r>
            <w:r w:rsidRPr="00A46E23">
              <w:rPr>
                <w:rFonts w:ascii="Times New Roman" w:hAnsi="Times New Roman" w:cs="Times New Roman"/>
                <w:sz w:val="16"/>
                <w:szCs w:val="16"/>
              </w:rPr>
              <w:t>(np. /, .).</w:t>
            </w:r>
          </w:p>
        </w:tc>
        <w:tc>
          <w:tcPr>
            <w:tcW w:w="2420" w:type="pct"/>
            <w:vAlign w:val="center"/>
          </w:tcPr>
          <w:p w14:paraId="7A84EBE9"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Numer porządkowy nieruchomości, podany z dokładnością do punktu adresowego, np.:</w:t>
            </w:r>
          </w:p>
          <w:p w14:paraId="585B3F81"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1, 2, 3,</w:t>
            </w:r>
          </w:p>
          <w:p w14:paraId="3FA02D6D"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 xml:space="preserve">1A, 1B, 1C, </w:t>
            </w:r>
          </w:p>
          <w:p w14:paraId="7EFB8835"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 xml:space="preserve">1a, 2b, 3a, </w:t>
            </w:r>
          </w:p>
          <w:p w14:paraId="12A562C0"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1.1, 2.B, 3/c,</w:t>
            </w:r>
          </w:p>
          <w:p w14:paraId="6DCA1F36"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1/3, 2/6, 7/15.</w:t>
            </w:r>
          </w:p>
        </w:tc>
      </w:tr>
      <w:tr w:rsidR="00277CED" w:rsidRPr="005B545D" w14:paraId="015CCDD3" w14:textId="77777777" w:rsidTr="00435408">
        <w:trPr>
          <w:trHeight w:val="397"/>
          <w:tblHeader/>
        </w:trPr>
        <w:tc>
          <w:tcPr>
            <w:tcW w:w="342" w:type="pct"/>
            <w:vAlign w:val="center"/>
          </w:tcPr>
          <w:p w14:paraId="1FF7A612" w14:textId="77777777" w:rsidR="00277CED" w:rsidRPr="00A46E23" w:rsidRDefault="00277CED" w:rsidP="00232878">
            <w:pPr>
              <w:rPr>
                <w:rFonts w:ascii="Times New Roman" w:hAnsi="Times New Roman" w:cs="Times New Roman"/>
                <w:sz w:val="16"/>
                <w:szCs w:val="16"/>
              </w:rPr>
            </w:pPr>
            <w:r w:rsidRPr="00A46E23">
              <w:rPr>
                <w:rFonts w:ascii="Times New Roman" w:hAnsi="Times New Roman" w:cs="Times New Roman"/>
                <w:sz w:val="16"/>
                <w:szCs w:val="16"/>
              </w:rPr>
              <w:t>Z1.IB.2.</w:t>
            </w:r>
            <w:r>
              <w:rPr>
                <w:rFonts w:ascii="Times New Roman" w:hAnsi="Times New Roman" w:cs="Times New Roman"/>
                <w:sz w:val="16"/>
                <w:szCs w:val="16"/>
              </w:rPr>
              <w:t>7</w:t>
            </w:r>
            <w:r w:rsidRPr="00A46E23">
              <w:rPr>
                <w:rFonts w:ascii="Times New Roman" w:hAnsi="Times New Roman" w:cs="Times New Roman"/>
                <w:sz w:val="16"/>
                <w:szCs w:val="16"/>
              </w:rPr>
              <w:t>.</w:t>
            </w:r>
          </w:p>
        </w:tc>
        <w:tc>
          <w:tcPr>
            <w:tcW w:w="307" w:type="pct"/>
            <w:vMerge/>
            <w:shd w:val="clear" w:color="auto" w:fill="auto"/>
            <w:vAlign w:val="center"/>
          </w:tcPr>
          <w:p w14:paraId="7AAACBFD" w14:textId="77777777" w:rsidR="00277CED" w:rsidRPr="00A46E23" w:rsidRDefault="00277CED" w:rsidP="00A6782D">
            <w:pPr>
              <w:rPr>
                <w:rFonts w:ascii="Times New Roman" w:hAnsi="Times New Roman" w:cs="Times New Roman"/>
                <w:sz w:val="16"/>
                <w:szCs w:val="16"/>
              </w:rPr>
            </w:pPr>
          </w:p>
        </w:tc>
        <w:tc>
          <w:tcPr>
            <w:tcW w:w="610" w:type="pct"/>
            <w:shd w:val="clear" w:color="auto" w:fill="auto"/>
            <w:vAlign w:val="center"/>
          </w:tcPr>
          <w:p w14:paraId="67C3352D"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Oznaczenie lokalu.</w:t>
            </w:r>
          </w:p>
        </w:tc>
        <w:tc>
          <w:tcPr>
            <w:tcW w:w="1321" w:type="pct"/>
            <w:shd w:val="clear" w:color="auto" w:fill="auto"/>
            <w:vAlign w:val="center"/>
          </w:tcPr>
          <w:p w14:paraId="46DBE04E" w14:textId="77777777" w:rsidR="00277CED" w:rsidRPr="00A46E23" w:rsidRDefault="00277CED" w:rsidP="00243695">
            <w:pPr>
              <w:rPr>
                <w:rFonts w:ascii="Times New Roman" w:hAnsi="Times New Roman" w:cs="Times New Roman"/>
                <w:sz w:val="16"/>
                <w:szCs w:val="16"/>
              </w:rPr>
            </w:pPr>
            <w:r>
              <w:rPr>
                <w:rFonts w:ascii="Times New Roman" w:hAnsi="Times New Roman" w:cs="Times New Roman"/>
                <w:sz w:val="16"/>
                <w:szCs w:val="16"/>
              </w:rPr>
              <w:t xml:space="preserve">Litery duże i małe, cyfry oraz znaki specjalne </w:t>
            </w:r>
            <w:r w:rsidRPr="00B33996">
              <w:rPr>
                <w:rFonts w:ascii="Times New Roman" w:hAnsi="Times New Roman" w:cs="Times New Roman"/>
                <w:sz w:val="16"/>
                <w:szCs w:val="16"/>
              </w:rPr>
              <w:t>(np. /, .).</w:t>
            </w:r>
          </w:p>
        </w:tc>
        <w:tc>
          <w:tcPr>
            <w:tcW w:w="2420" w:type="pct"/>
            <w:vAlign w:val="center"/>
          </w:tcPr>
          <w:p w14:paraId="7C38EBD2"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Podaje się gdy w adresie do doręczeń występuje numer lokalu albo numer z literą lokalu, np.:</w:t>
            </w:r>
          </w:p>
          <w:p w14:paraId="2EBBCF2D"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1, 2, 3,</w:t>
            </w:r>
          </w:p>
          <w:p w14:paraId="7607BCCC"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 xml:space="preserve">1A, 1B, 1C, </w:t>
            </w:r>
          </w:p>
          <w:p w14:paraId="21E2DAF1"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 xml:space="preserve">1a, 2b, 3a, </w:t>
            </w:r>
          </w:p>
          <w:p w14:paraId="16F61AB5" w14:textId="77777777" w:rsidR="00277CED" w:rsidRPr="00A46E23" w:rsidRDefault="00277CED" w:rsidP="00A6782D">
            <w:pPr>
              <w:spacing w:after="240"/>
              <w:rPr>
                <w:rFonts w:ascii="Times New Roman" w:hAnsi="Times New Roman" w:cs="Times New Roman"/>
                <w:sz w:val="16"/>
                <w:szCs w:val="16"/>
              </w:rPr>
            </w:pPr>
            <w:r w:rsidRPr="00A46E23">
              <w:rPr>
                <w:rFonts w:ascii="Times New Roman" w:hAnsi="Times New Roman" w:cs="Times New Roman"/>
                <w:sz w:val="16"/>
                <w:szCs w:val="16"/>
              </w:rPr>
              <w:t>1.1, 2.B, 3/c.</w:t>
            </w:r>
          </w:p>
          <w:p w14:paraId="7A6B4C58" w14:textId="77777777" w:rsidR="00277CED" w:rsidRPr="00A46E23" w:rsidRDefault="00277CED" w:rsidP="00A6782D">
            <w:pPr>
              <w:rPr>
                <w:rFonts w:ascii="Times New Roman" w:hAnsi="Times New Roman" w:cs="Times New Roman"/>
                <w:sz w:val="16"/>
                <w:szCs w:val="16"/>
              </w:rPr>
            </w:pPr>
            <w:r w:rsidRPr="00A46E23">
              <w:rPr>
                <w:rFonts w:ascii="Times New Roman" w:hAnsi="Times New Roman" w:cs="Times New Roman"/>
                <w:sz w:val="16"/>
                <w:szCs w:val="16"/>
              </w:rPr>
              <w:t>W przypadku budynków, budowli lub nieruchomości wolnostojących bez przyporządkowanych oznaczeń lokali albo gdy cały budynek, budowla lub nieruchomość są użytkowane wyłącznie przez podmiot − pole należy pozostawić niewypełnione.</w:t>
            </w:r>
          </w:p>
        </w:tc>
      </w:tr>
      <w:tr w:rsidR="00A6782D" w:rsidRPr="005B545D" w14:paraId="5F9D2A65" w14:textId="77777777" w:rsidTr="00435408">
        <w:trPr>
          <w:trHeight w:val="397"/>
          <w:tblHeader/>
        </w:trPr>
        <w:tc>
          <w:tcPr>
            <w:tcW w:w="342" w:type="pct"/>
            <w:vAlign w:val="center"/>
          </w:tcPr>
          <w:p w14:paraId="6050C2E2" w14:textId="77777777" w:rsidR="00A6782D" w:rsidRPr="00A46E23" w:rsidRDefault="00A6782D" w:rsidP="00A6782D">
            <w:pPr>
              <w:rPr>
                <w:rFonts w:ascii="Times New Roman" w:hAnsi="Times New Roman" w:cs="Times New Roman"/>
                <w:sz w:val="16"/>
                <w:szCs w:val="16"/>
              </w:rPr>
            </w:pPr>
            <w:r w:rsidRPr="00A46E23">
              <w:rPr>
                <w:rFonts w:ascii="Times New Roman" w:hAnsi="Times New Roman" w:cs="Times New Roman"/>
                <w:sz w:val="16"/>
                <w:szCs w:val="16"/>
              </w:rPr>
              <w:t>Z1.IB.3.</w:t>
            </w:r>
          </w:p>
        </w:tc>
        <w:tc>
          <w:tcPr>
            <w:tcW w:w="917" w:type="pct"/>
            <w:gridSpan w:val="2"/>
            <w:shd w:val="clear" w:color="auto" w:fill="auto"/>
            <w:vAlign w:val="center"/>
          </w:tcPr>
          <w:p w14:paraId="155150E4" w14:textId="77777777" w:rsidR="00A6782D" w:rsidRPr="00A46E23" w:rsidRDefault="00A6782D" w:rsidP="00A6782D">
            <w:pPr>
              <w:rPr>
                <w:rFonts w:ascii="Times New Roman" w:hAnsi="Times New Roman" w:cs="Times New Roman"/>
                <w:sz w:val="16"/>
                <w:szCs w:val="16"/>
              </w:rPr>
            </w:pPr>
            <w:r w:rsidRPr="00A46E23">
              <w:rPr>
                <w:rFonts w:ascii="Times New Roman" w:hAnsi="Times New Roman" w:cs="Times New Roman"/>
                <w:sz w:val="16"/>
                <w:szCs w:val="16"/>
              </w:rPr>
              <w:t>Numer telefonu.</w:t>
            </w:r>
          </w:p>
        </w:tc>
        <w:tc>
          <w:tcPr>
            <w:tcW w:w="1321" w:type="pct"/>
            <w:shd w:val="clear" w:color="auto" w:fill="auto"/>
            <w:vAlign w:val="center"/>
          </w:tcPr>
          <w:p w14:paraId="6B98F246" w14:textId="77777777" w:rsidR="00A6782D" w:rsidRPr="00A46E23" w:rsidRDefault="00232878" w:rsidP="00A6782D">
            <w:pPr>
              <w:rPr>
                <w:rFonts w:ascii="Times New Roman" w:hAnsi="Times New Roman" w:cs="Times New Roman"/>
                <w:sz w:val="16"/>
                <w:szCs w:val="16"/>
              </w:rPr>
            </w:pPr>
            <w:r>
              <w:rPr>
                <w:rFonts w:ascii="Times New Roman" w:hAnsi="Times New Roman" w:cs="Times New Roman"/>
                <w:sz w:val="16"/>
                <w:szCs w:val="16"/>
              </w:rPr>
              <w:t>Cyfry</w:t>
            </w:r>
            <w:r w:rsidR="00A6782D" w:rsidRPr="00A46E23">
              <w:rPr>
                <w:rFonts w:ascii="Times New Roman" w:hAnsi="Times New Roman" w:cs="Times New Roman"/>
                <w:sz w:val="16"/>
                <w:szCs w:val="16"/>
              </w:rPr>
              <w:t>.</w:t>
            </w:r>
          </w:p>
        </w:tc>
        <w:tc>
          <w:tcPr>
            <w:tcW w:w="2420" w:type="pct"/>
            <w:vAlign w:val="center"/>
          </w:tcPr>
          <w:p w14:paraId="65935127" w14:textId="042D1BE0" w:rsidR="00A6782D" w:rsidRPr="00A46E23" w:rsidRDefault="00126CFA" w:rsidP="00620DF4">
            <w:pPr>
              <w:rPr>
                <w:rFonts w:ascii="Times New Roman" w:hAnsi="Times New Roman" w:cs="Times New Roman"/>
                <w:sz w:val="16"/>
                <w:szCs w:val="16"/>
              </w:rPr>
            </w:pPr>
            <w:r w:rsidRPr="00A46E23">
              <w:rPr>
                <w:rFonts w:ascii="Times New Roman" w:hAnsi="Times New Roman" w:cs="Times New Roman"/>
                <w:sz w:val="16"/>
                <w:szCs w:val="16"/>
              </w:rPr>
              <w:t>Pole należy pozostawić niewypełnione, jeżeli za</w:t>
            </w:r>
            <w:r>
              <w:rPr>
                <w:rFonts w:ascii="Times New Roman" w:hAnsi="Times New Roman" w:cs="Times New Roman"/>
                <w:sz w:val="16"/>
                <w:szCs w:val="16"/>
              </w:rPr>
              <w:t xml:space="preserve">rządca drogi nie posiada numeru telefonu </w:t>
            </w:r>
            <w:r w:rsidRPr="00A46E23">
              <w:rPr>
                <w:rFonts w:ascii="Times New Roman" w:hAnsi="Times New Roman" w:cs="Times New Roman"/>
                <w:sz w:val="16"/>
                <w:szCs w:val="16"/>
              </w:rPr>
              <w:t>podmiotu dla którego wydano decyzję.</w:t>
            </w:r>
          </w:p>
        </w:tc>
      </w:tr>
      <w:tr w:rsidR="00A6782D" w:rsidRPr="005B545D" w14:paraId="56AADBA2" w14:textId="77777777" w:rsidTr="00435408">
        <w:trPr>
          <w:trHeight w:val="397"/>
          <w:tblHeader/>
        </w:trPr>
        <w:tc>
          <w:tcPr>
            <w:tcW w:w="342" w:type="pct"/>
            <w:vAlign w:val="center"/>
          </w:tcPr>
          <w:p w14:paraId="2B704DBE" w14:textId="77777777" w:rsidR="00A6782D" w:rsidRPr="00A46E23" w:rsidRDefault="00A6782D" w:rsidP="00A6782D">
            <w:pPr>
              <w:rPr>
                <w:rFonts w:ascii="Times New Roman" w:hAnsi="Times New Roman" w:cs="Times New Roman"/>
                <w:sz w:val="16"/>
                <w:szCs w:val="16"/>
              </w:rPr>
            </w:pPr>
            <w:r w:rsidRPr="00A46E23">
              <w:rPr>
                <w:rFonts w:ascii="Times New Roman" w:hAnsi="Times New Roman" w:cs="Times New Roman"/>
                <w:sz w:val="16"/>
                <w:szCs w:val="16"/>
              </w:rPr>
              <w:t>Z1.IB.4.</w:t>
            </w:r>
          </w:p>
        </w:tc>
        <w:tc>
          <w:tcPr>
            <w:tcW w:w="917" w:type="pct"/>
            <w:gridSpan w:val="2"/>
            <w:shd w:val="clear" w:color="auto" w:fill="auto"/>
            <w:vAlign w:val="center"/>
          </w:tcPr>
          <w:p w14:paraId="0E633ED4" w14:textId="77777777" w:rsidR="00A6782D" w:rsidRPr="00A46E23" w:rsidRDefault="00A6782D" w:rsidP="00EC688F">
            <w:pPr>
              <w:rPr>
                <w:rFonts w:ascii="Times New Roman" w:hAnsi="Times New Roman" w:cs="Times New Roman"/>
                <w:sz w:val="16"/>
                <w:szCs w:val="16"/>
              </w:rPr>
            </w:pPr>
            <w:r w:rsidRPr="00A46E23">
              <w:rPr>
                <w:rFonts w:ascii="Times New Roman" w:hAnsi="Times New Roman" w:cs="Times New Roman"/>
                <w:sz w:val="16"/>
                <w:szCs w:val="16"/>
              </w:rPr>
              <w:t xml:space="preserve">Adres </w:t>
            </w:r>
            <w:r w:rsidR="00EC688F">
              <w:rPr>
                <w:rFonts w:ascii="Times New Roman" w:hAnsi="Times New Roman" w:cs="Times New Roman"/>
                <w:sz w:val="16"/>
                <w:szCs w:val="16"/>
              </w:rPr>
              <w:t>poczty elektronicznej.</w:t>
            </w:r>
          </w:p>
        </w:tc>
        <w:tc>
          <w:tcPr>
            <w:tcW w:w="1321" w:type="pct"/>
            <w:shd w:val="clear" w:color="auto" w:fill="auto"/>
            <w:vAlign w:val="center"/>
          </w:tcPr>
          <w:p w14:paraId="106E0577" w14:textId="77777777" w:rsidR="00A6782D" w:rsidRPr="00A46E23" w:rsidRDefault="00A6782D" w:rsidP="00A6782D">
            <w:pPr>
              <w:rPr>
                <w:rFonts w:ascii="Times New Roman" w:hAnsi="Times New Roman" w:cs="Times New Roman"/>
                <w:sz w:val="16"/>
                <w:szCs w:val="16"/>
              </w:rPr>
            </w:pPr>
            <w:r w:rsidRPr="00A46E23">
              <w:rPr>
                <w:rFonts w:ascii="Times New Roman" w:hAnsi="Times New Roman" w:cs="Times New Roman"/>
                <w:sz w:val="16"/>
                <w:szCs w:val="16"/>
              </w:rPr>
              <w:t>Liczby, litery duże lub małe, znaki specjalne (np. @,, _- .).</w:t>
            </w:r>
          </w:p>
        </w:tc>
        <w:tc>
          <w:tcPr>
            <w:tcW w:w="2420" w:type="pct"/>
            <w:vAlign w:val="center"/>
          </w:tcPr>
          <w:p w14:paraId="67D44D6A" w14:textId="77777777" w:rsidR="00A6782D" w:rsidRPr="00A46E23" w:rsidRDefault="00A6782D" w:rsidP="00620DF4">
            <w:pPr>
              <w:rPr>
                <w:rFonts w:ascii="Times New Roman" w:hAnsi="Times New Roman" w:cs="Times New Roman"/>
                <w:sz w:val="16"/>
                <w:szCs w:val="16"/>
              </w:rPr>
            </w:pPr>
            <w:r w:rsidRPr="00A46E23">
              <w:rPr>
                <w:rFonts w:ascii="Times New Roman" w:hAnsi="Times New Roman" w:cs="Times New Roman"/>
                <w:sz w:val="16"/>
                <w:szCs w:val="16"/>
              </w:rPr>
              <w:t xml:space="preserve">Pole należy pozostawić niewypełnione, jeżeli zarządca drogi nie posiada adresu </w:t>
            </w:r>
            <w:r w:rsidR="00EC688F">
              <w:rPr>
                <w:rFonts w:ascii="Times New Roman" w:hAnsi="Times New Roman" w:cs="Times New Roman"/>
                <w:sz w:val="16"/>
                <w:szCs w:val="16"/>
              </w:rPr>
              <w:t>poczty elektronicznej</w:t>
            </w:r>
            <w:r w:rsidRPr="00A46E23">
              <w:rPr>
                <w:rFonts w:ascii="Times New Roman" w:hAnsi="Times New Roman" w:cs="Times New Roman"/>
                <w:sz w:val="16"/>
                <w:szCs w:val="16"/>
              </w:rPr>
              <w:t xml:space="preserve"> podmiotu dla którego wydano decyzję.</w:t>
            </w:r>
          </w:p>
        </w:tc>
      </w:tr>
    </w:tbl>
    <w:p w14:paraId="73B8C6EA" w14:textId="77777777" w:rsidR="00B95EA4" w:rsidRPr="00867C75" w:rsidRDefault="00B95EA4" w:rsidP="00B95EA4">
      <w:pPr>
        <w:jc w:val="both"/>
        <w:rPr>
          <w:rFonts w:ascii="Calibri" w:hAnsi="Calibri" w:cs="Calibri"/>
          <w:sz w:val="22"/>
        </w:rPr>
      </w:pPr>
      <w:r w:rsidRPr="00867C75">
        <w:rPr>
          <w:rFonts w:ascii="Calibri" w:hAnsi="Calibri" w:cs="Calibri"/>
          <w:b/>
        </w:rPr>
        <w:br w:type="page"/>
      </w:r>
    </w:p>
    <w:p w14:paraId="12B402E2" w14:textId="77777777" w:rsidR="00B95EA4" w:rsidRPr="00A46E23" w:rsidRDefault="00B95EA4" w:rsidP="00B95EA4">
      <w:pPr>
        <w:spacing w:after="120"/>
        <w:jc w:val="both"/>
        <w:rPr>
          <w:rFonts w:ascii="Times New Roman" w:hAnsi="Times New Roman" w:cs="Times New Roman"/>
          <w:sz w:val="16"/>
          <w:szCs w:val="16"/>
        </w:rPr>
      </w:pPr>
      <w:r w:rsidRPr="00A46E23">
        <w:rPr>
          <w:rFonts w:ascii="Times New Roman" w:hAnsi="Times New Roman" w:cs="Times New Roman"/>
          <w:b/>
          <w:sz w:val="16"/>
          <w:szCs w:val="16"/>
        </w:rPr>
        <w:lastRenderedPageBreak/>
        <w:t>Część II.</w:t>
      </w:r>
      <w:r w:rsidRPr="00A46E23">
        <w:rPr>
          <w:rFonts w:ascii="Times New Roman" w:hAnsi="Times New Roman" w:cs="Times New Roman"/>
          <w:sz w:val="16"/>
          <w:szCs w:val="16"/>
        </w:rPr>
        <w:t xml:space="preserve"> </w:t>
      </w:r>
      <w:bookmarkEnd w:id="11"/>
      <w:r w:rsidRPr="00A46E23">
        <w:rPr>
          <w:rFonts w:ascii="Times New Roman" w:hAnsi="Times New Roman" w:cs="Times New Roman"/>
          <w:sz w:val="16"/>
          <w:szCs w:val="16"/>
        </w:rPr>
        <w:t>Informacje o elementach punktowych infrastruktury technicznej lub kanału technologicznego.</w:t>
      </w:r>
    </w:p>
    <w:tbl>
      <w:tblPr>
        <w:tblStyle w:val="Tabela-Siatka"/>
        <w:tblW w:w="5188" w:type="pct"/>
        <w:tblLayout w:type="fixed"/>
        <w:tblLook w:val="04A0" w:firstRow="1" w:lastRow="0" w:firstColumn="1" w:lastColumn="0" w:noHBand="0" w:noVBand="1"/>
      </w:tblPr>
      <w:tblGrid>
        <w:gridCol w:w="1021"/>
        <w:gridCol w:w="1451"/>
        <w:gridCol w:w="1101"/>
        <w:gridCol w:w="3829"/>
        <w:gridCol w:w="6821"/>
      </w:tblGrid>
      <w:tr w:rsidR="00B95EA4" w:rsidRPr="005B545D" w14:paraId="65B49048" w14:textId="77777777" w:rsidTr="00E3439A">
        <w:trPr>
          <w:trHeight w:val="397"/>
          <w:tblHeader/>
        </w:trPr>
        <w:tc>
          <w:tcPr>
            <w:tcW w:w="359" w:type="pct"/>
            <w:shd w:val="clear" w:color="auto" w:fill="auto"/>
            <w:vAlign w:val="center"/>
          </w:tcPr>
          <w:p w14:paraId="1EDF65F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Kod pola</w:t>
            </w:r>
          </w:p>
        </w:tc>
        <w:tc>
          <w:tcPr>
            <w:tcW w:w="897" w:type="pct"/>
            <w:gridSpan w:val="2"/>
            <w:shd w:val="clear" w:color="auto" w:fill="auto"/>
            <w:vAlign w:val="center"/>
          </w:tcPr>
          <w:p w14:paraId="7B5710E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Nazwa pola</w:t>
            </w:r>
          </w:p>
        </w:tc>
        <w:tc>
          <w:tcPr>
            <w:tcW w:w="1346" w:type="pct"/>
            <w:shd w:val="clear" w:color="auto" w:fill="auto"/>
            <w:vAlign w:val="center"/>
          </w:tcPr>
          <w:p w14:paraId="5630C197" w14:textId="77777777" w:rsidR="00B95EA4" w:rsidRPr="00A46E23" w:rsidRDefault="00AE2A4D" w:rsidP="00E3439A">
            <w:pPr>
              <w:rPr>
                <w:rFonts w:ascii="Times New Roman" w:hAnsi="Times New Roman" w:cs="Times New Roman"/>
                <w:sz w:val="16"/>
                <w:szCs w:val="16"/>
              </w:rPr>
            </w:pPr>
            <w:r>
              <w:rPr>
                <w:rFonts w:ascii="Times New Roman" w:hAnsi="Times New Roman" w:cs="Times New Roman"/>
                <w:sz w:val="16"/>
                <w:szCs w:val="16"/>
              </w:rPr>
              <w:t>Sposób określania wartości</w:t>
            </w:r>
            <w:r w:rsidR="00232878">
              <w:rPr>
                <w:rFonts w:ascii="Times New Roman" w:hAnsi="Times New Roman" w:cs="Times New Roman"/>
                <w:sz w:val="16"/>
                <w:szCs w:val="16"/>
              </w:rPr>
              <w:t xml:space="preserve"> pól</w:t>
            </w:r>
          </w:p>
        </w:tc>
        <w:tc>
          <w:tcPr>
            <w:tcW w:w="2398" w:type="pct"/>
            <w:shd w:val="clear" w:color="auto" w:fill="auto"/>
            <w:vAlign w:val="center"/>
          </w:tcPr>
          <w:p w14:paraId="277F9CF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Objaśnienia sposobu wypełniania pól</w:t>
            </w:r>
          </w:p>
        </w:tc>
      </w:tr>
      <w:tr w:rsidR="00B95EA4" w:rsidRPr="005B545D" w14:paraId="61903138" w14:textId="77777777" w:rsidTr="00E3439A">
        <w:trPr>
          <w:trHeight w:val="397"/>
        </w:trPr>
        <w:tc>
          <w:tcPr>
            <w:tcW w:w="359" w:type="pct"/>
            <w:vAlign w:val="center"/>
          </w:tcPr>
          <w:p w14:paraId="5B1005F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Z.1.II.1.</w:t>
            </w:r>
          </w:p>
        </w:tc>
        <w:tc>
          <w:tcPr>
            <w:tcW w:w="897" w:type="pct"/>
            <w:gridSpan w:val="2"/>
            <w:shd w:val="clear" w:color="auto" w:fill="auto"/>
            <w:vAlign w:val="center"/>
          </w:tcPr>
          <w:p w14:paraId="10C2304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Identyfikator elementu infrastruktury technicznej lub kanału technologicznego.</w:t>
            </w:r>
          </w:p>
        </w:tc>
        <w:tc>
          <w:tcPr>
            <w:tcW w:w="1346" w:type="pct"/>
            <w:shd w:val="clear" w:color="auto" w:fill="auto"/>
            <w:vAlign w:val="center"/>
          </w:tcPr>
          <w:p w14:paraId="04C2A8D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Dowolny ciąg znaków o maksymalnej długości 100 znaków.</w:t>
            </w:r>
          </w:p>
        </w:tc>
        <w:tc>
          <w:tcPr>
            <w:tcW w:w="2398" w:type="pct"/>
            <w:shd w:val="clear" w:color="auto" w:fill="auto"/>
            <w:vAlign w:val="center"/>
          </w:tcPr>
          <w:p w14:paraId="3AD4683F"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Wartość identyfikatora powinna być unikalna dla każdego elementu.</w:t>
            </w:r>
          </w:p>
          <w:p w14:paraId="01B00372"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Ciągi znaków różniące się wielkością liter traktowane są jako ciągi różne.</w:t>
            </w:r>
          </w:p>
          <w:p w14:paraId="5880D5A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Przy aktualizacji danych podaje się wcześniej wskazany dla elementu identyfikator.</w:t>
            </w:r>
          </w:p>
        </w:tc>
      </w:tr>
      <w:tr w:rsidR="00B95EA4" w:rsidRPr="005B545D" w14:paraId="06DD7FDD" w14:textId="77777777" w:rsidTr="00E3439A">
        <w:trPr>
          <w:trHeight w:val="395"/>
        </w:trPr>
        <w:tc>
          <w:tcPr>
            <w:tcW w:w="359" w:type="pct"/>
            <w:vAlign w:val="center"/>
          </w:tcPr>
          <w:p w14:paraId="73BD16DE" w14:textId="77777777" w:rsidR="00B95EA4" w:rsidRPr="00A46E23" w:rsidRDefault="00B95EA4" w:rsidP="00E3439A">
            <w:pPr>
              <w:rPr>
                <w:rFonts w:ascii="Times New Roman" w:hAnsi="Times New Roman" w:cs="Times New Roman"/>
                <w:color w:val="000000"/>
                <w:sz w:val="16"/>
                <w:szCs w:val="16"/>
              </w:rPr>
            </w:pPr>
            <w:r w:rsidRPr="00A46E23">
              <w:rPr>
                <w:rFonts w:ascii="Times New Roman" w:hAnsi="Times New Roman" w:cs="Times New Roman"/>
                <w:sz w:val="16"/>
                <w:szCs w:val="16"/>
              </w:rPr>
              <w:t>Z.1.II.2.1.</w:t>
            </w:r>
          </w:p>
        </w:tc>
        <w:tc>
          <w:tcPr>
            <w:tcW w:w="510" w:type="pct"/>
            <w:vMerge w:val="restart"/>
            <w:shd w:val="clear" w:color="auto" w:fill="auto"/>
            <w:vAlign w:val="center"/>
          </w:tcPr>
          <w:p w14:paraId="38234792" w14:textId="2C4F6C13" w:rsidR="00B95EA4" w:rsidRPr="00A46E23" w:rsidRDefault="00B95EA4" w:rsidP="009870EB">
            <w:pPr>
              <w:rPr>
                <w:rFonts w:ascii="Times New Roman" w:hAnsi="Times New Roman" w:cs="Times New Roman"/>
                <w:sz w:val="16"/>
                <w:szCs w:val="16"/>
              </w:rPr>
            </w:pPr>
            <w:r w:rsidRPr="00A46E23">
              <w:rPr>
                <w:rFonts w:ascii="Times New Roman" w:hAnsi="Times New Roman" w:cs="Times New Roman"/>
                <w:sz w:val="16"/>
                <w:szCs w:val="16"/>
              </w:rPr>
              <w:t>Lokalizacja</w:t>
            </w:r>
            <w:r w:rsidR="00BB2224">
              <w:rPr>
                <w:rFonts w:ascii="Times New Roman" w:hAnsi="Times New Roman" w:cs="Times New Roman"/>
                <w:sz w:val="16"/>
                <w:szCs w:val="16"/>
              </w:rPr>
              <w:t xml:space="preserve"> </w:t>
            </w:r>
            <w:r w:rsidRPr="00A46E23">
              <w:rPr>
                <w:rFonts w:ascii="Times New Roman" w:hAnsi="Times New Roman" w:cs="Times New Roman"/>
                <w:sz w:val="16"/>
                <w:szCs w:val="16"/>
              </w:rPr>
              <w:t>elementu infrastruktury</w:t>
            </w:r>
            <w:r w:rsidR="00BB2224">
              <w:rPr>
                <w:rFonts w:ascii="Times New Roman" w:hAnsi="Times New Roman" w:cs="Times New Roman"/>
                <w:sz w:val="16"/>
                <w:szCs w:val="16"/>
              </w:rPr>
              <w:t xml:space="preserve"> </w:t>
            </w:r>
            <w:r w:rsidRPr="00A46E23">
              <w:rPr>
                <w:rFonts w:ascii="Times New Roman" w:hAnsi="Times New Roman" w:cs="Times New Roman"/>
                <w:sz w:val="16"/>
                <w:szCs w:val="16"/>
              </w:rPr>
              <w:t>technicznej lub kanału technologicznego.</w:t>
            </w:r>
          </w:p>
        </w:tc>
        <w:tc>
          <w:tcPr>
            <w:tcW w:w="387" w:type="pct"/>
            <w:vAlign w:val="center"/>
          </w:tcPr>
          <w:p w14:paraId="3C7D8ED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Numer drogi.</w:t>
            </w:r>
          </w:p>
        </w:tc>
        <w:tc>
          <w:tcPr>
            <w:tcW w:w="1346" w:type="pct"/>
            <w:vAlign w:val="center"/>
          </w:tcPr>
          <w:p w14:paraId="37DECAE4" w14:textId="77777777" w:rsidR="00083A25" w:rsidRDefault="00083A25" w:rsidP="00E3439A">
            <w:pPr>
              <w:spacing w:after="160" w:line="259" w:lineRule="auto"/>
              <w:rPr>
                <w:rFonts w:ascii="Times New Roman" w:hAnsi="Times New Roman" w:cs="Times New Roman"/>
                <w:sz w:val="16"/>
                <w:szCs w:val="16"/>
              </w:rPr>
            </w:pPr>
            <w:r>
              <w:rPr>
                <w:rFonts w:ascii="Times New Roman" w:hAnsi="Times New Roman" w:cs="Times New Roman"/>
                <w:sz w:val="16"/>
                <w:szCs w:val="16"/>
              </w:rPr>
              <w:t>Duże litery i cyfry.</w:t>
            </w:r>
          </w:p>
          <w:p w14:paraId="791A6A69" w14:textId="77777777" w:rsidR="00B95EA4" w:rsidRPr="00A46E23" w:rsidRDefault="00B95EA4" w:rsidP="00E3439A">
            <w:pPr>
              <w:spacing w:after="160" w:line="259" w:lineRule="auto"/>
              <w:rPr>
                <w:rFonts w:ascii="Times New Roman" w:hAnsi="Times New Roman" w:cs="Times New Roman"/>
                <w:sz w:val="16"/>
                <w:szCs w:val="16"/>
              </w:rPr>
            </w:pPr>
          </w:p>
        </w:tc>
        <w:tc>
          <w:tcPr>
            <w:tcW w:w="2398" w:type="pct"/>
            <w:vMerge w:val="restart"/>
            <w:vAlign w:val="center"/>
          </w:tcPr>
          <w:p w14:paraId="05713955" w14:textId="77777777" w:rsidR="00083A25" w:rsidRDefault="00083A25" w:rsidP="00E3439A">
            <w:pPr>
              <w:spacing w:after="160" w:line="259" w:lineRule="auto"/>
              <w:rPr>
                <w:rFonts w:ascii="Times New Roman" w:hAnsi="Times New Roman" w:cs="Times New Roman"/>
                <w:sz w:val="16"/>
                <w:szCs w:val="16"/>
              </w:rPr>
            </w:pPr>
            <w:r w:rsidRPr="00083A25">
              <w:rPr>
                <w:rFonts w:ascii="Times New Roman" w:hAnsi="Times New Roman" w:cs="Times New Roman"/>
                <w:sz w:val="16"/>
                <w:szCs w:val="16"/>
              </w:rPr>
              <w:t>Numer drogi w rozumieniu art. 10 ust. 7 ustawy z dnia 21 marca 1985 r. o drogach publicznych.</w:t>
            </w:r>
          </w:p>
          <w:p w14:paraId="63B116AB" w14:textId="77777777" w:rsidR="00083A25" w:rsidRDefault="00083A25" w:rsidP="00E3439A">
            <w:pPr>
              <w:spacing w:after="160" w:line="259" w:lineRule="auto"/>
              <w:rPr>
                <w:rFonts w:ascii="Times New Roman" w:hAnsi="Times New Roman" w:cs="Times New Roman"/>
                <w:sz w:val="16"/>
                <w:szCs w:val="16"/>
              </w:rPr>
            </w:pPr>
            <w:r w:rsidRPr="00083A25">
              <w:rPr>
                <w:rFonts w:ascii="Times New Roman" w:hAnsi="Times New Roman" w:cs="Times New Roman"/>
                <w:sz w:val="16"/>
                <w:szCs w:val="16"/>
              </w:rPr>
              <w:t>Kilometraż stanowi wyrażoną w kilometrach odległość danego miejsca na drodze od początku tej drogi, jeżeli zarządca drogi wskazał w decyzji ten kilometraż.</w:t>
            </w:r>
          </w:p>
          <w:p w14:paraId="1BBF7F15" w14:textId="77777777" w:rsidR="00232878" w:rsidRDefault="00232878" w:rsidP="00E3439A">
            <w:pPr>
              <w:spacing w:after="160" w:line="259" w:lineRule="auto"/>
              <w:rPr>
                <w:rFonts w:ascii="Times New Roman" w:hAnsi="Times New Roman" w:cs="Times New Roman"/>
                <w:sz w:val="16"/>
                <w:szCs w:val="16"/>
              </w:rPr>
            </w:pPr>
            <w:r>
              <w:rPr>
                <w:rFonts w:ascii="Times New Roman" w:hAnsi="Times New Roman" w:cs="Times New Roman"/>
                <w:sz w:val="16"/>
                <w:szCs w:val="16"/>
              </w:rPr>
              <w:t>Kod SIMC z</w:t>
            </w:r>
            <w:r w:rsidRPr="00A46E23">
              <w:rPr>
                <w:rFonts w:ascii="Times New Roman" w:hAnsi="Times New Roman" w:cs="Times New Roman"/>
                <w:sz w:val="16"/>
                <w:szCs w:val="16"/>
              </w:rPr>
              <w:t>godn</w:t>
            </w:r>
            <w:r>
              <w:rPr>
                <w:rFonts w:ascii="Times New Roman" w:hAnsi="Times New Roman" w:cs="Times New Roman"/>
                <w:sz w:val="16"/>
                <w:szCs w:val="16"/>
              </w:rPr>
              <w:t>y</w:t>
            </w:r>
            <w:r w:rsidRPr="00A46E23">
              <w:rPr>
                <w:rFonts w:ascii="Times New Roman" w:hAnsi="Times New Roman" w:cs="Times New Roman"/>
                <w:sz w:val="16"/>
                <w:szCs w:val="16"/>
              </w:rPr>
              <w:t xml:space="preserve"> z TERYT</w:t>
            </w:r>
            <w:r>
              <w:rPr>
                <w:rFonts w:ascii="Times New Roman" w:hAnsi="Times New Roman" w:cs="Times New Roman"/>
                <w:sz w:val="16"/>
                <w:szCs w:val="16"/>
              </w:rPr>
              <w:t xml:space="preserve"> składający się z 7</w:t>
            </w:r>
            <w:r w:rsidRPr="00A46E23">
              <w:rPr>
                <w:rFonts w:ascii="Times New Roman" w:hAnsi="Times New Roman" w:cs="Times New Roman"/>
                <w:sz w:val="16"/>
                <w:szCs w:val="16"/>
              </w:rPr>
              <w:t xml:space="preserve"> cyfr.</w:t>
            </w:r>
          </w:p>
          <w:p w14:paraId="1C7AFDC1" w14:textId="77777777" w:rsidR="00B95EA4" w:rsidRDefault="00B95EA4" w:rsidP="00E3439A">
            <w:pPr>
              <w:spacing w:after="160" w:line="259" w:lineRule="auto"/>
              <w:rPr>
                <w:rFonts w:ascii="Times New Roman" w:hAnsi="Times New Roman" w:cs="Times New Roman"/>
                <w:sz w:val="16"/>
                <w:szCs w:val="16"/>
              </w:rPr>
            </w:pPr>
            <w:r w:rsidRPr="00A46E23">
              <w:rPr>
                <w:rFonts w:ascii="Times New Roman" w:hAnsi="Times New Roman" w:cs="Times New Roman"/>
                <w:sz w:val="16"/>
                <w:szCs w:val="16"/>
              </w:rPr>
              <w:t>Pole wypełnia</w:t>
            </w:r>
            <w:r w:rsidRPr="00A46E23">
              <w:rPr>
                <w:rFonts w:ascii="Times New Roman" w:eastAsiaTheme="minorEastAsia" w:hAnsi="Times New Roman" w:cs="Times New Roman"/>
                <w:bCs/>
                <w:sz w:val="16"/>
                <w:szCs w:val="16"/>
              </w:rPr>
              <w:t xml:space="preserve"> zarządca drogi </w:t>
            </w:r>
            <w:r w:rsidRPr="00A46E23">
              <w:rPr>
                <w:rFonts w:ascii="Times New Roman" w:hAnsi="Times New Roman" w:cs="Times New Roman"/>
                <w:bCs/>
                <w:sz w:val="16"/>
                <w:szCs w:val="16"/>
              </w:rPr>
              <w:t xml:space="preserve">w zakresie elementu infrastruktury technicznej, dla którego wydał </w:t>
            </w:r>
            <w:r w:rsidR="00620DF4" w:rsidRPr="00620DF4">
              <w:rPr>
                <w:rFonts w:ascii="Times New Roman" w:hAnsi="Times New Roman" w:cs="Times New Roman"/>
                <w:bCs/>
                <w:sz w:val="16"/>
                <w:szCs w:val="16"/>
              </w:rPr>
              <w:t>decyzję, o której mowa w art. 39 ust. 3 lub art. 40 ust. 1 ustawy</w:t>
            </w:r>
            <w:r w:rsidRPr="00A46E23">
              <w:rPr>
                <w:rFonts w:ascii="Times New Roman" w:hAnsi="Times New Roman" w:cs="Times New Roman"/>
                <w:bCs/>
                <w:sz w:val="16"/>
                <w:szCs w:val="16"/>
              </w:rPr>
              <w:t xml:space="preserve"> z dnia 21 marca 1985 r. o drogach publicznych</w:t>
            </w:r>
            <w:r w:rsidRPr="00A46E23">
              <w:rPr>
                <w:rFonts w:ascii="Times New Roman" w:hAnsi="Times New Roman" w:cs="Times New Roman"/>
                <w:sz w:val="16"/>
                <w:szCs w:val="16"/>
              </w:rPr>
              <w:t>.</w:t>
            </w:r>
          </w:p>
          <w:p w14:paraId="3565A6A3" w14:textId="584E4519" w:rsidR="00083A25" w:rsidRDefault="00083A25" w:rsidP="009B1255">
            <w:pPr>
              <w:rPr>
                <w:rFonts w:ascii="Times New Roman" w:hAnsi="Times New Roman" w:cs="Times New Roman"/>
                <w:sz w:val="16"/>
                <w:szCs w:val="16"/>
              </w:rPr>
            </w:pPr>
            <w:r>
              <w:rPr>
                <w:rFonts w:ascii="Times New Roman" w:hAnsi="Times New Roman" w:cs="Times New Roman"/>
                <w:sz w:val="16"/>
                <w:szCs w:val="16"/>
              </w:rPr>
              <w:t>Identyfikator działki podaje się w formacie WWPPGG_R.XXXX.NrDz</w:t>
            </w:r>
            <w:r w:rsidR="00942727">
              <w:rPr>
                <w:rFonts w:ascii="Times New Roman" w:hAnsi="Times New Roman" w:cs="Times New Roman"/>
                <w:sz w:val="16"/>
                <w:szCs w:val="16"/>
              </w:rPr>
              <w:t>,</w:t>
            </w:r>
            <w:r>
              <w:rPr>
                <w:rFonts w:ascii="Times New Roman" w:hAnsi="Times New Roman" w:cs="Times New Roman"/>
                <w:sz w:val="16"/>
                <w:szCs w:val="16"/>
              </w:rPr>
              <w:t xml:space="preserve"> gdzie WW oznacza </w:t>
            </w:r>
            <w:r w:rsidRPr="004200C5">
              <w:rPr>
                <w:rFonts w:ascii="Times New Roman" w:hAnsi="Times New Roman" w:cs="Times New Roman"/>
                <w:sz w:val="16"/>
                <w:szCs w:val="16"/>
              </w:rPr>
              <w:t>kod województwa, PP</w:t>
            </w:r>
            <w:r>
              <w:rPr>
                <w:rFonts w:ascii="Times New Roman" w:hAnsi="Times New Roman" w:cs="Times New Roman"/>
                <w:sz w:val="16"/>
                <w:szCs w:val="16"/>
              </w:rPr>
              <w:t xml:space="preserve"> </w:t>
            </w:r>
            <w:r w:rsidR="002812E2">
              <w:rPr>
                <w:rFonts w:ascii="Times New Roman" w:hAnsi="Times New Roman" w:cs="Times New Roman"/>
                <w:sz w:val="16"/>
                <w:szCs w:val="16"/>
              </w:rPr>
              <w:t>–</w:t>
            </w:r>
            <w:r w:rsidRPr="004200C5">
              <w:rPr>
                <w:rFonts w:ascii="Times New Roman" w:hAnsi="Times New Roman" w:cs="Times New Roman"/>
                <w:sz w:val="16"/>
                <w:szCs w:val="16"/>
              </w:rPr>
              <w:t xml:space="preserve"> kod powiatu, GG </w:t>
            </w:r>
            <w:r w:rsidR="002812E2">
              <w:rPr>
                <w:rFonts w:ascii="Times New Roman" w:hAnsi="Times New Roman" w:cs="Times New Roman"/>
                <w:sz w:val="16"/>
                <w:szCs w:val="16"/>
              </w:rPr>
              <w:t>–</w:t>
            </w:r>
            <w:r>
              <w:rPr>
                <w:rFonts w:ascii="Times New Roman" w:hAnsi="Times New Roman" w:cs="Times New Roman"/>
                <w:sz w:val="16"/>
                <w:szCs w:val="16"/>
              </w:rPr>
              <w:t xml:space="preserve"> kod gminy</w:t>
            </w:r>
            <w:r w:rsidR="00077542" w:rsidRPr="00773C89">
              <w:rPr>
                <w:rFonts w:ascii="Times New Roman" w:hAnsi="Times New Roman" w:cs="Times New Roman"/>
                <w:bCs/>
                <w:sz w:val="16"/>
                <w:szCs w:val="16"/>
              </w:rPr>
              <w:t xml:space="preserve">, </w:t>
            </w:r>
            <w:r w:rsidR="00077542">
              <w:rPr>
                <w:rFonts w:ascii="Times New Roman" w:hAnsi="Times New Roman" w:cs="Times New Roman"/>
                <w:sz w:val="16"/>
                <w:szCs w:val="16"/>
              </w:rPr>
              <w:t>R – cyfra określająca typ gminy zgodnie z TERC (należy podać 1, 2, 3, 4, 5, 8 albo 9)</w:t>
            </w:r>
            <w:r w:rsidR="00077542">
              <w:rPr>
                <w:rStyle w:val="Odwoanieprzypisudolnego"/>
                <w:rFonts w:ascii="Times New Roman" w:hAnsi="Times New Roman"/>
                <w:sz w:val="16"/>
                <w:szCs w:val="16"/>
              </w:rPr>
              <w:footnoteReference w:id="9"/>
            </w:r>
            <w:r w:rsidR="00077542">
              <w:rPr>
                <w:rFonts w:ascii="Times New Roman" w:hAnsi="Times New Roman" w:cs="Times New Roman"/>
                <w:sz w:val="16"/>
                <w:szCs w:val="16"/>
              </w:rPr>
              <w:t xml:space="preserve">, </w:t>
            </w:r>
            <w:r>
              <w:rPr>
                <w:rFonts w:ascii="Times New Roman" w:hAnsi="Times New Roman" w:cs="Times New Roman"/>
                <w:sz w:val="16"/>
                <w:szCs w:val="16"/>
              </w:rPr>
              <w:t xml:space="preserve">XXXX </w:t>
            </w:r>
            <w:r w:rsidR="002812E2">
              <w:rPr>
                <w:rFonts w:ascii="Times New Roman" w:hAnsi="Times New Roman" w:cs="Times New Roman"/>
                <w:sz w:val="16"/>
                <w:szCs w:val="16"/>
              </w:rPr>
              <w:t>–</w:t>
            </w:r>
            <w:r>
              <w:rPr>
                <w:rFonts w:ascii="Times New Roman" w:hAnsi="Times New Roman" w:cs="Times New Roman"/>
                <w:sz w:val="16"/>
                <w:szCs w:val="16"/>
              </w:rPr>
              <w:t xml:space="preserve"> numer obrębu, a NrDz – numer działki.</w:t>
            </w:r>
          </w:p>
          <w:p w14:paraId="17B686AC" w14:textId="77777777" w:rsidR="00083A25" w:rsidRDefault="00083A25" w:rsidP="009B1255">
            <w:pPr>
              <w:rPr>
                <w:rFonts w:ascii="Times New Roman" w:hAnsi="Times New Roman" w:cs="Times New Roman"/>
                <w:sz w:val="16"/>
                <w:szCs w:val="16"/>
              </w:rPr>
            </w:pPr>
          </w:p>
          <w:p w14:paraId="50592496" w14:textId="77777777" w:rsidR="004C470C" w:rsidRPr="004C470C" w:rsidRDefault="004C470C" w:rsidP="009B1255">
            <w:pPr>
              <w:spacing w:line="259" w:lineRule="auto"/>
              <w:rPr>
                <w:rFonts w:ascii="Times New Roman" w:hAnsi="Times New Roman" w:cs="Times New Roman"/>
                <w:bCs/>
                <w:sz w:val="16"/>
                <w:szCs w:val="16"/>
              </w:rPr>
            </w:pPr>
            <w:r w:rsidRPr="004C470C">
              <w:rPr>
                <w:rFonts w:ascii="Times New Roman" w:hAnsi="Times New Roman" w:cs="Times New Roman"/>
                <w:bCs/>
                <w:sz w:val="16"/>
                <w:szCs w:val="16"/>
              </w:rPr>
              <w:t>Identyfikator działki</w:t>
            </w:r>
            <w:r>
              <w:rPr>
                <w:rFonts w:ascii="Times New Roman" w:hAnsi="Times New Roman" w:cs="Times New Roman"/>
                <w:bCs/>
                <w:sz w:val="16"/>
                <w:szCs w:val="16"/>
              </w:rPr>
              <w:t xml:space="preserve"> zgodnie z </w:t>
            </w:r>
            <w:r w:rsidRPr="004C470C">
              <w:rPr>
                <w:rFonts w:ascii="Times New Roman" w:hAnsi="Times New Roman" w:cs="Times New Roman"/>
                <w:bCs/>
                <w:sz w:val="16"/>
                <w:szCs w:val="16"/>
              </w:rPr>
              <w:t>Rozporządzeniem Ministra Rozwoju Regionalnego i Budownictwa z 29 marca</w:t>
            </w:r>
            <w:r>
              <w:rPr>
                <w:rFonts w:ascii="Times New Roman" w:hAnsi="Times New Roman" w:cs="Times New Roman"/>
                <w:bCs/>
                <w:sz w:val="16"/>
                <w:szCs w:val="16"/>
              </w:rPr>
              <w:t xml:space="preserve"> </w:t>
            </w:r>
            <w:r w:rsidRPr="004C470C">
              <w:rPr>
                <w:rFonts w:ascii="Times New Roman" w:hAnsi="Times New Roman" w:cs="Times New Roman"/>
                <w:bCs/>
                <w:sz w:val="16"/>
                <w:szCs w:val="16"/>
              </w:rPr>
              <w:t>2001r. w sprawie ewidencji gruntów i budynków</w:t>
            </w:r>
            <w:r w:rsidR="00942727">
              <w:rPr>
                <w:rFonts w:ascii="Times New Roman" w:hAnsi="Times New Roman" w:cs="Times New Roman"/>
                <w:bCs/>
                <w:sz w:val="16"/>
                <w:szCs w:val="16"/>
              </w:rPr>
              <w:t>.</w:t>
            </w:r>
          </w:p>
        </w:tc>
      </w:tr>
      <w:tr w:rsidR="00B95EA4" w:rsidRPr="005B545D" w14:paraId="0E39A2B3" w14:textId="77777777" w:rsidTr="00E3439A">
        <w:trPr>
          <w:trHeight w:val="397"/>
        </w:trPr>
        <w:tc>
          <w:tcPr>
            <w:tcW w:w="359" w:type="pct"/>
            <w:vAlign w:val="center"/>
          </w:tcPr>
          <w:p w14:paraId="7A7EEDF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Z.1.II.2.2.</w:t>
            </w:r>
          </w:p>
        </w:tc>
        <w:tc>
          <w:tcPr>
            <w:tcW w:w="510" w:type="pct"/>
            <w:vMerge/>
          </w:tcPr>
          <w:p w14:paraId="727B1A47" w14:textId="77777777" w:rsidR="00B95EA4" w:rsidRPr="00A46E23" w:rsidRDefault="00B95EA4" w:rsidP="00E3439A">
            <w:pPr>
              <w:rPr>
                <w:rFonts w:ascii="Times New Roman" w:hAnsi="Times New Roman" w:cs="Times New Roman"/>
                <w:sz w:val="16"/>
                <w:szCs w:val="16"/>
              </w:rPr>
            </w:pPr>
          </w:p>
        </w:tc>
        <w:tc>
          <w:tcPr>
            <w:tcW w:w="387" w:type="pct"/>
            <w:shd w:val="clear" w:color="auto" w:fill="auto"/>
            <w:vAlign w:val="center"/>
          </w:tcPr>
          <w:p w14:paraId="77AC0D0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bCs/>
                <w:sz w:val="16"/>
                <w:szCs w:val="16"/>
              </w:rPr>
              <w:t>Kilometraż.</w:t>
            </w:r>
          </w:p>
        </w:tc>
        <w:tc>
          <w:tcPr>
            <w:tcW w:w="1346" w:type="pct"/>
            <w:vAlign w:val="center"/>
          </w:tcPr>
          <w:p w14:paraId="1E7BB8E8" w14:textId="77777777" w:rsidR="00083A25" w:rsidRDefault="00083A25" w:rsidP="00620DF4">
            <w:pPr>
              <w:rPr>
                <w:rFonts w:ascii="Times New Roman" w:hAnsi="Times New Roman" w:cs="Times New Roman"/>
                <w:color w:val="000000"/>
                <w:sz w:val="16"/>
                <w:szCs w:val="16"/>
              </w:rPr>
            </w:pPr>
            <w:r>
              <w:rPr>
                <w:rFonts w:ascii="Times New Roman" w:hAnsi="Times New Roman" w:cs="Times New Roman"/>
                <w:color w:val="000000"/>
                <w:sz w:val="16"/>
                <w:szCs w:val="16"/>
              </w:rPr>
              <w:t>Cyfry.</w:t>
            </w:r>
          </w:p>
          <w:p w14:paraId="0B715229" w14:textId="77777777" w:rsidR="00B95EA4" w:rsidRPr="00A46E23" w:rsidRDefault="00B95EA4" w:rsidP="00620DF4">
            <w:pPr>
              <w:rPr>
                <w:rFonts w:ascii="Times New Roman" w:hAnsi="Times New Roman" w:cs="Times New Roman"/>
                <w:sz w:val="16"/>
                <w:szCs w:val="16"/>
              </w:rPr>
            </w:pPr>
          </w:p>
        </w:tc>
        <w:tc>
          <w:tcPr>
            <w:tcW w:w="2398" w:type="pct"/>
            <w:vMerge/>
          </w:tcPr>
          <w:p w14:paraId="15699303" w14:textId="77777777" w:rsidR="00B95EA4" w:rsidRPr="00A46E23" w:rsidRDefault="00B95EA4" w:rsidP="00E3439A">
            <w:pPr>
              <w:rPr>
                <w:rFonts w:ascii="Times New Roman" w:hAnsi="Times New Roman" w:cs="Times New Roman"/>
                <w:sz w:val="16"/>
                <w:szCs w:val="16"/>
              </w:rPr>
            </w:pPr>
          </w:p>
        </w:tc>
      </w:tr>
      <w:tr w:rsidR="00B95EA4" w:rsidRPr="005B545D" w14:paraId="5C352ABE" w14:textId="77777777" w:rsidTr="00E3439A">
        <w:trPr>
          <w:trHeight w:val="397"/>
        </w:trPr>
        <w:tc>
          <w:tcPr>
            <w:tcW w:w="359" w:type="pct"/>
            <w:vAlign w:val="center"/>
          </w:tcPr>
          <w:p w14:paraId="542360E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Z.1.II.2.3.</w:t>
            </w:r>
          </w:p>
        </w:tc>
        <w:tc>
          <w:tcPr>
            <w:tcW w:w="510" w:type="pct"/>
            <w:vMerge/>
          </w:tcPr>
          <w:p w14:paraId="6C4865E3" w14:textId="77777777" w:rsidR="00B95EA4" w:rsidRPr="00A46E23" w:rsidRDefault="00B95EA4" w:rsidP="00E3439A">
            <w:pPr>
              <w:rPr>
                <w:rFonts w:ascii="Times New Roman" w:hAnsi="Times New Roman" w:cs="Times New Roman"/>
                <w:sz w:val="16"/>
                <w:szCs w:val="16"/>
              </w:rPr>
            </w:pPr>
          </w:p>
        </w:tc>
        <w:tc>
          <w:tcPr>
            <w:tcW w:w="387" w:type="pct"/>
            <w:shd w:val="clear" w:color="auto" w:fill="auto"/>
            <w:vAlign w:val="center"/>
          </w:tcPr>
          <w:p w14:paraId="3079A09D" w14:textId="77777777" w:rsidR="00B95EA4" w:rsidRPr="00A46E23" w:rsidRDefault="00B95EA4" w:rsidP="00232878">
            <w:pPr>
              <w:rPr>
                <w:rFonts w:ascii="Times New Roman" w:hAnsi="Times New Roman" w:cs="Times New Roman"/>
                <w:sz w:val="16"/>
                <w:szCs w:val="16"/>
              </w:rPr>
            </w:pPr>
            <w:r w:rsidRPr="00A46E23">
              <w:rPr>
                <w:rFonts w:ascii="Times New Roman" w:hAnsi="Times New Roman" w:cs="Times New Roman"/>
                <w:sz w:val="16"/>
                <w:szCs w:val="16"/>
              </w:rPr>
              <w:t xml:space="preserve">Kod </w:t>
            </w:r>
            <w:r w:rsidR="00232878">
              <w:rPr>
                <w:rFonts w:ascii="Times New Roman" w:hAnsi="Times New Roman" w:cs="Times New Roman"/>
                <w:sz w:val="16"/>
                <w:szCs w:val="16"/>
              </w:rPr>
              <w:t>SIMC.</w:t>
            </w:r>
          </w:p>
        </w:tc>
        <w:tc>
          <w:tcPr>
            <w:tcW w:w="1346" w:type="pct"/>
            <w:vAlign w:val="center"/>
          </w:tcPr>
          <w:p w14:paraId="45137749" w14:textId="77777777" w:rsidR="00B95EA4" w:rsidRPr="00A46E23" w:rsidRDefault="00E51DD4" w:rsidP="00625A33">
            <w:pPr>
              <w:rPr>
                <w:rFonts w:ascii="Times New Roman" w:hAnsi="Times New Roman" w:cs="Times New Roman"/>
                <w:sz w:val="16"/>
                <w:szCs w:val="16"/>
              </w:rPr>
            </w:pPr>
            <w:r>
              <w:rPr>
                <w:rFonts w:ascii="Times New Roman" w:hAnsi="Times New Roman" w:cs="Times New Roman"/>
                <w:sz w:val="16"/>
                <w:szCs w:val="16"/>
              </w:rPr>
              <w:t>Cyfry.</w:t>
            </w:r>
          </w:p>
        </w:tc>
        <w:tc>
          <w:tcPr>
            <w:tcW w:w="2398" w:type="pct"/>
            <w:vMerge/>
          </w:tcPr>
          <w:p w14:paraId="16D3F39A" w14:textId="77777777" w:rsidR="00B95EA4" w:rsidRPr="00A46E23" w:rsidRDefault="00B95EA4" w:rsidP="00E3439A">
            <w:pPr>
              <w:rPr>
                <w:rFonts w:ascii="Times New Roman" w:hAnsi="Times New Roman" w:cs="Times New Roman"/>
                <w:sz w:val="16"/>
                <w:szCs w:val="16"/>
              </w:rPr>
            </w:pPr>
          </w:p>
        </w:tc>
      </w:tr>
      <w:tr w:rsidR="00457F70" w:rsidRPr="005B545D" w14:paraId="2783DC92" w14:textId="77777777" w:rsidTr="00BB2224">
        <w:trPr>
          <w:trHeight w:val="804"/>
        </w:trPr>
        <w:tc>
          <w:tcPr>
            <w:tcW w:w="359" w:type="pct"/>
            <w:vAlign w:val="center"/>
          </w:tcPr>
          <w:p w14:paraId="1D519BC2" w14:textId="77777777" w:rsidR="00457F70" w:rsidRPr="00A46E23" w:rsidRDefault="00457F70" w:rsidP="00E3439A">
            <w:pPr>
              <w:rPr>
                <w:rFonts w:ascii="Times New Roman" w:hAnsi="Times New Roman" w:cs="Times New Roman"/>
                <w:sz w:val="16"/>
                <w:szCs w:val="16"/>
              </w:rPr>
            </w:pPr>
            <w:r w:rsidRPr="00A46E23">
              <w:rPr>
                <w:rFonts w:ascii="Times New Roman" w:hAnsi="Times New Roman" w:cs="Times New Roman"/>
                <w:sz w:val="16"/>
                <w:szCs w:val="16"/>
              </w:rPr>
              <w:t>Z.1.II.2.4.</w:t>
            </w:r>
          </w:p>
          <w:p w14:paraId="7EB5A604" w14:textId="26FA8615" w:rsidR="00457F70" w:rsidRPr="00A46E23" w:rsidRDefault="00457F70" w:rsidP="00E3439A">
            <w:pPr>
              <w:rPr>
                <w:rFonts w:ascii="Times New Roman" w:hAnsi="Times New Roman" w:cs="Times New Roman"/>
                <w:sz w:val="16"/>
                <w:szCs w:val="16"/>
              </w:rPr>
            </w:pPr>
          </w:p>
        </w:tc>
        <w:tc>
          <w:tcPr>
            <w:tcW w:w="510" w:type="pct"/>
            <w:vMerge/>
          </w:tcPr>
          <w:p w14:paraId="19AEF658" w14:textId="77777777" w:rsidR="00457F70" w:rsidRPr="00A46E23" w:rsidRDefault="00457F70" w:rsidP="00E3439A">
            <w:pPr>
              <w:rPr>
                <w:rFonts w:ascii="Times New Roman" w:hAnsi="Times New Roman" w:cs="Times New Roman"/>
                <w:sz w:val="16"/>
                <w:szCs w:val="16"/>
              </w:rPr>
            </w:pPr>
          </w:p>
        </w:tc>
        <w:tc>
          <w:tcPr>
            <w:tcW w:w="387" w:type="pct"/>
            <w:shd w:val="clear" w:color="auto" w:fill="auto"/>
            <w:vAlign w:val="center"/>
          </w:tcPr>
          <w:p w14:paraId="682D506E" w14:textId="77777777" w:rsidR="00457F70" w:rsidRPr="00A46E23" w:rsidRDefault="00457F70" w:rsidP="00E3439A">
            <w:pPr>
              <w:rPr>
                <w:rFonts w:ascii="Times New Roman" w:hAnsi="Times New Roman" w:cs="Times New Roman"/>
                <w:sz w:val="16"/>
                <w:szCs w:val="16"/>
              </w:rPr>
            </w:pPr>
            <w:r w:rsidRPr="004200C5">
              <w:rPr>
                <w:rFonts w:ascii="Times New Roman" w:hAnsi="Times New Roman" w:cs="Times New Roman"/>
                <w:sz w:val="16"/>
                <w:szCs w:val="16"/>
              </w:rPr>
              <w:t>Identyfikator działki</w:t>
            </w:r>
            <w:r>
              <w:rPr>
                <w:rFonts w:ascii="Times New Roman" w:hAnsi="Times New Roman" w:cs="Times New Roman"/>
                <w:sz w:val="16"/>
                <w:szCs w:val="16"/>
              </w:rPr>
              <w:t>.</w:t>
            </w:r>
          </w:p>
        </w:tc>
        <w:tc>
          <w:tcPr>
            <w:tcW w:w="1346" w:type="pct"/>
            <w:vAlign w:val="center"/>
          </w:tcPr>
          <w:p w14:paraId="2D736A39" w14:textId="28718B52" w:rsidR="00457F70" w:rsidRDefault="00457F70" w:rsidP="004200C5">
            <w:pPr>
              <w:rPr>
                <w:rFonts w:ascii="Times New Roman" w:hAnsi="Times New Roman" w:cs="Times New Roman"/>
                <w:sz w:val="16"/>
                <w:szCs w:val="16"/>
              </w:rPr>
            </w:pPr>
            <w:r>
              <w:rPr>
                <w:rFonts w:ascii="Times New Roman" w:hAnsi="Times New Roman" w:cs="Times New Roman"/>
                <w:sz w:val="16"/>
                <w:szCs w:val="16"/>
              </w:rPr>
              <w:t xml:space="preserve">Cyfry, </w:t>
            </w:r>
            <w:r w:rsidRPr="00457F70">
              <w:rPr>
                <w:rFonts w:ascii="Times New Roman" w:hAnsi="Times New Roman" w:cs="Times New Roman"/>
                <w:sz w:val="16"/>
                <w:szCs w:val="16"/>
              </w:rPr>
              <w:t>znaki specjalne (_, .).</w:t>
            </w:r>
          </w:p>
          <w:p w14:paraId="3FBED384" w14:textId="77777777" w:rsidR="00457F70" w:rsidRPr="00A46E23" w:rsidRDefault="00457F70" w:rsidP="00E3439A">
            <w:pPr>
              <w:rPr>
                <w:rFonts w:ascii="Times New Roman" w:hAnsi="Times New Roman" w:cs="Times New Roman"/>
                <w:sz w:val="16"/>
                <w:szCs w:val="16"/>
              </w:rPr>
            </w:pPr>
          </w:p>
        </w:tc>
        <w:tc>
          <w:tcPr>
            <w:tcW w:w="2398" w:type="pct"/>
            <w:vMerge/>
          </w:tcPr>
          <w:p w14:paraId="16C53B62" w14:textId="77777777" w:rsidR="00457F70" w:rsidRPr="00A46E23" w:rsidRDefault="00457F70" w:rsidP="00E3439A">
            <w:pPr>
              <w:rPr>
                <w:rFonts w:ascii="Times New Roman" w:hAnsi="Times New Roman" w:cs="Times New Roman"/>
                <w:sz w:val="16"/>
                <w:szCs w:val="16"/>
              </w:rPr>
            </w:pPr>
          </w:p>
        </w:tc>
      </w:tr>
      <w:tr w:rsidR="00B95EA4" w:rsidRPr="005B545D" w14:paraId="4F7DC9A5" w14:textId="77777777" w:rsidTr="00E3439A">
        <w:trPr>
          <w:trHeight w:val="397"/>
        </w:trPr>
        <w:tc>
          <w:tcPr>
            <w:tcW w:w="359" w:type="pct"/>
            <w:vAlign w:val="center"/>
          </w:tcPr>
          <w:p w14:paraId="7E6D902B" w14:textId="73F69D6E" w:rsidR="00B95EA4" w:rsidRPr="00A46E23" w:rsidRDefault="00B95EA4" w:rsidP="00457F70">
            <w:pPr>
              <w:rPr>
                <w:rFonts w:ascii="Times New Roman" w:hAnsi="Times New Roman" w:cs="Times New Roman"/>
                <w:sz w:val="16"/>
                <w:szCs w:val="16"/>
              </w:rPr>
            </w:pPr>
            <w:r w:rsidRPr="00A46E23">
              <w:rPr>
                <w:rFonts w:ascii="Times New Roman" w:hAnsi="Times New Roman" w:cs="Times New Roman"/>
                <w:sz w:val="16"/>
                <w:szCs w:val="16"/>
              </w:rPr>
              <w:t>Z.1.II.2.</w:t>
            </w:r>
            <w:r w:rsidR="00457F70">
              <w:rPr>
                <w:rFonts w:ascii="Times New Roman" w:hAnsi="Times New Roman" w:cs="Times New Roman"/>
                <w:sz w:val="16"/>
                <w:szCs w:val="16"/>
              </w:rPr>
              <w:t>5</w:t>
            </w:r>
            <w:r w:rsidRPr="00A46E23">
              <w:rPr>
                <w:rFonts w:ascii="Times New Roman" w:hAnsi="Times New Roman" w:cs="Times New Roman"/>
                <w:sz w:val="16"/>
                <w:szCs w:val="16"/>
              </w:rPr>
              <w:t>.</w:t>
            </w:r>
          </w:p>
        </w:tc>
        <w:tc>
          <w:tcPr>
            <w:tcW w:w="510" w:type="pct"/>
            <w:vMerge/>
          </w:tcPr>
          <w:p w14:paraId="4C40BEE7" w14:textId="77777777" w:rsidR="00B95EA4" w:rsidRPr="00A46E23" w:rsidRDefault="00B95EA4" w:rsidP="00E3439A">
            <w:pPr>
              <w:rPr>
                <w:rFonts w:ascii="Times New Roman" w:hAnsi="Times New Roman" w:cs="Times New Roman"/>
                <w:sz w:val="16"/>
                <w:szCs w:val="16"/>
              </w:rPr>
            </w:pPr>
          </w:p>
        </w:tc>
        <w:tc>
          <w:tcPr>
            <w:tcW w:w="387" w:type="pct"/>
            <w:shd w:val="clear" w:color="auto" w:fill="auto"/>
            <w:vAlign w:val="center"/>
          </w:tcPr>
          <w:p w14:paraId="6AE8725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bCs/>
                <w:sz w:val="16"/>
                <w:szCs w:val="16"/>
              </w:rPr>
              <w:t>Oznaczenie zastosowanego układu współrzędnych.</w:t>
            </w:r>
          </w:p>
        </w:tc>
        <w:tc>
          <w:tcPr>
            <w:tcW w:w="1346" w:type="pct"/>
            <w:shd w:val="clear" w:color="auto" w:fill="auto"/>
            <w:vAlign w:val="center"/>
          </w:tcPr>
          <w:p w14:paraId="727860CE" w14:textId="77777777" w:rsidR="00B95EA4" w:rsidRPr="00A46E23" w:rsidRDefault="00B95EA4" w:rsidP="00515F04">
            <w:pPr>
              <w:pStyle w:val="Akapitzlist"/>
              <w:numPr>
                <w:ilvl w:val="0"/>
                <w:numId w:val="10"/>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WGS-84 albo</w:t>
            </w:r>
            <w:r w:rsidRPr="00A46E23" w:rsidDel="000B3949">
              <w:rPr>
                <w:rFonts w:ascii="Times New Roman" w:hAnsi="Times New Roman" w:cs="Times New Roman"/>
                <w:color w:val="auto"/>
                <w:sz w:val="16"/>
                <w:szCs w:val="16"/>
                <w:lang w:val="pl-PL"/>
              </w:rPr>
              <w:t xml:space="preserve"> </w:t>
            </w:r>
            <w:r w:rsidRPr="00A46E23">
              <w:rPr>
                <w:rFonts w:ascii="Times New Roman" w:hAnsi="Times New Roman" w:cs="Times New Roman"/>
                <w:color w:val="auto"/>
                <w:sz w:val="16"/>
                <w:szCs w:val="16"/>
                <w:lang w:val="pl-PL"/>
              </w:rPr>
              <w:t>4326,</w:t>
            </w:r>
          </w:p>
          <w:p w14:paraId="0F26A4F7" w14:textId="77777777" w:rsidR="00B95EA4" w:rsidRPr="00A46E23" w:rsidRDefault="00B95EA4" w:rsidP="00515F04">
            <w:pPr>
              <w:pStyle w:val="Akapitzlist"/>
              <w:numPr>
                <w:ilvl w:val="0"/>
                <w:numId w:val="10"/>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PL-UTM strefa 33</w:t>
            </w:r>
            <w:r w:rsidRPr="00A46E23" w:rsidDel="000B3949">
              <w:rPr>
                <w:rFonts w:ascii="Times New Roman" w:hAnsi="Times New Roman" w:cs="Times New Roman"/>
                <w:color w:val="auto"/>
                <w:sz w:val="16"/>
                <w:szCs w:val="16"/>
                <w:lang w:val="pl-PL"/>
              </w:rPr>
              <w:t xml:space="preserve"> </w:t>
            </w:r>
            <w:r w:rsidRPr="00A46E23">
              <w:rPr>
                <w:rFonts w:ascii="Times New Roman" w:hAnsi="Times New Roman" w:cs="Times New Roman"/>
                <w:color w:val="auto"/>
                <w:sz w:val="16"/>
                <w:szCs w:val="16"/>
                <w:lang w:val="pl-PL"/>
              </w:rPr>
              <w:t>albo 32633,</w:t>
            </w:r>
          </w:p>
          <w:p w14:paraId="58936162" w14:textId="77777777" w:rsidR="00B95EA4" w:rsidRPr="00A46E23" w:rsidRDefault="00B95EA4" w:rsidP="00515F04">
            <w:pPr>
              <w:pStyle w:val="Akapitzlist"/>
              <w:numPr>
                <w:ilvl w:val="0"/>
                <w:numId w:val="10"/>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PL-UTM strefa 34 albo</w:t>
            </w:r>
            <w:r w:rsidRPr="00A46E23" w:rsidDel="000B3949">
              <w:rPr>
                <w:rFonts w:ascii="Times New Roman" w:hAnsi="Times New Roman" w:cs="Times New Roman"/>
                <w:color w:val="auto"/>
                <w:sz w:val="16"/>
                <w:szCs w:val="16"/>
                <w:lang w:val="pl-PL"/>
              </w:rPr>
              <w:t xml:space="preserve"> </w:t>
            </w:r>
            <w:r w:rsidRPr="00A46E23">
              <w:rPr>
                <w:rFonts w:ascii="Times New Roman" w:hAnsi="Times New Roman" w:cs="Times New Roman"/>
                <w:color w:val="auto"/>
                <w:sz w:val="16"/>
                <w:szCs w:val="16"/>
                <w:lang w:val="pl-PL"/>
              </w:rPr>
              <w:t>32634,</w:t>
            </w:r>
          </w:p>
          <w:p w14:paraId="290BDBA6" w14:textId="77777777" w:rsidR="00B95EA4" w:rsidRPr="00A46E23" w:rsidRDefault="00B95EA4" w:rsidP="00515F04">
            <w:pPr>
              <w:pStyle w:val="Akapitzlist"/>
              <w:numPr>
                <w:ilvl w:val="0"/>
                <w:numId w:val="10"/>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PL-UTM strefa 35 albo</w:t>
            </w:r>
            <w:r w:rsidRPr="00A46E23" w:rsidDel="000B3949">
              <w:rPr>
                <w:rFonts w:ascii="Times New Roman" w:hAnsi="Times New Roman" w:cs="Times New Roman"/>
                <w:color w:val="auto"/>
                <w:sz w:val="16"/>
                <w:szCs w:val="16"/>
                <w:lang w:val="pl-PL"/>
              </w:rPr>
              <w:t xml:space="preserve"> </w:t>
            </w:r>
            <w:r w:rsidRPr="00A46E23">
              <w:rPr>
                <w:rFonts w:ascii="Times New Roman" w:hAnsi="Times New Roman" w:cs="Times New Roman"/>
                <w:color w:val="auto"/>
                <w:sz w:val="16"/>
                <w:szCs w:val="16"/>
                <w:lang w:val="pl-PL"/>
              </w:rPr>
              <w:t>32635,</w:t>
            </w:r>
          </w:p>
          <w:p w14:paraId="46F62A20" w14:textId="77777777" w:rsidR="00B95EA4" w:rsidRPr="00A46E23" w:rsidRDefault="00B95EA4" w:rsidP="00515F04">
            <w:pPr>
              <w:pStyle w:val="Akapitzlist"/>
              <w:numPr>
                <w:ilvl w:val="0"/>
                <w:numId w:val="10"/>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PL-1992 albo</w:t>
            </w:r>
            <w:r w:rsidRPr="00A46E23" w:rsidDel="000B3949">
              <w:rPr>
                <w:rFonts w:ascii="Times New Roman" w:hAnsi="Times New Roman" w:cs="Times New Roman"/>
                <w:color w:val="auto"/>
                <w:sz w:val="16"/>
                <w:szCs w:val="16"/>
                <w:lang w:val="pl-PL"/>
              </w:rPr>
              <w:t xml:space="preserve"> </w:t>
            </w:r>
            <w:r w:rsidRPr="00A46E23">
              <w:rPr>
                <w:rFonts w:ascii="Times New Roman" w:hAnsi="Times New Roman" w:cs="Times New Roman"/>
                <w:color w:val="auto"/>
                <w:sz w:val="16"/>
                <w:szCs w:val="16"/>
                <w:lang w:val="pl-PL"/>
              </w:rPr>
              <w:t>2180,</w:t>
            </w:r>
          </w:p>
          <w:p w14:paraId="6CBAD7A7" w14:textId="77777777" w:rsidR="00B95EA4" w:rsidRPr="00A46E23" w:rsidRDefault="00B95EA4" w:rsidP="00515F04">
            <w:pPr>
              <w:pStyle w:val="Akapitzlist"/>
              <w:numPr>
                <w:ilvl w:val="0"/>
                <w:numId w:val="10"/>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PL-2000 strefa 5 albo</w:t>
            </w:r>
            <w:r w:rsidRPr="00A46E23" w:rsidDel="000B3949">
              <w:rPr>
                <w:rFonts w:ascii="Times New Roman" w:hAnsi="Times New Roman" w:cs="Times New Roman"/>
                <w:color w:val="auto"/>
                <w:sz w:val="16"/>
                <w:szCs w:val="16"/>
                <w:lang w:val="pl-PL"/>
              </w:rPr>
              <w:t xml:space="preserve"> </w:t>
            </w:r>
            <w:r w:rsidRPr="00A46E23">
              <w:rPr>
                <w:rFonts w:ascii="Times New Roman" w:hAnsi="Times New Roman" w:cs="Times New Roman"/>
                <w:color w:val="auto"/>
                <w:sz w:val="16"/>
                <w:szCs w:val="16"/>
                <w:lang w:val="pl-PL"/>
              </w:rPr>
              <w:t>2176,</w:t>
            </w:r>
          </w:p>
          <w:p w14:paraId="56F00D30" w14:textId="77777777" w:rsidR="00B95EA4" w:rsidRPr="00A46E23" w:rsidRDefault="00B95EA4" w:rsidP="00515F04">
            <w:pPr>
              <w:pStyle w:val="Akapitzlist"/>
              <w:numPr>
                <w:ilvl w:val="0"/>
                <w:numId w:val="10"/>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PL-2000 strefa 6 albo</w:t>
            </w:r>
            <w:r w:rsidRPr="00A46E23" w:rsidDel="000B3949">
              <w:rPr>
                <w:rFonts w:ascii="Times New Roman" w:hAnsi="Times New Roman" w:cs="Times New Roman"/>
                <w:color w:val="auto"/>
                <w:sz w:val="16"/>
                <w:szCs w:val="16"/>
                <w:lang w:val="pl-PL"/>
              </w:rPr>
              <w:t xml:space="preserve"> </w:t>
            </w:r>
            <w:r w:rsidRPr="00A46E23">
              <w:rPr>
                <w:rFonts w:ascii="Times New Roman" w:hAnsi="Times New Roman" w:cs="Times New Roman"/>
                <w:color w:val="auto"/>
                <w:sz w:val="16"/>
                <w:szCs w:val="16"/>
                <w:lang w:val="pl-PL"/>
              </w:rPr>
              <w:t>2177,</w:t>
            </w:r>
          </w:p>
          <w:p w14:paraId="5236DD74" w14:textId="77777777" w:rsidR="00B95EA4" w:rsidRPr="00A46E23" w:rsidRDefault="00B95EA4" w:rsidP="00515F04">
            <w:pPr>
              <w:pStyle w:val="Akapitzlist"/>
              <w:numPr>
                <w:ilvl w:val="0"/>
                <w:numId w:val="10"/>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PL-2000 strefa 7 albo</w:t>
            </w:r>
            <w:r w:rsidRPr="00A46E23" w:rsidDel="000B3949">
              <w:rPr>
                <w:rFonts w:ascii="Times New Roman" w:hAnsi="Times New Roman" w:cs="Times New Roman"/>
                <w:color w:val="auto"/>
                <w:sz w:val="16"/>
                <w:szCs w:val="16"/>
                <w:lang w:val="pl-PL"/>
              </w:rPr>
              <w:t xml:space="preserve"> </w:t>
            </w:r>
            <w:r w:rsidRPr="00A46E23">
              <w:rPr>
                <w:rFonts w:ascii="Times New Roman" w:hAnsi="Times New Roman" w:cs="Times New Roman"/>
                <w:color w:val="auto"/>
                <w:sz w:val="16"/>
                <w:szCs w:val="16"/>
                <w:lang w:val="pl-PL"/>
              </w:rPr>
              <w:t>2178,</w:t>
            </w:r>
          </w:p>
          <w:p w14:paraId="1DDA7E04" w14:textId="77777777" w:rsidR="00B95EA4" w:rsidRPr="00A46E23" w:rsidRDefault="00B95EA4" w:rsidP="00515F04">
            <w:pPr>
              <w:pStyle w:val="Akapitzlist"/>
              <w:numPr>
                <w:ilvl w:val="0"/>
                <w:numId w:val="10"/>
              </w:numPr>
              <w:jc w:val="left"/>
              <w:rPr>
                <w:rFonts w:ascii="Times New Roman" w:hAnsi="Times New Roman" w:cs="Times New Roman"/>
                <w:sz w:val="16"/>
                <w:szCs w:val="16"/>
              </w:rPr>
            </w:pPr>
            <w:r w:rsidRPr="00A46E23">
              <w:rPr>
                <w:rFonts w:ascii="Times New Roman" w:hAnsi="Times New Roman" w:cs="Times New Roman"/>
                <w:sz w:val="16"/>
                <w:szCs w:val="16"/>
              </w:rPr>
              <w:t xml:space="preserve">PL-2000 </w:t>
            </w:r>
            <w:r w:rsidRPr="00A46E23">
              <w:rPr>
                <w:rFonts w:ascii="Times New Roman" w:hAnsi="Times New Roman" w:cs="Times New Roman"/>
                <w:sz w:val="16"/>
                <w:szCs w:val="16"/>
                <w:lang w:val="pl-PL"/>
              </w:rPr>
              <w:t>strefa 8 albo</w:t>
            </w:r>
            <w:r w:rsidRPr="00A46E23" w:rsidDel="000B3949">
              <w:rPr>
                <w:rFonts w:ascii="Times New Roman" w:hAnsi="Times New Roman" w:cs="Times New Roman"/>
                <w:sz w:val="16"/>
                <w:szCs w:val="16"/>
                <w:lang w:val="pl-PL"/>
              </w:rPr>
              <w:t xml:space="preserve"> </w:t>
            </w:r>
            <w:r w:rsidRPr="00A46E23">
              <w:rPr>
                <w:rFonts w:ascii="Times New Roman" w:hAnsi="Times New Roman" w:cs="Times New Roman"/>
                <w:sz w:val="16"/>
                <w:szCs w:val="16"/>
                <w:lang w:val="pl-PL"/>
              </w:rPr>
              <w:t>2179</w:t>
            </w:r>
            <w:r w:rsidRPr="00A46E23">
              <w:rPr>
                <w:rFonts w:ascii="Times New Roman" w:hAnsi="Times New Roman" w:cs="Times New Roman"/>
                <w:sz w:val="16"/>
                <w:szCs w:val="16"/>
              </w:rPr>
              <w:t>.</w:t>
            </w:r>
          </w:p>
        </w:tc>
        <w:tc>
          <w:tcPr>
            <w:tcW w:w="2398" w:type="pct"/>
          </w:tcPr>
          <w:p w14:paraId="62210EE2" w14:textId="77777777" w:rsidR="00B95EA4" w:rsidRPr="00A46E23" w:rsidRDefault="00B95EA4" w:rsidP="00E3439A">
            <w:pPr>
              <w:spacing w:after="240"/>
              <w:rPr>
                <w:rFonts w:ascii="Times New Roman" w:hAnsi="Times New Roman" w:cs="Times New Roman"/>
                <w:iCs/>
                <w:sz w:val="16"/>
                <w:szCs w:val="16"/>
              </w:rPr>
            </w:pPr>
            <w:r w:rsidRPr="00A46E23">
              <w:rPr>
                <w:rFonts w:ascii="Times New Roman" w:hAnsi="Times New Roman" w:cs="Times New Roman"/>
                <w:iCs/>
                <w:sz w:val="16"/>
                <w:szCs w:val="16"/>
              </w:rPr>
              <w:t>Pole wypełnia się w przypadku przekazywania informacji innych niż dotyczące</w:t>
            </w:r>
            <w:r w:rsidRPr="00A46E23">
              <w:rPr>
                <w:rFonts w:ascii="Times New Roman" w:hAnsi="Times New Roman" w:cs="Times New Roman"/>
                <w:bCs/>
                <w:iCs/>
                <w:sz w:val="16"/>
                <w:szCs w:val="16"/>
              </w:rPr>
              <w:t xml:space="preserve"> elementu infrastruktury technicznej, dla którego zarządca drogi wydał </w:t>
            </w:r>
            <w:r w:rsidR="00620DF4" w:rsidRPr="00620DF4">
              <w:rPr>
                <w:rFonts w:ascii="Times New Roman" w:hAnsi="Times New Roman" w:cs="Times New Roman"/>
                <w:sz w:val="16"/>
                <w:szCs w:val="16"/>
              </w:rPr>
              <w:t>decyzję, o której mowa w art. 39 ust. 3 lub art. 40 ust. 1 ustawy</w:t>
            </w:r>
            <w:r w:rsidRPr="00A46E23">
              <w:rPr>
                <w:rFonts w:ascii="Times New Roman" w:hAnsi="Times New Roman" w:cs="Times New Roman"/>
                <w:sz w:val="16"/>
                <w:szCs w:val="16"/>
              </w:rPr>
              <w:t xml:space="preserve"> z dnia 21 marca 1985 r. o drogach publicznych.</w:t>
            </w:r>
          </w:p>
          <w:p w14:paraId="2944CD1E" w14:textId="40200BCD" w:rsidR="00B95EA4" w:rsidRPr="00A46E23" w:rsidRDefault="00B95EA4" w:rsidP="009E7FC1">
            <w:pPr>
              <w:spacing w:after="60"/>
              <w:rPr>
                <w:rFonts w:ascii="Times New Roman" w:hAnsi="Times New Roman" w:cs="Times New Roman"/>
                <w:sz w:val="16"/>
                <w:szCs w:val="16"/>
              </w:rPr>
            </w:pPr>
            <w:r w:rsidRPr="00A46E23">
              <w:rPr>
                <w:rFonts w:ascii="Times New Roman" w:hAnsi="Times New Roman" w:cs="Times New Roman"/>
                <w:iCs/>
                <w:sz w:val="16"/>
                <w:szCs w:val="16"/>
              </w:rPr>
              <w:t xml:space="preserve">Oznaczenie układu współrzędnych należy podać wybierając </w:t>
            </w:r>
            <w:r w:rsidR="00112592">
              <w:rPr>
                <w:rFonts w:ascii="Times New Roman" w:hAnsi="Times New Roman" w:cs="Times New Roman"/>
                <w:iCs/>
                <w:sz w:val="16"/>
                <w:szCs w:val="16"/>
              </w:rPr>
              <w:t>nazwę układu współrzędnych lub jego kod EPSG.</w:t>
            </w:r>
            <w:r w:rsidR="00B454F5">
              <w:rPr>
                <w:rFonts w:ascii="Times New Roman" w:hAnsi="Times New Roman" w:cs="Times New Roman"/>
                <w:iCs/>
                <w:sz w:val="16"/>
                <w:szCs w:val="16"/>
              </w:rPr>
              <w:t xml:space="preserve"> </w:t>
            </w:r>
            <w:r w:rsidRPr="00A46E23">
              <w:rPr>
                <w:rFonts w:ascii="Times New Roman" w:hAnsi="Times New Roman" w:cs="Times New Roman"/>
                <w:iCs/>
                <w:sz w:val="16"/>
                <w:szCs w:val="16"/>
              </w:rPr>
              <w:t>Przy przekazywaniu informacji za pomocą pliku w formacie KML lokalizację określa się współrzędnymi geograficznymi odniesionymi do układu WGS-84.</w:t>
            </w:r>
          </w:p>
        </w:tc>
      </w:tr>
      <w:tr w:rsidR="00B95EA4" w:rsidRPr="005B545D" w14:paraId="2BDEC137" w14:textId="77777777" w:rsidTr="00E3439A">
        <w:trPr>
          <w:trHeight w:val="397"/>
        </w:trPr>
        <w:tc>
          <w:tcPr>
            <w:tcW w:w="359" w:type="pct"/>
            <w:vAlign w:val="center"/>
          </w:tcPr>
          <w:p w14:paraId="27AD9F4D" w14:textId="570281F1" w:rsidR="00B95EA4" w:rsidRPr="00A46E23" w:rsidRDefault="00B95EA4" w:rsidP="00457F70">
            <w:pPr>
              <w:rPr>
                <w:rFonts w:ascii="Times New Roman" w:hAnsi="Times New Roman" w:cs="Times New Roman"/>
                <w:sz w:val="16"/>
                <w:szCs w:val="16"/>
              </w:rPr>
            </w:pPr>
            <w:r w:rsidRPr="00A46E23">
              <w:rPr>
                <w:rFonts w:ascii="Times New Roman" w:hAnsi="Times New Roman" w:cs="Times New Roman"/>
                <w:sz w:val="16"/>
                <w:szCs w:val="16"/>
              </w:rPr>
              <w:t>Z.1.II.2.</w:t>
            </w:r>
            <w:r w:rsidR="00457F70">
              <w:rPr>
                <w:rFonts w:ascii="Times New Roman" w:hAnsi="Times New Roman" w:cs="Times New Roman"/>
                <w:sz w:val="16"/>
                <w:szCs w:val="16"/>
              </w:rPr>
              <w:t>6</w:t>
            </w:r>
            <w:r w:rsidRPr="00A46E23">
              <w:rPr>
                <w:rFonts w:ascii="Times New Roman" w:hAnsi="Times New Roman" w:cs="Times New Roman"/>
                <w:sz w:val="16"/>
                <w:szCs w:val="16"/>
              </w:rPr>
              <w:t>.</w:t>
            </w:r>
          </w:p>
        </w:tc>
        <w:tc>
          <w:tcPr>
            <w:tcW w:w="510" w:type="pct"/>
            <w:vMerge/>
            <w:shd w:val="clear" w:color="auto" w:fill="auto"/>
            <w:vAlign w:val="center"/>
          </w:tcPr>
          <w:p w14:paraId="4AC51714" w14:textId="77777777" w:rsidR="00B95EA4" w:rsidRPr="00A46E23" w:rsidRDefault="00B95EA4" w:rsidP="00E3439A">
            <w:pPr>
              <w:rPr>
                <w:rFonts w:ascii="Times New Roman" w:hAnsi="Times New Roman" w:cs="Times New Roman"/>
                <w:bCs/>
                <w:sz w:val="16"/>
                <w:szCs w:val="16"/>
              </w:rPr>
            </w:pPr>
          </w:p>
        </w:tc>
        <w:tc>
          <w:tcPr>
            <w:tcW w:w="387" w:type="pct"/>
            <w:shd w:val="clear" w:color="auto" w:fill="auto"/>
            <w:vAlign w:val="center"/>
          </w:tcPr>
          <w:p w14:paraId="0613266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bCs/>
                <w:iCs/>
                <w:sz w:val="16"/>
                <w:szCs w:val="16"/>
              </w:rPr>
              <w:t>Współrzędne środka geometrycznego elementu infrastruktury technicznej</w:t>
            </w:r>
            <w:r w:rsidRPr="00A46E23">
              <w:rPr>
                <w:rFonts w:ascii="Times New Roman" w:hAnsi="Times New Roman" w:cs="Times New Roman"/>
                <w:sz w:val="16"/>
                <w:szCs w:val="16"/>
              </w:rPr>
              <w:t xml:space="preserve"> lub kanału technologicznego</w:t>
            </w:r>
            <w:r w:rsidRPr="00A46E23">
              <w:rPr>
                <w:rFonts w:ascii="Times New Roman" w:hAnsi="Times New Roman" w:cs="Times New Roman"/>
                <w:bCs/>
                <w:iCs/>
                <w:sz w:val="16"/>
                <w:szCs w:val="16"/>
              </w:rPr>
              <w:t>.</w:t>
            </w:r>
            <w:r w:rsidRPr="00A46E23" w:rsidDel="004A42B8">
              <w:rPr>
                <w:rFonts w:ascii="Times New Roman" w:hAnsi="Times New Roman" w:cs="Times New Roman"/>
                <w:sz w:val="16"/>
                <w:szCs w:val="16"/>
              </w:rPr>
              <w:t xml:space="preserve"> </w:t>
            </w:r>
          </w:p>
        </w:tc>
        <w:tc>
          <w:tcPr>
            <w:tcW w:w="1346" w:type="pct"/>
            <w:shd w:val="clear" w:color="auto" w:fill="auto"/>
            <w:vAlign w:val="center"/>
          </w:tcPr>
          <w:p w14:paraId="27B4B926" w14:textId="77777777" w:rsidR="00B95EA4" w:rsidRPr="00A46E23" w:rsidRDefault="00B95EA4" w:rsidP="00E3439A">
            <w:pPr>
              <w:pStyle w:val="Akapitzlist"/>
              <w:ind w:left="0"/>
              <w:rPr>
                <w:rFonts w:ascii="Times New Roman" w:hAnsi="Times New Roman" w:cs="Times New Roman"/>
                <w:sz w:val="16"/>
                <w:szCs w:val="16"/>
                <w:lang w:val="pl-PL"/>
              </w:rPr>
            </w:pPr>
            <w:r w:rsidRPr="00A46E23">
              <w:rPr>
                <w:rFonts w:ascii="Times New Roman" w:hAnsi="Times New Roman" w:cs="Times New Roman"/>
                <w:sz w:val="16"/>
                <w:szCs w:val="16"/>
                <w:lang w:val="pl-PL"/>
              </w:rPr>
              <w:t>Wartości współrzędnych.</w:t>
            </w:r>
          </w:p>
        </w:tc>
        <w:tc>
          <w:tcPr>
            <w:tcW w:w="2398" w:type="pct"/>
            <w:vAlign w:val="center"/>
          </w:tcPr>
          <w:p w14:paraId="5B2FB315" w14:textId="77777777" w:rsidR="00B95EA4" w:rsidRPr="00A46E23" w:rsidRDefault="00B95EA4" w:rsidP="00E3439A">
            <w:pPr>
              <w:spacing w:after="240"/>
              <w:rPr>
                <w:rFonts w:ascii="Times New Roman" w:hAnsi="Times New Roman" w:cs="Times New Roman"/>
                <w:bCs/>
                <w:iCs/>
                <w:sz w:val="16"/>
                <w:szCs w:val="16"/>
              </w:rPr>
            </w:pPr>
            <w:r w:rsidRPr="00A46E23">
              <w:rPr>
                <w:rFonts w:ascii="Times New Roman" w:hAnsi="Times New Roman" w:cs="Times New Roman"/>
                <w:iCs/>
                <w:sz w:val="16"/>
                <w:szCs w:val="16"/>
              </w:rPr>
              <w:t>Pole wypełnia się w przypadku przekazywania informacji innych niż dotyczące</w:t>
            </w:r>
            <w:r w:rsidRPr="00A46E23">
              <w:rPr>
                <w:rFonts w:ascii="Times New Roman" w:hAnsi="Times New Roman" w:cs="Times New Roman"/>
                <w:bCs/>
                <w:iCs/>
                <w:sz w:val="16"/>
                <w:szCs w:val="16"/>
              </w:rPr>
              <w:t xml:space="preserve"> elementu infrastruktury technicznej, dla którego zarządca drogi wydał </w:t>
            </w:r>
            <w:r w:rsidR="00620DF4" w:rsidRPr="00620DF4">
              <w:rPr>
                <w:rFonts w:ascii="Times New Roman" w:hAnsi="Times New Roman" w:cs="Times New Roman"/>
                <w:sz w:val="16"/>
                <w:szCs w:val="16"/>
              </w:rPr>
              <w:t>decyzję, o której mowa w art. 39 ust. 3 lub art. 40 ust. 1 ustawy</w:t>
            </w:r>
            <w:r w:rsidRPr="00A46E23">
              <w:rPr>
                <w:rFonts w:ascii="Times New Roman" w:hAnsi="Times New Roman" w:cs="Times New Roman"/>
                <w:sz w:val="16"/>
                <w:szCs w:val="16"/>
              </w:rPr>
              <w:t xml:space="preserve"> z dnia 21 marca 1985 r. o drogach publicznych.</w:t>
            </w:r>
          </w:p>
          <w:p w14:paraId="4FF60305" w14:textId="147FDDC0" w:rsidR="00B95EA4" w:rsidRPr="00A46E23" w:rsidRDefault="00B95EA4" w:rsidP="00DD4C3B">
            <w:pPr>
              <w:rPr>
                <w:rFonts w:ascii="Times New Roman" w:hAnsi="Times New Roman" w:cs="Times New Roman"/>
                <w:sz w:val="16"/>
                <w:szCs w:val="16"/>
              </w:rPr>
            </w:pPr>
            <w:r w:rsidRPr="00A46E23">
              <w:rPr>
                <w:rFonts w:ascii="Times New Roman" w:hAnsi="Times New Roman" w:cs="Times New Roman"/>
                <w:iCs/>
                <w:sz w:val="16"/>
                <w:szCs w:val="16"/>
              </w:rPr>
              <w:t>Należy podać współrzędne geograficzne</w:t>
            </w:r>
            <w:r w:rsidR="00112592">
              <w:rPr>
                <w:rFonts w:ascii="Times New Roman" w:hAnsi="Times New Roman" w:cs="Times New Roman"/>
                <w:iCs/>
                <w:sz w:val="16"/>
                <w:szCs w:val="16"/>
              </w:rPr>
              <w:t>: długość</w:t>
            </w:r>
            <w:r w:rsidR="00112592" w:rsidRPr="00A46E23">
              <w:rPr>
                <w:rFonts w:ascii="Times New Roman" w:hAnsi="Times New Roman" w:cs="Times New Roman"/>
                <w:iCs/>
                <w:sz w:val="16"/>
                <w:szCs w:val="16"/>
              </w:rPr>
              <w:t xml:space="preserve"> </w:t>
            </w:r>
            <w:r w:rsidR="00112592">
              <w:rPr>
                <w:rFonts w:ascii="Times New Roman" w:hAnsi="Times New Roman" w:cs="Times New Roman"/>
                <w:iCs/>
                <w:sz w:val="16"/>
                <w:szCs w:val="16"/>
              </w:rPr>
              <w:t>(</w:t>
            </w:r>
            <w:r w:rsidR="00112592" w:rsidRPr="00A46E23">
              <w:rPr>
                <w:rFonts w:ascii="Times New Roman" w:hAnsi="Times New Roman" w:cs="Times New Roman"/>
                <w:iCs/>
                <w:sz w:val="16"/>
                <w:szCs w:val="16"/>
              </w:rPr>
              <w:t>λ</w:t>
            </w:r>
            <w:r w:rsidR="00112592">
              <w:rPr>
                <w:rFonts w:ascii="Times New Roman" w:hAnsi="Times New Roman" w:cs="Times New Roman"/>
                <w:iCs/>
                <w:sz w:val="16"/>
                <w:szCs w:val="16"/>
              </w:rPr>
              <w:t>)</w:t>
            </w:r>
            <w:r w:rsidR="00112592" w:rsidRPr="00A46E23">
              <w:rPr>
                <w:rFonts w:ascii="Times New Roman" w:hAnsi="Times New Roman" w:cs="Times New Roman"/>
                <w:iCs/>
                <w:sz w:val="16"/>
                <w:szCs w:val="16"/>
              </w:rPr>
              <w:t xml:space="preserve"> </w:t>
            </w:r>
            <w:r w:rsidR="00112592">
              <w:rPr>
                <w:rFonts w:ascii="Times New Roman" w:hAnsi="Times New Roman" w:cs="Times New Roman"/>
                <w:iCs/>
                <w:sz w:val="16"/>
                <w:szCs w:val="16"/>
              </w:rPr>
              <w:t>oraz szerokość</w:t>
            </w:r>
            <w:r w:rsidR="00112592" w:rsidRPr="00F046DE">
              <w:rPr>
                <w:rFonts w:ascii="Times New Roman" w:hAnsi="Times New Roman" w:cs="Times New Roman"/>
                <w:iCs/>
                <w:sz w:val="16"/>
                <w:szCs w:val="16"/>
              </w:rPr>
              <w:t xml:space="preserve"> </w:t>
            </w:r>
            <w:r w:rsidR="00112592">
              <w:rPr>
                <w:rFonts w:ascii="Times New Roman" w:hAnsi="Times New Roman" w:cs="Times New Roman"/>
                <w:iCs/>
                <w:sz w:val="16"/>
                <w:szCs w:val="16"/>
              </w:rPr>
              <w:t>(</w:t>
            </w:r>
            <w:hyperlink r:id="rId10" w:tooltip="Phi" w:history="1">
              <w:r w:rsidR="00112592" w:rsidRPr="00F046DE">
                <w:rPr>
                  <w:rFonts w:ascii="Times New Roman" w:hAnsi="Times New Roman" w:cs="Times New Roman"/>
                  <w:iCs/>
                  <w:sz w:val="16"/>
                  <w:szCs w:val="16"/>
                </w:rPr>
                <w:t>φ</w:t>
              </w:r>
            </w:hyperlink>
            <w:r w:rsidR="00112592">
              <w:rPr>
                <w:rFonts w:ascii="Times New Roman" w:hAnsi="Times New Roman" w:cs="Times New Roman"/>
                <w:iCs/>
                <w:sz w:val="16"/>
                <w:szCs w:val="16"/>
              </w:rPr>
              <w:t xml:space="preserve">) wyrażoną </w:t>
            </w:r>
            <w:r w:rsidR="00112592" w:rsidRPr="00A46E23">
              <w:rPr>
                <w:rFonts w:ascii="Times New Roman" w:hAnsi="Times New Roman" w:cs="Times New Roman"/>
                <w:iCs/>
                <w:sz w:val="16"/>
                <w:szCs w:val="16"/>
              </w:rPr>
              <w:t xml:space="preserve">w stopniach </w:t>
            </w:r>
            <w:r w:rsidR="00112592">
              <w:rPr>
                <w:rFonts w:ascii="Times New Roman" w:hAnsi="Times New Roman" w:cs="Times New Roman"/>
                <w:iCs/>
                <w:sz w:val="16"/>
                <w:szCs w:val="16"/>
              </w:rPr>
              <w:t>oraz ułamku dziesiętnym stopnia</w:t>
            </w:r>
            <w:r w:rsidR="00112592" w:rsidRPr="00A46E23">
              <w:rPr>
                <w:rFonts w:ascii="Times New Roman" w:hAnsi="Times New Roman" w:cs="Times New Roman"/>
                <w:iCs/>
                <w:sz w:val="16"/>
                <w:szCs w:val="16"/>
              </w:rPr>
              <w:t xml:space="preserve"> albo współrzędne płaskie prostokątne: północną – X i wschodnią – Y, w metrach.</w:t>
            </w:r>
            <w:r w:rsidR="00112592">
              <w:rPr>
                <w:rFonts w:ascii="Times New Roman" w:hAnsi="Times New Roman" w:cs="Times New Roman"/>
                <w:iCs/>
                <w:sz w:val="16"/>
                <w:szCs w:val="16"/>
              </w:rPr>
              <w:t xml:space="preserve"> Dane należy zapisywać z dokładnością 1 metra.</w:t>
            </w:r>
          </w:p>
        </w:tc>
      </w:tr>
      <w:tr w:rsidR="00B95EA4" w:rsidRPr="005B545D" w14:paraId="59D8E887" w14:textId="77777777" w:rsidTr="00E3439A">
        <w:trPr>
          <w:trHeight w:val="397"/>
        </w:trPr>
        <w:tc>
          <w:tcPr>
            <w:tcW w:w="359" w:type="pct"/>
            <w:vAlign w:val="center"/>
          </w:tcPr>
          <w:p w14:paraId="1BA7322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lastRenderedPageBreak/>
              <w:t>Z.1.II.3.</w:t>
            </w:r>
          </w:p>
        </w:tc>
        <w:tc>
          <w:tcPr>
            <w:tcW w:w="897" w:type="pct"/>
            <w:gridSpan w:val="2"/>
            <w:shd w:val="clear" w:color="auto" w:fill="auto"/>
            <w:vAlign w:val="center"/>
          </w:tcPr>
          <w:p w14:paraId="783AB29D" w14:textId="77777777" w:rsidR="00B95EA4" w:rsidRPr="00A46E23" w:rsidRDefault="00B95EA4" w:rsidP="00E3439A">
            <w:pPr>
              <w:rPr>
                <w:rFonts w:ascii="Times New Roman" w:hAnsi="Times New Roman" w:cs="Times New Roman"/>
                <w:bCs/>
                <w:sz w:val="16"/>
                <w:szCs w:val="16"/>
              </w:rPr>
            </w:pPr>
            <w:r w:rsidRPr="00A46E23">
              <w:rPr>
                <w:rFonts w:ascii="Times New Roman" w:hAnsi="Times New Roman" w:cs="Times New Roman"/>
                <w:bCs/>
                <w:sz w:val="16"/>
                <w:szCs w:val="16"/>
              </w:rPr>
              <w:t xml:space="preserve">Kategoria elementu </w:t>
            </w:r>
            <w:r w:rsidRPr="00A46E23">
              <w:rPr>
                <w:rFonts w:ascii="Times New Roman" w:hAnsi="Times New Roman" w:cs="Times New Roman"/>
                <w:sz w:val="16"/>
                <w:szCs w:val="16"/>
              </w:rPr>
              <w:t>infrastruktury technicznej albo wskazanie kanału technologicznego.</w:t>
            </w:r>
          </w:p>
        </w:tc>
        <w:tc>
          <w:tcPr>
            <w:tcW w:w="1346" w:type="pct"/>
            <w:vAlign w:val="center"/>
          </w:tcPr>
          <w:p w14:paraId="7EE32BB0" w14:textId="77777777" w:rsidR="00B95EA4" w:rsidRPr="00A46E23" w:rsidRDefault="00B95EA4" w:rsidP="00515F04">
            <w:pPr>
              <w:pStyle w:val="Akapitzlist"/>
              <w:numPr>
                <w:ilvl w:val="0"/>
                <w:numId w:val="1"/>
              </w:numPr>
              <w:rPr>
                <w:rFonts w:ascii="Times New Roman" w:hAnsi="Times New Roman" w:cs="Times New Roman"/>
                <w:sz w:val="16"/>
                <w:szCs w:val="16"/>
                <w:lang w:val="pl-PL"/>
              </w:rPr>
            </w:pPr>
            <w:r w:rsidRPr="00A46E23">
              <w:rPr>
                <w:rFonts w:ascii="Times New Roman" w:hAnsi="Times New Roman" w:cs="Times New Roman"/>
                <w:sz w:val="16"/>
                <w:szCs w:val="16"/>
                <w:lang w:val="pl-PL"/>
              </w:rPr>
              <w:t>urządzenie techniczne związane z siecią,</w:t>
            </w:r>
          </w:p>
          <w:p w14:paraId="6C100C7A" w14:textId="77777777" w:rsidR="00B95EA4" w:rsidRPr="00A46E23" w:rsidRDefault="00B95EA4" w:rsidP="00515F04">
            <w:pPr>
              <w:pStyle w:val="Akapitzlist"/>
              <w:numPr>
                <w:ilvl w:val="0"/>
                <w:numId w:val="1"/>
              </w:numPr>
              <w:rPr>
                <w:rFonts w:ascii="Times New Roman" w:hAnsi="Times New Roman" w:cs="Times New Roman"/>
                <w:sz w:val="16"/>
                <w:szCs w:val="16"/>
                <w:lang w:val="pl-PL"/>
              </w:rPr>
            </w:pPr>
            <w:r w:rsidRPr="00A46E23">
              <w:rPr>
                <w:rFonts w:ascii="Times New Roman" w:hAnsi="Times New Roman" w:cs="Times New Roman"/>
                <w:sz w:val="16"/>
                <w:szCs w:val="16"/>
                <w:lang w:val="pl-PL"/>
              </w:rPr>
              <w:t>punkt o określonej wysokości,</w:t>
            </w:r>
          </w:p>
          <w:p w14:paraId="3EBB82CE" w14:textId="086AB8B7" w:rsidR="00B95EA4" w:rsidRPr="00A46E23" w:rsidRDefault="00B95EA4" w:rsidP="00515F04">
            <w:pPr>
              <w:pStyle w:val="Akapitzlist"/>
              <w:numPr>
                <w:ilvl w:val="0"/>
                <w:numId w:val="1"/>
              </w:numPr>
              <w:rPr>
                <w:rFonts w:ascii="Times New Roman" w:hAnsi="Times New Roman" w:cs="Times New Roman"/>
                <w:sz w:val="16"/>
                <w:szCs w:val="16"/>
                <w:lang w:val="pl-PL"/>
              </w:rPr>
            </w:pPr>
            <w:r w:rsidRPr="00A46E23">
              <w:rPr>
                <w:rFonts w:ascii="Times New Roman" w:hAnsi="Times New Roman" w:cs="Times New Roman"/>
                <w:sz w:val="16"/>
                <w:szCs w:val="16"/>
                <w:lang w:val="pl-PL"/>
              </w:rPr>
              <w:t>słup</w:t>
            </w:r>
            <w:r w:rsidR="00410BFB">
              <w:rPr>
                <w:rFonts w:ascii="Times New Roman" w:hAnsi="Times New Roman" w:cs="Times New Roman"/>
                <w:sz w:val="16"/>
                <w:szCs w:val="16"/>
                <w:lang w:val="pl-PL"/>
              </w:rPr>
              <w:t xml:space="preserve">, </w:t>
            </w:r>
            <w:r w:rsidRPr="00A46E23">
              <w:rPr>
                <w:rFonts w:ascii="Times New Roman" w:hAnsi="Times New Roman" w:cs="Times New Roman"/>
                <w:sz w:val="16"/>
                <w:szCs w:val="16"/>
                <w:lang w:val="pl-PL"/>
              </w:rPr>
              <w:t>maszt</w:t>
            </w:r>
            <w:r w:rsidR="00410BFB">
              <w:rPr>
                <w:rFonts w:ascii="Times New Roman" w:hAnsi="Times New Roman" w:cs="Times New Roman"/>
                <w:sz w:val="16"/>
                <w:szCs w:val="16"/>
                <w:lang w:val="pl-PL"/>
              </w:rPr>
              <w:t xml:space="preserve"> i wieża</w:t>
            </w:r>
            <w:r w:rsidRPr="00A46E23">
              <w:rPr>
                <w:rFonts w:ascii="Times New Roman" w:hAnsi="Times New Roman" w:cs="Times New Roman"/>
                <w:sz w:val="16"/>
                <w:szCs w:val="16"/>
                <w:lang w:val="pl-PL"/>
              </w:rPr>
              <w:t>,</w:t>
            </w:r>
          </w:p>
          <w:p w14:paraId="3A95F4A0" w14:textId="77777777" w:rsidR="00B95EA4" w:rsidRPr="00A46E23" w:rsidRDefault="00B95EA4" w:rsidP="00515F04">
            <w:pPr>
              <w:pStyle w:val="Akapitzlist"/>
              <w:numPr>
                <w:ilvl w:val="0"/>
                <w:numId w:val="1"/>
              </w:numPr>
              <w:rPr>
                <w:rFonts w:ascii="Times New Roman" w:hAnsi="Times New Roman" w:cs="Times New Roman"/>
                <w:sz w:val="16"/>
                <w:szCs w:val="16"/>
                <w:lang w:val="pl-PL"/>
              </w:rPr>
            </w:pPr>
            <w:r w:rsidRPr="00A46E23">
              <w:rPr>
                <w:rFonts w:ascii="Times New Roman" w:hAnsi="Times New Roman" w:cs="Times New Roman"/>
                <w:sz w:val="16"/>
                <w:szCs w:val="16"/>
                <w:lang w:val="pl-PL"/>
              </w:rPr>
              <w:t>wysoka budowla techniczna,</w:t>
            </w:r>
          </w:p>
          <w:p w14:paraId="25D66529" w14:textId="77777777" w:rsidR="00B95EA4" w:rsidRPr="00A46E23" w:rsidRDefault="00B95EA4" w:rsidP="00515F04">
            <w:pPr>
              <w:pStyle w:val="Akapitzlist"/>
              <w:numPr>
                <w:ilvl w:val="0"/>
                <w:numId w:val="1"/>
              </w:numPr>
              <w:rPr>
                <w:rFonts w:ascii="Times New Roman" w:hAnsi="Times New Roman" w:cs="Times New Roman"/>
                <w:sz w:val="16"/>
                <w:szCs w:val="16"/>
              </w:rPr>
            </w:pPr>
            <w:r w:rsidRPr="00A46E23">
              <w:rPr>
                <w:rFonts w:ascii="Times New Roman" w:hAnsi="Times New Roman" w:cs="Times New Roman"/>
                <w:sz w:val="16"/>
                <w:szCs w:val="16"/>
                <w:lang w:val="pl-PL"/>
              </w:rPr>
              <w:t>kanał technologiczny.</w:t>
            </w:r>
          </w:p>
        </w:tc>
        <w:tc>
          <w:tcPr>
            <w:tcW w:w="2398" w:type="pct"/>
            <w:vAlign w:val="center"/>
          </w:tcPr>
          <w:p w14:paraId="1709464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wskazać kategorię właściwą dla danego elementu albo wskazać kanał technologiczny.</w:t>
            </w:r>
          </w:p>
        </w:tc>
      </w:tr>
      <w:tr w:rsidR="00B95EA4" w:rsidRPr="005B545D" w14:paraId="589A5701" w14:textId="77777777" w:rsidTr="00435408">
        <w:trPr>
          <w:trHeight w:val="146"/>
        </w:trPr>
        <w:tc>
          <w:tcPr>
            <w:tcW w:w="359" w:type="pct"/>
            <w:vAlign w:val="center"/>
          </w:tcPr>
          <w:p w14:paraId="715D76B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Z.1.II.4.</w:t>
            </w:r>
          </w:p>
        </w:tc>
        <w:tc>
          <w:tcPr>
            <w:tcW w:w="897" w:type="pct"/>
            <w:gridSpan w:val="2"/>
            <w:shd w:val="clear" w:color="auto" w:fill="auto"/>
            <w:vAlign w:val="center"/>
          </w:tcPr>
          <w:p w14:paraId="29A0CF2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Typ elementu infrastruktury technicznej lub kanału technologicznego.</w:t>
            </w:r>
          </w:p>
        </w:tc>
        <w:tc>
          <w:tcPr>
            <w:tcW w:w="1346" w:type="pct"/>
            <w:shd w:val="clear" w:color="auto" w:fill="auto"/>
            <w:vAlign w:val="center"/>
          </w:tcPr>
          <w:p w14:paraId="193808AD" w14:textId="77777777" w:rsidR="00B95EA4" w:rsidRPr="00A46E23" w:rsidRDefault="00B95EA4" w:rsidP="00515F04">
            <w:pPr>
              <w:pStyle w:val="Akapitzlist"/>
              <w:numPr>
                <w:ilvl w:val="0"/>
                <w:numId w:val="2"/>
              </w:numPr>
              <w:rPr>
                <w:rFonts w:ascii="Times New Roman" w:hAnsi="Times New Roman" w:cs="Times New Roman"/>
                <w:sz w:val="16"/>
                <w:szCs w:val="16"/>
                <w:lang w:val="pl-PL"/>
              </w:rPr>
            </w:pPr>
            <w:r w:rsidRPr="00A46E23">
              <w:rPr>
                <w:rFonts w:ascii="Times New Roman" w:hAnsi="Times New Roman" w:cs="Times New Roman"/>
                <w:sz w:val="16"/>
                <w:szCs w:val="16"/>
                <w:lang w:val="pl-PL"/>
              </w:rPr>
              <w:t>urządzenie techniczne związane z siecią:</w:t>
            </w:r>
          </w:p>
          <w:p w14:paraId="15B191D8" w14:textId="77777777" w:rsidR="00B95EA4" w:rsidRPr="00A46E23" w:rsidRDefault="00B95EA4" w:rsidP="00515F04">
            <w:pPr>
              <w:pStyle w:val="Akapitzlist"/>
              <w:numPr>
                <w:ilvl w:val="0"/>
                <w:numId w:val="3"/>
              </w:numPr>
              <w:rPr>
                <w:rFonts w:ascii="Times New Roman" w:hAnsi="Times New Roman" w:cs="Times New Roman"/>
                <w:sz w:val="16"/>
                <w:szCs w:val="16"/>
                <w:lang w:val="pl-PL"/>
              </w:rPr>
            </w:pPr>
            <w:r w:rsidRPr="00A46E23">
              <w:rPr>
                <w:rFonts w:ascii="Times New Roman" w:hAnsi="Times New Roman" w:cs="Times New Roman"/>
                <w:sz w:val="16"/>
                <w:szCs w:val="16"/>
                <w:lang w:val="pl-PL"/>
              </w:rPr>
              <w:t>kontener telekomunikacyjny,</w:t>
            </w:r>
          </w:p>
          <w:p w14:paraId="5834B966" w14:textId="77777777" w:rsidR="00B95EA4" w:rsidRPr="00A46E23" w:rsidRDefault="00B95EA4" w:rsidP="00515F04">
            <w:pPr>
              <w:pStyle w:val="Akapitzlist"/>
              <w:numPr>
                <w:ilvl w:val="0"/>
                <w:numId w:val="3"/>
              </w:numPr>
              <w:rPr>
                <w:rFonts w:ascii="Times New Roman" w:hAnsi="Times New Roman" w:cs="Times New Roman"/>
                <w:sz w:val="16"/>
                <w:szCs w:val="16"/>
                <w:lang w:val="pl-PL"/>
              </w:rPr>
            </w:pPr>
            <w:r w:rsidRPr="00A46E23">
              <w:rPr>
                <w:rFonts w:ascii="Times New Roman" w:hAnsi="Times New Roman" w:cs="Times New Roman"/>
                <w:sz w:val="16"/>
                <w:szCs w:val="16"/>
                <w:lang w:val="pl-PL"/>
              </w:rPr>
              <w:t>przepompownia,</w:t>
            </w:r>
          </w:p>
          <w:p w14:paraId="79B96527" w14:textId="77777777" w:rsidR="00B95EA4" w:rsidRPr="00A46E23" w:rsidRDefault="00B95EA4" w:rsidP="00515F04">
            <w:pPr>
              <w:pStyle w:val="Akapitzlist"/>
              <w:numPr>
                <w:ilvl w:val="0"/>
                <w:numId w:val="3"/>
              </w:numPr>
              <w:rPr>
                <w:rFonts w:ascii="Times New Roman" w:hAnsi="Times New Roman" w:cs="Times New Roman"/>
                <w:sz w:val="16"/>
                <w:szCs w:val="16"/>
                <w:lang w:val="pl-PL"/>
              </w:rPr>
            </w:pPr>
            <w:r w:rsidRPr="00A46E23">
              <w:rPr>
                <w:rFonts w:ascii="Times New Roman" w:hAnsi="Times New Roman" w:cs="Times New Roman"/>
                <w:sz w:val="16"/>
                <w:szCs w:val="16"/>
                <w:lang w:val="pl-PL"/>
              </w:rPr>
              <w:t>słupek telekomunikacyjny,</w:t>
            </w:r>
          </w:p>
          <w:p w14:paraId="586A86F9" w14:textId="77777777" w:rsidR="00B95EA4" w:rsidRPr="00A46E23" w:rsidRDefault="00B95EA4" w:rsidP="00515F04">
            <w:pPr>
              <w:pStyle w:val="Akapitzlist"/>
              <w:numPr>
                <w:ilvl w:val="0"/>
                <w:numId w:val="3"/>
              </w:numPr>
              <w:rPr>
                <w:rFonts w:ascii="Times New Roman" w:hAnsi="Times New Roman" w:cs="Times New Roman"/>
                <w:sz w:val="16"/>
                <w:szCs w:val="16"/>
                <w:lang w:val="pl-PL"/>
              </w:rPr>
            </w:pPr>
            <w:r w:rsidRPr="00A46E23">
              <w:rPr>
                <w:rFonts w:ascii="Times New Roman" w:hAnsi="Times New Roman" w:cs="Times New Roman"/>
                <w:sz w:val="16"/>
                <w:szCs w:val="16"/>
                <w:lang w:val="pl-PL"/>
              </w:rPr>
              <w:t>słupowa stacja transformatorowa,</w:t>
            </w:r>
          </w:p>
          <w:p w14:paraId="09C8D767" w14:textId="77777777" w:rsidR="00B95EA4" w:rsidRPr="00A46E23" w:rsidRDefault="00B95EA4" w:rsidP="00515F04">
            <w:pPr>
              <w:pStyle w:val="Akapitzlist"/>
              <w:numPr>
                <w:ilvl w:val="0"/>
                <w:numId w:val="3"/>
              </w:numPr>
              <w:rPr>
                <w:rFonts w:ascii="Times New Roman" w:hAnsi="Times New Roman" w:cs="Times New Roman"/>
                <w:sz w:val="16"/>
                <w:szCs w:val="16"/>
                <w:lang w:val="pl-PL"/>
              </w:rPr>
            </w:pPr>
            <w:r w:rsidRPr="00A46E23">
              <w:rPr>
                <w:rFonts w:ascii="Times New Roman" w:hAnsi="Times New Roman" w:cs="Times New Roman"/>
                <w:sz w:val="16"/>
                <w:szCs w:val="16"/>
                <w:lang w:val="pl-PL"/>
              </w:rPr>
              <w:t>stacja transformatorowa,</w:t>
            </w:r>
          </w:p>
          <w:p w14:paraId="78FC2ED4" w14:textId="77777777" w:rsidR="00B95EA4" w:rsidRPr="00A46E23" w:rsidRDefault="00B95EA4" w:rsidP="00515F04">
            <w:pPr>
              <w:pStyle w:val="Akapitzlist"/>
              <w:numPr>
                <w:ilvl w:val="0"/>
                <w:numId w:val="3"/>
              </w:numPr>
              <w:rPr>
                <w:rFonts w:ascii="Times New Roman" w:hAnsi="Times New Roman" w:cs="Times New Roman"/>
                <w:sz w:val="16"/>
                <w:szCs w:val="16"/>
                <w:lang w:val="pl-PL"/>
              </w:rPr>
            </w:pPr>
            <w:r w:rsidRPr="00A46E23">
              <w:rPr>
                <w:rFonts w:ascii="Times New Roman" w:hAnsi="Times New Roman" w:cs="Times New Roman"/>
                <w:sz w:val="16"/>
                <w:szCs w:val="16"/>
                <w:lang w:val="pl-PL"/>
              </w:rPr>
              <w:t>studzienka,</w:t>
            </w:r>
          </w:p>
          <w:p w14:paraId="7D9D85DB" w14:textId="77777777" w:rsidR="00B95EA4" w:rsidRPr="00A46E23" w:rsidRDefault="00B95EA4" w:rsidP="00515F04">
            <w:pPr>
              <w:pStyle w:val="Akapitzlist"/>
              <w:numPr>
                <w:ilvl w:val="0"/>
                <w:numId w:val="3"/>
              </w:numPr>
              <w:rPr>
                <w:rFonts w:ascii="Times New Roman" w:hAnsi="Times New Roman" w:cs="Times New Roman"/>
                <w:sz w:val="16"/>
                <w:szCs w:val="16"/>
                <w:lang w:val="pl-PL"/>
              </w:rPr>
            </w:pPr>
            <w:r w:rsidRPr="00A46E23">
              <w:rPr>
                <w:rFonts w:ascii="Times New Roman" w:hAnsi="Times New Roman" w:cs="Times New Roman"/>
                <w:sz w:val="16"/>
                <w:szCs w:val="16"/>
                <w:lang w:val="pl-PL"/>
              </w:rPr>
              <w:t>szafa telekomunikacyjna,</w:t>
            </w:r>
          </w:p>
          <w:p w14:paraId="1F2512BB" w14:textId="77777777" w:rsidR="00B95EA4" w:rsidRPr="00A46E23" w:rsidRDefault="00B95EA4" w:rsidP="00515F04">
            <w:pPr>
              <w:pStyle w:val="Akapitzlist"/>
              <w:numPr>
                <w:ilvl w:val="0"/>
                <w:numId w:val="3"/>
              </w:numPr>
              <w:rPr>
                <w:rFonts w:ascii="Times New Roman" w:hAnsi="Times New Roman" w:cs="Times New Roman"/>
                <w:sz w:val="16"/>
                <w:szCs w:val="16"/>
                <w:lang w:val="pl-PL"/>
              </w:rPr>
            </w:pPr>
            <w:r w:rsidRPr="00A46E23">
              <w:rPr>
                <w:rFonts w:ascii="Times New Roman" w:hAnsi="Times New Roman" w:cs="Times New Roman"/>
                <w:sz w:val="16"/>
                <w:szCs w:val="16"/>
                <w:lang w:val="pl-PL"/>
              </w:rPr>
              <w:t>szafa elektroenergetyczna,</w:t>
            </w:r>
          </w:p>
          <w:p w14:paraId="6C4C4043" w14:textId="77777777" w:rsidR="00B95EA4" w:rsidRPr="00A46E23" w:rsidRDefault="00B95EA4" w:rsidP="00515F04">
            <w:pPr>
              <w:pStyle w:val="Akapitzlist"/>
              <w:numPr>
                <w:ilvl w:val="0"/>
                <w:numId w:val="3"/>
              </w:numPr>
              <w:rPr>
                <w:rFonts w:ascii="Times New Roman" w:hAnsi="Times New Roman" w:cs="Times New Roman"/>
                <w:sz w:val="16"/>
                <w:szCs w:val="16"/>
                <w:lang w:val="pl-PL"/>
              </w:rPr>
            </w:pPr>
            <w:r w:rsidRPr="00A46E23">
              <w:rPr>
                <w:rFonts w:ascii="Times New Roman" w:hAnsi="Times New Roman" w:cs="Times New Roman"/>
                <w:sz w:val="16"/>
                <w:szCs w:val="16"/>
                <w:lang w:val="pl-PL"/>
              </w:rPr>
              <w:t>złącze kablowe,</w:t>
            </w:r>
          </w:p>
          <w:p w14:paraId="444A2A40" w14:textId="77777777" w:rsidR="0035543C" w:rsidRDefault="00B95EA4" w:rsidP="0035543C">
            <w:pPr>
              <w:pStyle w:val="Akapitzlist"/>
              <w:numPr>
                <w:ilvl w:val="0"/>
                <w:numId w:val="3"/>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niezidentyfikowane urządzenie techniczne</w:t>
            </w:r>
            <w:r w:rsidR="0035543C">
              <w:rPr>
                <w:rFonts w:ascii="Times New Roman" w:hAnsi="Times New Roman" w:cs="Times New Roman"/>
                <w:sz w:val="16"/>
                <w:szCs w:val="16"/>
                <w:lang w:val="pl-PL"/>
              </w:rPr>
              <w:t>,</w:t>
            </w:r>
          </w:p>
          <w:p w14:paraId="6C439FE8" w14:textId="77777777" w:rsidR="00B95EA4" w:rsidRPr="009B1255" w:rsidRDefault="0035543C" w:rsidP="0035543C">
            <w:pPr>
              <w:pStyle w:val="Akapitzlist"/>
              <w:numPr>
                <w:ilvl w:val="0"/>
                <w:numId w:val="3"/>
              </w:numPr>
              <w:jc w:val="left"/>
              <w:rPr>
                <w:rFonts w:ascii="Times New Roman" w:hAnsi="Times New Roman" w:cs="Times New Roman"/>
                <w:sz w:val="16"/>
                <w:szCs w:val="16"/>
                <w:lang w:val="pl-PL"/>
              </w:rPr>
            </w:pPr>
            <w:r>
              <w:rPr>
                <w:rFonts w:ascii="Times New Roman" w:hAnsi="Times New Roman" w:cs="Times New Roman"/>
                <w:sz w:val="16"/>
                <w:szCs w:val="16"/>
                <w:lang w:val="pl-PL"/>
              </w:rPr>
              <w:t>inne urządzenie techniczne</w:t>
            </w:r>
            <w:r w:rsidR="00B95EA4" w:rsidRPr="009B1255">
              <w:rPr>
                <w:rFonts w:ascii="Times New Roman" w:hAnsi="Times New Roman" w:cs="Times New Roman"/>
                <w:sz w:val="16"/>
                <w:szCs w:val="16"/>
                <w:lang w:val="pl-PL"/>
              </w:rPr>
              <w:t>;</w:t>
            </w:r>
          </w:p>
          <w:p w14:paraId="795A6C22" w14:textId="77777777" w:rsidR="00B95EA4" w:rsidRPr="00A46E23" w:rsidRDefault="00B95EA4" w:rsidP="00435408">
            <w:pPr>
              <w:pStyle w:val="Akapitzlist"/>
              <w:numPr>
                <w:ilvl w:val="0"/>
                <w:numId w:val="2"/>
              </w:numPr>
              <w:ind w:left="714" w:hanging="357"/>
              <w:rPr>
                <w:rFonts w:ascii="Times New Roman" w:hAnsi="Times New Roman" w:cs="Times New Roman"/>
                <w:sz w:val="16"/>
                <w:szCs w:val="16"/>
                <w:lang w:val="pl-PL"/>
              </w:rPr>
            </w:pPr>
            <w:r w:rsidRPr="00A46E23">
              <w:rPr>
                <w:rFonts w:ascii="Times New Roman" w:hAnsi="Times New Roman" w:cs="Times New Roman"/>
                <w:sz w:val="16"/>
                <w:szCs w:val="16"/>
                <w:lang w:val="pl-PL"/>
              </w:rPr>
              <w:t>punkt o określonej wysokości:</w:t>
            </w:r>
          </w:p>
          <w:p w14:paraId="1CF34113" w14:textId="77777777" w:rsidR="00B95EA4" w:rsidRPr="00A46E23" w:rsidRDefault="00B95EA4" w:rsidP="00515F04">
            <w:pPr>
              <w:numPr>
                <w:ilvl w:val="0"/>
                <w:numId w:val="4"/>
              </w:numPr>
              <w:spacing w:line="259" w:lineRule="auto"/>
              <w:ind w:left="1090" w:hanging="380"/>
              <w:contextualSpacing/>
              <w:rPr>
                <w:rFonts w:ascii="Times New Roman" w:hAnsi="Times New Roman" w:cs="Times New Roman"/>
                <w:color w:val="000000"/>
                <w:sz w:val="16"/>
                <w:szCs w:val="16"/>
                <w:shd w:val="clear" w:color="auto" w:fill="FFFFFF"/>
              </w:rPr>
            </w:pPr>
            <w:r w:rsidRPr="00A46E23">
              <w:rPr>
                <w:rFonts w:ascii="Times New Roman" w:hAnsi="Times New Roman" w:cs="Times New Roman"/>
                <w:sz w:val="16"/>
                <w:szCs w:val="16"/>
              </w:rPr>
              <w:t>punkt o określonej wysokości;</w:t>
            </w:r>
          </w:p>
          <w:p w14:paraId="3B143EF5" w14:textId="77777777" w:rsidR="00B95EA4" w:rsidRPr="00A46E23" w:rsidRDefault="00B95EA4" w:rsidP="00435408">
            <w:pPr>
              <w:pStyle w:val="Akapitzlist"/>
              <w:numPr>
                <w:ilvl w:val="0"/>
                <w:numId w:val="2"/>
              </w:numPr>
              <w:ind w:left="714" w:hanging="357"/>
              <w:rPr>
                <w:rFonts w:ascii="Times New Roman" w:hAnsi="Times New Roman" w:cs="Times New Roman"/>
                <w:sz w:val="16"/>
                <w:szCs w:val="16"/>
                <w:lang w:val="pl-PL"/>
              </w:rPr>
            </w:pPr>
            <w:r w:rsidRPr="00A46E23">
              <w:rPr>
                <w:rFonts w:ascii="Times New Roman" w:hAnsi="Times New Roman" w:cs="Times New Roman"/>
                <w:sz w:val="16"/>
                <w:szCs w:val="16"/>
                <w:lang w:val="pl-PL"/>
              </w:rPr>
              <w:t>słup</w:t>
            </w:r>
            <w:r w:rsidR="00083A25">
              <w:rPr>
                <w:rFonts w:ascii="Times New Roman" w:hAnsi="Times New Roman" w:cs="Times New Roman"/>
                <w:sz w:val="16"/>
                <w:szCs w:val="16"/>
                <w:lang w:val="pl-PL"/>
              </w:rPr>
              <w:t>,</w:t>
            </w:r>
            <w:r w:rsidRPr="00A46E23">
              <w:rPr>
                <w:rFonts w:ascii="Times New Roman" w:hAnsi="Times New Roman" w:cs="Times New Roman"/>
                <w:sz w:val="16"/>
                <w:szCs w:val="16"/>
                <w:lang w:val="pl-PL"/>
              </w:rPr>
              <w:t xml:space="preserve"> maszt</w:t>
            </w:r>
            <w:r w:rsidR="00083A25">
              <w:rPr>
                <w:rFonts w:ascii="Times New Roman" w:hAnsi="Times New Roman" w:cs="Times New Roman"/>
                <w:sz w:val="16"/>
                <w:szCs w:val="16"/>
                <w:lang w:val="pl-PL"/>
              </w:rPr>
              <w:t xml:space="preserve"> i wieża</w:t>
            </w:r>
            <w:r w:rsidRPr="00A46E23">
              <w:rPr>
                <w:rFonts w:ascii="Times New Roman" w:hAnsi="Times New Roman" w:cs="Times New Roman"/>
                <w:sz w:val="16"/>
                <w:szCs w:val="16"/>
                <w:lang w:val="pl-PL"/>
              </w:rPr>
              <w:t>:</w:t>
            </w:r>
          </w:p>
          <w:p w14:paraId="12C01AAB"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latarnia,</w:t>
            </w:r>
          </w:p>
          <w:p w14:paraId="6ECBC78B"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maszt oświetleniowy,</w:t>
            </w:r>
          </w:p>
          <w:p w14:paraId="1AB30CE5"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maszt telekomunikacyjny,</w:t>
            </w:r>
          </w:p>
          <w:p w14:paraId="62026829"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 xml:space="preserve">słup, </w:t>
            </w:r>
          </w:p>
          <w:p w14:paraId="1162C4DD"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słup łączony,</w:t>
            </w:r>
          </w:p>
          <w:p w14:paraId="15270F34"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słup kratowy,</w:t>
            </w:r>
          </w:p>
          <w:p w14:paraId="167F0B38"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słup trakcji kolejowej,</w:t>
            </w:r>
          </w:p>
          <w:p w14:paraId="22DE2834"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słup trakcji tramwajowej,</w:t>
            </w:r>
          </w:p>
          <w:p w14:paraId="3FB929F5"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słup trakcji trolejbusowej,</w:t>
            </w:r>
          </w:p>
          <w:p w14:paraId="3D8B7864"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turbina wiatrowa,</w:t>
            </w:r>
          </w:p>
          <w:p w14:paraId="2A966CBF"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wieża telekomunikacyjna,</w:t>
            </w:r>
          </w:p>
          <w:p w14:paraId="67D69BBF" w14:textId="77777777" w:rsidR="00B95EA4" w:rsidRPr="00A46E23" w:rsidRDefault="00B95EA4" w:rsidP="00515F04">
            <w:pPr>
              <w:pStyle w:val="Akapitzlist"/>
              <w:numPr>
                <w:ilvl w:val="0"/>
                <w:numId w:val="5"/>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inny</w:t>
            </w:r>
            <w:r w:rsidR="00211B2E">
              <w:rPr>
                <w:rFonts w:ascii="Times New Roman" w:hAnsi="Times New Roman" w:cs="Times New Roman"/>
                <w:sz w:val="16"/>
                <w:szCs w:val="16"/>
                <w:lang w:val="pl-PL"/>
              </w:rPr>
              <w:t xml:space="preserve"> słup,</w:t>
            </w:r>
            <w:r w:rsidRPr="00A46E23">
              <w:rPr>
                <w:rFonts w:ascii="Times New Roman" w:hAnsi="Times New Roman" w:cs="Times New Roman"/>
                <w:sz w:val="16"/>
                <w:szCs w:val="16"/>
                <w:lang w:val="pl-PL"/>
              </w:rPr>
              <w:t xml:space="preserve"> maszt</w:t>
            </w:r>
            <w:r w:rsidR="00211B2E">
              <w:rPr>
                <w:rFonts w:ascii="Times New Roman" w:hAnsi="Times New Roman" w:cs="Times New Roman"/>
                <w:sz w:val="16"/>
                <w:szCs w:val="16"/>
                <w:lang w:val="pl-PL"/>
              </w:rPr>
              <w:t xml:space="preserve"> lub wieża</w:t>
            </w:r>
            <w:r w:rsidRPr="00A46E23">
              <w:rPr>
                <w:rFonts w:ascii="Times New Roman" w:hAnsi="Times New Roman" w:cs="Times New Roman"/>
                <w:sz w:val="16"/>
                <w:szCs w:val="16"/>
                <w:lang w:val="pl-PL"/>
              </w:rPr>
              <w:t>;</w:t>
            </w:r>
          </w:p>
          <w:p w14:paraId="2F21EFB7" w14:textId="77777777" w:rsidR="00B95EA4" w:rsidRPr="00A46E23" w:rsidRDefault="00B95EA4" w:rsidP="00435408">
            <w:pPr>
              <w:pStyle w:val="Akapitzlist"/>
              <w:numPr>
                <w:ilvl w:val="0"/>
                <w:numId w:val="2"/>
              </w:numPr>
              <w:ind w:left="714" w:hanging="357"/>
              <w:rPr>
                <w:rFonts w:ascii="Times New Roman" w:hAnsi="Times New Roman" w:cs="Times New Roman"/>
                <w:sz w:val="16"/>
                <w:szCs w:val="16"/>
                <w:lang w:val="pl-PL"/>
              </w:rPr>
            </w:pPr>
            <w:r w:rsidRPr="00A46E23">
              <w:rPr>
                <w:rFonts w:ascii="Times New Roman" w:hAnsi="Times New Roman" w:cs="Times New Roman"/>
                <w:sz w:val="16"/>
                <w:szCs w:val="16"/>
                <w:lang w:val="pl-PL"/>
              </w:rPr>
              <w:t>wysoka budowla techniczna:</w:t>
            </w:r>
          </w:p>
          <w:p w14:paraId="43F60696" w14:textId="77777777" w:rsidR="00B95EA4" w:rsidRPr="00A46E23" w:rsidRDefault="00B95EA4" w:rsidP="00515F04">
            <w:pPr>
              <w:pStyle w:val="Akapitzlist"/>
              <w:numPr>
                <w:ilvl w:val="0"/>
                <w:numId w:val="6"/>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chłodnia kominowa,</w:t>
            </w:r>
          </w:p>
          <w:p w14:paraId="506790CB" w14:textId="77777777" w:rsidR="00B95EA4" w:rsidRPr="00A46E23" w:rsidRDefault="00B95EA4" w:rsidP="00515F04">
            <w:pPr>
              <w:pStyle w:val="Akapitzlist"/>
              <w:numPr>
                <w:ilvl w:val="0"/>
                <w:numId w:val="6"/>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komin przemysłowy,</w:t>
            </w:r>
          </w:p>
          <w:p w14:paraId="302A8F98" w14:textId="77777777" w:rsidR="00B95EA4" w:rsidRPr="00A46E23" w:rsidRDefault="00B95EA4" w:rsidP="00515F04">
            <w:pPr>
              <w:pStyle w:val="Akapitzlist"/>
              <w:numPr>
                <w:ilvl w:val="0"/>
                <w:numId w:val="6"/>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słup energetyczny,</w:t>
            </w:r>
          </w:p>
          <w:p w14:paraId="6BD37782" w14:textId="77777777" w:rsidR="00B95EA4" w:rsidRPr="00A46E23" w:rsidRDefault="00B95EA4" w:rsidP="00515F04">
            <w:pPr>
              <w:pStyle w:val="Akapitzlist"/>
              <w:numPr>
                <w:ilvl w:val="0"/>
                <w:numId w:val="6"/>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podpora kolei linowej,</w:t>
            </w:r>
          </w:p>
          <w:p w14:paraId="2A9CA665" w14:textId="77777777" w:rsidR="00B95EA4" w:rsidRPr="00A46E23" w:rsidRDefault="00B95EA4" w:rsidP="00515F04">
            <w:pPr>
              <w:pStyle w:val="Akapitzlist"/>
              <w:numPr>
                <w:ilvl w:val="0"/>
                <w:numId w:val="6"/>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wieża ciśnień,</w:t>
            </w:r>
          </w:p>
          <w:p w14:paraId="56A84762" w14:textId="77777777" w:rsidR="00B95EA4" w:rsidRPr="00A46E23" w:rsidRDefault="00B95EA4" w:rsidP="00515F04">
            <w:pPr>
              <w:pStyle w:val="Akapitzlist"/>
              <w:numPr>
                <w:ilvl w:val="0"/>
                <w:numId w:val="6"/>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wieża przeciwpożarowa,</w:t>
            </w:r>
          </w:p>
          <w:p w14:paraId="10C75A83" w14:textId="77777777" w:rsidR="00211B2E" w:rsidRDefault="00B95EA4" w:rsidP="00515F04">
            <w:pPr>
              <w:pStyle w:val="Akapitzlist"/>
              <w:numPr>
                <w:ilvl w:val="0"/>
                <w:numId w:val="6"/>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wieża szybu kopalnianego</w:t>
            </w:r>
          </w:p>
          <w:p w14:paraId="4AE81A3F" w14:textId="77777777" w:rsidR="00B95EA4" w:rsidRPr="00A46E23" w:rsidRDefault="00211B2E" w:rsidP="00515F04">
            <w:pPr>
              <w:pStyle w:val="Akapitzlist"/>
              <w:numPr>
                <w:ilvl w:val="0"/>
                <w:numId w:val="6"/>
              </w:numPr>
              <w:ind w:left="1090" w:hanging="380"/>
              <w:rPr>
                <w:rFonts w:ascii="Times New Roman" w:hAnsi="Times New Roman" w:cs="Times New Roman"/>
                <w:sz w:val="16"/>
                <w:szCs w:val="16"/>
                <w:lang w:val="pl-PL"/>
              </w:rPr>
            </w:pPr>
            <w:r>
              <w:rPr>
                <w:rFonts w:ascii="Times New Roman" w:hAnsi="Times New Roman" w:cs="Times New Roman"/>
                <w:sz w:val="16"/>
                <w:szCs w:val="16"/>
                <w:lang w:val="pl-PL"/>
              </w:rPr>
              <w:t>inna wysoka budowla techniczna</w:t>
            </w:r>
            <w:r w:rsidR="00B95EA4" w:rsidRPr="00A46E23">
              <w:rPr>
                <w:rFonts w:ascii="Times New Roman" w:hAnsi="Times New Roman" w:cs="Times New Roman"/>
                <w:sz w:val="16"/>
                <w:szCs w:val="16"/>
                <w:lang w:val="pl-PL"/>
              </w:rPr>
              <w:t>;</w:t>
            </w:r>
          </w:p>
          <w:p w14:paraId="4543C7BD" w14:textId="77777777" w:rsidR="00B95EA4" w:rsidRPr="00A46E23" w:rsidRDefault="00B95EA4" w:rsidP="00435408">
            <w:pPr>
              <w:pStyle w:val="Akapitzlist"/>
              <w:numPr>
                <w:ilvl w:val="0"/>
                <w:numId w:val="2"/>
              </w:numPr>
              <w:ind w:left="714" w:hanging="357"/>
              <w:rPr>
                <w:rFonts w:ascii="Times New Roman" w:hAnsi="Times New Roman" w:cs="Times New Roman"/>
                <w:sz w:val="16"/>
                <w:szCs w:val="16"/>
                <w:lang w:val="pl-PL"/>
              </w:rPr>
            </w:pPr>
            <w:r w:rsidRPr="00A46E23">
              <w:rPr>
                <w:rFonts w:ascii="Times New Roman" w:hAnsi="Times New Roman" w:cs="Times New Roman"/>
                <w:sz w:val="16"/>
                <w:szCs w:val="16"/>
                <w:lang w:val="pl-PL"/>
              </w:rPr>
              <w:t>kanał technologiczny:</w:t>
            </w:r>
          </w:p>
          <w:p w14:paraId="54528A3B" w14:textId="77777777" w:rsidR="00B95EA4" w:rsidRPr="00A46E23" w:rsidRDefault="00B95EA4" w:rsidP="00515F04">
            <w:pPr>
              <w:pStyle w:val="Akapitzlist"/>
              <w:numPr>
                <w:ilvl w:val="0"/>
                <w:numId w:val="7"/>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studnia kablowa,</w:t>
            </w:r>
          </w:p>
          <w:p w14:paraId="7D8DDAD6" w14:textId="77777777" w:rsidR="00211B2E" w:rsidRDefault="00B95EA4" w:rsidP="00515F04">
            <w:pPr>
              <w:pStyle w:val="Akapitzlist"/>
              <w:numPr>
                <w:ilvl w:val="0"/>
                <w:numId w:val="7"/>
              </w:numPr>
              <w:ind w:left="1090" w:hanging="380"/>
              <w:rPr>
                <w:rFonts w:ascii="Times New Roman" w:hAnsi="Times New Roman" w:cs="Times New Roman"/>
                <w:sz w:val="16"/>
                <w:szCs w:val="16"/>
                <w:lang w:val="pl-PL"/>
              </w:rPr>
            </w:pPr>
            <w:r w:rsidRPr="00A46E23">
              <w:rPr>
                <w:rFonts w:ascii="Times New Roman" w:hAnsi="Times New Roman" w:cs="Times New Roman"/>
                <w:sz w:val="16"/>
                <w:szCs w:val="16"/>
                <w:lang w:val="pl-PL"/>
              </w:rPr>
              <w:t>zasobnik</w:t>
            </w:r>
            <w:r w:rsidR="002B47C1">
              <w:rPr>
                <w:rFonts w:ascii="Times New Roman" w:hAnsi="Times New Roman" w:cs="Times New Roman"/>
                <w:sz w:val="16"/>
                <w:szCs w:val="16"/>
                <w:lang w:val="pl-PL"/>
              </w:rPr>
              <w:t>,</w:t>
            </w:r>
          </w:p>
          <w:p w14:paraId="4611490A" w14:textId="013CED2C" w:rsidR="00B95EA4" w:rsidRPr="00A46E23" w:rsidRDefault="00174459" w:rsidP="002B47C1">
            <w:pPr>
              <w:pStyle w:val="Akapitzlist"/>
              <w:numPr>
                <w:ilvl w:val="0"/>
                <w:numId w:val="7"/>
              </w:numPr>
              <w:ind w:left="1090" w:hanging="380"/>
              <w:rPr>
                <w:rFonts w:ascii="Times New Roman" w:hAnsi="Times New Roman" w:cs="Times New Roman"/>
                <w:sz w:val="16"/>
                <w:szCs w:val="16"/>
                <w:lang w:val="pl-PL"/>
              </w:rPr>
            </w:pPr>
            <w:r w:rsidRPr="004F0AB4">
              <w:rPr>
                <w:rFonts w:ascii="Times New Roman" w:hAnsi="Times New Roman" w:cs="Times New Roman"/>
                <w:sz w:val="16"/>
                <w:szCs w:val="16"/>
                <w:lang w:val="pl-PL"/>
              </w:rPr>
              <w:t xml:space="preserve">inny </w:t>
            </w:r>
            <w:r w:rsidR="002B47C1" w:rsidRPr="004F0AB4">
              <w:rPr>
                <w:rFonts w:ascii="Times New Roman" w:hAnsi="Times New Roman" w:cs="Times New Roman"/>
                <w:sz w:val="16"/>
                <w:szCs w:val="16"/>
                <w:lang w:val="pl-PL"/>
              </w:rPr>
              <w:t xml:space="preserve">element </w:t>
            </w:r>
            <w:r w:rsidRPr="004F0AB4">
              <w:rPr>
                <w:rFonts w:ascii="Times New Roman" w:hAnsi="Times New Roman" w:cs="Times New Roman"/>
                <w:sz w:val="16"/>
                <w:szCs w:val="16"/>
                <w:lang w:val="pl-PL"/>
              </w:rPr>
              <w:t>kanał</w:t>
            </w:r>
            <w:r w:rsidR="002B47C1" w:rsidRPr="004F0AB4">
              <w:rPr>
                <w:rFonts w:ascii="Times New Roman" w:hAnsi="Times New Roman" w:cs="Times New Roman"/>
                <w:sz w:val="16"/>
                <w:szCs w:val="16"/>
                <w:lang w:val="pl-PL"/>
              </w:rPr>
              <w:t>u</w:t>
            </w:r>
            <w:r w:rsidRPr="004F0AB4">
              <w:rPr>
                <w:rFonts w:ascii="Times New Roman" w:hAnsi="Times New Roman" w:cs="Times New Roman"/>
                <w:sz w:val="16"/>
                <w:szCs w:val="16"/>
                <w:lang w:val="pl-PL"/>
              </w:rPr>
              <w:t xml:space="preserve"> technologiczn</w:t>
            </w:r>
            <w:r w:rsidR="002B47C1" w:rsidRPr="004F0AB4">
              <w:rPr>
                <w:rFonts w:ascii="Times New Roman" w:hAnsi="Times New Roman" w:cs="Times New Roman"/>
                <w:sz w:val="16"/>
                <w:szCs w:val="16"/>
                <w:lang w:val="pl-PL"/>
              </w:rPr>
              <w:t>ego</w:t>
            </w:r>
            <w:r w:rsidRPr="004F0AB4">
              <w:rPr>
                <w:rFonts w:ascii="Times New Roman" w:hAnsi="Times New Roman" w:cs="Times New Roman"/>
                <w:sz w:val="16"/>
                <w:szCs w:val="16"/>
                <w:lang w:val="pl-PL"/>
              </w:rPr>
              <w:t>.</w:t>
            </w:r>
          </w:p>
        </w:tc>
        <w:tc>
          <w:tcPr>
            <w:tcW w:w="2398" w:type="pct"/>
            <w:vAlign w:val="center"/>
          </w:tcPr>
          <w:p w14:paraId="4ED1905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wybrać właściwy.</w:t>
            </w:r>
          </w:p>
        </w:tc>
      </w:tr>
      <w:tr w:rsidR="00B95EA4" w:rsidRPr="005B545D" w14:paraId="60664FFC" w14:textId="77777777" w:rsidTr="00E3439A">
        <w:trPr>
          <w:trHeight w:val="397"/>
        </w:trPr>
        <w:tc>
          <w:tcPr>
            <w:tcW w:w="359" w:type="pct"/>
            <w:vAlign w:val="center"/>
          </w:tcPr>
          <w:p w14:paraId="3408AA90" w14:textId="1963564D"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lastRenderedPageBreak/>
              <w:t>Z.1.II.</w:t>
            </w:r>
            <w:r w:rsidR="00D737A4">
              <w:rPr>
                <w:rFonts w:ascii="Times New Roman" w:hAnsi="Times New Roman" w:cs="Times New Roman"/>
                <w:sz w:val="16"/>
                <w:szCs w:val="16"/>
              </w:rPr>
              <w:t>5</w:t>
            </w:r>
            <w:r w:rsidRPr="00A46E23">
              <w:rPr>
                <w:rFonts w:ascii="Times New Roman" w:hAnsi="Times New Roman" w:cs="Times New Roman"/>
                <w:sz w:val="16"/>
                <w:szCs w:val="16"/>
              </w:rPr>
              <w:t>.</w:t>
            </w:r>
          </w:p>
        </w:tc>
        <w:tc>
          <w:tcPr>
            <w:tcW w:w="897" w:type="pct"/>
            <w:gridSpan w:val="2"/>
            <w:vAlign w:val="center"/>
          </w:tcPr>
          <w:p w14:paraId="4B84310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Aktualny stan infrastruktury technicznej lub kanału technologicznego.</w:t>
            </w:r>
          </w:p>
        </w:tc>
        <w:tc>
          <w:tcPr>
            <w:tcW w:w="1346" w:type="pct"/>
            <w:shd w:val="clear" w:color="auto" w:fill="auto"/>
            <w:vAlign w:val="center"/>
          </w:tcPr>
          <w:p w14:paraId="295A984A" w14:textId="77777777" w:rsidR="00B95EA4" w:rsidRPr="00A46E23" w:rsidRDefault="00B95EA4" w:rsidP="00515F04">
            <w:pPr>
              <w:pStyle w:val="Akapitzlist"/>
              <w:numPr>
                <w:ilvl w:val="0"/>
                <w:numId w:val="8"/>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stan techniczny umożliwia wykorzystanie elementu infrastruktury technicznej lub kanału technologicznego w celu umieszczenia w nim lub na nim elementów infrastruktury lub sieci telekomunikacyjnej,</w:t>
            </w:r>
          </w:p>
          <w:p w14:paraId="13911D30" w14:textId="77777777" w:rsidR="00B95EA4" w:rsidRPr="00A46E23" w:rsidRDefault="00B95EA4" w:rsidP="00515F04">
            <w:pPr>
              <w:pStyle w:val="Akapitzlist"/>
              <w:numPr>
                <w:ilvl w:val="0"/>
                <w:numId w:val="8"/>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stan techniczny uniemożliwia wykorzystanie elementu infrastruktury technicznej lub kanału technologicznego w celu umieszczenia w nim lub na nim elementów infrastruktury lub sieci telekomunikacyjnej</w:t>
            </w:r>
            <w:r w:rsidRPr="00A46E23">
              <w:rPr>
                <w:rFonts w:ascii="Times New Roman" w:hAnsi="Times New Roman" w:cs="Times New Roman"/>
                <w:color w:val="auto"/>
                <w:sz w:val="16"/>
                <w:szCs w:val="16"/>
                <w:lang w:val="pl-PL"/>
              </w:rPr>
              <w:t>.</w:t>
            </w:r>
          </w:p>
        </w:tc>
        <w:tc>
          <w:tcPr>
            <w:tcW w:w="2398" w:type="pct"/>
            <w:shd w:val="clear" w:color="auto" w:fill="auto"/>
            <w:vAlign w:val="center"/>
          </w:tcPr>
          <w:p w14:paraId="068967F8"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Należy wybrać właściwy.</w:t>
            </w:r>
          </w:p>
        </w:tc>
      </w:tr>
      <w:tr w:rsidR="00B95EA4" w:rsidRPr="005B545D" w14:paraId="41C95517" w14:textId="77777777" w:rsidTr="00E3439A">
        <w:trPr>
          <w:trHeight w:val="397"/>
        </w:trPr>
        <w:tc>
          <w:tcPr>
            <w:tcW w:w="359" w:type="pct"/>
            <w:vAlign w:val="center"/>
          </w:tcPr>
          <w:p w14:paraId="50176DE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Z.1.II.6.</w:t>
            </w:r>
          </w:p>
        </w:tc>
        <w:tc>
          <w:tcPr>
            <w:tcW w:w="897" w:type="pct"/>
            <w:gridSpan w:val="2"/>
            <w:shd w:val="clear" w:color="auto" w:fill="auto"/>
            <w:vAlign w:val="center"/>
          </w:tcPr>
          <w:p w14:paraId="2DE044AF" w14:textId="12F28CFC"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Sposób użytkowania infrastruktury technicznej.</w:t>
            </w:r>
          </w:p>
        </w:tc>
        <w:tc>
          <w:tcPr>
            <w:tcW w:w="1346" w:type="pct"/>
            <w:shd w:val="clear" w:color="auto" w:fill="auto"/>
            <w:vAlign w:val="center"/>
          </w:tcPr>
          <w:p w14:paraId="0FB7BA87" w14:textId="77777777" w:rsidR="00B95EA4" w:rsidRPr="00A46E23" w:rsidRDefault="00D1256D" w:rsidP="00435408">
            <w:pPr>
              <w:pStyle w:val="Akapitzlist"/>
              <w:numPr>
                <w:ilvl w:val="0"/>
                <w:numId w:val="9"/>
              </w:numPr>
              <w:shd w:val="clear" w:color="auto" w:fill="FFFFFF"/>
              <w:jc w:val="left"/>
              <w:rPr>
                <w:rFonts w:ascii="Times New Roman" w:hAnsi="Times New Roman" w:cs="Times New Roman"/>
                <w:sz w:val="16"/>
                <w:szCs w:val="16"/>
                <w:lang w:val="pl-PL"/>
              </w:rPr>
            </w:pPr>
            <w:r w:rsidRPr="00D1256D">
              <w:rPr>
                <w:rFonts w:ascii="Times New Roman" w:hAnsi="Times New Roman" w:cs="Times New Roman"/>
                <w:sz w:val="16"/>
                <w:szCs w:val="16"/>
                <w:lang w:val="pl-PL"/>
              </w:rPr>
              <w:t>e</w:t>
            </w:r>
            <w:r w:rsidR="00083A25" w:rsidRPr="00D1256D">
              <w:rPr>
                <w:rFonts w:ascii="Times New Roman" w:hAnsi="Times New Roman" w:cs="Times New Roman"/>
                <w:sz w:val="16"/>
                <w:szCs w:val="16"/>
                <w:lang w:val="pl-PL"/>
              </w:rPr>
              <w:t>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wodociągowej,</w:t>
            </w:r>
          </w:p>
          <w:p w14:paraId="167B956D" w14:textId="77777777" w:rsidR="00B95EA4" w:rsidRPr="00A46E23" w:rsidRDefault="00D1256D" w:rsidP="00435408">
            <w:pPr>
              <w:pStyle w:val="Akapitzlist"/>
              <w:numPr>
                <w:ilvl w:val="0"/>
                <w:numId w:val="9"/>
              </w:numPr>
              <w:shd w:val="clear" w:color="auto" w:fill="FFFFFF"/>
              <w:jc w:val="left"/>
              <w:rPr>
                <w:rFonts w:ascii="Times New Roman" w:hAnsi="Times New Roman" w:cs="Times New Roman"/>
                <w:sz w:val="16"/>
                <w:szCs w:val="16"/>
                <w:lang w:val="pl-PL"/>
              </w:rPr>
            </w:pPr>
            <w:r w:rsidRPr="00036185">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kanalizacyjnej,</w:t>
            </w:r>
          </w:p>
          <w:p w14:paraId="1E203BE9" w14:textId="77777777" w:rsidR="00B95EA4" w:rsidRPr="00A46E23" w:rsidRDefault="00D1256D" w:rsidP="00435408">
            <w:pPr>
              <w:pStyle w:val="Akapitzlist"/>
              <w:numPr>
                <w:ilvl w:val="0"/>
                <w:numId w:val="9"/>
              </w:numPr>
              <w:shd w:val="clear" w:color="auto" w:fill="FFFFFF"/>
              <w:jc w:val="left"/>
              <w:rPr>
                <w:rFonts w:ascii="Times New Roman" w:hAnsi="Times New Roman" w:cs="Times New Roman"/>
                <w:sz w:val="16"/>
                <w:szCs w:val="16"/>
                <w:lang w:val="pl-PL"/>
              </w:rPr>
            </w:pPr>
            <w:r w:rsidRPr="00036185">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gazowej,</w:t>
            </w:r>
          </w:p>
          <w:p w14:paraId="55A70DCB" w14:textId="77777777" w:rsidR="00B95EA4" w:rsidRPr="00A46E23" w:rsidRDefault="00D1256D" w:rsidP="00435408">
            <w:pPr>
              <w:pStyle w:val="Akapitzlist"/>
              <w:numPr>
                <w:ilvl w:val="0"/>
                <w:numId w:val="9"/>
              </w:numPr>
              <w:shd w:val="clear" w:color="auto" w:fill="FFFFFF"/>
              <w:jc w:val="left"/>
              <w:rPr>
                <w:rFonts w:ascii="Times New Roman" w:hAnsi="Times New Roman" w:cs="Times New Roman"/>
                <w:sz w:val="16"/>
                <w:szCs w:val="16"/>
                <w:lang w:val="pl-PL"/>
              </w:rPr>
            </w:pPr>
            <w:r w:rsidRPr="00036185">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cieplnej,</w:t>
            </w:r>
          </w:p>
          <w:p w14:paraId="04C90EC6" w14:textId="77777777" w:rsidR="00B95EA4" w:rsidRPr="00A46E23" w:rsidRDefault="00D1256D" w:rsidP="00435408">
            <w:pPr>
              <w:pStyle w:val="Akapitzlist"/>
              <w:numPr>
                <w:ilvl w:val="0"/>
                <w:numId w:val="9"/>
              </w:numPr>
              <w:shd w:val="clear" w:color="auto" w:fill="FFFFFF"/>
              <w:jc w:val="left"/>
              <w:rPr>
                <w:rFonts w:ascii="Times New Roman" w:hAnsi="Times New Roman" w:cs="Times New Roman"/>
                <w:sz w:val="16"/>
                <w:szCs w:val="16"/>
                <w:lang w:val="pl-PL"/>
              </w:rPr>
            </w:pPr>
            <w:r w:rsidRPr="00036185">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telekomunikacyjnej,</w:t>
            </w:r>
          </w:p>
          <w:p w14:paraId="3048763B" w14:textId="77777777" w:rsidR="00B95EA4" w:rsidRPr="00A46E23" w:rsidRDefault="00D1256D" w:rsidP="00435408">
            <w:pPr>
              <w:pStyle w:val="Akapitzlist"/>
              <w:numPr>
                <w:ilvl w:val="0"/>
                <w:numId w:val="9"/>
              </w:numPr>
              <w:shd w:val="clear" w:color="auto" w:fill="FFFFFF"/>
              <w:jc w:val="left"/>
              <w:rPr>
                <w:rFonts w:ascii="Times New Roman" w:hAnsi="Times New Roman" w:cs="Times New Roman"/>
                <w:sz w:val="16"/>
                <w:szCs w:val="16"/>
                <w:lang w:val="pl-PL"/>
              </w:rPr>
            </w:pPr>
            <w:r w:rsidRPr="00036185">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elektroenergetycznej,</w:t>
            </w:r>
          </w:p>
          <w:p w14:paraId="66EC8707" w14:textId="77777777" w:rsidR="00B95EA4" w:rsidRPr="00A46E23" w:rsidRDefault="00D1256D" w:rsidP="00435408">
            <w:pPr>
              <w:pStyle w:val="Akapitzlist"/>
              <w:numPr>
                <w:ilvl w:val="0"/>
                <w:numId w:val="9"/>
              </w:numPr>
              <w:shd w:val="clear" w:color="auto" w:fill="FFFFFF"/>
              <w:jc w:val="left"/>
              <w:rPr>
                <w:rFonts w:ascii="Times New Roman" w:hAnsi="Times New Roman" w:cs="Times New Roman"/>
                <w:sz w:val="16"/>
                <w:szCs w:val="16"/>
                <w:lang w:val="pl-PL"/>
              </w:rPr>
            </w:pPr>
            <w:r w:rsidRPr="00036185">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transportowej,</w:t>
            </w:r>
          </w:p>
          <w:p w14:paraId="1B051054" w14:textId="77777777" w:rsidR="00B95EA4" w:rsidRPr="00A46E23" w:rsidRDefault="00D1256D" w:rsidP="00435408">
            <w:pPr>
              <w:pStyle w:val="Akapitzlist"/>
              <w:numPr>
                <w:ilvl w:val="0"/>
                <w:numId w:val="9"/>
              </w:numPr>
              <w:shd w:val="clear" w:color="auto" w:fill="FFFFFF"/>
              <w:jc w:val="left"/>
              <w:rPr>
                <w:rFonts w:ascii="Times New Roman" w:hAnsi="Times New Roman" w:cs="Times New Roman"/>
                <w:sz w:val="16"/>
                <w:szCs w:val="16"/>
                <w:lang w:val="pl-PL"/>
              </w:rPr>
            </w:pPr>
            <w:r w:rsidRPr="00036185">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oświetleniowej,</w:t>
            </w:r>
          </w:p>
          <w:p w14:paraId="2C5038DD" w14:textId="77777777" w:rsidR="00B95EA4" w:rsidRPr="004F0AB4" w:rsidRDefault="00D1256D" w:rsidP="00435408">
            <w:pPr>
              <w:pStyle w:val="Akapitzlist"/>
              <w:numPr>
                <w:ilvl w:val="0"/>
                <w:numId w:val="9"/>
              </w:numPr>
              <w:jc w:val="left"/>
              <w:rPr>
                <w:rFonts w:ascii="Times New Roman" w:hAnsi="Times New Roman" w:cs="Times New Roman"/>
                <w:sz w:val="16"/>
                <w:szCs w:val="16"/>
                <w:lang w:val="pl-PL"/>
              </w:rPr>
            </w:pPr>
            <w:r w:rsidRPr="00036185">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odwodnieniowej.</w:t>
            </w:r>
          </w:p>
        </w:tc>
        <w:tc>
          <w:tcPr>
            <w:tcW w:w="2398" w:type="pct"/>
            <w:shd w:val="clear" w:color="auto" w:fill="auto"/>
            <w:vAlign w:val="center"/>
          </w:tcPr>
          <w:p w14:paraId="17BDE642"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Należy wybrać właściwy.</w:t>
            </w:r>
          </w:p>
          <w:p w14:paraId="6B37411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Pole wypełnia się w przypadku przekazywania informacji o elemencie infrastruktury technicznej.</w:t>
            </w:r>
          </w:p>
        </w:tc>
      </w:tr>
      <w:tr w:rsidR="00B95EA4" w:rsidRPr="005B545D" w14:paraId="75D52FB9" w14:textId="77777777" w:rsidTr="00E3439A">
        <w:trPr>
          <w:trHeight w:val="288"/>
        </w:trPr>
        <w:tc>
          <w:tcPr>
            <w:tcW w:w="359" w:type="pct"/>
            <w:shd w:val="clear" w:color="auto" w:fill="auto"/>
            <w:vAlign w:val="center"/>
          </w:tcPr>
          <w:p w14:paraId="63D23AAE"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Z.1.II.7.</w:t>
            </w:r>
          </w:p>
        </w:tc>
        <w:tc>
          <w:tcPr>
            <w:tcW w:w="897" w:type="pct"/>
            <w:gridSpan w:val="2"/>
            <w:shd w:val="clear" w:color="auto" w:fill="auto"/>
            <w:vAlign w:val="center"/>
          </w:tcPr>
          <w:p w14:paraId="1322118F" w14:textId="7E1769AF"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Sposób użytkowania</w:t>
            </w:r>
            <w:r w:rsidR="00077542">
              <w:rPr>
                <w:rFonts w:ascii="Times New Roman" w:hAnsi="Times New Roman" w:cs="Times New Roman"/>
                <w:sz w:val="16"/>
                <w:szCs w:val="16"/>
              </w:rPr>
              <w:t xml:space="preserve"> </w:t>
            </w:r>
            <w:r w:rsidRPr="00A46E23">
              <w:rPr>
                <w:rFonts w:ascii="Times New Roman" w:hAnsi="Times New Roman" w:cs="Times New Roman"/>
                <w:sz w:val="16"/>
                <w:szCs w:val="16"/>
              </w:rPr>
              <w:t>kanału technologicznego.</w:t>
            </w:r>
          </w:p>
        </w:tc>
        <w:tc>
          <w:tcPr>
            <w:tcW w:w="1346" w:type="pct"/>
            <w:shd w:val="clear" w:color="auto" w:fill="auto"/>
            <w:vAlign w:val="center"/>
          </w:tcPr>
          <w:p w14:paraId="1D086774" w14:textId="77777777" w:rsidR="00B95EA4" w:rsidRPr="002575C5" w:rsidRDefault="00B95EA4" w:rsidP="00515F04">
            <w:pPr>
              <w:pStyle w:val="Akapitzlist"/>
              <w:numPr>
                <w:ilvl w:val="0"/>
                <w:numId w:val="23"/>
              </w:numPr>
              <w:jc w:val="left"/>
              <w:rPr>
                <w:rFonts w:ascii="Times New Roman" w:hAnsi="Times New Roman" w:cs="Times New Roman"/>
                <w:sz w:val="16"/>
                <w:szCs w:val="16"/>
                <w:lang w:val="pl-PL"/>
              </w:rPr>
            </w:pPr>
            <w:r w:rsidRPr="00BA29F8">
              <w:rPr>
                <w:rFonts w:ascii="Times New Roman" w:hAnsi="Times New Roman" w:cs="Times New Roman"/>
                <w:sz w:val="16"/>
                <w:szCs w:val="16"/>
                <w:lang w:val="pl-PL"/>
              </w:rPr>
              <w:t>element kanału technologicznego wykorzystywany jest w celu umieszczania lub eksploatacji urządzeń infrastruktury technicznej związanych z potrzebami zarządzania drogami lub potrzebami ruchu drogowego,</w:t>
            </w:r>
          </w:p>
          <w:p w14:paraId="66759213" w14:textId="77777777" w:rsidR="00B95EA4" w:rsidRPr="00BA29F8" w:rsidRDefault="00B95EA4" w:rsidP="00515F04">
            <w:pPr>
              <w:pStyle w:val="Akapitzlist"/>
              <w:numPr>
                <w:ilvl w:val="0"/>
                <w:numId w:val="23"/>
              </w:numPr>
              <w:jc w:val="left"/>
              <w:rPr>
                <w:rFonts w:ascii="Times New Roman" w:hAnsi="Times New Roman" w:cs="Times New Roman"/>
                <w:sz w:val="16"/>
                <w:szCs w:val="16"/>
                <w:lang w:val="pl-PL"/>
              </w:rPr>
            </w:pPr>
            <w:r w:rsidRPr="00BA29F8">
              <w:rPr>
                <w:rFonts w:ascii="Times New Roman" w:hAnsi="Times New Roman" w:cs="Times New Roman"/>
                <w:sz w:val="16"/>
                <w:szCs w:val="16"/>
                <w:lang w:val="pl-PL"/>
              </w:rPr>
              <w:t xml:space="preserve">element kanału technologicznego wykorzystywany jest w celu umieszczania lub eksploatacji linii telekomunikacyjnych </w:t>
            </w:r>
            <w:r w:rsidRPr="00BA29F8">
              <w:rPr>
                <w:rFonts w:ascii="Times New Roman" w:hAnsi="Times New Roman" w:cs="Times New Roman"/>
                <w:sz w:val="16"/>
                <w:szCs w:val="16"/>
                <w:lang w:val="pl-PL"/>
              </w:rPr>
              <w:lastRenderedPageBreak/>
              <w:t>wraz z zasilaniem,</w:t>
            </w:r>
          </w:p>
          <w:p w14:paraId="4771C0F0" w14:textId="77777777" w:rsidR="00B95EA4" w:rsidRPr="00BA29F8" w:rsidRDefault="00B95EA4" w:rsidP="00515F04">
            <w:pPr>
              <w:pStyle w:val="Akapitzlist"/>
              <w:numPr>
                <w:ilvl w:val="0"/>
                <w:numId w:val="23"/>
              </w:numPr>
              <w:jc w:val="left"/>
              <w:rPr>
                <w:rFonts w:ascii="Times New Roman" w:hAnsi="Times New Roman" w:cs="Times New Roman"/>
                <w:sz w:val="16"/>
                <w:szCs w:val="16"/>
                <w:lang w:val="pl-PL"/>
              </w:rPr>
            </w:pPr>
            <w:r w:rsidRPr="00BA29F8">
              <w:rPr>
                <w:rFonts w:ascii="Times New Roman" w:hAnsi="Times New Roman" w:cs="Times New Roman"/>
                <w:sz w:val="16"/>
                <w:szCs w:val="16"/>
                <w:lang w:val="pl-PL"/>
              </w:rPr>
              <w:t>element kanału technologicznego wykorzystywany jest w celu umieszczania lub eksploatacji linii elektroenergetycznych, niezwiązanych z potrzebami zarządzania drogami lub potrzebami ruchu drogowego,</w:t>
            </w:r>
          </w:p>
          <w:p w14:paraId="72038F73" w14:textId="77777777" w:rsidR="00B95EA4" w:rsidRPr="00A46E23" w:rsidRDefault="00B95EA4" w:rsidP="00515F04">
            <w:pPr>
              <w:pStyle w:val="Akapitzlist"/>
              <w:numPr>
                <w:ilvl w:val="0"/>
                <w:numId w:val="23"/>
              </w:numPr>
              <w:shd w:val="clear" w:color="auto" w:fill="FFFFFF"/>
              <w:jc w:val="left"/>
              <w:rPr>
                <w:rFonts w:ascii="Times New Roman" w:hAnsi="Times New Roman" w:cs="Times New Roman"/>
                <w:sz w:val="16"/>
                <w:szCs w:val="16"/>
                <w:lang w:val="pl-PL"/>
              </w:rPr>
            </w:pPr>
            <w:r w:rsidRPr="00BA29F8">
              <w:rPr>
                <w:rFonts w:ascii="Times New Roman" w:hAnsi="Times New Roman" w:cs="Times New Roman"/>
                <w:sz w:val="16"/>
                <w:szCs w:val="16"/>
                <w:lang w:val="pl-PL"/>
              </w:rPr>
              <w:t>element kanału technologicznego nie jest wykorzystywany.</w:t>
            </w:r>
          </w:p>
        </w:tc>
        <w:tc>
          <w:tcPr>
            <w:tcW w:w="2398" w:type="pct"/>
            <w:shd w:val="clear" w:color="auto" w:fill="auto"/>
            <w:vAlign w:val="center"/>
          </w:tcPr>
          <w:p w14:paraId="4825E6BE"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lastRenderedPageBreak/>
              <w:t>Należy wybrać właściwy.</w:t>
            </w:r>
          </w:p>
          <w:p w14:paraId="7111D459" w14:textId="77777777" w:rsidR="00B95EA4" w:rsidRPr="00A46E23" w:rsidRDefault="00B95EA4" w:rsidP="00E3439A">
            <w:pPr>
              <w:spacing w:after="240"/>
              <w:ind w:right="86"/>
              <w:jc w:val="both"/>
              <w:rPr>
                <w:rFonts w:ascii="Times New Roman" w:hAnsi="Times New Roman" w:cs="Times New Roman"/>
                <w:sz w:val="16"/>
                <w:szCs w:val="16"/>
              </w:rPr>
            </w:pPr>
            <w:r w:rsidRPr="00A46E23">
              <w:rPr>
                <w:rFonts w:ascii="Times New Roman" w:hAnsi="Times New Roman" w:cs="Times New Roman"/>
                <w:sz w:val="16"/>
                <w:szCs w:val="16"/>
              </w:rPr>
              <w:t>Jeżeli kanał technologiczny jest wykorzystywany w różnym celu, należy wybrać wszystkie cele aktualnego wykorzystania.</w:t>
            </w:r>
          </w:p>
          <w:p w14:paraId="540C458E" w14:textId="77777777" w:rsidR="00B95EA4" w:rsidRPr="00A46E23" w:rsidRDefault="00B95EA4" w:rsidP="00E3439A">
            <w:pPr>
              <w:spacing w:after="60"/>
              <w:jc w:val="both"/>
              <w:rPr>
                <w:rFonts w:ascii="Times New Roman" w:hAnsi="Times New Roman" w:cs="Times New Roman"/>
                <w:sz w:val="16"/>
                <w:szCs w:val="16"/>
              </w:rPr>
            </w:pPr>
            <w:r w:rsidRPr="00A46E23">
              <w:rPr>
                <w:rFonts w:ascii="Times New Roman" w:hAnsi="Times New Roman" w:cs="Times New Roman"/>
                <w:sz w:val="16"/>
                <w:szCs w:val="16"/>
              </w:rPr>
              <w:t>Pole wypełnia się w przypadku przekazywania informacji o elemencie kanału technologicznego.</w:t>
            </w:r>
          </w:p>
        </w:tc>
      </w:tr>
    </w:tbl>
    <w:p w14:paraId="0E94D5EE" w14:textId="77777777" w:rsidR="00B95EA4" w:rsidRDefault="00B95EA4" w:rsidP="00B95EA4">
      <w:pPr>
        <w:spacing w:line="360" w:lineRule="auto"/>
      </w:pPr>
      <w:r>
        <w:br w:type="page"/>
      </w:r>
    </w:p>
    <w:p w14:paraId="7EDFB98A" w14:textId="77777777" w:rsidR="00B95EA4" w:rsidRPr="00A46E23" w:rsidRDefault="00B95EA4" w:rsidP="00B95EA4">
      <w:pPr>
        <w:spacing w:after="60"/>
        <w:jc w:val="both"/>
        <w:rPr>
          <w:rFonts w:ascii="Times New Roman" w:hAnsi="Times New Roman" w:cs="Times New Roman"/>
          <w:sz w:val="16"/>
          <w:szCs w:val="16"/>
        </w:rPr>
      </w:pPr>
      <w:bookmarkStart w:id="12" w:name="_Toc354651292"/>
      <w:r w:rsidRPr="00A46E23">
        <w:rPr>
          <w:rFonts w:ascii="Times New Roman" w:hAnsi="Times New Roman" w:cs="Times New Roman"/>
          <w:b/>
          <w:sz w:val="16"/>
          <w:szCs w:val="16"/>
        </w:rPr>
        <w:lastRenderedPageBreak/>
        <w:t>Część III.</w:t>
      </w:r>
      <w:r w:rsidRPr="00A46E23">
        <w:rPr>
          <w:rFonts w:ascii="Times New Roman" w:hAnsi="Times New Roman" w:cs="Times New Roman"/>
          <w:sz w:val="16"/>
          <w:szCs w:val="16"/>
        </w:rPr>
        <w:t xml:space="preserve"> </w:t>
      </w:r>
      <w:bookmarkEnd w:id="12"/>
      <w:r w:rsidRPr="00A46E23">
        <w:rPr>
          <w:rFonts w:ascii="Times New Roman" w:hAnsi="Times New Roman" w:cs="Times New Roman"/>
          <w:sz w:val="16"/>
          <w:szCs w:val="16"/>
        </w:rPr>
        <w:t>Informacje o elementach liniowych infrastruktury technicznej lub kanału technologicznego.</w:t>
      </w:r>
    </w:p>
    <w:tbl>
      <w:tblPr>
        <w:tblStyle w:val="Tabela-Siatka"/>
        <w:tblW w:w="5169" w:type="pct"/>
        <w:tblLayout w:type="fixed"/>
        <w:tblLook w:val="04A0" w:firstRow="1" w:lastRow="0" w:firstColumn="1" w:lastColumn="0" w:noHBand="0" w:noVBand="1"/>
      </w:tblPr>
      <w:tblGrid>
        <w:gridCol w:w="915"/>
        <w:gridCol w:w="1386"/>
        <w:gridCol w:w="1239"/>
        <w:gridCol w:w="3829"/>
        <w:gridCol w:w="6802"/>
      </w:tblGrid>
      <w:tr w:rsidR="00B95EA4" w:rsidRPr="005B545D" w14:paraId="03ADC857" w14:textId="77777777" w:rsidTr="00E3439A">
        <w:trPr>
          <w:trHeight w:val="397"/>
          <w:tblHeader/>
        </w:trPr>
        <w:tc>
          <w:tcPr>
            <w:tcW w:w="323" w:type="pct"/>
            <w:shd w:val="clear" w:color="auto" w:fill="auto"/>
            <w:vAlign w:val="center"/>
          </w:tcPr>
          <w:p w14:paraId="67DDD82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Kod pola</w:t>
            </w:r>
          </w:p>
        </w:tc>
        <w:tc>
          <w:tcPr>
            <w:tcW w:w="926" w:type="pct"/>
            <w:gridSpan w:val="2"/>
            <w:shd w:val="clear" w:color="auto" w:fill="auto"/>
            <w:vAlign w:val="center"/>
          </w:tcPr>
          <w:p w14:paraId="44BADF5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Nazwa pola</w:t>
            </w:r>
          </w:p>
        </w:tc>
        <w:tc>
          <w:tcPr>
            <w:tcW w:w="1351" w:type="pct"/>
            <w:shd w:val="clear" w:color="auto" w:fill="auto"/>
            <w:vAlign w:val="center"/>
          </w:tcPr>
          <w:p w14:paraId="5016A76E" w14:textId="77777777" w:rsidR="00B95EA4" w:rsidRPr="00A46E23" w:rsidRDefault="00AE2A4D" w:rsidP="00E3439A">
            <w:pPr>
              <w:rPr>
                <w:rFonts w:ascii="Times New Roman" w:hAnsi="Times New Roman" w:cs="Times New Roman"/>
                <w:sz w:val="16"/>
                <w:szCs w:val="16"/>
              </w:rPr>
            </w:pPr>
            <w:r>
              <w:rPr>
                <w:rFonts w:ascii="Times New Roman" w:hAnsi="Times New Roman" w:cs="Times New Roman"/>
                <w:sz w:val="16"/>
                <w:szCs w:val="16"/>
              </w:rPr>
              <w:t>Sposób określania wartości</w:t>
            </w:r>
            <w:r w:rsidR="00625A33">
              <w:rPr>
                <w:rFonts w:ascii="Times New Roman" w:hAnsi="Times New Roman" w:cs="Times New Roman"/>
                <w:sz w:val="16"/>
                <w:szCs w:val="16"/>
              </w:rPr>
              <w:t xml:space="preserve"> pól</w:t>
            </w:r>
          </w:p>
        </w:tc>
        <w:tc>
          <w:tcPr>
            <w:tcW w:w="2400" w:type="pct"/>
            <w:shd w:val="clear" w:color="auto" w:fill="auto"/>
            <w:vAlign w:val="center"/>
          </w:tcPr>
          <w:p w14:paraId="102201D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Objaśnienia sposobu wypełniania pól</w:t>
            </w:r>
          </w:p>
        </w:tc>
      </w:tr>
      <w:tr w:rsidR="00B95EA4" w:rsidRPr="005B545D" w14:paraId="3373CE85" w14:textId="77777777" w:rsidTr="00E3439A">
        <w:trPr>
          <w:trHeight w:val="397"/>
        </w:trPr>
        <w:tc>
          <w:tcPr>
            <w:tcW w:w="323" w:type="pct"/>
            <w:shd w:val="clear" w:color="auto" w:fill="auto"/>
            <w:vAlign w:val="center"/>
          </w:tcPr>
          <w:p w14:paraId="3CEB514D"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Z.1.III.1.</w:t>
            </w:r>
          </w:p>
        </w:tc>
        <w:tc>
          <w:tcPr>
            <w:tcW w:w="926" w:type="pct"/>
            <w:gridSpan w:val="2"/>
            <w:shd w:val="clear" w:color="auto" w:fill="auto"/>
            <w:vAlign w:val="center"/>
          </w:tcPr>
          <w:p w14:paraId="2A9ACA7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Identyfikator elementu infrastruktury technicznej lub kanału technologicznego.</w:t>
            </w:r>
          </w:p>
        </w:tc>
        <w:tc>
          <w:tcPr>
            <w:tcW w:w="1351" w:type="pct"/>
            <w:shd w:val="clear" w:color="auto" w:fill="auto"/>
            <w:vAlign w:val="center"/>
          </w:tcPr>
          <w:p w14:paraId="0F55383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Dowolne ciągi znaków o maksymalnej długości 100 znaków.</w:t>
            </w:r>
          </w:p>
        </w:tc>
        <w:tc>
          <w:tcPr>
            <w:tcW w:w="2400" w:type="pct"/>
            <w:shd w:val="clear" w:color="auto" w:fill="auto"/>
          </w:tcPr>
          <w:p w14:paraId="535AE77B"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Wartość identyfikatora powinna być unikalna dla każdego elementu.</w:t>
            </w:r>
          </w:p>
          <w:p w14:paraId="616F2E6D"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Ciągi znaków różniące się wielkością liter traktowane są jako ciągi różne.</w:t>
            </w:r>
          </w:p>
          <w:p w14:paraId="0154F626" w14:textId="77777777" w:rsidR="00B95EA4" w:rsidRPr="00A46E23" w:rsidRDefault="00B95EA4" w:rsidP="00E3439A">
            <w:pPr>
              <w:spacing w:after="60"/>
              <w:rPr>
                <w:rFonts w:ascii="Times New Roman" w:hAnsi="Times New Roman" w:cs="Times New Roman"/>
                <w:sz w:val="16"/>
                <w:szCs w:val="16"/>
              </w:rPr>
            </w:pPr>
            <w:r w:rsidRPr="00A46E23">
              <w:rPr>
                <w:rFonts w:ascii="Times New Roman" w:hAnsi="Times New Roman" w:cs="Times New Roman"/>
                <w:sz w:val="16"/>
                <w:szCs w:val="16"/>
              </w:rPr>
              <w:t>Przy aktualizacji danych podaje się wcześniej wskazany identyfikator.</w:t>
            </w:r>
          </w:p>
        </w:tc>
      </w:tr>
      <w:tr w:rsidR="00B95EA4" w:rsidRPr="005B545D" w14:paraId="7E01447A" w14:textId="77777777" w:rsidTr="00E3439A">
        <w:trPr>
          <w:trHeight w:val="397"/>
        </w:trPr>
        <w:tc>
          <w:tcPr>
            <w:tcW w:w="323" w:type="pct"/>
            <w:vAlign w:val="center"/>
          </w:tcPr>
          <w:p w14:paraId="7CC69F6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Z.1.III.2.1.</w:t>
            </w:r>
          </w:p>
        </w:tc>
        <w:tc>
          <w:tcPr>
            <w:tcW w:w="489" w:type="pct"/>
            <w:vMerge w:val="restart"/>
            <w:vAlign w:val="center"/>
          </w:tcPr>
          <w:p w14:paraId="6ADF1F81" w14:textId="77777777" w:rsidR="00B95EA4" w:rsidRPr="00A46E23" w:rsidRDefault="00B95EA4" w:rsidP="00E3439A">
            <w:pPr>
              <w:rPr>
                <w:rFonts w:ascii="Times New Roman" w:hAnsi="Times New Roman" w:cs="Times New Roman"/>
                <w:color w:val="000000"/>
                <w:sz w:val="16"/>
                <w:szCs w:val="16"/>
              </w:rPr>
            </w:pPr>
            <w:r w:rsidRPr="00A46E23">
              <w:rPr>
                <w:rFonts w:ascii="Times New Roman" w:hAnsi="Times New Roman" w:cs="Times New Roman"/>
                <w:sz w:val="16"/>
                <w:szCs w:val="16"/>
              </w:rPr>
              <w:t>Lokalizacja i przebieg infrastruktury technicznej lub kanału technologicznego.</w:t>
            </w:r>
          </w:p>
        </w:tc>
        <w:tc>
          <w:tcPr>
            <w:tcW w:w="437" w:type="pct"/>
            <w:shd w:val="clear" w:color="auto" w:fill="auto"/>
            <w:vAlign w:val="center"/>
          </w:tcPr>
          <w:p w14:paraId="0CC886B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Numer drogi.</w:t>
            </w:r>
          </w:p>
        </w:tc>
        <w:tc>
          <w:tcPr>
            <w:tcW w:w="1351" w:type="pct"/>
            <w:vAlign w:val="center"/>
          </w:tcPr>
          <w:p w14:paraId="03E3B3EE" w14:textId="77777777" w:rsidR="00B95EA4" w:rsidRPr="00A46E23" w:rsidRDefault="00773C89" w:rsidP="00E3439A">
            <w:pPr>
              <w:rPr>
                <w:rFonts w:ascii="Times New Roman" w:hAnsi="Times New Roman" w:cs="Times New Roman"/>
                <w:sz w:val="16"/>
                <w:szCs w:val="16"/>
              </w:rPr>
            </w:pPr>
            <w:r>
              <w:rPr>
                <w:rFonts w:ascii="Times New Roman" w:hAnsi="Times New Roman" w:cs="Times New Roman"/>
                <w:sz w:val="16"/>
                <w:szCs w:val="16"/>
              </w:rPr>
              <w:t xml:space="preserve">Duże litery i cyfry. </w:t>
            </w:r>
          </w:p>
        </w:tc>
        <w:tc>
          <w:tcPr>
            <w:tcW w:w="2400" w:type="pct"/>
            <w:vMerge w:val="restart"/>
            <w:vAlign w:val="center"/>
          </w:tcPr>
          <w:p w14:paraId="517A6875" w14:textId="77777777" w:rsidR="00773C89" w:rsidRDefault="00773C89" w:rsidP="00E3439A">
            <w:pPr>
              <w:spacing w:after="240"/>
              <w:rPr>
                <w:rFonts w:ascii="Times New Roman" w:hAnsi="Times New Roman" w:cs="Times New Roman"/>
                <w:sz w:val="16"/>
                <w:szCs w:val="16"/>
              </w:rPr>
            </w:pPr>
            <w:r w:rsidRPr="00773C89">
              <w:rPr>
                <w:rFonts w:ascii="Times New Roman" w:hAnsi="Times New Roman" w:cs="Times New Roman"/>
                <w:sz w:val="16"/>
                <w:szCs w:val="16"/>
              </w:rPr>
              <w:t>Numer drogi w rozumieniu art. 10 ust. 7 ustawy z dnia 21 marca 1985 r. o drogach publicznych.</w:t>
            </w:r>
          </w:p>
          <w:p w14:paraId="600636C8" w14:textId="77777777" w:rsidR="00773C89" w:rsidRDefault="00773C89" w:rsidP="00E3439A">
            <w:pPr>
              <w:spacing w:after="240"/>
              <w:rPr>
                <w:rFonts w:ascii="Times New Roman" w:hAnsi="Times New Roman" w:cs="Times New Roman"/>
                <w:sz w:val="16"/>
                <w:szCs w:val="16"/>
              </w:rPr>
            </w:pPr>
            <w:r w:rsidRPr="00773C89">
              <w:rPr>
                <w:rFonts w:ascii="Times New Roman" w:hAnsi="Times New Roman" w:cs="Times New Roman"/>
                <w:sz w:val="16"/>
                <w:szCs w:val="16"/>
              </w:rPr>
              <w:t>Wyrażona w kilometrach odległość danego miejsca na drodze od początku tej drogi jeżeli zarządca drogi wskazał w decyzji ten kilometraż.</w:t>
            </w:r>
          </w:p>
          <w:p w14:paraId="69706E2C" w14:textId="77777777" w:rsidR="00773C89" w:rsidRDefault="00773C89" w:rsidP="00E3439A">
            <w:pPr>
              <w:spacing w:after="240"/>
              <w:rPr>
                <w:rFonts w:ascii="Times New Roman" w:hAnsi="Times New Roman" w:cs="Times New Roman"/>
                <w:sz w:val="16"/>
                <w:szCs w:val="16"/>
              </w:rPr>
            </w:pPr>
            <w:r w:rsidRPr="00773C89">
              <w:rPr>
                <w:rFonts w:ascii="Times New Roman" w:hAnsi="Times New Roman" w:cs="Times New Roman"/>
                <w:sz w:val="16"/>
                <w:szCs w:val="16"/>
              </w:rPr>
              <w:t>Wyrażona w kilometrach odległość danego miejsca na drodze od początku tej drogi jeżeli zarządca drogi wskazał w decyzji ten kilometraż.</w:t>
            </w:r>
          </w:p>
          <w:p w14:paraId="193F6DD2" w14:textId="77777777" w:rsidR="00E51DD4" w:rsidRDefault="00E51DD4" w:rsidP="00E3439A">
            <w:pPr>
              <w:spacing w:after="240"/>
              <w:rPr>
                <w:rFonts w:ascii="Times New Roman" w:hAnsi="Times New Roman" w:cs="Times New Roman"/>
                <w:sz w:val="16"/>
                <w:szCs w:val="16"/>
              </w:rPr>
            </w:pPr>
            <w:r>
              <w:rPr>
                <w:rFonts w:ascii="Times New Roman" w:hAnsi="Times New Roman" w:cs="Times New Roman"/>
                <w:sz w:val="16"/>
                <w:szCs w:val="16"/>
              </w:rPr>
              <w:t>Kod SIMC z</w:t>
            </w:r>
            <w:r w:rsidRPr="00A46E23">
              <w:rPr>
                <w:rFonts w:ascii="Times New Roman" w:hAnsi="Times New Roman" w:cs="Times New Roman"/>
                <w:sz w:val="16"/>
                <w:szCs w:val="16"/>
              </w:rPr>
              <w:t>godn</w:t>
            </w:r>
            <w:r>
              <w:rPr>
                <w:rFonts w:ascii="Times New Roman" w:hAnsi="Times New Roman" w:cs="Times New Roman"/>
                <w:sz w:val="16"/>
                <w:szCs w:val="16"/>
              </w:rPr>
              <w:t>y</w:t>
            </w:r>
            <w:r w:rsidRPr="00A46E23">
              <w:rPr>
                <w:rFonts w:ascii="Times New Roman" w:hAnsi="Times New Roman" w:cs="Times New Roman"/>
                <w:sz w:val="16"/>
                <w:szCs w:val="16"/>
              </w:rPr>
              <w:t xml:space="preserve"> z TERYT</w:t>
            </w:r>
            <w:r>
              <w:rPr>
                <w:rFonts w:ascii="Times New Roman" w:hAnsi="Times New Roman" w:cs="Times New Roman"/>
                <w:sz w:val="16"/>
                <w:szCs w:val="16"/>
              </w:rPr>
              <w:t xml:space="preserve"> składający się z 7</w:t>
            </w:r>
            <w:r w:rsidRPr="00A46E23">
              <w:rPr>
                <w:rFonts w:ascii="Times New Roman" w:hAnsi="Times New Roman" w:cs="Times New Roman"/>
                <w:sz w:val="16"/>
                <w:szCs w:val="16"/>
              </w:rPr>
              <w:t xml:space="preserve"> cyfr.</w:t>
            </w:r>
          </w:p>
          <w:p w14:paraId="3164D0FB" w14:textId="77777777" w:rsidR="00B95EA4" w:rsidRDefault="00B95EA4" w:rsidP="00E3439A">
            <w:pPr>
              <w:spacing w:after="240"/>
              <w:rPr>
                <w:rFonts w:ascii="Times New Roman" w:hAnsi="Times New Roman" w:cs="Times New Roman"/>
                <w:bCs/>
                <w:sz w:val="16"/>
                <w:szCs w:val="16"/>
              </w:rPr>
            </w:pPr>
            <w:r w:rsidRPr="00A46E23">
              <w:rPr>
                <w:rFonts w:ascii="Times New Roman" w:hAnsi="Times New Roman" w:cs="Times New Roman"/>
                <w:sz w:val="16"/>
                <w:szCs w:val="16"/>
              </w:rPr>
              <w:t>Pole wypełnia</w:t>
            </w:r>
            <w:r w:rsidRPr="00A46E23">
              <w:rPr>
                <w:rFonts w:ascii="Times New Roman" w:eastAsiaTheme="minorEastAsia" w:hAnsi="Times New Roman" w:cs="Times New Roman"/>
                <w:bCs/>
                <w:sz w:val="16"/>
                <w:szCs w:val="16"/>
              </w:rPr>
              <w:t xml:space="preserve"> zarządca drogi </w:t>
            </w:r>
            <w:r w:rsidRPr="00A46E23">
              <w:rPr>
                <w:rFonts w:ascii="Times New Roman" w:hAnsi="Times New Roman" w:cs="Times New Roman"/>
                <w:bCs/>
                <w:sz w:val="16"/>
                <w:szCs w:val="16"/>
              </w:rPr>
              <w:t xml:space="preserve">w zakresie elementu infrastruktury technicznej, dla którego wydał </w:t>
            </w:r>
            <w:r w:rsidR="00D3706C" w:rsidRPr="00D3706C">
              <w:rPr>
                <w:rFonts w:ascii="Times New Roman" w:hAnsi="Times New Roman" w:cs="Times New Roman"/>
                <w:bCs/>
                <w:sz w:val="16"/>
                <w:szCs w:val="16"/>
              </w:rPr>
              <w:t xml:space="preserve">decyzję, o której mowa w art. 39 ust. 3 lub art. 40 ust. 1 ustawy </w:t>
            </w:r>
            <w:r w:rsidRPr="00A46E23">
              <w:rPr>
                <w:rFonts w:ascii="Times New Roman" w:hAnsi="Times New Roman" w:cs="Times New Roman"/>
                <w:bCs/>
                <w:sz w:val="16"/>
                <w:szCs w:val="16"/>
              </w:rPr>
              <w:t>z dnia 21 marca 1985 r. o drogach publicznych.</w:t>
            </w:r>
          </w:p>
          <w:p w14:paraId="03B1EFCD" w14:textId="77777777" w:rsidR="00773C89" w:rsidRPr="00A46E23" w:rsidRDefault="00735BBE" w:rsidP="00773C89">
            <w:pPr>
              <w:spacing w:after="240"/>
              <w:rPr>
                <w:rFonts w:ascii="Times New Roman" w:hAnsi="Times New Roman" w:cs="Times New Roman"/>
                <w:bCs/>
                <w:sz w:val="16"/>
                <w:szCs w:val="16"/>
              </w:rPr>
            </w:pPr>
            <w:r>
              <w:rPr>
                <w:rFonts w:ascii="Times New Roman" w:hAnsi="Times New Roman" w:cs="Times New Roman"/>
                <w:bCs/>
                <w:sz w:val="16"/>
                <w:szCs w:val="16"/>
              </w:rPr>
              <w:t xml:space="preserve">Identyfikator działki podaje się w formacie </w:t>
            </w:r>
            <w:r w:rsidR="00773C89" w:rsidRPr="00773C89">
              <w:rPr>
                <w:rFonts w:ascii="Times New Roman" w:hAnsi="Times New Roman" w:cs="Times New Roman"/>
                <w:bCs/>
                <w:sz w:val="16"/>
                <w:szCs w:val="16"/>
              </w:rPr>
              <w:t>WWPPGG_R.XXXX.NrDz</w:t>
            </w:r>
            <w:r w:rsidR="00942727">
              <w:rPr>
                <w:rFonts w:ascii="Times New Roman" w:hAnsi="Times New Roman" w:cs="Times New Roman"/>
                <w:bCs/>
                <w:sz w:val="16"/>
                <w:szCs w:val="16"/>
              </w:rPr>
              <w:t>,</w:t>
            </w:r>
            <w:r w:rsidR="00773C89" w:rsidRPr="00773C89">
              <w:rPr>
                <w:rFonts w:ascii="Times New Roman" w:hAnsi="Times New Roman" w:cs="Times New Roman"/>
                <w:bCs/>
                <w:sz w:val="16"/>
                <w:szCs w:val="16"/>
              </w:rPr>
              <w:t xml:space="preserve"> gdzie WW oznacza</w:t>
            </w:r>
            <w:r>
              <w:rPr>
                <w:rFonts w:ascii="Times New Roman" w:hAnsi="Times New Roman" w:cs="Times New Roman"/>
                <w:bCs/>
                <w:sz w:val="16"/>
                <w:szCs w:val="16"/>
              </w:rPr>
              <w:t xml:space="preserve"> </w:t>
            </w:r>
            <w:r w:rsidR="00773C89" w:rsidRPr="00773C89">
              <w:rPr>
                <w:rFonts w:ascii="Times New Roman" w:hAnsi="Times New Roman" w:cs="Times New Roman"/>
                <w:bCs/>
                <w:sz w:val="16"/>
                <w:szCs w:val="16"/>
              </w:rPr>
              <w:t xml:space="preserve">kod województwa, PP </w:t>
            </w:r>
            <w:r w:rsidR="002812E2">
              <w:rPr>
                <w:rFonts w:ascii="Times New Roman" w:hAnsi="Times New Roman" w:cs="Times New Roman"/>
                <w:bCs/>
                <w:sz w:val="16"/>
                <w:szCs w:val="16"/>
              </w:rPr>
              <w:t>–</w:t>
            </w:r>
            <w:r w:rsidR="00773C89" w:rsidRPr="00773C89">
              <w:rPr>
                <w:rFonts w:ascii="Times New Roman" w:hAnsi="Times New Roman" w:cs="Times New Roman"/>
                <w:bCs/>
                <w:sz w:val="16"/>
                <w:szCs w:val="16"/>
              </w:rPr>
              <w:t xml:space="preserve"> kod powiatu, GG </w:t>
            </w:r>
            <w:r w:rsidR="002812E2">
              <w:rPr>
                <w:rFonts w:ascii="Times New Roman" w:hAnsi="Times New Roman" w:cs="Times New Roman"/>
                <w:bCs/>
                <w:sz w:val="16"/>
                <w:szCs w:val="16"/>
              </w:rPr>
              <w:t>–</w:t>
            </w:r>
            <w:r w:rsidR="00773C89" w:rsidRPr="00773C89">
              <w:rPr>
                <w:rFonts w:ascii="Times New Roman" w:hAnsi="Times New Roman" w:cs="Times New Roman"/>
                <w:bCs/>
                <w:sz w:val="16"/>
                <w:szCs w:val="16"/>
              </w:rPr>
              <w:t xml:space="preserve"> kod gminy, </w:t>
            </w:r>
            <w:r w:rsidR="00077542">
              <w:rPr>
                <w:rFonts w:ascii="Times New Roman" w:hAnsi="Times New Roman" w:cs="Times New Roman"/>
                <w:sz w:val="16"/>
                <w:szCs w:val="16"/>
              </w:rPr>
              <w:t>R – cyfra określająca typ gminy zgodnie z TERC (należy podać 1, 2, 3, 4, 5, 8 albo 9)</w:t>
            </w:r>
            <w:r w:rsidR="00077542">
              <w:rPr>
                <w:rStyle w:val="Odwoanieprzypisudolnego"/>
                <w:rFonts w:ascii="Times New Roman" w:hAnsi="Times New Roman"/>
                <w:sz w:val="16"/>
                <w:szCs w:val="16"/>
              </w:rPr>
              <w:footnoteReference w:id="10"/>
            </w:r>
            <w:r w:rsidR="00077542">
              <w:rPr>
                <w:rFonts w:ascii="Times New Roman" w:hAnsi="Times New Roman" w:cs="Times New Roman"/>
                <w:sz w:val="16"/>
                <w:szCs w:val="16"/>
              </w:rPr>
              <w:t xml:space="preserve">, </w:t>
            </w:r>
            <w:r w:rsidR="00773C89" w:rsidRPr="00773C89">
              <w:rPr>
                <w:rFonts w:ascii="Times New Roman" w:hAnsi="Times New Roman" w:cs="Times New Roman"/>
                <w:bCs/>
                <w:sz w:val="16"/>
                <w:szCs w:val="16"/>
              </w:rPr>
              <w:t xml:space="preserve">XXXX </w:t>
            </w:r>
            <w:r w:rsidR="002812E2">
              <w:rPr>
                <w:rFonts w:ascii="Times New Roman" w:hAnsi="Times New Roman" w:cs="Times New Roman"/>
                <w:bCs/>
                <w:sz w:val="16"/>
                <w:szCs w:val="16"/>
              </w:rPr>
              <w:t>–</w:t>
            </w:r>
            <w:r w:rsidR="00773C89" w:rsidRPr="00773C89">
              <w:rPr>
                <w:rFonts w:ascii="Times New Roman" w:hAnsi="Times New Roman" w:cs="Times New Roman"/>
                <w:bCs/>
                <w:sz w:val="16"/>
                <w:szCs w:val="16"/>
              </w:rPr>
              <w:t xml:space="preserve"> numer obrębu, a NrDz </w:t>
            </w:r>
            <w:r>
              <w:rPr>
                <w:rFonts w:ascii="Times New Roman" w:hAnsi="Times New Roman" w:cs="Times New Roman"/>
                <w:bCs/>
                <w:sz w:val="16"/>
                <w:szCs w:val="16"/>
              </w:rPr>
              <w:t xml:space="preserve">– </w:t>
            </w:r>
            <w:r w:rsidR="00773C89" w:rsidRPr="00773C89">
              <w:rPr>
                <w:rFonts w:ascii="Times New Roman" w:hAnsi="Times New Roman" w:cs="Times New Roman"/>
                <w:bCs/>
                <w:sz w:val="16"/>
                <w:szCs w:val="16"/>
              </w:rPr>
              <w:t>numer działki.</w:t>
            </w:r>
          </w:p>
          <w:p w14:paraId="5C492AF1" w14:textId="77777777" w:rsidR="00B95EA4" w:rsidRPr="00A46E23" w:rsidRDefault="004C470C" w:rsidP="00E3439A">
            <w:pPr>
              <w:spacing w:after="60"/>
              <w:rPr>
                <w:rFonts w:ascii="Times New Roman" w:hAnsi="Times New Roman" w:cs="Times New Roman"/>
                <w:sz w:val="16"/>
                <w:szCs w:val="16"/>
              </w:rPr>
            </w:pPr>
            <w:r w:rsidRPr="004C470C">
              <w:rPr>
                <w:rFonts w:ascii="Times New Roman" w:hAnsi="Times New Roman" w:cs="Times New Roman"/>
                <w:sz w:val="16"/>
                <w:szCs w:val="16"/>
              </w:rPr>
              <w:t>Identyfikator działki zgodnie z Rozporządzeniem Ministra Rozwoju Regionalnego i Budownictwa z 29 marca 2001r. w sprawie ewidencji gruntów i budynków</w:t>
            </w:r>
            <w:r w:rsidR="00EC688F">
              <w:rPr>
                <w:rFonts w:ascii="Times New Roman" w:hAnsi="Times New Roman" w:cs="Times New Roman"/>
                <w:sz w:val="16"/>
                <w:szCs w:val="16"/>
              </w:rPr>
              <w:t>.</w:t>
            </w:r>
          </w:p>
        </w:tc>
      </w:tr>
      <w:tr w:rsidR="00B95EA4" w:rsidRPr="005B545D" w14:paraId="2EC7A89C" w14:textId="77777777" w:rsidTr="00E3439A">
        <w:trPr>
          <w:trHeight w:val="397"/>
        </w:trPr>
        <w:tc>
          <w:tcPr>
            <w:tcW w:w="323" w:type="pct"/>
            <w:vAlign w:val="center"/>
          </w:tcPr>
          <w:p w14:paraId="11ACEFD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Z.1.III.2.2.</w:t>
            </w:r>
          </w:p>
        </w:tc>
        <w:tc>
          <w:tcPr>
            <w:tcW w:w="489" w:type="pct"/>
            <w:vMerge/>
            <w:vAlign w:val="center"/>
          </w:tcPr>
          <w:p w14:paraId="327AA85C" w14:textId="77777777" w:rsidR="00B95EA4" w:rsidRPr="00A46E23" w:rsidRDefault="00B95EA4" w:rsidP="00E3439A">
            <w:pPr>
              <w:rPr>
                <w:rFonts w:ascii="Times New Roman" w:hAnsi="Times New Roman" w:cs="Times New Roman"/>
                <w:sz w:val="16"/>
                <w:szCs w:val="16"/>
              </w:rPr>
            </w:pPr>
          </w:p>
        </w:tc>
        <w:tc>
          <w:tcPr>
            <w:tcW w:w="437" w:type="pct"/>
            <w:shd w:val="clear" w:color="auto" w:fill="auto"/>
            <w:vAlign w:val="center"/>
          </w:tcPr>
          <w:p w14:paraId="2699984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bCs/>
                <w:sz w:val="16"/>
                <w:szCs w:val="16"/>
              </w:rPr>
              <w:t>Kilometraż początku elementu.</w:t>
            </w:r>
          </w:p>
        </w:tc>
        <w:tc>
          <w:tcPr>
            <w:tcW w:w="1351" w:type="pct"/>
            <w:vAlign w:val="center"/>
          </w:tcPr>
          <w:p w14:paraId="6D74BBBB" w14:textId="77777777" w:rsidR="00B95EA4" w:rsidRPr="00A46E23" w:rsidRDefault="00773C89" w:rsidP="00D3706C">
            <w:pPr>
              <w:rPr>
                <w:rFonts w:ascii="Times New Roman" w:hAnsi="Times New Roman" w:cs="Times New Roman"/>
                <w:sz w:val="16"/>
                <w:szCs w:val="16"/>
              </w:rPr>
            </w:pPr>
            <w:r>
              <w:rPr>
                <w:rFonts w:ascii="Times New Roman" w:hAnsi="Times New Roman" w:cs="Times New Roman"/>
                <w:color w:val="000000"/>
                <w:sz w:val="16"/>
                <w:szCs w:val="16"/>
              </w:rPr>
              <w:t xml:space="preserve">Cyfry. </w:t>
            </w:r>
          </w:p>
        </w:tc>
        <w:tc>
          <w:tcPr>
            <w:tcW w:w="2400" w:type="pct"/>
            <w:vMerge/>
            <w:vAlign w:val="center"/>
          </w:tcPr>
          <w:p w14:paraId="3252D525" w14:textId="77777777" w:rsidR="00B95EA4" w:rsidRPr="00A46E23" w:rsidRDefault="00B95EA4" w:rsidP="00E3439A">
            <w:pPr>
              <w:spacing w:after="60"/>
              <w:rPr>
                <w:rFonts w:ascii="Times New Roman" w:hAnsi="Times New Roman" w:cs="Times New Roman"/>
                <w:sz w:val="16"/>
                <w:szCs w:val="16"/>
              </w:rPr>
            </w:pPr>
          </w:p>
        </w:tc>
      </w:tr>
      <w:tr w:rsidR="00B95EA4" w:rsidRPr="005B545D" w14:paraId="0DBEA81D" w14:textId="77777777" w:rsidTr="00E3439A">
        <w:trPr>
          <w:trHeight w:val="620"/>
        </w:trPr>
        <w:tc>
          <w:tcPr>
            <w:tcW w:w="323" w:type="pct"/>
            <w:vAlign w:val="center"/>
          </w:tcPr>
          <w:p w14:paraId="3C9C3D0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Z.1.III.2.3.</w:t>
            </w:r>
          </w:p>
        </w:tc>
        <w:tc>
          <w:tcPr>
            <w:tcW w:w="489" w:type="pct"/>
            <w:vMerge/>
            <w:vAlign w:val="center"/>
          </w:tcPr>
          <w:p w14:paraId="50DE96B4" w14:textId="77777777" w:rsidR="00B95EA4" w:rsidRPr="00A46E23" w:rsidRDefault="00B95EA4" w:rsidP="00E3439A">
            <w:pPr>
              <w:rPr>
                <w:rFonts w:ascii="Times New Roman" w:hAnsi="Times New Roman" w:cs="Times New Roman"/>
                <w:sz w:val="16"/>
                <w:szCs w:val="16"/>
              </w:rPr>
            </w:pPr>
          </w:p>
        </w:tc>
        <w:tc>
          <w:tcPr>
            <w:tcW w:w="437" w:type="pct"/>
            <w:shd w:val="clear" w:color="auto" w:fill="auto"/>
            <w:vAlign w:val="center"/>
          </w:tcPr>
          <w:p w14:paraId="06484AB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Kilometraż końca elementu.</w:t>
            </w:r>
          </w:p>
        </w:tc>
        <w:tc>
          <w:tcPr>
            <w:tcW w:w="1351" w:type="pct"/>
            <w:vAlign w:val="center"/>
          </w:tcPr>
          <w:p w14:paraId="1E67015C" w14:textId="77777777" w:rsidR="00B95EA4" w:rsidRPr="00A46E23" w:rsidDel="007612D3" w:rsidRDefault="00773C89" w:rsidP="00D3706C">
            <w:pPr>
              <w:rPr>
                <w:rFonts w:ascii="Times New Roman" w:hAnsi="Times New Roman" w:cs="Times New Roman"/>
                <w:sz w:val="16"/>
                <w:szCs w:val="16"/>
              </w:rPr>
            </w:pPr>
            <w:r>
              <w:rPr>
                <w:rFonts w:ascii="Times New Roman" w:hAnsi="Times New Roman" w:cs="Times New Roman"/>
                <w:color w:val="000000"/>
                <w:sz w:val="16"/>
                <w:szCs w:val="16"/>
              </w:rPr>
              <w:t xml:space="preserve">Cyfry. </w:t>
            </w:r>
          </w:p>
        </w:tc>
        <w:tc>
          <w:tcPr>
            <w:tcW w:w="2400" w:type="pct"/>
            <w:vMerge/>
            <w:vAlign w:val="center"/>
          </w:tcPr>
          <w:p w14:paraId="70ABE6B5" w14:textId="77777777" w:rsidR="00B95EA4" w:rsidRPr="00A46E23" w:rsidRDefault="00B95EA4" w:rsidP="00E3439A">
            <w:pPr>
              <w:spacing w:after="60"/>
              <w:rPr>
                <w:rFonts w:ascii="Times New Roman" w:hAnsi="Times New Roman" w:cs="Times New Roman"/>
                <w:sz w:val="16"/>
                <w:szCs w:val="16"/>
              </w:rPr>
            </w:pPr>
          </w:p>
        </w:tc>
      </w:tr>
      <w:tr w:rsidR="00B95EA4" w:rsidRPr="005B545D" w14:paraId="5525CC07" w14:textId="77777777" w:rsidTr="00E3439A">
        <w:trPr>
          <w:trHeight w:val="397"/>
        </w:trPr>
        <w:tc>
          <w:tcPr>
            <w:tcW w:w="323" w:type="pct"/>
            <w:vAlign w:val="center"/>
          </w:tcPr>
          <w:p w14:paraId="66442BD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Z.1.III.2.4.</w:t>
            </w:r>
          </w:p>
        </w:tc>
        <w:tc>
          <w:tcPr>
            <w:tcW w:w="489" w:type="pct"/>
            <w:vMerge/>
            <w:vAlign w:val="center"/>
          </w:tcPr>
          <w:p w14:paraId="60529FA2" w14:textId="77777777" w:rsidR="00B95EA4" w:rsidRPr="00A46E23" w:rsidRDefault="00B95EA4" w:rsidP="00E3439A">
            <w:pPr>
              <w:rPr>
                <w:rFonts w:ascii="Times New Roman" w:hAnsi="Times New Roman" w:cs="Times New Roman"/>
                <w:sz w:val="16"/>
                <w:szCs w:val="16"/>
              </w:rPr>
            </w:pPr>
          </w:p>
        </w:tc>
        <w:tc>
          <w:tcPr>
            <w:tcW w:w="437" w:type="pct"/>
            <w:shd w:val="clear" w:color="auto" w:fill="auto"/>
            <w:vAlign w:val="center"/>
          </w:tcPr>
          <w:p w14:paraId="5CC30375" w14:textId="77777777" w:rsidR="00B95EA4" w:rsidRPr="00A46E23" w:rsidRDefault="00B95EA4" w:rsidP="00E51DD4">
            <w:pPr>
              <w:rPr>
                <w:rFonts w:ascii="Times New Roman" w:hAnsi="Times New Roman" w:cs="Times New Roman"/>
                <w:sz w:val="16"/>
                <w:szCs w:val="16"/>
              </w:rPr>
            </w:pPr>
            <w:r w:rsidRPr="00A46E23">
              <w:rPr>
                <w:rFonts w:ascii="Times New Roman" w:hAnsi="Times New Roman" w:cs="Times New Roman"/>
                <w:sz w:val="16"/>
                <w:szCs w:val="16"/>
              </w:rPr>
              <w:t xml:space="preserve">Kod </w:t>
            </w:r>
            <w:r w:rsidR="00E51DD4">
              <w:rPr>
                <w:rFonts w:ascii="Times New Roman" w:hAnsi="Times New Roman" w:cs="Times New Roman"/>
                <w:sz w:val="16"/>
                <w:szCs w:val="16"/>
              </w:rPr>
              <w:t>SIMC</w:t>
            </w:r>
            <w:r w:rsidR="00942727">
              <w:rPr>
                <w:rFonts w:ascii="Times New Roman" w:hAnsi="Times New Roman" w:cs="Times New Roman"/>
                <w:sz w:val="16"/>
                <w:szCs w:val="16"/>
              </w:rPr>
              <w:t>.</w:t>
            </w:r>
          </w:p>
        </w:tc>
        <w:tc>
          <w:tcPr>
            <w:tcW w:w="1351" w:type="pct"/>
            <w:vAlign w:val="center"/>
          </w:tcPr>
          <w:p w14:paraId="40689824" w14:textId="77777777" w:rsidR="00B95EA4" w:rsidRPr="00A46E23" w:rsidRDefault="00E51DD4" w:rsidP="00E3439A">
            <w:pPr>
              <w:rPr>
                <w:rFonts w:ascii="Times New Roman" w:hAnsi="Times New Roman" w:cs="Times New Roman"/>
                <w:sz w:val="16"/>
                <w:szCs w:val="16"/>
              </w:rPr>
            </w:pPr>
            <w:r>
              <w:rPr>
                <w:rFonts w:ascii="Times New Roman" w:hAnsi="Times New Roman" w:cs="Times New Roman"/>
                <w:sz w:val="16"/>
                <w:szCs w:val="16"/>
              </w:rPr>
              <w:t>Cyfry.</w:t>
            </w:r>
          </w:p>
        </w:tc>
        <w:tc>
          <w:tcPr>
            <w:tcW w:w="2400" w:type="pct"/>
            <w:vMerge/>
            <w:vAlign w:val="center"/>
          </w:tcPr>
          <w:p w14:paraId="07A1617E" w14:textId="77777777" w:rsidR="00B95EA4" w:rsidRPr="00A46E23" w:rsidRDefault="00B95EA4" w:rsidP="00E3439A">
            <w:pPr>
              <w:spacing w:after="60"/>
              <w:rPr>
                <w:rFonts w:ascii="Times New Roman" w:hAnsi="Times New Roman" w:cs="Times New Roman"/>
                <w:sz w:val="16"/>
                <w:szCs w:val="16"/>
              </w:rPr>
            </w:pPr>
          </w:p>
        </w:tc>
      </w:tr>
      <w:tr w:rsidR="00457F70" w:rsidRPr="005B545D" w14:paraId="0F236C3F" w14:textId="77777777" w:rsidTr="00435408">
        <w:trPr>
          <w:trHeight w:val="804"/>
        </w:trPr>
        <w:tc>
          <w:tcPr>
            <w:tcW w:w="323" w:type="pct"/>
            <w:vAlign w:val="center"/>
          </w:tcPr>
          <w:p w14:paraId="26111DA8" w14:textId="4F50A8C7" w:rsidR="00457F70" w:rsidRPr="00A46E23" w:rsidRDefault="00457F70" w:rsidP="00E3439A">
            <w:pPr>
              <w:rPr>
                <w:rFonts w:ascii="Times New Roman" w:hAnsi="Times New Roman" w:cs="Times New Roman"/>
                <w:sz w:val="16"/>
                <w:szCs w:val="16"/>
              </w:rPr>
            </w:pPr>
            <w:r w:rsidRPr="00A46E23">
              <w:rPr>
                <w:rFonts w:ascii="Times New Roman" w:hAnsi="Times New Roman" w:cs="Times New Roman"/>
                <w:sz w:val="16"/>
                <w:szCs w:val="16"/>
              </w:rPr>
              <w:t>Z.1.III.2.5.</w:t>
            </w:r>
          </w:p>
        </w:tc>
        <w:tc>
          <w:tcPr>
            <w:tcW w:w="489" w:type="pct"/>
            <w:vMerge/>
            <w:vAlign w:val="center"/>
          </w:tcPr>
          <w:p w14:paraId="79AB8C32" w14:textId="77777777" w:rsidR="00457F70" w:rsidRPr="00A46E23" w:rsidRDefault="00457F70" w:rsidP="00E3439A">
            <w:pPr>
              <w:rPr>
                <w:rFonts w:ascii="Times New Roman" w:hAnsi="Times New Roman" w:cs="Times New Roman"/>
                <w:sz w:val="16"/>
                <w:szCs w:val="16"/>
              </w:rPr>
            </w:pPr>
          </w:p>
        </w:tc>
        <w:tc>
          <w:tcPr>
            <w:tcW w:w="437" w:type="pct"/>
            <w:shd w:val="clear" w:color="auto" w:fill="auto"/>
            <w:vAlign w:val="center"/>
          </w:tcPr>
          <w:p w14:paraId="452E5605" w14:textId="77777777" w:rsidR="00457F70" w:rsidRPr="00A46E23" w:rsidRDefault="00457F70" w:rsidP="00277CED">
            <w:pPr>
              <w:rPr>
                <w:rFonts w:ascii="Times New Roman" w:hAnsi="Times New Roman" w:cs="Times New Roman"/>
                <w:sz w:val="16"/>
                <w:szCs w:val="16"/>
              </w:rPr>
            </w:pPr>
            <w:r w:rsidRPr="004C470C">
              <w:rPr>
                <w:rFonts w:ascii="Times New Roman" w:hAnsi="Times New Roman" w:cs="Times New Roman"/>
                <w:sz w:val="16"/>
                <w:szCs w:val="16"/>
              </w:rPr>
              <w:t>Identyfikator działki</w:t>
            </w:r>
            <w:r>
              <w:rPr>
                <w:rFonts w:ascii="Times New Roman" w:hAnsi="Times New Roman" w:cs="Times New Roman"/>
                <w:sz w:val="16"/>
                <w:szCs w:val="16"/>
              </w:rPr>
              <w:t>.</w:t>
            </w:r>
          </w:p>
        </w:tc>
        <w:tc>
          <w:tcPr>
            <w:tcW w:w="1351" w:type="pct"/>
            <w:vAlign w:val="center"/>
          </w:tcPr>
          <w:p w14:paraId="2621C8E5" w14:textId="7953CF92" w:rsidR="00457F70" w:rsidRPr="00A46E23" w:rsidRDefault="009E7FC1" w:rsidP="00E3439A">
            <w:pPr>
              <w:rPr>
                <w:rFonts w:ascii="Times New Roman" w:hAnsi="Times New Roman" w:cs="Times New Roman"/>
                <w:sz w:val="16"/>
                <w:szCs w:val="16"/>
              </w:rPr>
            </w:pPr>
            <w:r w:rsidRPr="009E7FC1">
              <w:rPr>
                <w:rFonts w:ascii="Times New Roman" w:hAnsi="Times New Roman" w:cs="Times New Roman"/>
                <w:sz w:val="16"/>
                <w:szCs w:val="16"/>
              </w:rPr>
              <w:t>Cyfry, znaki specjalne (_, .).</w:t>
            </w:r>
          </w:p>
        </w:tc>
        <w:tc>
          <w:tcPr>
            <w:tcW w:w="2400" w:type="pct"/>
            <w:vMerge/>
            <w:vAlign w:val="center"/>
          </w:tcPr>
          <w:p w14:paraId="7924AD90" w14:textId="77777777" w:rsidR="00457F70" w:rsidRPr="00A46E23" w:rsidRDefault="00457F70" w:rsidP="00E3439A">
            <w:pPr>
              <w:spacing w:after="60"/>
              <w:rPr>
                <w:rFonts w:ascii="Times New Roman" w:hAnsi="Times New Roman" w:cs="Times New Roman"/>
                <w:sz w:val="16"/>
                <w:szCs w:val="16"/>
              </w:rPr>
            </w:pPr>
          </w:p>
        </w:tc>
      </w:tr>
      <w:tr w:rsidR="00B95EA4" w:rsidRPr="005B545D" w14:paraId="4E307EFD" w14:textId="77777777" w:rsidTr="00E3439A">
        <w:trPr>
          <w:trHeight w:val="397"/>
        </w:trPr>
        <w:tc>
          <w:tcPr>
            <w:tcW w:w="323" w:type="pct"/>
            <w:vAlign w:val="center"/>
          </w:tcPr>
          <w:p w14:paraId="66C2E9D9" w14:textId="1F4F1EE2" w:rsidR="00B95EA4" w:rsidRPr="00A46E23" w:rsidRDefault="00B95EA4" w:rsidP="00457F70">
            <w:pPr>
              <w:ind w:left="360" w:hanging="360"/>
              <w:rPr>
                <w:rFonts w:ascii="Times New Roman" w:hAnsi="Times New Roman" w:cs="Times New Roman"/>
                <w:sz w:val="16"/>
                <w:szCs w:val="16"/>
              </w:rPr>
            </w:pPr>
            <w:r w:rsidRPr="00A46E23">
              <w:rPr>
                <w:rFonts w:ascii="Times New Roman" w:hAnsi="Times New Roman" w:cs="Times New Roman"/>
                <w:sz w:val="16"/>
                <w:szCs w:val="16"/>
              </w:rPr>
              <w:t>Z.1.III.2.</w:t>
            </w:r>
            <w:r w:rsidR="00457F70">
              <w:rPr>
                <w:rFonts w:ascii="Times New Roman" w:hAnsi="Times New Roman" w:cs="Times New Roman"/>
                <w:sz w:val="16"/>
                <w:szCs w:val="16"/>
              </w:rPr>
              <w:t>6</w:t>
            </w:r>
            <w:r w:rsidRPr="00A46E23">
              <w:rPr>
                <w:rFonts w:ascii="Times New Roman" w:hAnsi="Times New Roman" w:cs="Times New Roman"/>
                <w:sz w:val="16"/>
                <w:szCs w:val="16"/>
              </w:rPr>
              <w:t>.</w:t>
            </w:r>
          </w:p>
        </w:tc>
        <w:tc>
          <w:tcPr>
            <w:tcW w:w="489" w:type="pct"/>
            <w:vMerge/>
            <w:shd w:val="clear" w:color="auto" w:fill="auto"/>
          </w:tcPr>
          <w:p w14:paraId="5E921BB9" w14:textId="77777777" w:rsidR="00B95EA4" w:rsidRPr="00A46E23" w:rsidRDefault="00B95EA4" w:rsidP="00E3439A">
            <w:pPr>
              <w:rPr>
                <w:rFonts w:ascii="Times New Roman" w:hAnsi="Times New Roman" w:cs="Times New Roman"/>
                <w:sz w:val="16"/>
                <w:szCs w:val="16"/>
              </w:rPr>
            </w:pPr>
          </w:p>
        </w:tc>
        <w:tc>
          <w:tcPr>
            <w:tcW w:w="437" w:type="pct"/>
            <w:shd w:val="clear" w:color="auto" w:fill="auto"/>
            <w:vAlign w:val="center"/>
          </w:tcPr>
          <w:p w14:paraId="263E65A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Oznaczenie zastosowanego układu współrzędnych.</w:t>
            </w:r>
          </w:p>
        </w:tc>
        <w:tc>
          <w:tcPr>
            <w:tcW w:w="1351" w:type="pct"/>
            <w:shd w:val="clear" w:color="auto" w:fill="auto"/>
            <w:vAlign w:val="center"/>
          </w:tcPr>
          <w:p w14:paraId="42CE31D3" w14:textId="77777777" w:rsidR="00B95EA4" w:rsidRPr="00A46E23" w:rsidRDefault="00B95EA4" w:rsidP="00515F04">
            <w:pPr>
              <w:pStyle w:val="Akapitzlist"/>
              <w:numPr>
                <w:ilvl w:val="0"/>
                <w:numId w:val="17"/>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WGS 84 albo 4326,</w:t>
            </w:r>
          </w:p>
          <w:p w14:paraId="7B5A3F0B" w14:textId="77777777" w:rsidR="00B95EA4" w:rsidRPr="00A46E23" w:rsidRDefault="00B95EA4" w:rsidP="00515F04">
            <w:pPr>
              <w:pStyle w:val="Akapitzlist"/>
              <w:numPr>
                <w:ilvl w:val="0"/>
                <w:numId w:val="17"/>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PL-UTM strefa 33 albo 32633,</w:t>
            </w:r>
          </w:p>
          <w:p w14:paraId="50318F91" w14:textId="77777777" w:rsidR="00B95EA4" w:rsidRPr="00A46E23" w:rsidRDefault="00B95EA4" w:rsidP="00515F04">
            <w:pPr>
              <w:pStyle w:val="Akapitzlist"/>
              <w:numPr>
                <w:ilvl w:val="0"/>
                <w:numId w:val="17"/>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PL-UTM strefa 34 albo32634,</w:t>
            </w:r>
          </w:p>
          <w:p w14:paraId="185D9036" w14:textId="77777777" w:rsidR="00B95EA4" w:rsidRPr="00A46E23" w:rsidRDefault="00B95EA4" w:rsidP="00515F04">
            <w:pPr>
              <w:pStyle w:val="Akapitzlist"/>
              <w:numPr>
                <w:ilvl w:val="0"/>
                <w:numId w:val="17"/>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PL-UTM strefa 35 albo 32635,</w:t>
            </w:r>
          </w:p>
          <w:p w14:paraId="5872159F" w14:textId="77777777" w:rsidR="00B95EA4" w:rsidRPr="00A46E23" w:rsidRDefault="00B95EA4" w:rsidP="00515F04">
            <w:pPr>
              <w:pStyle w:val="Akapitzlist"/>
              <w:numPr>
                <w:ilvl w:val="0"/>
                <w:numId w:val="17"/>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PL-1992 albo 2180,</w:t>
            </w:r>
          </w:p>
          <w:p w14:paraId="2BB462D5" w14:textId="77777777" w:rsidR="00B95EA4" w:rsidRPr="00A46E23" w:rsidRDefault="00B95EA4" w:rsidP="00515F04">
            <w:pPr>
              <w:pStyle w:val="Akapitzlist"/>
              <w:numPr>
                <w:ilvl w:val="0"/>
                <w:numId w:val="17"/>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PL-2000 strefa 5 albo 2176,</w:t>
            </w:r>
          </w:p>
          <w:p w14:paraId="424058B3" w14:textId="77777777" w:rsidR="00B95EA4" w:rsidRPr="00A46E23" w:rsidRDefault="00B95EA4" w:rsidP="00515F04">
            <w:pPr>
              <w:pStyle w:val="Akapitzlist"/>
              <w:numPr>
                <w:ilvl w:val="0"/>
                <w:numId w:val="17"/>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PL-2000 strefa 6 albo 2177,</w:t>
            </w:r>
          </w:p>
          <w:p w14:paraId="3997A445" w14:textId="77777777" w:rsidR="00B95EA4" w:rsidRPr="00A46E23" w:rsidRDefault="00B95EA4" w:rsidP="00515F04">
            <w:pPr>
              <w:pStyle w:val="Akapitzlist"/>
              <w:numPr>
                <w:ilvl w:val="0"/>
                <w:numId w:val="17"/>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PL-2000 strefa 7 albo 2178,</w:t>
            </w:r>
          </w:p>
          <w:p w14:paraId="0985AB5C" w14:textId="77777777" w:rsidR="00B95EA4" w:rsidRPr="00A46E23" w:rsidRDefault="00B95EA4" w:rsidP="00515F04">
            <w:pPr>
              <w:pStyle w:val="Akapitzlist"/>
              <w:numPr>
                <w:ilvl w:val="0"/>
                <w:numId w:val="17"/>
              </w:numPr>
              <w:jc w:val="left"/>
              <w:rPr>
                <w:rFonts w:ascii="Times New Roman" w:hAnsi="Times New Roman" w:cs="Times New Roman"/>
                <w:sz w:val="16"/>
                <w:szCs w:val="16"/>
              </w:rPr>
            </w:pPr>
            <w:r w:rsidRPr="00A46E23">
              <w:rPr>
                <w:rFonts w:ascii="Times New Roman" w:hAnsi="Times New Roman" w:cs="Times New Roman"/>
                <w:sz w:val="16"/>
                <w:szCs w:val="16"/>
              </w:rPr>
              <w:t xml:space="preserve">PL-2000 </w:t>
            </w:r>
            <w:r w:rsidRPr="00A46E23">
              <w:rPr>
                <w:rFonts w:ascii="Times New Roman" w:hAnsi="Times New Roman" w:cs="Times New Roman"/>
                <w:sz w:val="16"/>
                <w:szCs w:val="16"/>
                <w:lang w:val="pl-PL"/>
              </w:rPr>
              <w:t>strefa 8 albo</w:t>
            </w:r>
            <w:r w:rsidRPr="00A46E23">
              <w:rPr>
                <w:rFonts w:ascii="Times New Roman" w:hAnsi="Times New Roman" w:cs="Times New Roman"/>
                <w:sz w:val="16"/>
                <w:szCs w:val="16"/>
              </w:rPr>
              <w:t xml:space="preserve"> 2179.</w:t>
            </w:r>
          </w:p>
        </w:tc>
        <w:tc>
          <w:tcPr>
            <w:tcW w:w="2400" w:type="pct"/>
            <w:shd w:val="clear" w:color="auto" w:fill="auto"/>
          </w:tcPr>
          <w:p w14:paraId="680B960D" w14:textId="77777777" w:rsidR="00B95EA4" w:rsidRPr="00A46E23" w:rsidRDefault="00B95EA4" w:rsidP="00E3439A">
            <w:pPr>
              <w:spacing w:after="240"/>
              <w:rPr>
                <w:rFonts w:ascii="Times New Roman" w:hAnsi="Times New Roman" w:cs="Times New Roman"/>
                <w:bCs/>
                <w:iCs/>
                <w:sz w:val="16"/>
                <w:szCs w:val="16"/>
              </w:rPr>
            </w:pPr>
            <w:r w:rsidRPr="00A46E23">
              <w:rPr>
                <w:rFonts w:ascii="Times New Roman" w:hAnsi="Times New Roman" w:cs="Times New Roman"/>
                <w:sz w:val="16"/>
                <w:szCs w:val="16"/>
              </w:rPr>
              <w:t xml:space="preserve">Pole wypełnia się w przypadku przekazywania informacji innych niż dotyczące elementu infrastruktury technicznej, dla którego zarządca drogi wydał </w:t>
            </w:r>
            <w:r w:rsidR="00D3706C" w:rsidRPr="00D3706C">
              <w:rPr>
                <w:rFonts w:ascii="Times New Roman" w:hAnsi="Times New Roman" w:cs="Times New Roman"/>
                <w:sz w:val="16"/>
                <w:szCs w:val="16"/>
              </w:rPr>
              <w:t>decyzję, o której mowa w art. 39 ust. 3 lub art. 40 ust. 1 ustawy</w:t>
            </w:r>
            <w:r w:rsidRPr="00A46E23">
              <w:rPr>
                <w:rFonts w:ascii="Times New Roman" w:hAnsi="Times New Roman" w:cs="Times New Roman"/>
                <w:sz w:val="16"/>
                <w:szCs w:val="16"/>
              </w:rPr>
              <w:t xml:space="preserve"> z dnia 21 marca 1985 r. o drogach publicznych.</w:t>
            </w:r>
          </w:p>
          <w:p w14:paraId="1F886251" w14:textId="39608DE8" w:rsidR="00B95EA4" w:rsidRPr="00A46E23" w:rsidRDefault="00B95EA4" w:rsidP="009E7FC1">
            <w:pPr>
              <w:spacing w:after="60"/>
              <w:rPr>
                <w:rFonts w:ascii="Times New Roman" w:hAnsi="Times New Roman" w:cs="Times New Roman"/>
                <w:iCs/>
                <w:sz w:val="16"/>
                <w:szCs w:val="16"/>
              </w:rPr>
            </w:pPr>
            <w:r w:rsidRPr="00A46E23">
              <w:rPr>
                <w:rFonts w:ascii="Times New Roman" w:hAnsi="Times New Roman" w:cs="Times New Roman"/>
                <w:iCs/>
                <w:sz w:val="16"/>
                <w:szCs w:val="16"/>
              </w:rPr>
              <w:t xml:space="preserve">Oznaczenie układu współrzędnych należy podać wybierając </w:t>
            </w:r>
            <w:r w:rsidR="00242F27">
              <w:rPr>
                <w:rFonts w:ascii="Times New Roman" w:hAnsi="Times New Roman" w:cs="Times New Roman"/>
                <w:iCs/>
                <w:sz w:val="16"/>
                <w:szCs w:val="16"/>
              </w:rPr>
              <w:t>nazwę układu współrzędnych lub jego kod EPSG.</w:t>
            </w:r>
            <w:r w:rsidR="00942727">
              <w:rPr>
                <w:rFonts w:ascii="Times New Roman" w:hAnsi="Times New Roman" w:cs="Times New Roman"/>
                <w:iCs/>
                <w:sz w:val="16"/>
                <w:szCs w:val="16"/>
              </w:rPr>
              <w:t xml:space="preserve"> </w:t>
            </w:r>
            <w:r w:rsidRPr="00A46E23">
              <w:rPr>
                <w:rFonts w:ascii="Times New Roman" w:hAnsi="Times New Roman" w:cs="Times New Roman"/>
                <w:iCs/>
                <w:sz w:val="16"/>
                <w:szCs w:val="16"/>
              </w:rPr>
              <w:t>Przy przekazywaniu informacji za pomocą pliku w formacie KML lokalizację określa się współrzędnymi geograficznymi odniesionymi do układu WGS-84.</w:t>
            </w:r>
          </w:p>
        </w:tc>
      </w:tr>
      <w:tr w:rsidR="00B95EA4" w:rsidRPr="005B545D" w14:paraId="48C3B6E6" w14:textId="77777777" w:rsidTr="00E3439A">
        <w:trPr>
          <w:trHeight w:val="397"/>
        </w:trPr>
        <w:tc>
          <w:tcPr>
            <w:tcW w:w="323" w:type="pct"/>
            <w:vAlign w:val="center"/>
          </w:tcPr>
          <w:p w14:paraId="35848747" w14:textId="4830D3E6" w:rsidR="00B95EA4" w:rsidRPr="00A46E23" w:rsidRDefault="00B95EA4" w:rsidP="00457F70">
            <w:pPr>
              <w:ind w:left="360" w:hanging="360"/>
              <w:rPr>
                <w:rFonts w:ascii="Times New Roman" w:hAnsi="Times New Roman" w:cs="Times New Roman"/>
                <w:sz w:val="16"/>
                <w:szCs w:val="16"/>
              </w:rPr>
            </w:pPr>
            <w:r w:rsidRPr="00A46E23">
              <w:rPr>
                <w:rFonts w:ascii="Times New Roman" w:hAnsi="Times New Roman" w:cs="Times New Roman"/>
                <w:sz w:val="16"/>
                <w:szCs w:val="16"/>
              </w:rPr>
              <w:t>Z.1.III.2.</w:t>
            </w:r>
            <w:r w:rsidR="00457F70">
              <w:rPr>
                <w:rFonts w:ascii="Times New Roman" w:hAnsi="Times New Roman" w:cs="Times New Roman"/>
                <w:sz w:val="16"/>
                <w:szCs w:val="16"/>
              </w:rPr>
              <w:t>7</w:t>
            </w:r>
            <w:r w:rsidRPr="00A46E23">
              <w:rPr>
                <w:rFonts w:ascii="Times New Roman" w:hAnsi="Times New Roman" w:cs="Times New Roman"/>
                <w:sz w:val="16"/>
                <w:szCs w:val="16"/>
              </w:rPr>
              <w:t>.</w:t>
            </w:r>
          </w:p>
        </w:tc>
        <w:tc>
          <w:tcPr>
            <w:tcW w:w="489" w:type="pct"/>
            <w:vMerge/>
            <w:shd w:val="clear" w:color="auto" w:fill="auto"/>
          </w:tcPr>
          <w:p w14:paraId="384680B1" w14:textId="77777777" w:rsidR="00B95EA4" w:rsidRPr="00A46E23" w:rsidRDefault="00B95EA4" w:rsidP="00E3439A">
            <w:pPr>
              <w:rPr>
                <w:rFonts w:ascii="Times New Roman" w:hAnsi="Times New Roman" w:cs="Times New Roman"/>
                <w:sz w:val="16"/>
                <w:szCs w:val="16"/>
              </w:rPr>
            </w:pPr>
          </w:p>
        </w:tc>
        <w:tc>
          <w:tcPr>
            <w:tcW w:w="437" w:type="pct"/>
            <w:shd w:val="clear" w:color="auto" w:fill="auto"/>
            <w:vAlign w:val="center"/>
          </w:tcPr>
          <w:p w14:paraId="03C3CE3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Współrzędne punktów załamania osi środkowej elementu</w:t>
            </w:r>
            <w:r w:rsidR="00942727">
              <w:rPr>
                <w:rFonts w:ascii="Times New Roman" w:hAnsi="Times New Roman" w:cs="Times New Roman"/>
                <w:sz w:val="16"/>
                <w:szCs w:val="16"/>
              </w:rPr>
              <w:t>.</w:t>
            </w:r>
            <w:r w:rsidRPr="00A46E23">
              <w:rPr>
                <w:rFonts w:ascii="Times New Roman" w:hAnsi="Times New Roman" w:cs="Times New Roman"/>
                <w:sz w:val="16"/>
                <w:szCs w:val="16"/>
              </w:rPr>
              <w:t xml:space="preserve"> infrastruktury </w:t>
            </w:r>
            <w:r w:rsidRPr="00A46E23">
              <w:rPr>
                <w:rFonts w:ascii="Times New Roman" w:hAnsi="Times New Roman" w:cs="Times New Roman"/>
                <w:sz w:val="16"/>
                <w:szCs w:val="16"/>
              </w:rPr>
              <w:lastRenderedPageBreak/>
              <w:t>technicznej lub kanału technologicznego.</w:t>
            </w:r>
            <w:r w:rsidRPr="00A46E23" w:rsidDel="00612A9B">
              <w:rPr>
                <w:rFonts w:ascii="Times New Roman" w:hAnsi="Times New Roman" w:cs="Times New Roman"/>
                <w:sz w:val="16"/>
                <w:szCs w:val="16"/>
              </w:rPr>
              <w:t xml:space="preserve"> </w:t>
            </w:r>
          </w:p>
        </w:tc>
        <w:tc>
          <w:tcPr>
            <w:tcW w:w="1351" w:type="pct"/>
            <w:shd w:val="clear" w:color="auto" w:fill="auto"/>
            <w:vAlign w:val="center"/>
          </w:tcPr>
          <w:p w14:paraId="09CB95AA" w14:textId="77777777" w:rsidR="00B95EA4" w:rsidRPr="00A46E23" w:rsidDel="007612D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lastRenderedPageBreak/>
              <w:t>Wartości współrzędnych.</w:t>
            </w:r>
          </w:p>
        </w:tc>
        <w:tc>
          <w:tcPr>
            <w:tcW w:w="2400" w:type="pct"/>
            <w:shd w:val="clear" w:color="auto" w:fill="auto"/>
          </w:tcPr>
          <w:p w14:paraId="62394145"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 xml:space="preserve">Pole wypełnia się w przypadku przekazywania informacji innych niż dotyczące elementu infrastruktury technicznej, dla którego zarządca drogi wydał </w:t>
            </w:r>
            <w:r w:rsidR="00D3706C" w:rsidRPr="00D3706C">
              <w:rPr>
                <w:rFonts w:ascii="Times New Roman" w:hAnsi="Times New Roman" w:cs="Times New Roman"/>
                <w:sz w:val="16"/>
                <w:szCs w:val="16"/>
              </w:rPr>
              <w:t>decyzję, o której mowa w art. 39 ust. 3 lub art. 40 ust. 1 ustawy</w:t>
            </w:r>
            <w:r w:rsidRPr="00A46E23">
              <w:rPr>
                <w:rFonts w:ascii="Times New Roman" w:hAnsi="Times New Roman" w:cs="Times New Roman"/>
                <w:sz w:val="16"/>
                <w:szCs w:val="16"/>
              </w:rPr>
              <w:t xml:space="preserve"> z dnia 21 marca 1985 r. o drogach publicznych.</w:t>
            </w:r>
          </w:p>
          <w:p w14:paraId="4989DBD8" w14:textId="77777777" w:rsidR="00B95EA4" w:rsidRPr="00A46E23" w:rsidRDefault="00060CC2" w:rsidP="00E3439A">
            <w:pPr>
              <w:spacing w:after="60"/>
              <w:rPr>
                <w:rFonts w:ascii="Times New Roman" w:hAnsi="Times New Roman" w:cs="Times New Roman"/>
                <w:sz w:val="16"/>
                <w:szCs w:val="16"/>
              </w:rPr>
            </w:pPr>
            <w:r w:rsidRPr="00A46E23">
              <w:rPr>
                <w:rFonts w:ascii="Times New Roman" w:hAnsi="Times New Roman" w:cs="Times New Roman"/>
                <w:iCs/>
                <w:sz w:val="16"/>
                <w:szCs w:val="16"/>
              </w:rPr>
              <w:lastRenderedPageBreak/>
              <w:t>Należy podać współrzędne geograficzne</w:t>
            </w:r>
            <w:r>
              <w:rPr>
                <w:rFonts w:ascii="Times New Roman" w:hAnsi="Times New Roman" w:cs="Times New Roman"/>
                <w:iCs/>
                <w:sz w:val="16"/>
                <w:szCs w:val="16"/>
              </w:rPr>
              <w:t>: długość</w:t>
            </w:r>
            <w:r w:rsidRPr="00A46E23">
              <w:rPr>
                <w:rFonts w:ascii="Times New Roman" w:hAnsi="Times New Roman" w:cs="Times New Roman"/>
                <w:iCs/>
                <w:sz w:val="16"/>
                <w:szCs w:val="16"/>
              </w:rPr>
              <w:t xml:space="preserve"> </w:t>
            </w:r>
            <w:r>
              <w:rPr>
                <w:rFonts w:ascii="Times New Roman" w:hAnsi="Times New Roman" w:cs="Times New Roman"/>
                <w:iCs/>
                <w:sz w:val="16"/>
                <w:szCs w:val="16"/>
              </w:rPr>
              <w:t>(</w:t>
            </w:r>
            <w:r w:rsidRPr="00A46E23">
              <w:rPr>
                <w:rFonts w:ascii="Times New Roman" w:hAnsi="Times New Roman" w:cs="Times New Roman"/>
                <w:iCs/>
                <w:sz w:val="16"/>
                <w:szCs w:val="16"/>
              </w:rPr>
              <w:t>λ</w:t>
            </w:r>
            <w:r>
              <w:rPr>
                <w:rFonts w:ascii="Times New Roman" w:hAnsi="Times New Roman" w:cs="Times New Roman"/>
                <w:iCs/>
                <w:sz w:val="16"/>
                <w:szCs w:val="16"/>
              </w:rPr>
              <w:t>)</w:t>
            </w:r>
            <w:r w:rsidRPr="00A46E23">
              <w:rPr>
                <w:rFonts w:ascii="Times New Roman" w:hAnsi="Times New Roman" w:cs="Times New Roman"/>
                <w:iCs/>
                <w:sz w:val="16"/>
                <w:szCs w:val="16"/>
              </w:rPr>
              <w:t xml:space="preserve"> </w:t>
            </w:r>
            <w:r>
              <w:rPr>
                <w:rFonts w:ascii="Times New Roman" w:hAnsi="Times New Roman" w:cs="Times New Roman"/>
                <w:iCs/>
                <w:sz w:val="16"/>
                <w:szCs w:val="16"/>
              </w:rPr>
              <w:t>oraz szerokość</w:t>
            </w:r>
            <w:r w:rsidRPr="00F046DE">
              <w:rPr>
                <w:rFonts w:ascii="Times New Roman" w:hAnsi="Times New Roman" w:cs="Times New Roman"/>
                <w:iCs/>
                <w:sz w:val="16"/>
                <w:szCs w:val="16"/>
              </w:rPr>
              <w:t xml:space="preserve"> </w:t>
            </w:r>
            <w:r>
              <w:rPr>
                <w:rFonts w:ascii="Times New Roman" w:hAnsi="Times New Roman" w:cs="Times New Roman"/>
                <w:iCs/>
                <w:sz w:val="16"/>
                <w:szCs w:val="16"/>
              </w:rPr>
              <w:t>(</w:t>
            </w:r>
            <w:hyperlink r:id="rId11" w:tooltip="Phi" w:history="1">
              <w:r w:rsidRPr="00F046DE">
                <w:rPr>
                  <w:rFonts w:ascii="Times New Roman" w:hAnsi="Times New Roman" w:cs="Times New Roman"/>
                  <w:iCs/>
                  <w:sz w:val="16"/>
                  <w:szCs w:val="16"/>
                </w:rPr>
                <w:t>φ</w:t>
              </w:r>
            </w:hyperlink>
            <w:r>
              <w:rPr>
                <w:rFonts w:ascii="Times New Roman" w:hAnsi="Times New Roman" w:cs="Times New Roman"/>
                <w:iCs/>
                <w:sz w:val="16"/>
                <w:szCs w:val="16"/>
              </w:rPr>
              <w:t xml:space="preserve">) wyrażoną </w:t>
            </w:r>
            <w:r w:rsidRPr="00A46E23">
              <w:rPr>
                <w:rFonts w:ascii="Times New Roman" w:hAnsi="Times New Roman" w:cs="Times New Roman"/>
                <w:iCs/>
                <w:sz w:val="16"/>
                <w:szCs w:val="16"/>
              </w:rPr>
              <w:t xml:space="preserve">w stopniach </w:t>
            </w:r>
            <w:r>
              <w:rPr>
                <w:rFonts w:ascii="Times New Roman" w:hAnsi="Times New Roman" w:cs="Times New Roman"/>
                <w:iCs/>
                <w:sz w:val="16"/>
                <w:szCs w:val="16"/>
              </w:rPr>
              <w:t>oraz ułamku dziesiętnym stopnia</w:t>
            </w:r>
            <w:r w:rsidRPr="00A46E23">
              <w:rPr>
                <w:rFonts w:ascii="Times New Roman" w:hAnsi="Times New Roman" w:cs="Times New Roman"/>
                <w:iCs/>
                <w:sz w:val="16"/>
                <w:szCs w:val="16"/>
              </w:rPr>
              <w:t xml:space="preserve"> albo współrzędne płaskie prostokątne: północną – </w:t>
            </w:r>
            <w:r>
              <w:rPr>
                <w:rFonts w:ascii="Times New Roman" w:hAnsi="Times New Roman" w:cs="Times New Roman"/>
                <w:iCs/>
                <w:sz w:val="16"/>
                <w:szCs w:val="16"/>
              </w:rPr>
              <w:t>X</w:t>
            </w:r>
            <w:r w:rsidRPr="00A46E23">
              <w:rPr>
                <w:rFonts w:ascii="Times New Roman" w:hAnsi="Times New Roman" w:cs="Times New Roman"/>
                <w:iCs/>
                <w:sz w:val="16"/>
                <w:szCs w:val="16"/>
              </w:rPr>
              <w:t xml:space="preserve"> i wschodnią – </w:t>
            </w:r>
            <w:r>
              <w:rPr>
                <w:rFonts w:ascii="Times New Roman" w:hAnsi="Times New Roman" w:cs="Times New Roman"/>
                <w:iCs/>
                <w:sz w:val="16"/>
                <w:szCs w:val="16"/>
              </w:rPr>
              <w:t>Y</w:t>
            </w:r>
            <w:r w:rsidRPr="00A46E23">
              <w:rPr>
                <w:rFonts w:ascii="Times New Roman" w:hAnsi="Times New Roman" w:cs="Times New Roman"/>
                <w:iCs/>
                <w:sz w:val="16"/>
                <w:szCs w:val="16"/>
              </w:rPr>
              <w:t>.</w:t>
            </w:r>
            <w:r>
              <w:rPr>
                <w:rFonts w:ascii="Times New Roman" w:hAnsi="Times New Roman" w:cs="Times New Roman"/>
                <w:iCs/>
                <w:sz w:val="16"/>
                <w:szCs w:val="16"/>
              </w:rPr>
              <w:t xml:space="preserve"> Dane należy zapisywać z dokładnością 1 metra</w:t>
            </w:r>
            <w:r w:rsidR="00942727">
              <w:rPr>
                <w:rFonts w:ascii="Times New Roman" w:hAnsi="Times New Roman" w:cs="Times New Roman"/>
                <w:iCs/>
                <w:sz w:val="16"/>
                <w:szCs w:val="16"/>
              </w:rPr>
              <w:t>.</w:t>
            </w:r>
          </w:p>
        </w:tc>
      </w:tr>
      <w:tr w:rsidR="00B95EA4" w:rsidRPr="005B545D" w14:paraId="521AE2E5" w14:textId="77777777" w:rsidTr="00E3439A">
        <w:trPr>
          <w:trHeight w:val="397"/>
        </w:trPr>
        <w:tc>
          <w:tcPr>
            <w:tcW w:w="323" w:type="pct"/>
            <w:shd w:val="clear" w:color="auto" w:fill="auto"/>
            <w:vAlign w:val="center"/>
          </w:tcPr>
          <w:p w14:paraId="174C6FB2"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Z.1.III.3.</w:t>
            </w:r>
          </w:p>
        </w:tc>
        <w:tc>
          <w:tcPr>
            <w:tcW w:w="926" w:type="pct"/>
            <w:gridSpan w:val="2"/>
            <w:shd w:val="clear" w:color="auto" w:fill="auto"/>
            <w:vAlign w:val="center"/>
          </w:tcPr>
          <w:p w14:paraId="6A65C6D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bCs/>
                <w:sz w:val="16"/>
                <w:szCs w:val="16"/>
              </w:rPr>
              <w:t xml:space="preserve">Kategoria elementu </w:t>
            </w:r>
            <w:r w:rsidRPr="00A46E23">
              <w:rPr>
                <w:rFonts w:ascii="Times New Roman" w:hAnsi="Times New Roman" w:cs="Times New Roman"/>
                <w:sz w:val="16"/>
                <w:szCs w:val="16"/>
              </w:rPr>
              <w:t>infrastruktury technicznej albo wskazanie kanału technologicznego.</w:t>
            </w:r>
          </w:p>
        </w:tc>
        <w:tc>
          <w:tcPr>
            <w:tcW w:w="1351" w:type="pct"/>
            <w:shd w:val="clear" w:color="auto" w:fill="auto"/>
            <w:vAlign w:val="center"/>
          </w:tcPr>
          <w:p w14:paraId="5D8A3BBC" w14:textId="77777777" w:rsidR="00B95EA4" w:rsidRPr="00A46E23" w:rsidRDefault="00B95EA4" w:rsidP="00515F04">
            <w:pPr>
              <w:pStyle w:val="Akapitzlist"/>
              <w:numPr>
                <w:ilvl w:val="0"/>
                <w:numId w:val="11"/>
              </w:numPr>
              <w:shd w:val="clear" w:color="auto" w:fill="FFFFFF"/>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w:t>
            </w:r>
          </w:p>
          <w:p w14:paraId="1B229163" w14:textId="77777777" w:rsidR="00B95EA4" w:rsidRPr="00A46E23" w:rsidRDefault="00B95EA4" w:rsidP="00515F04">
            <w:pPr>
              <w:pStyle w:val="Akapitzlist"/>
              <w:numPr>
                <w:ilvl w:val="0"/>
                <w:numId w:val="11"/>
              </w:numPr>
              <w:shd w:val="clear" w:color="auto" w:fill="FFFFFF"/>
              <w:rPr>
                <w:rFonts w:ascii="Times New Roman" w:hAnsi="Times New Roman" w:cs="Times New Roman"/>
                <w:sz w:val="16"/>
                <w:szCs w:val="16"/>
                <w:lang w:val="pl-PL"/>
              </w:rPr>
            </w:pPr>
            <w:r w:rsidRPr="00A46E23">
              <w:rPr>
                <w:rFonts w:ascii="Times New Roman" w:hAnsi="Times New Roman" w:cs="Times New Roman"/>
                <w:sz w:val="16"/>
                <w:szCs w:val="16"/>
                <w:lang w:val="pl-PL"/>
              </w:rPr>
              <w:t>przewód telekomunikacyjny,</w:t>
            </w:r>
          </w:p>
          <w:p w14:paraId="183040A2" w14:textId="77777777" w:rsidR="00B95EA4" w:rsidRPr="00A46E23" w:rsidRDefault="00B95EA4" w:rsidP="00515F04">
            <w:pPr>
              <w:pStyle w:val="Akapitzlist"/>
              <w:numPr>
                <w:ilvl w:val="0"/>
                <w:numId w:val="11"/>
              </w:numPr>
              <w:shd w:val="clear" w:color="auto" w:fill="FFFFFF"/>
              <w:rPr>
                <w:rFonts w:ascii="Times New Roman" w:hAnsi="Times New Roman" w:cs="Times New Roman"/>
                <w:sz w:val="16"/>
                <w:szCs w:val="16"/>
                <w:lang w:val="pl-PL"/>
              </w:rPr>
            </w:pPr>
            <w:r w:rsidRPr="00A46E23">
              <w:rPr>
                <w:rFonts w:ascii="Times New Roman" w:hAnsi="Times New Roman" w:cs="Times New Roman"/>
                <w:sz w:val="16"/>
                <w:szCs w:val="16"/>
                <w:lang w:val="pl-PL"/>
              </w:rPr>
              <w:t>przewód inny,</w:t>
            </w:r>
          </w:p>
          <w:p w14:paraId="0E2C4D23" w14:textId="77777777" w:rsidR="00B95EA4" w:rsidRPr="00A46E23" w:rsidRDefault="00B95EA4" w:rsidP="00515F04">
            <w:pPr>
              <w:pStyle w:val="Akapitzlist"/>
              <w:numPr>
                <w:ilvl w:val="0"/>
                <w:numId w:val="11"/>
              </w:numPr>
              <w:shd w:val="clear" w:color="auto" w:fill="FFFFFF"/>
              <w:rPr>
                <w:rFonts w:ascii="Times New Roman" w:hAnsi="Times New Roman" w:cs="Times New Roman"/>
                <w:sz w:val="16"/>
                <w:szCs w:val="16"/>
                <w:lang w:val="pl-PL"/>
              </w:rPr>
            </w:pPr>
            <w:r w:rsidRPr="00A46E23">
              <w:rPr>
                <w:rFonts w:ascii="Times New Roman" w:hAnsi="Times New Roman" w:cs="Times New Roman"/>
                <w:sz w:val="16"/>
                <w:szCs w:val="16"/>
                <w:lang w:val="pl-PL"/>
              </w:rPr>
              <w:t>obudowa przewodu,</w:t>
            </w:r>
          </w:p>
          <w:p w14:paraId="5497F9BA" w14:textId="77777777" w:rsidR="00B95EA4" w:rsidRPr="00A46E23" w:rsidRDefault="00B95EA4" w:rsidP="00515F04">
            <w:pPr>
              <w:pStyle w:val="Akapitzlist"/>
              <w:numPr>
                <w:ilvl w:val="0"/>
                <w:numId w:val="11"/>
              </w:numPr>
              <w:shd w:val="clear" w:color="auto" w:fill="FFFFFF"/>
              <w:rPr>
                <w:rFonts w:ascii="Times New Roman" w:hAnsi="Times New Roman" w:cs="Times New Roman"/>
                <w:sz w:val="16"/>
                <w:szCs w:val="16"/>
                <w:lang w:val="pl-PL"/>
              </w:rPr>
            </w:pPr>
            <w:r w:rsidRPr="00A46E23">
              <w:rPr>
                <w:rFonts w:ascii="Times New Roman" w:hAnsi="Times New Roman" w:cs="Times New Roman"/>
                <w:sz w:val="16"/>
                <w:szCs w:val="16"/>
                <w:lang w:val="pl-PL"/>
              </w:rPr>
              <w:t>kanał technologiczny.</w:t>
            </w:r>
          </w:p>
        </w:tc>
        <w:tc>
          <w:tcPr>
            <w:tcW w:w="2400" w:type="pct"/>
            <w:shd w:val="clear" w:color="auto" w:fill="auto"/>
            <w:vAlign w:val="center"/>
          </w:tcPr>
          <w:p w14:paraId="69AAA222" w14:textId="77777777" w:rsidR="00B95EA4" w:rsidRPr="00A46E23" w:rsidRDefault="00B95EA4" w:rsidP="00E3439A">
            <w:pPr>
              <w:spacing w:after="60"/>
              <w:rPr>
                <w:rFonts w:ascii="Times New Roman" w:hAnsi="Times New Roman" w:cs="Times New Roman"/>
                <w:color w:val="000000"/>
                <w:sz w:val="16"/>
                <w:szCs w:val="16"/>
              </w:rPr>
            </w:pPr>
            <w:r w:rsidRPr="00A46E23">
              <w:rPr>
                <w:rFonts w:ascii="Times New Roman" w:hAnsi="Times New Roman" w:cs="Times New Roman"/>
                <w:sz w:val="16"/>
                <w:szCs w:val="16"/>
              </w:rPr>
              <w:t>Należy wskazać kategorię właściwą dla danego elementu albo wskazać kanał technologiczny.</w:t>
            </w:r>
          </w:p>
        </w:tc>
      </w:tr>
      <w:tr w:rsidR="00B95EA4" w:rsidRPr="005B545D" w14:paraId="5259C535" w14:textId="77777777" w:rsidTr="00E3439A">
        <w:trPr>
          <w:trHeight w:val="397"/>
        </w:trPr>
        <w:tc>
          <w:tcPr>
            <w:tcW w:w="323" w:type="pct"/>
            <w:shd w:val="clear" w:color="auto" w:fill="auto"/>
            <w:vAlign w:val="center"/>
          </w:tcPr>
          <w:p w14:paraId="6C7F3E49"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Z.1.III.4.</w:t>
            </w:r>
          </w:p>
        </w:tc>
        <w:tc>
          <w:tcPr>
            <w:tcW w:w="926" w:type="pct"/>
            <w:gridSpan w:val="2"/>
            <w:shd w:val="clear" w:color="auto" w:fill="auto"/>
            <w:vAlign w:val="center"/>
          </w:tcPr>
          <w:p w14:paraId="68856137" w14:textId="77777777" w:rsidR="00B95EA4" w:rsidRPr="00A46E23" w:rsidRDefault="00B95EA4" w:rsidP="00E3439A">
            <w:pPr>
              <w:rPr>
                <w:rFonts w:ascii="Times New Roman" w:hAnsi="Times New Roman" w:cs="Times New Roman"/>
                <w:bCs/>
                <w:sz w:val="16"/>
                <w:szCs w:val="16"/>
              </w:rPr>
            </w:pPr>
            <w:r w:rsidRPr="00A46E23">
              <w:rPr>
                <w:rFonts w:ascii="Times New Roman" w:hAnsi="Times New Roman" w:cs="Times New Roman"/>
                <w:sz w:val="16"/>
                <w:szCs w:val="16"/>
              </w:rPr>
              <w:t>Typ elementu infrastruktury technicznej lub kanału technologicznego.</w:t>
            </w:r>
          </w:p>
        </w:tc>
        <w:tc>
          <w:tcPr>
            <w:tcW w:w="1351" w:type="pct"/>
            <w:shd w:val="clear" w:color="auto" w:fill="auto"/>
            <w:vAlign w:val="center"/>
          </w:tcPr>
          <w:p w14:paraId="5FEF6DFE" w14:textId="77777777" w:rsidR="00B95EA4" w:rsidRPr="00A46E23" w:rsidRDefault="00B95EA4" w:rsidP="00515F04">
            <w:pPr>
              <w:pStyle w:val="Akapitzlist"/>
              <w:numPr>
                <w:ilvl w:val="0"/>
                <w:numId w:val="13"/>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w:t>
            </w:r>
          </w:p>
          <w:p w14:paraId="7F5BA281" w14:textId="77777777" w:rsidR="00B95EA4" w:rsidRPr="00A46E23" w:rsidRDefault="00B95EA4" w:rsidP="00515F04">
            <w:pPr>
              <w:pStyle w:val="Akapitzlist"/>
              <w:numPr>
                <w:ilvl w:val="0"/>
                <w:numId w:val="14"/>
              </w:numPr>
              <w:ind w:left="1018"/>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 deszczowy,</w:t>
            </w:r>
          </w:p>
          <w:p w14:paraId="79762B04" w14:textId="77777777" w:rsidR="00B95EA4" w:rsidRPr="00A46E23" w:rsidRDefault="00B95EA4" w:rsidP="00515F04">
            <w:pPr>
              <w:pStyle w:val="Akapitzlist"/>
              <w:numPr>
                <w:ilvl w:val="0"/>
                <w:numId w:val="14"/>
              </w:numPr>
              <w:ind w:left="1018"/>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 lokalny,</w:t>
            </w:r>
          </w:p>
          <w:p w14:paraId="455D37E8" w14:textId="77777777" w:rsidR="00B95EA4" w:rsidRPr="00A46E23" w:rsidRDefault="00B95EA4" w:rsidP="00515F04">
            <w:pPr>
              <w:pStyle w:val="Akapitzlist"/>
              <w:numPr>
                <w:ilvl w:val="0"/>
                <w:numId w:val="14"/>
              </w:numPr>
              <w:ind w:left="1018"/>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 ogólnospławny,</w:t>
            </w:r>
          </w:p>
          <w:p w14:paraId="24369813" w14:textId="77777777" w:rsidR="00B95EA4" w:rsidRPr="00A46E23" w:rsidRDefault="00B95EA4" w:rsidP="00515F04">
            <w:pPr>
              <w:pStyle w:val="Akapitzlist"/>
              <w:numPr>
                <w:ilvl w:val="0"/>
                <w:numId w:val="14"/>
              </w:numPr>
              <w:ind w:left="1018"/>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 przemysłowy,</w:t>
            </w:r>
          </w:p>
          <w:p w14:paraId="5D74CDBE" w14:textId="77777777" w:rsidR="00B95EA4" w:rsidRPr="00A46E23" w:rsidRDefault="00B95EA4" w:rsidP="00515F04">
            <w:pPr>
              <w:pStyle w:val="Akapitzlist"/>
              <w:numPr>
                <w:ilvl w:val="0"/>
                <w:numId w:val="14"/>
              </w:numPr>
              <w:ind w:left="1018"/>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 sanitarny,</w:t>
            </w:r>
          </w:p>
          <w:p w14:paraId="6505DEBE" w14:textId="77777777" w:rsidR="00B95EA4" w:rsidRPr="00A46E23" w:rsidRDefault="00BD3FE3" w:rsidP="00435408">
            <w:pPr>
              <w:pStyle w:val="Akapitzlist"/>
              <w:numPr>
                <w:ilvl w:val="0"/>
                <w:numId w:val="14"/>
              </w:numPr>
              <w:ind w:left="1018" w:hanging="357"/>
              <w:rPr>
                <w:rFonts w:ascii="Times New Roman" w:hAnsi="Times New Roman" w:cs="Times New Roman"/>
                <w:sz w:val="16"/>
                <w:szCs w:val="16"/>
                <w:lang w:val="pl-PL"/>
              </w:rPr>
            </w:pPr>
            <w:r>
              <w:rPr>
                <w:rFonts w:ascii="Times New Roman" w:hAnsi="Times New Roman" w:cs="Times New Roman"/>
                <w:sz w:val="16"/>
                <w:szCs w:val="16"/>
                <w:lang w:val="pl-PL"/>
              </w:rPr>
              <w:t xml:space="preserve">inny </w:t>
            </w:r>
            <w:r w:rsidR="00B95EA4" w:rsidRPr="00A46E23">
              <w:rPr>
                <w:rFonts w:ascii="Times New Roman" w:hAnsi="Times New Roman" w:cs="Times New Roman"/>
                <w:sz w:val="16"/>
                <w:szCs w:val="16"/>
                <w:lang w:val="pl-PL"/>
              </w:rPr>
              <w:t>przewód kanalizacyjny;</w:t>
            </w:r>
          </w:p>
          <w:p w14:paraId="2D3F0E5E" w14:textId="77777777" w:rsidR="00B95EA4" w:rsidRPr="00A46E23" w:rsidRDefault="00735BBE" w:rsidP="00515F04">
            <w:pPr>
              <w:pStyle w:val="Akapitzlist"/>
              <w:numPr>
                <w:ilvl w:val="0"/>
                <w:numId w:val="13"/>
              </w:numPr>
              <w:jc w:val="left"/>
              <w:rPr>
                <w:rFonts w:ascii="Times New Roman" w:hAnsi="Times New Roman" w:cs="Times New Roman"/>
                <w:sz w:val="16"/>
                <w:szCs w:val="16"/>
                <w:lang w:val="pl-PL"/>
              </w:rPr>
            </w:pPr>
            <w:r>
              <w:rPr>
                <w:rFonts w:ascii="Times New Roman" w:hAnsi="Times New Roman" w:cs="Times New Roman"/>
                <w:sz w:val="16"/>
                <w:szCs w:val="16"/>
                <w:lang w:val="pl-PL"/>
              </w:rPr>
              <w:t>kabel</w:t>
            </w:r>
            <w:r w:rsidRPr="00A46E23">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telekomunikacyjny:</w:t>
            </w:r>
          </w:p>
          <w:p w14:paraId="671702D7" w14:textId="77777777" w:rsidR="00B95EA4" w:rsidRPr="00A46E23" w:rsidRDefault="00735BBE" w:rsidP="00435408">
            <w:pPr>
              <w:pStyle w:val="Akapitzlist"/>
              <w:numPr>
                <w:ilvl w:val="0"/>
                <w:numId w:val="12"/>
              </w:numPr>
              <w:ind w:left="1018" w:hanging="357"/>
              <w:rPr>
                <w:rFonts w:ascii="Times New Roman" w:hAnsi="Times New Roman" w:cs="Times New Roman"/>
                <w:sz w:val="16"/>
                <w:szCs w:val="16"/>
                <w:lang w:val="pl-PL"/>
              </w:rPr>
            </w:pPr>
            <w:r>
              <w:rPr>
                <w:rFonts w:ascii="Times New Roman" w:hAnsi="Times New Roman" w:cs="Times New Roman"/>
                <w:sz w:val="16"/>
                <w:szCs w:val="16"/>
                <w:lang w:val="pl-PL"/>
              </w:rPr>
              <w:t>kabel</w:t>
            </w:r>
            <w:r w:rsidRPr="00A46E23">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telekomunikacyjny;</w:t>
            </w:r>
          </w:p>
          <w:p w14:paraId="78D4D203" w14:textId="77777777" w:rsidR="00B95EA4" w:rsidRPr="00A46E23" w:rsidRDefault="00B95EA4" w:rsidP="00515F04">
            <w:pPr>
              <w:pStyle w:val="Akapitzlist"/>
              <w:numPr>
                <w:ilvl w:val="0"/>
                <w:numId w:val="13"/>
              </w:numPr>
              <w:rPr>
                <w:rFonts w:ascii="Times New Roman" w:hAnsi="Times New Roman" w:cs="Times New Roman"/>
                <w:sz w:val="16"/>
                <w:szCs w:val="16"/>
                <w:lang w:val="pl-PL"/>
              </w:rPr>
            </w:pPr>
            <w:r w:rsidRPr="00A46E23">
              <w:rPr>
                <w:rFonts w:ascii="Times New Roman" w:hAnsi="Times New Roman" w:cs="Times New Roman"/>
                <w:sz w:val="16"/>
                <w:szCs w:val="16"/>
                <w:lang w:val="pl-PL"/>
              </w:rPr>
              <w:t>przewód inny:</w:t>
            </w:r>
          </w:p>
          <w:p w14:paraId="1789AA1D" w14:textId="77777777" w:rsidR="00B95EA4" w:rsidRPr="00A46E23" w:rsidRDefault="00B95EA4" w:rsidP="00435408">
            <w:pPr>
              <w:pStyle w:val="Akapitzlist"/>
              <w:numPr>
                <w:ilvl w:val="0"/>
                <w:numId w:val="12"/>
              </w:numPr>
              <w:ind w:left="1018" w:hanging="357"/>
              <w:rPr>
                <w:rFonts w:ascii="Times New Roman" w:hAnsi="Times New Roman" w:cs="Times New Roman"/>
                <w:sz w:val="16"/>
                <w:szCs w:val="16"/>
                <w:lang w:val="pl-PL"/>
              </w:rPr>
            </w:pPr>
            <w:r w:rsidRPr="00A46E23">
              <w:rPr>
                <w:rFonts w:ascii="Times New Roman" w:hAnsi="Times New Roman" w:cs="Times New Roman"/>
                <w:sz w:val="16"/>
                <w:szCs w:val="16"/>
                <w:lang w:val="pl-PL"/>
              </w:rPr>
              <w:t>przewód inny;</w:t>
            </w:r>
          </w:p>
          <w:p w14:paraId="174FD91A" w14:textId="77777777" w:rsidR="00B95EA4" w:rsidRPr="00A46E23" w:rsidRDefault="00B95EA4" w:rsidP="00515F04">
            <w:pPr>
              <w:pStyle w:val="Akapitzlist"/>
              <w:numPr>
                <w:ilvl w:val="0"/>
                <w:numId w:val="13"/>
              </w:numPr>
              <w:rPr>
                <w:rFonts w:ascii="Times New Roman" w:hAnsi="Times New Roman" w:cs="Times New Roman"/>
                <w:sz w:val="16"/>
                <w:szCs w:val="16"/>
                <w:lang w:val="pl-PL"/>
              </w:rPr>
            </w:pPr>
            <w:r w:rsidRPr="00A46E23">
              <w:rPr>
                <w:rFonts w:ascii="Times New Roman" w:hAnsi="Times New Roman" w:cs="Times New Roman"/>
                <w:sz w:val="16"/>
                <w:szCs w:val="16"/>
                <w:lang w:val="pl-PL"/>
              </w:rPr>
              <w:t>obudowa przewodu:</w:t>
            </w:r>
          </w:p>
          <w:p w14:paraId="6D48879E" w14:textId="77777777" w:rsidR="00B95EA4" w:rsidRPr="00A46E23" w:rsidRDefault="00B95EA4" w:rsidP="00515F04">
            <w:pPr>
              <w:pStyle w:val="Akapitzlist"/>
              <w:numPr>
                <w:ilvl w:val="0"/>
                <w:numId w:val="12"/>
              </w:numPr>
              <w:ind w:left="1018"/>
              <w:rPr>
                <w:rFonts w:ascii="Times New Roman" w:hAnsi="Times New Roman" w:cs="Times New Roman"/>
                <w:sz w:val="16"/>
                <w:szCs w:val="16"/>
                <w:lang w:val="pl-PL"/>
              </w:rPr>
            </w:pPr>
            <w:r w:rsidRPr="00A46E23">
              <w:rPr>
                <w:rFonts w:ascii="Times New Roman" w:hAnsi="Times New Roman" w:cs="Times New Roman"/>
                <w:sz w:val="16"/>
                <w:szCs w:val="16"/>
                <w:lang w:val="pl-PL"/>
              </w:rPr>
              <w:t>kanalizacja kablowa,</w:t>
            </w:r>
          </w:p>
          <w:p w14:paraId="1287BC0D" w14:textId="77777777" w:rsidR="00B95EA4" w:rsidRPr="00A46E23" w:rsidRDefault="00B95EA4" w:rsidP="00515F04">
            <w:pPr>
              <w:pStyle w:val="Akapitzlist"/>
              <w:numPr>
                <w:ilvl w:val="0"/>
                <w:numId w:val="12"/>
              </w:numPr>
              <w:ind w:left="1018"/>
              <w:rPr>
                <w:rFonts w:ascii="Times New Roman" w:hAnsi="Times New Roman" w:cs="Times New Roman"/>
                <w:sz w:val="16"/>
                <w:szCs w:val="16"/>
                <w:lang w:val="pl-PL"/>
              </w:rPr>
            </w:pPr>
            <w:r w:rsidRPr="00A46E23">
              <w:rPr>
                <w:rFonts w:ascii="Times New Roman" w:hAnsi="Times New Roman" w:cs="Times New Roman"/>
                <w:sz w:val="16"/>
                <w:szCs w:val="16"/>
                <w:lang w:val="pl-PL"/>
              </w:rPr>
              <w:t>rura ochronna,</w:t>
            </w:r>
          </w:p>
          <w:p w14:paraId="7C45F7BD" w14:textId="77777777" w:rsidR="00B95EA4" w:rsidRPr="00A46E23" w:rsidRDefault="00B95EA4" w:rsidP="00515F04">
            <w:pPr>
              <w:pStyle w:val="Akapitzlist"/>
              <w:numPr>
                <w:ilvl w:val="0"/>
                <w:numId w:val="12"/>
              </w:numPr>
              <w:ind w:left="1020" w:hanging="357"/>
              <w:rPr>
                <w:rFonts w:ascii="Times New Roman" w:hAnsi="Times New Roman" w:cs="Times New Roman"/>
                <w:sz w:val="16"/>
                <w:szCs w:val="16"/>
                <w:lang w:val="pl-PL"/>
              </w:rPr>
            </w:pPr>
            <w:r w:rsidRPr="00A46E23">
              <w:rPr>
                <w:rFonts w:ascii="Times New Roman" w:hAnsi="Times New Roman" w:cs="Times New Roman"/>
                <w:sz w:val="16"/>
                <w:szCs w:val="16"/>
                <w:lang w:val="pl-PL"/>
              </w:rPr>
              <w:t>rurociąg telekomunikacyjny,</w:t>
            </w:r>
          </w:p>
          <w:p w14:paraId="233E16A2" w14:textId="77777777" w:rsidR="00B95EA4" w:rsidRPr="00A46E23" w:rsidRDefault="00B95EA4" w:rsidP="00515F04">
            <w:pPr>
              <w:pStyle w:val="Akapitzlist"/>
              <w:numPr>
                <w:ilvl w:val="0"/>
                <w:numId w:val="12"/>
              </w:numPr>
              <w:ind w:left="1020" w:hanging="357"/>
              <w:rPr>
                <w:rFonts w:ascii="Times New Roman" w:hAnsi="Times New Roman" w:cs="Times New Roman"/>
                <w:sz w:val="16"/>
                <w:szCs w:val="16"/>
                <w:lang w:val="pl-PL"/>
              </w:rPr>
            </w:pPr>
            <w:r w:rsidRPr="00A46E23">
              <w:rPr>
                <w:rFonts w:ascii="Times New Roman" w:hAnsi="Times New Roman" w:cs="Times New Roman"/>
                <w:sz w:val="16"/>
                <w:szCs w:val="16"/>
                <w:lang w:val="pl-PL"/>
              </w:rPr>
              <w:t>inna obudowa przewodu;</w:t>
            </w:r>
          </w:p>
          <w:p w14:paraId="1EE24EF9" w14:textId="7D72A3B9" w:rsidR="009E7FC1" w:rsidRPr="00A46E23" w:rsidRDefault="00B95EA4" w:rsidP="00435408">
            <w:pPr>
              <w:pStyle w:val="Akapitzlist"/>
              <w:numPr>
                <w:ilvl w:val="0"/>
                <w:numId w:val="13"/>
              </w:numPr>
              <w:ind w:hanging="357"/>
              <w:rPr>
                <w:rFonts w:ascii="Times New Roman" w:hAnsi="Times New Roman" w:cs="Times New Roman"/>
                <w:sz w:val="16"/>
                <w:szCs w:val="16"/>
                <w:lang w:val="pl-PL"/>
              </w:rPr>
            </w:pPr>
            <w:r w:rsidRPr="00A46E23">
              <w:rPr>
                <w:rFonts w:ascii="Times New Roman" w:hAnsi="Times New Roman" w:cs="Times New Roman"/>
                <w:sz w:val="16"/>
                <w:szCs w:val="16"/>
                <w:lang w:val="pl-PL"/>
              </w:rPr>
              <w:t>kanał technologiczny:</w:t>
            </w:r>
          </w:p>
          <w:p w14:paraId="60DAFD99" w14:textId="77777777" w:rsidR="00B95EA4" w:rsidRPr="00435408" w:rsidRDefault="00B95EA4" w:rsidP="00435408">
            <w:pPr>
              <w:pStyle w:val="Akapitzlist"/>
              <w:numPr>
                <w:ilvl w:val="0"/>
                <w:numId w:val="12"/>
              </w:numPr>
              <w:ind w:left="1020" w:hanging="357"/>
              <w:rPr>
                <w:rFonts w:ascii="Times New Roman" w:hAnsi="Times New Roman" w:cs="Times New Roman"/>
                <w:sz w:val="16"/>
                <w:szCs w:val="16"/>
                <w:lang w:val="pl-PL"/>
              </w:rPr>
            </w:pPr>
            <w:r w:rsidRPr="00435408">
              <w:rPr>
                <w:rFonts w:ascii="Times New Roman" w:hAnsi="Times New Roman" w:cs="Times New Roman"/>
                <w:sz w:val="16"/>
                <w:szCs w:val="16"/>
                <w:lang w:val="pl-PL"/>
              </w:rPr>
              <w:t>rura osłonowa,</w:t>
            </w:r>
          </w:p>
          <w:p w14:paraId="4C3FD0A4" w14:textId="633E67BB" w:rsidR="00B95EA4" w:rsidRPr="00A46E23" w:rsidRDefault="00B95EA4" w:rsidP="00435408">
            <w:pPr>
              <w:pStyle w:val="Akapitzlist"/>
              <w:numPr>
                <w:ilvl w:val="0"/>
                <w:numId w:val="12"/>
              </w:numPr>
              <w:ind w:left="1025"/>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rura ochronna,</w:t>
            </w:r>
          </w:p>
          <w:p w14:paraId="4733F94C" w14:textId="77777777" w:rsidR="00B95EA4" w:rsidRPr="00A46E23" w:rsidRDefault="00B95EA4" w:rsidP="00435408">
            <w:pPr>
              <w:pStyle w:val="Akapitzlist"/>
              <w:numPr>
                <w:ilvl w:val="0"/>
                <w:numId w:val="12"/>
              </w:numPr>
              <w:ind w:left="1025"/>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rura światłowodowa,</w:t>
            </w:r>
          </w:p>
          <w:p w14:paraId="2FEFAAA8" w14:textId="77777777" w:rsidR="00BD3FE3" w:rsidRDefault="00B95EA4" w:rsidP="00435408">
            <w:pPr>
              <w:pStyle w:val="Akapitzlist"/>
              <w:numPr>
                <w:ilvl w:val="0"/>
                <w:numId w:val="12"/>
              </w:numPr>
              <w:ind w:left="1025"/>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prefabrykowana wiązka mikrorur</w:t>
            </w:r>
            <w:r w:rsidR="002B47C1">
              <w:rPr>
                <w:rFonts w:ascii="Times New Roman" w:hAnsi="Times New Roman" w:cs="Times New Roman"/>
                <w:sz w:val="16"/>
                <w:szCs w:val="16"/>
                <w:lang w:val="pl-PL"/>
              </w:rPr>
              <w:t>,</w:t>
            </w:r>
          </w:p>
          <w:p w14:paraId="1872C4E7" w14:textId="61219FDC" w:rsidR="00B95EA4" w:rsidRPr="00A46E23" w:rsidRDefault="00BD3FE3" w:rsidP="00435408">
            <w:pPr>
              <w:pStyle w:val="Akapitzlist"/>
              <w:numPr>
                <w:ilvl w:val="0"/>
                <w:numId w:val="12"/>
              </w:numPr>
              <w:ind w:left="1025"/>
              <w:jc w:val="left"/>
              <w:rPr>
                <w:rFonts w:ascii="Times New Roman" w:hAnsi="Times New Roman" w:cs="Times New Roman"/>
                <w:sz w:val="16"/>
                <w:szCs w:val="16"/>
                <w:lang w:val="pl-PL"/>
              </w:rPr>
            </w:pPr>
            <w:r w:rsidRPr="004F0AB4">
              <w:rPr>
                <w:rFonts w:ascii="Times New Roman" w:hAnsi="Times New Roman" w:cs="Times New Roman"/>
                <w:sz w:val="16"/>
                <w:szCs w:val="16"/>
                <w:lang w:val="pl-PL"/>
              </w:rPr>
              <w:t>inny</w:t>
            </w:r>
            <w:r w:rsidR="002B47C1" w:rsidRPr="004F0AB4">
              <w:rPr>
                <w:rFonts w:ascii="Times New Roman" w:hAnsi="Times New Roman" w:cs="Times New Roman"/>
                <w:sz w:val="16"/>
                <w:szCs w:val="16"/>
                <w:lang w:val="pl-PL"/>
              </w:rPr>
              <w:t xml:space="preserve"> element</w:t>
            </w:r>
            <w:r w:rsidR="00174459" w:rsidRPr="004F0AB4">
              <w:rPr>
                <w:rFonts w:ascii="Times New Roman" w:hAnsi="Times New Roman" w:cs="Times New Roman"/>
                <w:sz w:val="16"/>
                <w:szCs w:val="16"/>
                <w:lang w:val="pl-PL"/>
              </w:rPr>
              <w:t xml:space="preserve"> kanał</w:t>
            </w:r>
            <w:r w:rsidR="002B47C1" w:rsidRPr="004F0AB4">
              <w:rPr>
                <w:rFonts w:ascii="Times New Roman" w:hAnsi="Times New Roman" w:cs="Times New Roman"/>
                <w:sz w:val="16"/>
                <w:szCs w:val="16"/>
                <w:lang w:val="pl-PL"/>
              </w:rPr>
              <w:t>u</w:t>
            </w:r>
            <w:r w:rsidR="00174459" w:rsidRPr="004F0AB4">
              <w:rPr>
                <w:rFonts w:ascii="Times New Roman" w:hAnsi="Times New Roman" w:cs="Times New Roman"/>
                <w:sz w:val="16"/>
                <w:szCs w:val="16"/>
                <w:lang w:val="pl-PL"/>
              </w:rPr>
              <w:t xml:space="preserve"> technologiczn</w:t>
            </w:r>
            <w:r w:rsidR="002B47C1" w:rsidRPr="004F0AB4">
              <w:rPr>
                <w:rFonts w:ascii="Times New Roman" w:hAnsi="Times New Roman" w:cs="Times New Roman"/>
                <w:sz w:val="16"/>
                <w:szCs w:val="16"/>
                <w:lang w:val="pl-PL"/>
              </w:rPr>
              <w:t>ego</w:t>
            </w:r>
            <w:r w:rsidR="00174459" w:rsidRPr="004F0AB4">
              <w:rPr>
                <w:rFonts w:ascii="Times New Roman" w:hAnsi="Times New Roman" w:cs="Times New Roman"/>
                <w:sz w:val="16"/>
                <w:szCs w:val="16"/>
                <w:lang w:val="pl-PL"/>
              </w:rPr>
              <w:t>.</w:t>
            </w:r>
          </w:p>
        </w:tc>
        <w:tc>
          <w:tcPr>
            <w:tcW w:w="2400" w:type="pct"/>
            <w:shd w:val="clear" w:color="auto" w:fill="auto"/>
            <w:vAlign w:val="center"/>
          </w:tcPr>
          <w:p w14:paraId="2B0DFAC3" w14:textId="77777777" w:rsidR="00B95EA4" w:rsidRPr="00A46E23" w:rsidRDefault="00B95EA4" w:rsidP="00E3439A">
            <w:pPr>
              <w:spacing w:after="60"/>
              <w:rPr>
                <w:rFonts w:ascii="Times New Roman" w:hAnsi="Times New Roman" w:cs="Times New Roman"/>
                <w:sz w:val="16"/>
                <w:szCs w:val="16"/>
              </w:rPr>
            </w:pPr>
            <w:r w:rsidRPr="00A46E23">
              <w:rPr>
                <w:rFonts w:ascii="Times New Roman" w:hAnsi="Times New Roman" w:cs="Times New Roman"/>
                <w:sz w:val="16"/>
                <w:szCs w:val="16"/>
              </w:rPr>
              <w:t>Należy wybrać właściwy.</w:t>
            </w:r>
          </w:p>
        </w:tc>
      </w:tr>
      <w:tr w:rsidR="00B95EA4" w:rsidRPr="005B545D" w14:paraId="6829EE0C" w14:textId="77777777" w:rsidTr="00E3439A">
        <w:trPr>
          <w:trHeight w:val="397"/>
        </w:trPr>
        <w:tc>
          <w:tcPr>
            <w:tcW w:w="323" w:type="pct"/>
            <w:shd w:val="clear" w:color="auto" w:fill="auto"/>
            <w:vAlign w:val="center"/>
          </w:tcPr>
          <w:p w14:paraId="58EF6F33"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Z.1.III.5.</w:t>
            </w:r>
          </w:p>
        </w:tc>
        <w:tc>
          <w:tcPr>
            <w:tcW w:w="926" w:type="pct"/>
            <w:gridSpan w:val="2"/>
            <w:shd w:val="clear" w:color="auto" w:fill="auto"/>
            <w:vAlign w:val="center"/>
          </w:tcPr>
          <w:p w14:paraId="7489D56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Aktualny stan infrastruktury technicznej lub kanału technologicznego.</w:t>
            </w:r>
          </w:p>
        </w:tc>
        <w:tc>
          <w:tcPr>
            <w:tcW w:w="1351" w:type="pct"/>
            <w:shd w:val="clear" w:color="auto" w:fill="auto"/>
            <w:vAlign w:val="center"/>
          </w:tcPr>
          <w:p w14:paraId="66CD0DD6" w14:textId="77777777" w:rsidR="00B95EA4" w:rsidRPr="00A46E23" w:rsidRDefault="00B95EA4" w:rsidP="00435408">
            <w:pPr>
              <w:pStyle w:val="Akapitzlist"/>
              <w:numPr>
                <w:ilvl w:val="0"/>
                <w:numId w:val="15"/>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stan techniczny umożliwia wykorzystanie elementu infrastruktury technicznej lub kanału technologicznego w celu umieszczenia w nim lub na nim elementów infrastruktury lub sieci telekomunikacyjnej,</w:t>
            </w:r>
          </w:p>
          <w:p w14:paraId="6398ABC6" w14:textId="77777777" w:rsidR="00B95EA4" w:rsidRPr="00A46E23" w:rsidRDefault="00B95EA4" w:rsidP="00435408">
            <w:pPr>
              <w:pStyle w:val="Akapitzlist"/>
              <w:numPr>
                <w:ilvl w:val="0"/>
                <w:numId w:val="15"/>
              </w:numPr>
              <w:shd w:val="clear" w:color="auto" w:fill="FFFFFF"/>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stan techniczny uniemożliwia wykorzystanie elementu infrastruktury technicznej lub kanału technologicznego w celu umieszczenia w nim lub na nim elementów infrastruktury lub sieci telekomunikacyjnej</w:t>
            </w:r>
            <w:r w:rsidRPr="00A46E23">
              <w:rPr>
                <w:rFonts w:ascii="Times New Roman" w:hAnsi="Times New Roman" w:cs="Times New Roman"/>
                <w:color w:val="auto"/>
                <w:sz w:val="16"/>
                <w:szCs w:val="16"/>
                <w:lang w:val="pl-PL"/>
              </w:rPr>
              <w:t>.</w:t>
            </w:r>
          </w:p>
        </w:tc>
        <w:tc>
          <w:tcPr>
            <w:tcW w:w="2400" w:type="pct"/>
            <w:shd w:val="clear" w:color="auto" w:fill="auto"/>
            <w:vAlign w:val="center"/>
          </w:tcPr>
          <w:p w14:paraId="48C27C5E" w14:textId="77777777" w:rsidR="00B95EA4" w:rsidRPr="00A46E23" w:rsidRDefault="00B95EA4" w:rsidP="00E3439A">
            <w:pPr>
              <w:spacing w:after="60"/>
              <w:rPr>
                <w:rFonts w:ascii="Times New Roman" w:hAnsi="Times New Roman" w:cs="Times New Roman"/>
                <w:sz w:val="16"/>
                <w:szCs w:val="16"/>
              </w:rPr>
            </w:pPr>
            <w:r w:rsidRPr="00A46E23">
              <w:rPr>
                <w:rFonts w:ascii="Times New Roman" w:hAnsi="Times New Roman" w:cs="Times New Roman"/>
                <w:sz w:val="16"/>
                <w:szCs w:val="16"/>
              </w:rPr>
              <w:t>Należy wybrać właściwy.</w:t>
            </w:r>
          </w:p>
        </w:tc>
      </w:tr>
      <w:tr w:rsidR="00B95EA4" w:rsidRPr="005B545D" w14:paraId="5F980967" w14:textId="77777777" w:rsidTr="00E3439A">
        <w:trPr>
          <w:trHeight w:val="397"/>
        </w:trPr>
        <w:tc>
          <w:tcPr>
            <w:tcW w:w="323" w:type="pct"/>
            <w:shd w:val="clear" w:color="auto" w:fill="auto"/>
            <w:vAlign w:val="center"/>
          </w:tcPr>
          <w:p w14:paraId="2B9E42A3" w14:textId="77777777" w:rsidR="00B95EA4" w:rsidRPr="00A46E23" w:rsidDel="00231A51"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Z.1.III.6.</w:t>
            </w:r>
          </w:p>
        </w:tc>
        <w:tc>
          <w:tcPr>
            <w:tcW w:w="926" w:type="pct"/>
            <w:gridSpan w:val="2"/>
            <w:shd w:val="clear" w:color="auto" w:fill="auto"/>
            <w:vAlign w:val="center"/>
          </w:tcPr>
          <w:p w14:paraId="716F3FDA" w14:textId="61FE9C8D"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 xml:space="preserve">Sposób użytkowania infrastruktury technicznej. </w:t>
            </w:r>
          </w:p>
        </w:tc>
        <w:tc>
          <w:tcPr>
            <w:tcW w:w="1351" w:type="pct"/>
            <w:shd w:val="clear" w:color="auto" w:fill="auto"/>
            <w:vAlign w:val="center"/>
          </w:tcPr>
          <w:p w14:paraId="53F189D3" w14:textId="53A3559B" w:rsidR="00B95EA4" w:rsidRPr="00A46E23" w:rsidRDefault="00167A21" w:rsidP="00435408">
            <w:pPr>
              <w:pStyle w:val="Akapitzlist"/>
              <w:numPr>
                <w:ilvl w:val="0"/>
                <w:numId w:val="16"/>
              </w:numPr>
              <w:shd w:val="clear" w:color="auto" w:fill="FFFFFF"/>
              <w:jc w:val="left"/>
              <w:rPr>
                <w:rFonts w:ascii="Times New Roman" w:hAnsi="Times New Roman" w:cs="Times New Roman"/>
                <w:sz w:val="16"/>
                <w:szCs w:val="16"/>
                <w:lang w:val="pl-PL"/>
              </w:rPr>
            </w:pPr>
            <w:r>
              <w:rPr>
                <w:rFonts w:ascii="Times New Roman" w:hAnsi="Times New Roman" w:cs="Times New Roman"/>
                <w:sz w:val="16"/>
                <w:szCs w:val="16"/>
                <w:lang w:val="pl-PL"/>
              </w:rPr>
              <w:t>e</w:t>
            </w:r>
            <w:r w:rsidR="00174459" w:rsidRPr="004F0AB4">
              <w:rPr>
                <w:rFonts w:ascii="Times New Roman" w:hAnsi="Times New Roman" w:cs="Times New Roman"/>
                <w:sz w:val="16"/>
                <w:szCs w:val="16"/>
                <w:lang w:val="pl-PL"/>
              </w:rPr>
              <w:t>lement infrastruktury technicznej wykorzystywany jest w celu eksploatacji</w:t>
            </w:r>
            <w:r w:rsidR="00E43939">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wodociągowej,</w:t>
            </w:r>
          </w:p>
          <w:p w14:paraId="744158C3" w14:textId="77777777" w:rsidR="00B95EA4" w:rsidRPr="00A46E23" w:rsidRDefault="00E43939" w:rsidP="00435408">
            <w:pPr>
              <w:pStyle w:val="Akapitzlist"/>
              <w:numPr>
                <w:ilvl w:val="0"/>
                <w:numId w:val="16"/>
              </w:numPr>
              <w:shd w:val="clear" w:color="auto" w:fill="FFFFFF"/>
              <w:jc w:val="left"/>
              <w:rPr>
                <w:rFonts w:ascii="Times New Roman" w:hAnsi="Times New Roman" w:cs="Times New Roman"/>
                <w:sz w:val="16"/>
                <w:szCs w:val="16"/>
                <w:lang w:val="pl-PL"/>
              </w:rPr>
            </w:pPr>
            <w:r w:rsidRPr="00E43939">
              <w:rPr>
                <w:rFonts w:ascii="Times New Roman" w:hAnsi="Times New Roman" w:cs="Times New Roman"/>
                <w:sz w:val="16"/>
                <w:szCs w:val="16"/>
                <w:lang w:val="pl-PL"/>
              </w:rPr>
              <w:t>element infrastruktury technicznej wykorzystywany jest w celu eksploatacji</w:t>
            </w:r>
            <w:r w:rsidR="00167A21">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lastRenderedPageBreak/>
              <w:t>infrastruktury kanalizacyjnej,</w:t>
            </w:r>
          </w:p>
          <w:p w14:paraId="09F72D60" w14:textId="77777777" w:rsidR="00B95EA4" w:rsidRPr="00A46E23" w:rsidRDefault="00E43939" w:rsidP="00435408">
            <w:pPr>
              <w:pStyle w:val="Akapitzlist"/>
              <w:numPr>
                <w:ilvl w:val="0"/>
                <w:numId w:val="16"/>
              </w:numPr>
              <w:shd w:val="clear" w:color="auto" w:fill="FFFFFF"/>
              <w:jc w:val="left"/>
              <w:rPr>
                <w:rFonts w:ascii="Times New Roman" w:hAnsi="Times New Roman" w:cs="Times New Roman"/>
                <w:sz w:val="16"/>
                <w:szCs w:val="16"/>
                <w:lang w:val="pl-PL"/>
              </w:rPr>
            </w:pPr>
            <w:r w:rsidRPr="00E43939">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gazowej,</w:t>
            </w:r>
          </w:p>
          <w:p w14:paraId="6A946B27" w14:textId="77777777" w:rsidR="00B95EA4" w:rsidRPr="00A46E23" w:rsidRDefault="00E43939" w:rsidP="00435408">
            <w:pPr>
              <w:pStyle w:val="Akapitzlist"/>
              <w:numPr>
                <w:ilvl w:val="0"/>
                <w:numId w:val="16"/>
              </w:numPr>
              <w:shd w:val="clear" w:color="auto" w:fill="FFFFFF"/>
              <w:jc w:val="left"/>
              <w:rPr>
                <w:rFonts w:ascii="Times New Roman" w:hAnsi="Times New Roman" w:cs="Times New Roman"/>
                <w:sz w:val="16"/>
                <w:szCs w:val="16"/>
                <w:lang w:val="pl-PL"/>
              </w:rPr>
            </w:pPr>
            <w:r w:rsidRPr="00E43939">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cieplnej,</w:t>
            </w:r>
          </w:p>
          <w:p w14:paraId="5ADFA89C" w14:textId="77777777" w:rsidR="00B95EA4" w:rsidRPr="00A46E23" w:rsidRDefault="00E43939" w:rsidP="00435408">
            <w:pPr>
              <w:pStyle w:val="Akapitzlist"/>
              <w:numPr>
                <w:ilvl w:val="0"/>
                <w:numId w:val="16"/>
              </w:numPr>
              <w:shd w:val="clear" w:color="auto" w:fill="FFFFFF"/>
              <w:jc w:val="left"/>
              <w:rPr>
                <w:rFonts w:ascii="Times New Roman" w:hAnsi="Times New Roman" w:cs="Times New Roman"/>
                <w:sz w:val="16"/>
                <w:szCs w:val="16"/>
                <w:lang w:val="pl-PL"/>
              </w:rPr>
            </w:pPr>
            <w:r w:rsidRPr="00E43939">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telekomunikacyjnej,</w:t>
            </w:r>
          </w:p>
          <w:p w14:paraId="515442A9" w14:textId="77777777" w:rsidR="00B95EA4" w:rsidRPr="00A46E23" w:rsidRDefault="00E43939" w:rsidP="00435408">
            <w:pPr>
              <w:pStyle w:val="Akapitzlist"/>
              <w:numPr>
                <w:ilvl w:val="0"/>
                <w:numId w:val="16"/>
              </w:numPr>
              <w:shd w:val="clear" w:color="auto" w:fill="FFFFFF"/>
              <w:jc w:val="left"/>
              <w:rPr>
                <w:rFonts w:ascii="Times New Roman" w:hAnsi="Times New Roman" w:cs="Times New Roman"/>
                <w:sz w:val="16"/>
                <w:szCs w:val="16"/>
                <w:lang w:val="pl-PL"/>
              </w:rPr>
            </w:pPr>
            <w:r w:rsidRPr="00E43939">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elektroenergetycznej,</w:t>
            </w:r>
          </w:p>
          <w:p w14:paraId="288E2D01" w14:textId="77777777" w:rsidR="00B95EA4" w:rsidRPr="00A46E23" w:rsidRDefault="00E43939" w:rsidP="00435408">
            <w:pPr>
              <w:pStyle w:val="Akapitzlist"/>
              <w:numPr>
                <w:ilvl w:val="0"/>
                <w:numId w:val="16"/>
              </w:numPr>
              <w:shd w:val="clear" w:color="auto" w:fill="FFFFFF"/>
              <w:jc w:val="left"/>
              <w:rPr>
                <w:rFonts w:ascii="Times New Roman" w:hAnsi="Times New Roman" w:cs="Times New Roman"/>
                <w:sz w:val="16"/>
                <w:szCs w:val="16"/>
                <w:lang w:val="pl-PL"/>
              </w:rPr>
            </w:pPr>
            <w:r w:rsidRPr="00E43939">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transportowej,</w:t>
            </w:r>
          </w:p>
          <w:p w14:paraId="71615082" w14:textId="77777777" w:rsidR="00B95EA4" w:rsidRPr="00A46E23" w:rsidRDefault="00E43939" w:rsidP="00435408">
            <w:pPr>
              <w:pStyle w:val="Akapitzlist"/>
              <w:numPr>
                <w:ilvl w:val="0"/>
                <w:numId w:val="16"/>
              </w:numPr>
              <w:shd w:val="clear" w:color="auto" w:fill="FFFFFF"/>
              <w:jc w:val="left"/>
              <w:rPr>
                <w:rFonts w:ascii="Times New Roman" w:hAnsi="Times New Roman" w:cs="Times New Roman"/>
                <w:sz w:val="16"/>
                <w:szCs w:val="16"/>
                <w:lang w:val="pl-PL"/>
              </w:rPr>
            </w:pPr>
            <w:r w:rsidRPr="00E43939">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oświetleniowej,</w:t>
            </w:r>
          </w:p>
          <w:p w14:paraId="3D5A8091" w14:textId="77777777" w:rsidR="00B95EA4" w:rsidRPr="00A46E23" w:rsidRDefault="00E43939" w:rsidP="00435408">
            <w:pPr>
              <w:pStyle w:val="Akapitzlist"/>
              <w:numPr>
                <w:ilvl w:val="0"/>
                <w:numId w:val="16"/>
              </w:numPr>
              <w:shd w:val="clear" w:color="auto" w:fill="FFFFFF"/>
              <w:jc w:val="left"/>
              <w:rPr>
                <w:rFonts w:ascii="Times New Roman" w:hAnsi="Times New Roman" w:cs="Times New Roman"/>
                <w:sz w:val="16"/>
                <w:szCs w:val="16"/>
                <w:lang w:val="pl-PL"/>
              </w:rPr>
            </w:pPr>
            <w:r w:rsidRPr="00E43939">
              <w:rPr>
                <w:rFonts w:ascii="Times New Roman" w:hAnsi="Times New Roman" w:cs="Times New Roman"/>
                <w:sz w:val="16"/>
                <w:szCs w:val="16"/>
                <w:lang w:val="pl-PL"/>
              </w:rPr>
              <w:t>element infrastruktury technicznej wykorzystywany jest w celu eksploatacji</w:t>
            </w:r>
            <w:r>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infrastruktury odwodnieniowej.</w:t>
            </w:r>
          </w:p>
        </w:tc>
        <w:tc>
          <w:tcPr>
            <w:tcW w:w="2400" w:type="pct"/>
            <w:shd w:val="clear" w:color="auto" w:fill="auto"/>
            <w:vAlign w:val="center"/>
          </w:tcPr>
          <w:p w14:paraId="121201D7"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lastRenderedPageBreak/>
              <w:t>Należy wybrać właściwy.</w:t>
            </w:r>
          </w:p>
          <w:p w14:paraId="57DD4B21" w14:textId="77777777" w:rsidR="00B95EA4" w:rsidRPr="00A46E23" w:rsidRDefault="00B95EA4" w:rsidP="00E3439A">
            <w:pPr>
              <w:spacing w:after="60"/>
              <w:rPr>
                <w:rFonts w:ascii="Times New Roman" w:hAnsi="Times New Roman" w:cs="Times New Roman"/>
                <w:sz w:val="16"/>
                <w:szCs w:val="16"/>
              </w:rPr>
            </w:pPr>
            <w:r w:rsidRPr="00A46E23">
              <w:rPr>
                <w:rFonts w:ascii="Times New Roman" w:hAnsi="Times New Roman" w:cs="Times New Roman"/>
                <w:sz w:val="16"/>
                <w:szCs w:val="16"/>
              </w:rPr>
              <w:t>Pole wypełnia się w przypadku przekazywania informacji o elemencie infrastruktury technicznej.</w:t>
            </w:r>
          </w:p>
        </w:tc>
      </w:tr>
      <w:tr w:rsidR="00B95EA4" w:rsidRPr="005B545D" w14:paraId="0289FA47" w14:textId="77777777" w:rsidTr="00E3439A">
        <w:trPr>
          <w:trHeight w:val="397"/>
        </w:trPr>
        <w:tc>
          <w:tcPr>
            <w:tcW w:w="323" w:type="pct"/>
            <w:shd w:val="clear" w:color="auto" w:fill="auto"/>
            <w:vAlign w:val="center"/>
          </w:tcPr>
          <w:p w14:paraId="66AD9B25"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Z.1.III.7.</w:t>
            </w:r>
          </w:p>
        </w:tc>
        <w:tc>
          <w:tcPr>
            <w:tcW w:w="926" w:type="pct"/>
            <w:gridSpan w:val="2"/>
            <w:shd w:val="clear" w:color="auto" w:fill="auto"/>
            <w:vAlign w:val="center"/>
          </w:tcPr>
          <w:p w14:paraId="2D25B568" w14:textId="3C181092"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Sposób użytkowania kanału technologicznego.</w:t>
            </w:r>
          </w:p>
        </w:tc>
        <w:tc>
          <w:tcPr>
            <w:tcW w:w="1351" w:type="pct"/>
            <w:shd w:val="clear" w:color="auto" w:fill="auto"/>
            <w:vAlign w:val="center"/>
          </w:tcPr>
          <w:p w14:paraId="1AAD1DE4" w14:textId="77777777" w:rsidR="00B95EA4" w:rsidRPr="00A46E23" w:rsidRDefault="00B95EA4" w:rsidP="00515F04">
            <w:pPr>
              <w:pStyle w:val="Akapitzlist"/>
              <w:numPr>
                <w:ilvl w:val="0"/>
                <w:numId w:val="24"/>
              </w:numPr>
              <w:ind w:left="742"/>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element kanału technologicznego wykorzystywany jest w celu umieszczania lub eksploatacji urządzeń infrastruktury technicznej związanych z potrzebami zarządzania drogami lub potrzebami ruchu drogowego,</w:t>
            </w:r>
          </w:p>
          <w:p w14:paraId="7E6075C3" w14:textId="77777777" w:rsidR="00B95EA4" w:rsidRPr="00A46E23" w:rsidRDefault="00B95EA4" w:rsidP="00515F04">
            <w:pPr>
              <w:pStyle w:val="Akapitzlist"/>
              <w:numPr>
                <w:ilvl w:val="0"/>
                <w:numId w:val="24"/>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element kanału technologicznego wykorzystywany jest w celu umieszczania lub eksploatacji linii telekomunikacyjnych wraz z zasilaniem</w:t>
            </w:r>
            <w:r>
              <w:rPr>
                <w:rFonts w:ascii="Times New Roman" w:hAnsi="Times New Roman" w:cs="Times New Roman"/>
                <w:sz w:val="16"/>
                <w:szCs w:val="16"/>
                <w:lang w:val="pl-PL"/>
              </w:rPr>
              <w:t>,</w:t>
            </w:r>
          </w:p>
          <w:p w14:paraId="5592B40C" w14:textId="77777777" w:rsidR="00B95EA4" w:rsidRPr="00A46E23" w:rsidRDefault="00B95EA4" w:rsidP="00515F04">
            <w:pPr>
              <w:pStyle w:val="Akapitzlist"/>
              <w:numPr>
                <w:ilvl w:val="0"/>
                <w:numId w:val="24"/>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element kanału technologicznego wykorzystywany jest w celu umieszczania lub eksploatacji linii elektroenergetycznych, niezwiązanych z potrzebami zarządzania drogami lub potrzebami ruchu drogowego</w:t>
            </w:r>
            <w:r>
              <w:rPr>
                <w:rFonts w:ascii="Times New Roman" w:hAnsi="Times New Roman" w:cs="Times New Roman"/>
                <w:sz w:val="16"/>
                <w:szCs w:val="16"/>
                <w:lang w:val="pl-PL"/>
              </w:rPr>
              <w:t>,</w:t>
            </w:r>
          </w:p>
          <w:p w14:paraId="78121416" w14:textId="77777777" w:rsidR="00B95EA4" w:rsidRPr="009B1255" w:rsidDel="007612D3" w:rsidRDefault="00B95EA4" w:rsidP="00515F04">
            <w:pPr>
              <w:pStyle w:val="Akapitzlist"/>
              <w:numPr>
                <w:ilvl w:val="0"/>
                <w:numId w:val="24"/>
              </w:numPr>
              <w:shd w:val="clear" w:color="auto" w:fill="FFFFFF"/>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element kanału technologicznego nie jest wykorzystywany.</w:t>
            </w:r>
          </w:p>
        </w:tc>
        <w:tc>
          <w:tcPr>
            <w:tcW w:w="2400" w:type="pct"/>
            <w:shd w:val="clear" w:color="auto" w:fill="auto"/>
            <w:vAlign w:val="center"/>
          </w:tcPr>
          <w:p w14:paraId="64E1CFA2"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Należy wybrać właściwy.</w:t>
            </w:r>
          </w:p>
          <w:p w14:paraId="45E7611A" w14:textId="77777777" w:rsidR="00B95EA4" w:rsidRPr="00A46E23" w:rsidRDefault="00B95EA4" w:rsidP="00E3439A">
            <w:pPr>
              <w:spacing w:after="240"/>
              <w:jc w:val="both"/>
              <w:rPr>
                <w:rFonts w:ascii="Times New Roman" w:hAnsi="Times New Roman" w:cs="Times New Roman"/>
                <w:sz w:val="16"/>
                <w:szCs w:val="16"/>
              </w:rPr>
            </w:pPr>
            <w:r w:rsidRPr="00A46E23">
              <w:rPr>
                <w:rFonts w:ascii="Times New Roman" w:hAnsi="Times New Roman" w:cs="Times New Roman"/>
                <w:sz w:val="16"/>
                <w:szCs w:val="16"/>
              </w:rPr>
              <w:t>Jeżeli kanał technologiczny jest użytkowany na oba sposoby, należy wybrać oba te sposoby.</w:t>
            </w:r>
          </w:p>
          <w:p w14:paraId="588507D2" w14:textId="77777777" w:rsidR="00B95EA4" w:rsidRPr="00A46E23" w:rsidDel="00D81BCF" w:rsidRDefault="00B95EA4" w:rsidP="00E3439A">
            <w:pPr>
              <w:spacing w:after="60"/>
              <w:jc w:val="both"/>
              <w:rPr>
                <w:rFonts w:ascii="Times New Roman" w:hAnsi="Times New Roman" w:cs="Times New Roman"/>
                <w:sz w:val="16"/>
                <w:szCs w:val="16"/>
              </w:rPr>
            </w:pPr>
            <w:r w:rsidRPr="00A46E23">
              <w:rPr>
                <w:rFonts w:ascii="Times New Roman" w:hAnsi="Times New Roman" w:cs="Times New Roman"/>
                <w:sz w:val="16"/>
                <w:szCs w:val="16"/>
              </w:rPr>
              <w:t>Pole wypełnia się w przypadku przekazywania informacji o elemencie kanału technologicznego.</w:t>
            </w:r>
          </w:p>
        </w:tc>
      </w:tr>
    </w:tbl>
    <w:p w14:paraId="02533A5B" w14:textId="77777777" w:rsidR="00B95EA4" w:rsidRPr="00867C75" w:rsidRDefault="00B95EA4" w:rsidP="00B95EA4">
      <w:pPr>
        <w:spacing w:line="360" w:lineRule="auto"/>
      </w:pPr>
      <w:r w:rsidRPr="00867C75">
        <w:br w:type="page"/>
      </w:r>
    </w:p>
    <w:p w14:paraId="4DF27041" w14:textId="77777777" w:rsidR="00B95EA4" w:rsidRPr="00A46E23" w:rsidRDefault="00B95EA4" w:rsidP="00B95EA4">
      <w:pPr>
        <w:rPr>
          <w:rFonts w:ascii="Times New Roman" w:hAnsi="Times New Roman" w:cs="Times New Roman"/>
          <w:sz w:val="16"/>
          <w:szCs w:val="16"/>
        </w:rPr>
      </w:pPr>
      <w:r w:rsidRPr="00A46E23">
        <w:rPr>
          <w:rFonts w:ascii="Times New Roman" w:hAnsi="Times New Roman" w:cs="Times New Roman"/>
          <w:b/>
          <w:sz w:val="16"/>
          <w:szCs w:val="16"/>
        </w:rPr>
        <w:lastRenderedPageBreak/>
        <w:t>Część IV.</w:t>
      </w:r>
      <w:r w:rsidRPr="00A46E23">
        <w:rPr>
          <w:rFonts w:ascii="Times New Roman" w:hAnsi="Times New Roman" w:cs="Times New Roman"/>
          <w:sz w:val="16"/>
          <w:szCs w:val="16"/>
        </w:rPr>
        <w:t xml:space="preserve"> Informacje o elementach powierzchniowych infrastruktury technicznej.</w:t>
      </w:r>
    </w:p>
    <w:tbl>
      <w:tblPr>
        <w:tblStyle w:val="Tabela-Siatka"/>
        <w:tblW w:w="5169" w:type="pct"/>
        <w:tblLayout w:type="fixed"/>
        <w:tblLook w:val="04A0" w:firstRow="1" w:lastRow="0" w:firstColumn="1" w:lastColumn="0" w:noHBand="0" w:noVBand="1"/>
      </w:tblPr>
      <w:tblGrid>
        <w:gridCol w:w="944"/>
        <w:gridCol w:w="1318"/>
        <w:gridCol w:w="1278"/>
        <w:gridCol w:w="3826"/>
        <w:gridCol w:w="6805"/>
      </w:tblGrid>
      <w:tr w:rsidR="00B95EA4" w:rsidRPr="005B545D" w14:paraId="0CA82CFD" w14:textId="77777777" w:rsidTr="00E3439A">
        <w:trPr>
          <w:cantSplit/>
          <w:trHeight w:val="397"/>
          <w:tblHeader/>
        </w:trPr>
        <w:tc>
          <w:tcPr>
            <w:tcW w:w="333" w:type="pct"/>
            <w:shd w:val="clear" w:color="auto" w:fill="auto"/>
            <w:vAlign w:val="center"/>
          </w:tcPr>
          <w:p w14:paraId="68C94B1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Kod pola</w:t>
            </w:r>
          </w:p>
        </w:tc>
        <w:tc>
          <w:tcPr>
            <w:tcW w:w="916" w:type="pct"/>
            <w:gridSpan w:val="2"/>
            <w:shd w:val="clear" w:color="auto" w:fill="auto"/>
            <w:vAlign w:val="center"/>
          </w:tcPr>
          <w:p w14:paraId="0D53AA7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Nazwa pola</w:t>
            </w:r>
          </w:p>
        </w:tc>
        <w:tc>
          <w:tcPr>
            <w:tcW w:w="1350" w:type="pct"/>
            <w:shd w:val="clear" w:color="auto" w:fill="auto"/>
            <w:vAlign w:val="center"/>
          </w:tcPr>
          <w:p w14:paraId="5DBF9F00" w14:textId="77777777" w:rsidR="00B95EA4" w:rsidRPr="00A46E23" w:rsidRDefault="00AE2A4D" w:rsidP="00E3439A">
            <w:pPr>
              <w:rPr>
                <w:rFonts w:ascii="Times New Roman" w:hAnsi="Times New Roman" w:cs="Times New Roman"/>
                <w:sz w:val="16"/>
                <w:szCs w:val="16"/>
              </w:rPr>
            </w:pPr>
            <w:r>
              <w:rPr>
                <w:rFonts w:ascii="Times New Roman" w:hAnsi="Times New Roman" w:cs="Times New Roman"/>
                <w:sz w:val="16"/>
                <w:szCs w:val="16"/>
              </w:rPr>
              <w:t>Sposób określania wartości</w:t>
            </w:r>
            <w:r w:rsidR="00625A33">
              <w:rPr>
                <w:rFonts w:ascii="Times New Roman" w:hAnsi="Times New Roman" w:cs="Times New Roman"/>
                <w:sz w:val="16"/>
                <w:szCs w:val="16"/>
              </w:rPr>
              <w:t xml:space="preserve"> pól</w:t>
            </w:r>
          </w:p>
        </w:tc>
        <w:tc>
          <w:tcPr>
            <w:tcW w:w="2401" w:type="pct"/>
            <w:shd w:val="clear" w:color="auto" w:fill="auto"/>
            <w:vAlign w:val="center"/>
          </w:tcPr>
          <w:p w14:paraId="1B43A1F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Objaśnienia sposobu wypełniania pól</w:t>
            </w:r>
          </w:p>
        </w:tc>
      </w:tr>
      <w:tr w:rsidR="00B95EA4" w:rsidRPr="005B545D" w14:paraId="2851D9E5" w14:textId="77777777" w:rsidTr="00E3439A">
        <w:trPr>
          <w:cantSplit/>
          <w:trHeight w:val="397"/>
        </w:trPr>
        <w:tc>
          <w:tcPr>
            <w:tcW w:w="333" w:type="pct"/>
            <w:vAlign w:val="center"/>
          </w:tcPr>
          <w:p w14:paraId="2AD28D4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Z.1.IV.1.</w:t>
            </w:r>
          </w:p>
        </w:tc>
        <w:tc>
          <w:tcPr>
            <w:tcW w:w="916" w:type="pct"/>
            <w:gridSpan w:val="2"/>
            <w:shd w:val="clear" w:color="auto" w:fill="auto"/>
            <w:vAlign w:val="center"/>
          </w:tcPr>
          <w:p w14:paraId="6A81919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Identyfikator elementu infrastruktury technicznej.</w:t>
            </w:r>
          </w:p>
        </w:tc>
        <w:tc>
          <w:tcPr>
            <w:tcW w:w="1350" w:type="pct"/>
            <w:shd w:val="clear" w:color="auto" w:fill="auto"/>
            <w:vAlign w:val="center"/>
          </w:tcPr>
          <w:p w14:paraId="07BB105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Dowolne ciągi znaków o maksymalnej długości 100 znaków.</w:t>
            </w:r>
          </w:p>
        </w:tc>
        <w:tc>
          <w:tcPr>
            <w:tcW w:w="2401" w:type="pct"/>
            <w:shd w:val="clear" w:color="auto" w:fill="auto"/>
            <w:vAlign w:val="center"/>
          </w:tcPr>
          <w:p w14:paraId="2E6DD1B0"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Wartość identyfikatora powinna być unikalna dla każdego elementu.</w:t>
            </w:r>
          </w:p>
          <w:p w14:paraId="461213BF"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Ciągi znaków różniące się wielkością liter traktowane są, jako ciągi różne.</w:t>
            </w:r>
          </w:p>
          <w:p w14:paraId="3E8C52D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Przy aktualizacji danych podaje się wcześniej wskazany identyfikator.</w:t>
            </w:r>
          </w:p>
        </w:tc>
      </w:tr>
      <w:tr w:rsidR="00B95EA4" w:rsidRPr="005B545D" w14:paraId="0EE92642" w14:textId="77777777" w:rsidTr="00E3439A">
        <w:trPr>
          <w:cantSplit/>
          <w:trHeight w:val="395"/>
        </w:trPr>
        <w:tc>
          <w:tcPr>
            <w:tcW w:w="333" w:type="pct"/>
            <w:vAlign w:val="center"/>
          </w:tcPr>
          <w:p w14:paraId="6720E1F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Z.1.IV.2.1.</w:t>
            </w:r>
          </w:p>
        </w:tc>
        <w:tc>
          <w:tcPr>
            <w:tcW w:w="465" w:type="pct"/>
            <w:vMerge w:val="restart"/>
            <w:shd w:val="clear" w:color="auto" w:fill="auto"/>
            <w:vAlign w:val="center"/>
          </w:tcPr>
          <w:p w14:paraId="738A586F" w14:textId="77777777" w:rsidR="00B95EA4" w:rsidRPr="00A46E23" w:rsidRDefault="00B95EA4" w:rsidP="00E3439A">
            <w:pPr>
              <w:autoSpaceDE w:val="0"/>
              <w:autoSpaceDN w:val="0"/>
              <w:adjustRightInd w:val="0"/>
              <w:rPr>
                <w:rFonts w:ascii="Times New Roman" w:hAnsi="Times New Roman" w:cs="Times New Roman"/>
                <w:sz w:val="16"/>
                <w:szCs w:val="16"/>
              </w:rPr>
            </w:pPr>
            <w:r w:rsidRPr="00A46E23">
              <w:rPr>
                <w:rFonts w:ascii="Times New Roman" w:hAnsi="Times New Roman" w:cs="Times New Roman"/>
                <w:sz w:val="16"/>
                <w:szCs w:val="16"/>
              </w:rPr>
              <w:t>Lokalizacja i przebieg elementu infrastruktury technicznej.</w:t>
            </w:r>
          </w:p>
        </w:tc>
        <w:tc>
          <w:tcPr>
            <w:tcW w:w="451" w:type="pct"/>
            <w:vAlign w:val="center"/>
          </w:tcPr>
          <w:p w14:paraId="1D6F9D0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Numer drogi.</w:t>
            </w:r>
          </w:p>
        </w:tc>
        <w:tc>
          <w:tcPr>
            <w:tcW w:w="1350" w:type="pct"/>
            <w:vAlign w:val="center"/>
          </w:tcPr>
          <w:p w14:paraId="5DE6DA72" w14:textId="77777777" w:rsidR="00B95EA4" w:rsidRPr="00A46E23" w:rsidRDefault="00022DBA" w:rsidP="00E3439A">
            <w:pPr>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Duże litery i cyfry. </w:t>
            </w:r>
          </w:p>
        </w:tc>
        <w:tc>
          <w:tcPr>
            <w:tcW w:w="2401" w:type="pct"/>
            <w:vMerge w:val="restart"/>
            <w:vAlign w:val="center"/>
          </w:tcPr>
          <w:p w14:paraId="38300EEE" w14:textId="7035AEB5" w:rsidR="002812E2" w:rsidRDefault="00022DBA" w:rsidP="00E3439A">
            <w:pPr>
              <w:rPr>
                <w:rFonts w:ascii="Times New Roman" w:hAnsi="Times New Roman" w:cs="Times New Roman"/>
                <w:sz w:val="16"/>
                <w:szCs w:val="16"/>
              </w:rPr>
            </w:pPr>
            <w:r w:rsidRPr="00A46E23">
              <w:rPr>
                <w:rFonts w:ascii="Times New Roman" w:hAnsi="Times New Roman" w:cs="Times New Roman"/>
                <w:sz w:val="16"/>
                <w:szCs w:val="16"/>
              </w:rPr>
              <w:t>Numer drogi w rozumieniu art. 10 ust. 7 ustawy z dnia 21 marca 1985 r. o drogach publicznych.</w:t>
            </w:r>
          </w:p>
          <w:p w14:paraId="371CA7C5" w14:textId="567C4F10" w:rsidR="00022DBA" w:rsidRDefault="002812E2" w:rsidP="00435408">
            <w:pPr>
              <w:spacing w:before="240"/>
              <w:rPr>
                <w:rFonts w:ascii="Times New Roman" w:hAnsi="Times New Roman" w:cs="Times New Roman"/>
                <w:sz w:val="16"/>
                <w:szCs w:val="16"/>
              </w:rPr>
            </w:pPr>
            <w:r w:rsidRPr="002812E2">
              <w:rPr>
                <w:rFonts w:ascii="Times New Roman" w:hAnsi="Times New Roman" w:cs="Times New Roman"/>
                <w:sz w:val="16"/>
                <w:szCs w:val="16"/>
              </w:rPr>
              <w:t>Wyrażona w kilometrach odległość danego miejsca na drodze od początku tej drogi jeżeli zarządca drogi wskazał w decyzji ten kilometraż.</w:t>
            </w:r>
          </w:p>
          <w:p w14:paraId="615CFE6A" w14:textId="77777777" w:rsidR="00060CC2" w:rsidRDefault="00060CC2" w:rsidP="00435408">
            <w:pPr>
              <w:spacing w:before="240"/>
              <w:rPr>
                <w:rFonts w:ascii="Times New Roman" w:hAnsi="Times New Roman" w:cs="Times New Roman"/>
                <w:sz w:val="16"/>
                <w:szCs w:val="16"/>
              </w:rPr>
            </w:pPr>
            <w:r>
              <w:rPr>
                <w:rFonts w:ascii="Times New Roman" w:hAnsi="Times New Roman" w:cs="Times New Roman"/>
                <w:sz w:val="16"/>
                <w:szCs w:val="16"/>
              </w:rPr>
              <w:t>Kod SIMC z</w:t>
            </w:r>
            <w:r w:rsidRPr="00A46E23">
              <w:rPr>
                <w:rFonts w:ascii="Times New Roman" w:hAnsi="Times New Roman" w:cs="Times New Roman"/>
                <w:sz w:val="16"/>
                <w:szCs w:val="16"/>
              </w:rPr>
              <w:t>godn</w:t>
            </w:r>
            <w:r>
              <w:rPr>
                <w:rFonts w:ascii="Times New Roman" w:hAnsi="Times New Roman" w:cs="Times New Roman"/>
                <w:sz w:val="16"/>
                <w:szCs w:val="16"/>
              </w:rPr>
              <w:t>y</w:t>
            </w:r>
            <w:r w:rsidRPr="00A46E23">
              <w:rPr>
                <w:rFonts w:ascii="Times New Roman" w:hAnsi="Times New Roman" w:cs="Times New Roman"/>
                <w:sz w:val="16"/>
                <w:szCs w:val="16"/>
              </w:rPr>
              <w:t xml:space="preserve"> z TERYT</w:t>
            </w:r>
            <w:r>
              <w:rPr>
                <w:rFonts w:ascii="Times New Roman" w:hAnsi="Times New Roman" w:cs="Times New Roman"/>
                <w:sz w:val="16"/>
                <w:szCs w:val="16"/>
              </w:rPr>
              <w:t xml:space="preserve"> składający się z 7</w:t>
            </w:r>
            <w:r w:rsidRPr="00A46E23">
              <w:rPr>
                <w:rFonts w:ascii="Times New Roman" w:hAnsi="Times New Roman" w:cs="Times New Roman"/>
                <w:sz w:val="16"/>
                <w:szCs w:val="16"/>
              </w:rPr>
              <w:t xml:space="preserve"> cyfr</w:t>
            </w:r>
            <w:r>
              <w:rPr>
                <w:rFonts w:ascii="Times New Roman" w:hAnsi="Times New Roman" w:cs="Times New Roman"/>
                <w:sz w:val="16"/>
                <w:szCs w:val="16"/>
              </w:rPr>
              <w:t>.</w:t>
            </w:r>
          </w:p>
          <w:p w14:paraId="58265206" w14:textId="77777777" w:rsidR="00B95EA4" w:rsidRPr="00060CC2" w:rsidRDefault="00B95EA4" w:rsidP="00435408">
            <w:pPr>
              <w:spacing w:before="240"/>
              <w:rPr>
                <w:rFonts w:ascii="Times New Roman" w:hAnsi="Times New Roman" w:cs="Times New Roman"/>
                <w:sz w:val="16"/>
                <w:szCs w:val="16"/>
              </w:rPr>
            </w:pPr>
            <w:r w:rsidRPr="009E7FC1">
              <w:rPr>
                <w:rFonts w:ascii="Times New Roman" w:hAnsi="Times New Roman" w:cs="Times New Roman"/>
                <w:sz w:val="16"/>
                <w:szCs w:val="16"/>
              </w:rPr>
              <w:t>Pole</w:t>
            </w:r>
            <w:r w:rsidRPr="00A46E23">
              <w:rPr>
                <w:rFonts w:ascii="Times New Roman" w:hAnsi="Times New Roman" w:cs="Times New Roman"/>
                <w:sz w:val="16"/>
                <w:szCs w:val="16"/>
              </w:rPr>
              <w:t xml:space="preserve"> wypełnia</w:t>
            </w:r>
            <w:r w:rsidRPr="00435408">
              <w:rPr>
                <w:rFonts w:ascii="Times New Roman" w:hAnsi="Times New Roman" w:cs="Times New Roman"/>
                <w:sz w:val="16"/>
                <w:szCs w:val="16"/>
              </w:rPr>
              <w:t xml:space="preserve"> zarządca drogi w zakresie elementu infrastruktury technicznej, dla którego wydał</w:t>
            </w:r>
            <w:r w:rsidRPr="00A46E23">
              <w:rPr>
                <w:rFonts w:ascii="Times New Roman" w:hAnsi="Times New Roman" w:cs="Times New Roman"/>
                <w:bCs/>
                <w:sz w:val="16"/>
                <w:szCs w:val="16"/>
              </w:rPr>
              <w:t xml:space="preserve"> </w:t>
            </w:r>
            <w:r w:rsidR="003508F5" w:rsidRPr="003508F5">
              <w:rPr>
                <w:rFonts w:ascii="Times New Roman" w:hAnsi="Times New Roman" w:cs="Times New Roman"/>
                <w:bCs/>
                <w:sz w:val="16"/>
                <w:szCs w:val="16"/>
              </w:rPr>
              <w:t xml:space="preserve">decyzję, o której mowa w art. 39 ust. 3 lub art. 40 ust. 1 </w:t>
            </w:r>
            <w:r w:rsidRPr="00A46E23">
              <w:rPr>
                <w:rFonts w:ascii="Times New Roman" w:hAnsi="Times New Roman" w:cs="Times New Roman"/>
                <w:bCs/>
                <w:sz w:val="16"/>
                <w:szCs w:val="16"/>
              </w:rPr>
              <w:t xml:space="preserve"> ustawy z dnia 21 marca 1985 r. o drogach </w:t>
            </w:r>
            <w:r w:rsidRPr="00A46E23">
              <w:rPr>
                <w:rFonts w:ascii="Times New Roman" w:hAnsi="Times New Roman" w:cs="Times New Roman"/>
                <w:sz w:val="16"/>
                <w:szCs w:val="16"/>
              </w:rPr>
              <w:t>publicznych</w:t>
            </w:r>
            <w:r w:rsidRPr="00A46E23">
              <w:rPr>
                <w:rFonts w:ascii="Times New Roman" w:hAnsi="Times New Roman" w:cs="Times New Roman"/>
                <w:bCs/>
                <w:sz w:val="16"/>
                <w:szCs w:val="16"/>
              </w:rPr>
              <w:t>.</w:t>
            </w:r>
          </w:p>
          <w:p w14:paraId="51258F30" w14:textId="77777777" w:rsidR="002812E2" w:rsidRDefault="002812E2" w:rsidP="002812E2">
            <w:pPr>
              <w:spacing w:before="240"/>
              <w:rPr>
                <w:rFonts w:ascii="Times New Roman" w:hAnsi="Times New Roman" w:cs="Times New Roman"/>
                <w:sz w:val="16"/>
                <w:szCs w:val="16"/>
              </w:rPr>
            </w:pPr>
            <w:r>
              <w:rPr>
                <w:rFonts w:ascii="Times New Roman" w:hAnsi="Times New Roman" w:cs="Times New Roman"/>
                <w:sz w:val="16"/>
                <w:szCs w:val="16"/>
              </w:rPr>
              <w:t xml:space="preserve">Identyfikator działki podaje się w formacie </w:t>
            </w:r>
            <w:r w:rsidRPr="002812E2">
              <w:rPr>
                <w:rFonts w:ascii="Times New Roman" w:hAnsi="Times New Roman" w:cs="Times New Roman"/>
                <w:sz w:val="16"/>
                <w:szCs w:val="16"/>
              </w:rPr>
              <w:t>WWPPGG_R.XXXX.NrDz</w:t>
            </w:r>
            <w:r w:rsidR="00942727">
              <w:rPr>
                <w:rFonts w:ascii="Times New Roman" w:hAnsi="Times New Roman" w:cs="Times New Roman"/>
                <w:sz w:val="16"/>
                <w:szCs w:val="16"/>
              </w:rPr>
              <w:t>,</w:t>
            </w:r>
            <w:r w:rsidRPr="002812E2">
              <w:rPr>
                <w:rFonts w:ascii="Times New Roman" w:hAnsi="Times New Roman" w:cs="Times New Roman"/>
                <w:sz w:val="16"/>
                <w:szCs w:val="16"/>
              </w:rPr>
              <w:t xml:space="preserve"> gdzie WW oznacza</w:t>
            </w:r>
            <w:r>
              <w:rPr>
                <w:rFonts w:ascii="Times New Roman" w:hAnsi="Times New Roman" w:cs="Times New Roman"/>
                <w:sz w:val="16"/>
                <w:szCs w:val="16"/>
              </w:rPr>
              <w:t xml:space="preserve"> </w:t>
            </w:r>
            <w:r w:rsidRPr="002812E2">
              <w:rPr>
                <w:rFonts w:ascii="Times New Roman" w:hAnsi="Times New Roman" w:cs="Times New Roman"/>
                <w:sz w:val="16"/>
                <w:szCs w:val="16"/>
              </w:rPr>
              <w:t xml:space="preserve">kod województwa, PP </w:t>
            </w:r>
            <w:r>
              <w:rPr>
                <w:rFonts w:ascii="Times New Roman" w:hAnsi="Times New Roman" w:cs="Times New Roman"/>
                <w:sz w:val="16"/>
                <w:szCs w:val="16"/>
              </w:rPr>
              <w:t>–</w:t>
            </w:r>
            <w:r w:rsidRPr="002812E2">
              <w:rPr>
                <w:rFonts w:ascii="Times New Roman" w:hAnsi="Times New Roman" w:cs="Times New Roman"/>
                <w:sz w:val="16"/>
                <w:szCs w:val="16"/>
              </w:rPr>
              <w:t xml:space="preserve"> kod powiatu, GG </w:t>
            </w:r>
            <w:r>
              <w:rPr>
                <w:rFonts w:ascii="Times New Roman" w:hAnsi="Times New Roman" w:cs="Times New Roman"/>
                <w:sz w:val="16"/>
                <w:szCs w:val="16"/>
              </w:rPr>
              <w:t>–</w:t>
            </w:r>
            <w:r w:rsidRPr="002812E2">
              <w:rPr>
                <w:rFonts w:ascii="Times New Roman" w:hAnsi="Times New Roman" w:cs="Times New Roman"/>
                <w:sz w:val="16"/>
                <w:szCs w:val="16"/>
              </w:rPr>
              <w:t xml:space="preserve"> kod gminy, </w:t>
            </w:r>
            <w:r w:rsidR="003807AB" w:rsidRPr="003807AB">
              <w:rPr>
                <w:rFonts w:ascii="Times New Roman" w:hAnsi="Times New Roman" w:cs="Times New Roman"/>
                <w:sz w:val="16"/>
                <w:szCs w:val="16"/>
              </w:rPr>
              <w:t>R – cyfra określająca typ gminy zgodnie z TERC (należy podać 1, 2, 3, 4, 5, 8 albo 9)</w:t>
            </w:r>
            <w:r w:rsidR="003807AB">
              <w:rPr>
                <w:rFonts w:ascii="Times New Roman" w:hAnsi="Times New Roman" w:cs="Times New Roman"/>
                <w:sz w:val="16"/>
                <w:szCs w:val="16"/>
              </w:rPr>
              <w:t xml:space="preserve">, </w:t>
            </w:r>
            <w:r w:rsidRPr="002812E2">
              <w:rPr>
                <w:rFonts w:ascii="Times New Roman" w:hAnsi="Times New Roman" w:cs="Times New Roman"/>
                <w:sz w:val="16"/>
                <w:szCs w:val="16"/>
              </w:rPr>
              <w:t xml:space="preserve">XXXX </w:t>
            </w:r>
            <w:r>
              <w:rPr>
                <w:rFonts w:ascii="Times New Roman" w:hAnsi="Times New Roman" w:cs="Times New Roman"/>
                <w:sz w:val="16"/>
                <w:szCs w:val="16"/>
              </w:rPr>
              <w:t>–</w:t>
            </w:r>
            <w:r w:rsidRPr="002812E2">
              <w:rPr>
                <w:rFonts w:ascii="Times New Roman" w:hAnsi="Times New Roman" w:cs="Times New Roman"/>
                <w:sz w:val="16"/>
                <w:szCs w:val="16"/>
              </w:rPr>
              <w:t xml:space="preserve"> numer obrębu, a NrDz </w:t>
            </w:r>
            <w:r>
              <w:rPr>
                <w:rFonts w:ascii="Times New Roman" w:hAnsi="Times New Roman" w:cs="Times New Roman"/>
                <w:sz w:val="16"/>
                <w:szCs w:val="16"/>
              </w:rPr>
              <w:t xml:space="preserve">– </w:t>
            </w:r>
            <w:r w:rsidRPr="002812E2">
              <w:rPr>
                <w:rFonts w:ascii="Times New Roman" w:hAnsi="Times New Roman" w:cs="Times New Roman"/>
                <w:sz w:val="16"/>
                <w:szCs w:val="16"/>
              </w:rPr>
              <w:t>numer działki.</w:t>
            </w:r>
          </w:p>
          <w:p w14:paraId="28F30A91" w14:textId="77777777" w:rsidR="00B95EA4" w:rsidRPr="00A46E23" w:rsidRDefault="00EC688F" w:rsidP="00E3439A">
            <w:pPr>
              <w:spacing w:before="240"/>
              <w:rPr>
                <w:rFonts w:ascii="Times New Roman" w:hAnsi="Times New Roman" w:cs="Times New Roman"/>
                <w:sz w:val="16"/>
                <w:szCs w:val="16"/>
              </w:rPr>
            </w:pPr>
            <w:r w:rsidRPr="004C470C">
              <w:rPr>
                <w:rFonts w:ascii="Times New Roman" w:hAnsi="Times New Roman" w:cs="Times New Roman"/>
                <w:sz w:val="16"/>
                <w:szCs w:val="16"/>
              </w:rPr>
              <w:t>Identyfikator działki zgodnie z Rozporządzeniem Ministra Rozwoju Regionalnego i Budownictwa z 29 marca 2001r. w sprawie ewidencji gruntów i budynków</w:t>
            </w:r>
            <w:r>
              <w:rPr>
                <w:rFonts w:ascii="Times New Roman" w:hAnsi="Times New Roman" w:cs="Times New Roman"/>
                <w:sz w:val="16"/>
                <w:szCs w:val="16"/>
              </w:rPr>
              <w:t>.</w:t>
            </w:r>
          </w:p>
        </w:tc>
      </w:tr>
      <w:tr w:rsidR="00B95EA4" w:rsidRPr="005B545D" w14:paraId="392823A9" w14:textId="77777777" w:rsidTr="00E3439A">
        <w:trPr>
          <w:cantSplit/>
          <w:trHeight w:val="668"/>
        </w:trPr>
        <w:tc>
          <w:tcPr>
            <w:tcW w:w="333" w:type="pct"/>
            <w:vAlign w:val="center"/>
          </w:tcPr>
          <w:p w14:paraId="216D73B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Z.1.IV.2.2.</w:t>
            </w:r>
          </w:p>
        </w:tc>
        <w:tc>
          <w:tcPr>
            <w:tcW w:w="465" w:type="pct"/>
            <w:vMerge/>
            <w:vAlign w:val="center"/>
          </w:tcPr>
          <w:p w14:paraId="7EFC0C3D" w14:textId="77777777" w:rsidR="00B95EA4" w:rsidRPr="00A46E23" w:rsidRDefault="00B95EA4" w:rsidP="00E3439A">
            <w:pPr>
              <w:rPr>
                <w:rFonts w:ascii="Times New Roman" w:hAnsi="Times New Roman" w:cs="Times New Roman"/>
                <w:sz w:val="16"/>
                <w:szCs w:val="16"/>
              </w:rPr>
            </w:pPr>
          </w:p>
        </w:tc>
        <w:tc>
          <w:tcPr>
            <w:tcW w:w="451" w:type="pct"/>
            <w:shd w:val="clear" w:color="auto" w:fill="auto"/>
            <w:vAlign w:val="center"/>
          </w:tcPr>
          <w:p w14:paraId="266E702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bCs/>
                <w:sz w:val="16"/>
                <w:szCs w:val="16"/>
              </w:rPr>
              <w:t>Kilometraż.</w:t>
            </w:r>
          </w:p>
        </w:tc>
        <w:tc>
          <w:tcPr>
            <w:tcW w:w="1350" w:type="pct"/>
            <w:vAlign w:val="center"/>
          </w:tcPr>
          <w:p w14:paraId="75D25D77" w14:textId="77777777" w:rsidR="00B95EA4" w:rsidRPr="00A46E23" w:rsidRDefault="002812E2" w:rsidP="003508F5">
            <w:pPr>
              <w:rPr>
                <w:rFonts w:ascii="Times New Roman" w:hAnsi="Times New Roman" w:cs="Times New Roman"/>
                <w:sz w:val="16"/>
                <w:szCs w:val="16"/>
              </w:rPr>
            </w:pPr>
            <w:r>
              <w:rPr>
                <w:rFonts w:ascii="Times New Roman" w:hAnsi="Times New Roman" w:cs="Times New Roman"/>
                <w:color w:val="000000"/>
                <w:sz w:val="16"/>
                <w:szCs w:val="16"/>
              </w:rPr>
              <w:t xml:space="preserve">Cyfry. </w:t>
            </w:r>
          </w:p>
        </w:tc>
        <w:tc>
          <w:tcPr>
            <w:tcW w:w="2401" w:type="pct"/>
            <w:vMerge/>
            <w:vAlign w:val="center"/>
          </w:tcPr>
          <w:p w14:paraId="22588662" w14:textId="77777777" w:rsidR="00B95EA4" w:rsidRPr="00A46E23" w:rsidRDefault="00B95EA4" w:rsidP="00E3439A">
            <w:pPr>
              <w:rPr>
                <w:rFonts w:ascii="Times New Roman" w:hAnsi="Times New Roman" w:cs="Times New Roman"/>
                <w:sz w:val="16"/>
                <w:szCs w:val="16"/>
              </w:rPr>
            </w:pPr>
          </w:p>
        </w:tc>
      </w:tr>
      <w:tr w:rsidR="00B95EA4" w:rsidRPr="005B545D" w14:paraId="5A1DF960" w14:textId="77777777" w:rsidTr="00E3439A">
        <w:trPr>
          <w:cantSplit/>
          <w:trHeight w:val="397"/>
        </w:trPr>
        <w:tc>
          <w:tcPr>
            <w:tcW w:w="333" w:type="pct"/>
            <w:vAlign w:val="center"/>
          </w:tcPr>
          <w:p w14:paraId="53ECDDD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Z.1.IV.2.3.</w:t>
            </w:r>
          </w:p>
        </w:tc>
        <w:tc>
          <w:tcPr>
            <w:tcW w:w="465" w:type="pct"/>
            <w:vMerge/>
            <w:vAlign w:val="center"/>
          </w:tcPr>
          <w:p w14:paraId="41084E76" w14:textId="77777777" w:rsidR="00B95EA4" w:rsidRPr="00A46E23" w:rsidRDefault="00B95EA4" w:rsidP="00E3439A">
            <w:pPr>
              <w:rPr>
                <w:rFonts w:ascii="Times New Roman" w:hAnsi="Times New Roman" w:cs="Times New Roman"/>
                <w:sz w:val="16"/>
                <w:szCs w:val="16"/>
              </w:rPr>
            </w:pPr>
          </w:p>
        </w:tc>
        <w:tc>
          <w:tcPr>
            <w:tcW w:w="451" w:type="pct"/>
            <w:shd w:val="clear" w:color="auto" w:fill="auto"/>
            <w:vAlign w:val="center"/>
          </w:tcPr>
          <w:p w14:paraId="76B6E346" w14:textId="77777777" w:rsidR="00B95EA4" w:rsidRPr="00A46E23" w:rsidRDefault="00B95EA4" w:rsidP="00060CC2">
            <w:pPr>
              <w:rPr>
                <w:rFonts w:ascii="Times New Roman" w:hAnsi="Times New Roman" w:cs="Times New Roman"/>
                <w:sz w:val="16"/>
                <w:szCs w:val="16"/>
              </w:rPr>
            </w:pPr>
            <w:r w:rsidRPr="00A46E23">
              <w:rPr>
                <w:rFonts w:ascii="Times New Roman" w:hAnsi="Times New Roman" w:cs="Times New Roman"/>
                <w:sz w:val="16"/>
                <w:szCs w:val="16"/>
              </w:rPr>
              <w:t xml:space="preserve">Kod </w:t>
            </w:r>
            <w:r w:rsidR="00060CC2">
              <w:rPr>
                <w:rFonts w:ascii="Times New Roman" w:hAnsi="Times New Roman" w:cs="Times New Roman"/>
                <w:sz w:val="16"/>
                <w:szCs w:val="16"/>
              </w:rPr>
              <w:t>SIMC.</w:t>
            </w:r>
          </w:p>
        </w:tc>
        <w:tc>
          <w:tcPr>
            <w:tcW w:w="1350" w:type="pct"/>
            <w:vAlign w:val="center"/>
          </w:tcPr>
          <w:p w14:paraId="6139EF89" w14:textId="77777777" w:rsidR="00B95EA4" w:rsidRPr="00A46E23" w:rsidRDefault="00060CC2" w:rsidP="00E3439A">
            <w:pPr>
              <w:rPr>
                <w:rFonts w:ascii="Times New Roman" w:hAnsi="Times New Roman" w:cs="Times New Roman"/>
                <w:sz w:val="16"/>
                <w:szCs w:val="16"/>
              </w:rPr>
            </w:pPr>
            <w:r>
              <w:rPr>
                <w:rFonts w:ascii="Times New Roman" w:hAnsi="Times New Roman" w:cs="Times New Roman"/>
                <w:sz w:val="16"/>
                <w:szCs w:val="16"/>
              </w:rPr>
              <w:t>Cyfry.</w:t>
            </w:r>
          </w:p>
        </w:tc>
        <w:tc>
          <w:tcPr>
            <w:tcW w:w="2401" w:type="pct"/>
            <w:vMerge/>
            <w:vAlign w:val="center"/>
          </w:tcPr>
          <w:p w14:paraId="06A74565" w14:textId="77777777" w:rsidR="00B95EA4" w:rsidRPr="00A46E23" w:rsidRDefault="00B95EA4" w:rsidP="00E3439A">
            <w:pPr>
              <w:rPr>
                <w:rFonts w:ascii="Times New Roman" w:hAnsi="Times New Roman" w:cs="Times New Roman"/>
                <w:sz w:val="16"/>
                <w:szCs w:val="16"/>
              </w:rPr>
            </w:pPr>
          </w:p>
        </w:tc>
      </w:tr>
      <w:tr w:rsidR="006606DF" w:rsidRPr="005B545D" w14:paraId="769AF0FA" w14:textId="77777777" w:rsidTr="00BB2224">
        <w:trPr>
          <w:cantSplit/>
          <w:trHeight w:val="804"/>
        </w:trPr>
        <w:tc>
          <w:tcPr>
            <w:tcW w:w="333" w:type="pct"/>
            <w:vAlign w:val="center"/>
          </w:tcPr>
          <w:p w14:paraId="4AF4AEDE" w14:textId="5269BD2A" w:rsidR="006606DF" w:rsidRPr="00A46E23" w:rsidRDefault="006606DF" w:rsidP="00E3439A">
            <w:pPr>
              <w:rPr>
                <w:rFonts w:ascii="Times New Roman" w:hAnsi="Times New Roman" w:cs="Times New Roman"/>
                <w:sz w:val="16"/>
                <w:szCs w:val="16"/>
              </w:rPr>
            </w:pPr>
            <w:r w:rsidRPr="00A46E23">
              <w:rPr>
                <w:rFonts w:ascii="Times New Roman" w:hAnsi="Times New Roman" w:cs="Times New Roman"/>
                <w:sz w:val="16"/>
                <w:szCs w:val="16"/>
              </w:rPr>
              <w:t>Z.1.IV.2.4.</w:t>
            </w:r>
          </w:p>
        </w:tc>
        <w:tc>
          <w:tcPr>
            <w:tcW w:w="465" w:type="pct"/>
            <w:vMerge/>
            <w:vAlign w:val="center"/>
          </w:tcPr>
          <w:p w14:paraId="27E55012" w14:textId="77777777" w:rsidR="006606DF" w:rsidRPr="00A46E23" w:rsidRDefault="006606DF" w:rsidP="00E3439A">
            <w:pPr>
              <w:rPr>
                <w:rFonts w:ascii="Times New Roman" w:hAnsi="Times New Roman" w:cs="Times New Roman"/>
                <w:sz w:val="16"/>
                <w:szCs w:val="16"/>
              </w:rPr>
            </w:pPr>
          </w:p>
        </w:tc>
        <w:tc>
          <w:tcPr>
            <w:tcW w:w="451" w:type="pct"/>
            <w:shd w:val="clear" w:color="auto" w:fill="auto"/>
            <w:vAlign w:val="center"/>
          </w:tcPr>
          <w:p w14:paraId="233D78B7" w14:textId="77777777" w:rsidR="006606DF" w:rsidRPr="00A46E23" w:rsidRDefault="006606DF" w:rsidP="00E3439A">
            <w:pPr>
              <w:rPr>
                <w:rFonts w:ascii="Times New Roman" w:hAnsi="Times New Roman" w:cs="Times New Roman"/>
                <w:sz w:val="16"/>
                <w:szCs w:val="16"/>
              </w:rPr>
            </w:pPr>
            <w:r w:rsidRPr="004C470C">
              <w:rPr>
                <w:rFonts w:ascii="Times New Roman" w:hAnsi="Times New Roman" w:cs="Times New Roman"/>
                <w:sz w:val="16"/>
                <w:szCs w:val="16"/>
              </w:rPr>
              <w:t>Identyfikator działki</w:t>
            </w:r>
            <w:r>
              <w:rPr>
                <w:rFonts w:ascii="Times New Roman" w:hAnsi="Times New Roman" w:cs="Times New Roman"/>
                <w:sz w:val="16"/>
                <w:szCs w:val="16"/>
              </w:rPr>
              <w:t>.</w:t>
            </w:r>
          </w:p>
        </w:tc>
        <w:tc>
          <w:tcPr>
            <w:tcW w:w="1350" w:type="pct"/>
            <w:vAlign w:val="center"/>
          </w:tcPr>
          <w:p w14:paraId="084CC479" w14:textId="3D8AE8C6" w:rsidR="006606DF" w:rsidRPr="00A46E23" w:rsidRDefault="009E7FC1" w:rsidP="00E3439A">
            <w:pPr>
              <w:rPr>
                <w:rFonts w:ascii="Times New Roman" w:hAnsi="Times New Roman" w:cs="Times New Roman"/>
                <w:sz w:val="16"/>
                <w:szCs w:val="16"/>
              </w:rPr>
            </w:pPr>
            <w:r w:rsidRPr="009E7FC1">
              <w:rPr>
                <w:rFonts w:ascii="Times New Roman" w:hAnsi="Times New Roman" w:cs="Times New Roman"/>
                <w:sz w:val="16"/>
                <w:szCs w:val="16"/>
              </w:rPr>
              <w:t>Cyfry, znaki specjalne (_, .).</w:t>
            </w:r>
          </w:p>
        </w:tc>
        <w:tc>
          <w:tcPr>
            <w:tcW w:w="2401" w:type="pct"/>
            <w:vMerge/>
            <w:vAlign w:val="center"/>
          </w:tcPr>
          <w:p w14:paraId="041A0E15" w14:textId="77777777" w:rsidR="006606DF" w:rsidRPr="00A46E23" w:rsidRDefault="006606DF" w:rsidP="00E3439A">
            <w:pPr>
              <w:rPr>
                <w:rFonts w:ascii="Times New Roman" w:hAnsi="Times New Roman" w:cs="Times New Roman"/>
                <w:sz w:val="16"/>
                <w:szCs w:val="16"/>
              </w:rPr>
            </w:pPr>
          </w:p>
        </w:tc>
      </w:tr>
      <w:tr w:rsidR="00B95EA4" w:rsidRPr="005B545D" w14:paraId="190AA587" w14:textId="77777777" w:rsidTr="00E3439A">
        <w:trPr>
          <w:cantSplit/>
          <w:trHeight w:val="397"/>
        </w:trPr>
        <w:tc>
          <w:tcPr>
            <w:tcW w:w="333" w:type="pct"/>
            <w:vAlign w:val="center"/>
          </w:tcPr>
          <w:p w14:paraId="61DD459A" w14:textId="1510B8B8" w:rsidR="00B95EA4" w:rsidRPr="00A46E23" w:rsidRDefault="00B95EA4" w:rsidP="006606DF">
            <w:pPr>
              <w:rPr>
                <w:rFonts w:ascii="Times New Roman" w:hAnsi="Times New Roman" w:cs="Times New Roman"/>
                <w:sz w:val="16"/>
                <w:szCs w:val="16"/>
              </w:rPr>
            </w:pPr>
            <w:r w:rsidRPr="00A46E23">
              <w:rPr>
                <w:rFonts w:ascii="Times New Roman" w:hAnsi="Times New Roman" w:cs="Times New Roman"/>
                <w:sz w:val="16"/>
                <w:szCs w:val="16"/>
              </w:rPr>
              <w:t>Z.1.IV.2.</w:t>
            </w:r>
            <w:r w:rsidR="006606DF">
              <w:rPr>
                <w:rFonts w:ascii="Times New Roman" w:hAnsi="Times New Roman" w:cs="Times New Roman"/>
                <w:sz w:val="16"/>
                <w:szCs w:val="16"/>
              </w:rPr>
              <w:t>5</w:t>
            </w:r>
            <w:r w:rsidRPr="00A46E23">
              <w:rPr>
                <w:rFonts w:ascii="Times New Roman" w:hAnsi="Times New Roman" w:cs="Times New Roman"/>
                <w:sz w:val="16"/>
                <w:szCs w:val="16"/>
              </w:rPr>
              <w:t>.</w:t>
            </w:r>
          </w:p>
        </w:tc>
        <w:tc>
          <w:tcPr>
            <w:tcW w:w="465" w:type="pct"/>
            <w:vMerge/>
            <w:shd w:val="clear" w:color="auto" w:fill="auto"/>
            <w:vAlign w:val="center"/>
          </w:tcPr>
          <w:p w14:paraId="00C41DA9" w14:textId="77777777" w:rsidR="00B95EA4" w:rsidRPr="00A46E23" w:rsidRDefault="00B95EA4" w:rsidP="00E3439A">
            <w:pPr>
              <w:rPr>
                <w:rFonts w:ascii="Times New Roman" w:hAnsi="Times New Roman" w:cs="Times New Roman"/>
                <w:bCs/>
                <w:iCs/>
                <w:sz w:val="16"/>
                <w:szCs w:val="16"/>
              </w:rPr>
            </w:pPr>
          </w:p>
        </w:tc>
        <w:tc>
          <w:tcPr>
            <w:tcW w:w="451" w:type="pct"/>
            <w:shd w:val="clear" w:color="auto" w:fill="auto"/>
            <w:vAlign w:val="center"/>
          </w:tcPr>
          <w:p w14:paraId="7EB2816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bCs/>
                <w:sz w:val="16"/>
                <w:szCs w:val="16"/>
              </w:rPr>
              <w:t>Oznaczenie zastosowanego układu współrzędnych.</w:t>
            </w:r>
          </w:p>
        </w:tc>
        <w:tc>
          <w:tcPr>
            <w:tcW w:w="1350" w:type="pct"/>
            <w:shd w:val="clear" w:color="auto" w:fill="auto"/>
            <w:vAlign w:val="center"/>
          </w:tcPr>
          <w:p w14:paraId="211B68A6" w14:textId="77777777" w:rsidR="00B95EA4" w:rsidRPr="00A46E23" w:rsidRDefault="00B95EA4" w:rsidP="00515F04">
            <w:pPr>
              <w:pStyle w:val="Akapitzlist"/>
              <w:numPr>
                <w:ilvl w:val="0"/>
                <w:numId w:val="22"/>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WGS 84 albo 4326,</w:t>
            </w:r>
          </w:p>
          <w:p w14:paraId="338A5CAE" w14:textId="77777777" w:rsidR="00B95EA4" w:rsidRPr="00A46E23" w:rsidRDefault="00B95EA4" w:rsidP="00515F04">
            <w:pPr>
              <w:pStyle w:val="Akapitzlist"/>
              <w:numPr>
                <w:ilvl w:val="0"/>
                <w:numId w:val="22"/>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PL-UTM strefa 33 albo 32633,</w:t>
            </w:r>
          </w:p>
          <w:p w14:paraId="5E1257C6" w14:textId="77777777" w:rsidR="00B95EA4" w:rsidRPr="00A46E23" w:rsidRDefault="00B95EA4" w:rsidP="00515F04">
            <w:pPr>
              <w:pStyle w:val="Akapitzlist"/>
              <w:numPr>
                <w:ilvl w:val="0"/>
                <w:numId w:val="22"/>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PL-UTM strefa 34 albo 32634,</w:t>
            </w:r>
          </w:p>
          <w:p w14:paraId="00BE3B99" w14:textId="77777777" w:rsidR="00B95EA4" w:rsidRPr="00A46E23" w:rsidRDefault="00B95EA4" w:rsidP="00515F04">
            <w:pPr>
              <w:pStyle w:val="Akapitzlist"/>
              <w:numPr>
                <w:ilvl w:val="0"/>
                <w:numId w:val="22"/>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PL-UTM strefa 35 albo 32635,</w:t>
            </w:r>
          </w:p>
          <w:p w14:paraId="1D0108F1" w14:textId="77777777" w:rsidR="00B95EA4" w:rsidRPr="00A46E23" w:rsidRDefault="00B95EA4" w:rsidP="00515F04">
            <w:pPr>
              <w:pStyle w:val="Akapitzlist"/>
              <w:numPr>
                <w:ilvl w:val="0"/>
                <w:numId w:val="22"/>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PL-1992 albo 2180,</w:t>
            </w:r>
          </w:p>
          <w:p w14:paraId="4BC0CD68" w14:textId="77777777" w:rsidR="00B95EA4" w:rsidRPr="00A46E23" w:rsidRDefault="00B95EA4" w:rsidP="00515F04">
            <w:pPr>
              <w:pStyle w:val="Akapitzlist"/>
              <w:numPr>
                <w:ilvl w:val="0"/>
                <w:numId w:val="22"/>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PL-2000 strefa 5 albo 2176,</w:t>
            </w:r>
          </w:p>
          <w:p w14:paraId="3E94FB8A" w14:textId="77777777" w:rsidR="00B95EA4" w:rsidRPr="00A46E23" w:rsidRDefault="00B95EA4" w:rsidP="00515F04">
            <w:pPr>
              <w:pStyle w:val="Akapitzlist"/>
              <w:numPr>
                <w:ilvl w:val="0"/>
                <w:numId w:val="22"/>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PL-2000 strefa 6 albo 2177,</w:t>
            </w:r>
          </w:p>
          <w:p w14:paraId="7482BCBD" w14:textId="77777777" w:rsidR="00B95EA4" w:rsidRPr="00A46E23" w:rsidRDefault="00B95EA4" w:rsidP="00515F04">
            <w:pPr>
              <w:pStyle w:val="Akapitzlist"/>
              <w:numPr>
                <w:ilvl w:val="0"/>
                <w:numId w:val="22"/>
              </w:numPr>
              <w:jc w:val="left"/>
              <w:rPr>
                <w:rFonts w:ascii="Times New Roman" w:hAnsi="Times New Roman" w:cs="Times New Roman"/>
                <w:color w:val="auto"/>
                <w:sz w:val="16"/>
                <w:szCs w:val="16"/>
                <w:lang w:val="pl-PL"/>
              </w:rPr>
            </w:pPr>
            <w:r w:rsidRPr="00A46E23">
              <w:rPr>
                <w:rFonts w:ascii="Times New Roman" w:hAnsi="Times New Roman" w:cs="Times New Roman"/>
                <w:color w:val="auto"/>
                <w:sz w:val="16"/>
                <w:szCs w:val="16"/>
                <w:lang w:val="pl-PL"/>
              </w:rPr>
              <w:t>PL-2000 strefa 7 albo 2178,</w:t>
            </w:r>
          </w:p>
          <w:p w14:paraId="568F962B" w14:textId="77777777" w:rsidR="00B95EA4" w:rsidRPr="00A46E23" w:rsidRDefault="00B95EA4" w:rsidP="00515F04">
            <w:pPr>
              <w:pStyle w:val="Akapitzlist"/>
              <w:numPr>
                <w:ilvl w:val="0"/>
                <w:numId w:val="22"/>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PL-2000 strefa 8 albo 2179.</w:t>
            </w:r>
          </w:p>
        </w:tc>
        <w:tc>
          <w:tcPr>
            <w:tcW w:w="2401" w:type="pct"/>
            <w:vAlign w:val="center"/>
          </w:tcPr>
          <w:p w14:paraId="5D80E508" w14:textId="77777777" w:rsidR="00B95EA4" w:rsidRPr="00A46E23" w:rsidRDefault="00B95EA4" w:rsidP="00E3439A">
            <w:pPr>
              <w:spacing w:after="240"/>
              <w:rPr>
                <w:rFonts w:ascii="Times New Roman" w:hAnsi="Times New Roman" w:cs="Times New Roman"/>
                <w:bCs/>
                <w:iCs/>
                <w:sz w:val="16"/>
                <w:szCs w:val="16"/>
              </w:rPr>
            </w:pPr>
            <w:r w:rsidRPr="00A46E23">
              <w:rPr>
                <w:rFonts w:ascii="Times New Roman" w:hAnsi="Times New Roman" w:cs="Times New Roman"/>
                <w:iCs/>
                <w:sz w:val="16"/>
                <w:szCs w:val="16"/>
              </w:rPr>
              <w:t>Pole wypełnia się w przypadku przekazywania informacji innych niż dotyczące</w:t>
            </w:r>
            <w:r w:rsidRPr="00A46E23">
              <w:rPr>
                <w:rFonts w:ascii="Times New Roman" w:hAnsi="Times New Roman" w:cs="Times New Roman"/>
                <w:bCs/>
                <w:iCs/>
                <w:sz w:val="16"/>
                <w:szCs w:val="16"/>
              </w:rPr>
              <w:t xml:space="preserve"> elementu infrastruktury technicznej, dla którego zarządca drogi wydał decyzję, o której mowa w art. 39 ust. 3 lub</w:t>
            </w:r>
            <w:r w:rsidRPr="00A46E23">
              <w:rPr>
                <w:rFonts w:ascii="Times New Roman" w:hAnsi="Times New Roman" w:cs="Times New Roman"/>
                <w:sz w:val="16"/>
                <w:szCs w:val="16"/>
              </w:rPr>
              <w:t xml:space="preserve"> zwolnienie, o którym mowa w</w:t>
            </w:r>
            <w:r w:rsidRPr="00A46E23">
              <w:rPr>
                <w:rFonts w:ascii="Times New Roman" w:hAnsi="Times New Roman" w:cs="Times New Roman"/>
                <w:bCs/>
                <w:iCs/>
                <w:sz w:val="16"/>
                <w:szCs w:val="16"/>
              </w:rPr>
              <w:t xml:space="preserve"> art. 40 ust. 1 ustawy z dnia 21 marca 1985 r. o drogach publicznych.</w:t>
            </w:r>
          </w:p>
          <w:p w14:paraId="76F11049" w14:textId="1BA15247" w:rsidR="00B95EA4" w:rsidRPr="00A46E23" w:rsidRDefault="00B95EA4" w:rsidP="00435408">
            <w:pPr>
              <w:spacing w:after="120"/>
              <w:rPr>
                <w:rFonts w:ascii="Times New Roman" w:hAnsi="Times New Roman" w:cs="Times New Roman"/>
                <w:iCs/>
                <w:sz w:val="16"/>
                <w:szCs w:val="16"/>
              </w:rPr>
            </w:pPr>
            <w:r w:rsidRPr="00A46E23">
              <w:rPr>
                <w:rFonts w:ascii="Times New Roman" w:hAnsi="Times New Roman" w:cs="Times New Roman"/>
                <w:iCs/>
                <w:sz w:val="16"/>
                <w:szCs w:val="16"/>
              </w:rPr>
              <w:t xml:space="preserve">Oznaczenie układu współrzędnych należy podać wybierając </w:t>
            </w:r>
            <w:r w:rsidR="00DA0AF8">
              <w:rPr>
                <w:rFonts w:ascii="Times New Roman" w:hAnsi="Times New Roman" w:cs="Times New Roman"/>
                <w:iCs/>
                <w:sz w:val="16"/>
                <w:szCs w:val="16"/>
              </w:rPr>
              <w:t>nazwę układu współrzędnych lub jego kod EPSG.</w:t>
            </w:r>
            <w:r w:rsidR="00942727">
              <w:rPr>
                <w:rFonts w:ascii="Times New Roman" w:hAnsi="Times New Roman" w:cs="Times New Roman"/>
                <w:iCs/>
                <w:sz w:val="16"/>
                <w:szCs w:val="16"/>
              </w:rPr>
              <w:t xml:space="preserve"> </w:t>
            </w:r>
            <w:r w:rsidRPr="00A46E23">
              <w:rPr>
                <w:rFonts w:ascii="Times New Roman" w:hAnsi="Times New Roman" w:cs="Times New Roman"/>
                <w:iCs/>
                <w:sz w:val="16"/>
                <w:szCs w:val="16"/>
              </w:rPr>
              <w:t>Przy przekazywaniu informacji za pomocą pliku w formacie KML lokalizację określa się współrzędnymi geograficznymi odniesionymi do układu WGS-84.</w:t>
            </w:r>
          </w:p>
        </w:tc>
      </w:tr>
      <w:tr w:rsidR="00B95EA4" w:rsidRPr="005B545D" w14:paraId="4ADD30B3" w14:textId="77777777" w:rsidTr="00E3439A">
        <w:trPr>
          <w:cantSplit/>
          <w:trHeight w:val="397"/>
        </w:trPr>
        <w:tc>
          <w:tcPr>
            <w:tcW w:w="333" w:type="pct"/>
            <w:vAlign w:val="center"/>
          </w:tcPr>
          <w:p w14:paraId="487CD9D3" w14:textId="16DE1F79" w:rsidR="00B95EA4" w:rsidRPr="00A46E23" w:rsidRDefault="00B95EA4" w:rsidP="006606DF">
            <w:pPr>
              <w:rPr>
                <w:rFonts w:ascii="Times New Roman" w:hAnsi="Times New Roman" w:cs="Times New Roman"/>
                <w:sz w:val="16"/>
                <w:szCs w:val="16"/>
              </w:rPr>
            </w:pPr>
            <w:r w:rsidRPr="00A46E23">
              <w:rPr>
                <w:rFonts w:ascii="Times New Roman" w:hAnsi="Times New Roman" w:cs="Times New Roman"/>
                <w:sz w:val="16"/>
                <w:szCs w:val="16"/>
              </w:rPr>
              <w:t>Z.1.IV.2.</w:t>
            </w:r>
            <w:r w:rsidR="006606DF">
              <w:rPr>
                <w:rFonts w:ascii="Times New Roman" w:hAnsi="Times New Roman" w:cs="Times New Roman"/>
                <w:sz w:val="16"/>
                <w:szCs w:val="16"/>
              </w:rPr>
              <w:t>6.</w:t>
            </w:r>
          </w:p>
        </w:tc>
        <w:tc>
          <w:tcPr>
            <w:tcW w:w="465" w:type="pct"/>
            <w:vMerge/>
            <w:shd w:val="clear" w:color="auto" w:fill="auto"/>
            <w:vAlign w:val="center"/>
          </w:tcPr>
          <w:p w14:paraId="78BD4CD0" w14:textId="77777777" w:rsidR="00B95EA4" w:rsidRPr="00A46E23" w:rsidRDefault="00B95EA4" w:rsidP="00E3439A">
            <w:pPr>
              <w:rPr>
                <w:rFonts w:ascii="Times New Roman" w:hAnsi="Times New Roman" w:cs="Times New Roman"/>
                <w:bCs/>
                <w:iCs/>
                <w:sz w:val="16"/>
                <w:szCs w:val="16"/>
              </w:rPr>
            </w:pPr>
          </w:p>
        </w:tc>
        <w:tc>
          <w:tcPr>
            <w:tcW w:w="451" w:type="pct"/>
            <w:shd w:val="clear" w:color="auto" w:fill="auto"/>
            <w:vAlign w:val="center"/>
          </w:tcPr>
          <w:p w14:paraId="1138CD9D" w14:textId="77777777" w:rsidR="00B95EA4" w:rsidRPr="00A46E23" w:rsidRDefault="00B95EA4" w:rsidP="00E3439A">
            <w:pPr>
              <w:rPr>
                <w:rFonts w:ascii="Times New Roman" w:hAnsi="Times New Roman" w:cs="Times New Roman"/>
                <w:bCs/>
                <w:iCs/>
                <w:sz w:val="16"/>
                <w:szCs w:val="16"/>
              </w:rPr>
            </w:pPr>
            <w:r w:rsidRPr="00A46E23">
              <w:rPr>
                <w:rFonts w:ascii="Times New Roman" w:hAnsi="Times New Roman" w:cs="Times New Roman"/>
                <w:sz w:val="16"/>
                <w:szCs w:val="16"/>
              </w:rPr>
              <w:t>Współrzędne punktów załamania krawędzi elementu infrastruktury technicznej.</w:t>
            </w:r>
            <w:r w:rsidRPr="00A46E23">
              <w:rPr>
                <w:rFonts w:ascii="Times New Roman" w:hAnsi="Times New Roman" w:cs="Times New Roman"/>
                <w:bCs/>
                <w:iCs/>
                <w:sz w:val="16"/>
                <w:szCs w:val="16"/>
              </w:rPr>
              <w:t xml:space="preserve"> </w:t>
            </w:r>
          </w:p>
        </w:tc>
        <w:tc>
          <w:tcPr>
            <w:tcW w:w="1350" w:type="pct"/>
            <w:shd w:val="clear" w:color="auto" w:fill="auto"/>
            <w:vAlign w:val="center"/>
          </w:tcPr>
          <w:p w14:paraId="4B34B1DD" w14:textId="77777777" w:rsidR="00B95EA4" w:rsidRPr="00A46E23" w:rsidRDefault="00B95EA4" w:rsidP="00E3439A">
            <w:pPr>
              <w:pStyle w:val="Akapitzlist"/>
              <w:ind w:left="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Wartości współrzędnych.</w:t>
            </w:r>
          </w:p>
        </w:tc>
        <w:tc>
          <w:tcPr>
            <w:tcW w:w="2401" w:type="pct"/>
            <w:vAlign w:val="center"/>
          </w:tcPr>
          <w:p w14:paraId="3F983D1B" w14:textId="77777777" w:rsidR="00B95EA4" w:rsidRPr="00A46E23" w:rsidRDefault="00B95EA4" w:rsidP="00E3439A">
            <w:pPr>
              <w:spacing w:after="240"/>
              <w:rPr>
                <w:rFonts w:ascii="Times New Roman" w:hAnsi="Times New Roman" w:cs="Times New Roman"/>
                <w:bCs/>
                <w:iCs/>
                <w:sz w:val="16"/>
                <w:szCs w:val="16"/>
              </w:rPr>
            </w:pPr>
            <w:r w:rsidRPr="00A46E23">
              <w:rPr>
                <w:rFonts w:ascii="Times New Roman" w:hAnsi="Times New Roman" w:cs="Times New Roman"/>
                <w:iCs/>
                <w:sz w:val="16"/>
                <w:szCs w:val="16"/>
              </w:rPr>
              <w:t>Pole wypełnia się w przypadku przekazywania informacji innych niż dotyczące</w:t>
            </w:r>
            <w:r w:rsidRPr="00A46E23">
              <w:rPr>
                <w:rFonts w:ascii="Times New Roman" w:hAnsi="Times New Roman" w:cs="Times New Roman"/>
                <w:bCs/>
                <w:iCs/>
                <w:sz w:val="16"/>
                <w:szCs w:val="16"/>
              </w:rPr>
              <w:t xml:space="preserve"> elementu infrastruktury technicznej, dla którego zarządca drogi wydał decyzję, o której mowa w art. 39 ust. 3 lub</w:t>
            </w:r>
            <w:r w:rsidRPr="00A46E23">
              <w:rPr>
                <w:rFonts w:ascii="Times New Roman" w:hAnsi="Times New Roman" w:cs="Times New Roman"/>
                <w:sz w:val="16"/>
                <w:szCs w:val="16"/>
              </w:rPr>
              <w:t xml:space="preserve"> zwolnieniu, którym mowa w</w:t>
            </w:r>
            <w:r w:rsidRPr="00A46E23">
              <w:rPr>
                <w:rFonts w:ascii="Times New Roman" w:hAnsi="Times New Roman" w:cs="Times New Roman"/>
                <w:bCs/>
                <w:iCs/>
                <w:sz w:val="16"/>
                <w:szCs w:val="16"/>
              </w:rPr>
              <w:t xml:space="preserve"> art. 40 ust. 1 ustawy z dnia 21 marca 1985 r. o drogach publicznych.</w:t>
            </w:r>
          </w:p>
          <w:p w14:paraId="4E6D1C22" w14:textId="77777777" w:rsidR="00B95EA4" w:rsidRPr="00A46E23" w:rsidRDefault="00D646B5" w:rsidP="00E3439A">
            <w:pPr>
              <w:rPr>
                <w:rFonts w:ascii="Times New Roman" w:hAnsi="Times New Roman" w:cs="Times New Roman"/>
                <w:iCs/>
                <w:sz w:val="16"/>
                <w:szCs w:val="16"/>
              </w:rPr>
            </w:pPr>
            <w:r w:rsidRPr="00A46E23">
              <w:rPr>
                <w:rFonts w:ascii="Times New Roman" w:hAnsi="Times New Roman" w:cs="Times New Roman"/>
                <w:iCs/>
                <w:sz w:val="16"/>
                <w:szCs w:val="16"/>
              </w:rPr>
              <w:t>Należy podać współrzędne geograficzne</w:t>
            </w:r>
            <w:r>
              <w:rPr>
                <w:rFonts w:ascii="Times New Roman" w:hAnsi="Times New Roman" w:cs="Times New Roman"/>
                <w:iCs/>
                <w:sz w:val="16"/>
                <w:szCs w:val="16"/>
              </w:rPr>
              <w:t>: długość</w:t>
            </w:r>
            <w:r w:rsidRPr="00A46E23">
              <w:rPr>
                <w:rFonts w:ascii="Times New Roman" w:hAnsi="Times New Roman" w:cs="Times New Roman"/>
                <w:iCs/>
                <w:sz w:val="16"/>
                <w:szCs w:val="16"/>
              </w:rPr>
              <w:t xml:space="preserve"> </w:t>
            </w:r>
            <w:r>
              <w:rPr>
                <w:rFonts w:ascii="Times New Roman" w:hAnsi="Times New Roman" w:cs="Times New Roman"/>
                <w:iCs/>
                <w:sz w:val="16"/>
                <w:szCs w:val="16"/>
              </w:rPr>
              <w:t>(</w:t>
            </w:r>
            <w:r w:rsidRPr="00A46E23">
              <w:rPr>
                <w:rFonts w:ascii="Times New Roman" w:hAnsi="Times New Roman" w:cs="Times New Roman"/>
                <w:iCs/>
                <w:sz w:val="16"/>
                <w:szCs w:val="16"/>
              </w:rPr>
              <w:t>λ</w:t>
            </w:r>
            <w:r>
              <w:rPr>
                <w:rFonts w:ascii="Times New Roman" w:hAnsi="Times New Roman" w:cs="Times New Roman"/>
                <w:iCs/>
                <w:sz w:val="16"/>
                <w:szCs w:val="16"/>
              </w:rPr>
              <w:t>)</w:t>
            </w:r>
            <w:r w:rsidRPr="00A46E23">
              <w:rPr>
                <w:rFonts w:ascii="Times New Roman" w:hAnsi="Times New Roman" w:cs="Times New Roman"/>
                <w:iCs/>
                <w:sz w:val="16"/>
                <w:szCs w:val="16"/>
              </w:rPr>
              <w:t xml:space="preserve"> </w:t>
            </w:r>
            <w:r>
              <w:rPr>
                <w:rFonts w:ascii="Times New Roman" w:hAnsi="Times New Roman" w:cs="Times New Roman"/>
                <w:iCs/>
                <w:sz w:val="16"/>
                <w:szCs w:val="16"/>
              </w:rPr>
              <w:t>oraz szerokość</w:t>
            </w:r>
            <w:r w:rsidRPr="00F046DE">
              <w:rPr>
                <w:rFonts w:ascii="Times New Roman" w:hAnsi="Times New Roman" w:cs="Times New Roman"/>
                <w:iCs/>
                <w:sz w:val="16"/>
                <w:szCs w:val="16"/>
              </w:rPr>
              <w:t xml:space="preserve"> </w:t>
            </w:r>
            <w:r>
              <w:rPr>
                <w:rFonts w:ascii="Times New Roman" w:hAnsi="Times New Roman" w:cs="Times New Roman"/>
                <w:iCs/>
                <w:sz w:val="16"/>
                <w:szCs w:val="16"/>
              </w:rPr>
              <w:t>(</w:t>
            </w:r>
            <w:hyperlink r:id="rId12" w:tooltip="Phi" w:history="1">
              <w:r w:rsidRPr="00F046DE">
                <w:rPr>
                  <w:rFonts w:ascii="Times New Roman" w:hAnsi="Times New Roman" w:cs="Times New Roman"/>
                  <w:iCs/>
                  <w:sz w:val="16"/>
                  <w:szCs w:val="16"/>
                </w:rPr>
                <w:t>φ</w:t>
              </w:r>
            </w:hyperlink>
            <w:r>
              <w:rPr>
                <w:rFonts w:ascii="Times New Roman" w:hAnsi="Times New Roman" w:cs="Times New Roman"/>
                <w:iCs/>
                <w:sz w:val="16"/>
                <w:szCs w:val="16"/>
              </w:rPr>
              <w:t xml:space="preserve">) wyrażoną </w:t>
            </w:r>
            <w:r w:rsidRPr="00A46E23">
              <w:rPr>
                <w:rFonts w:ascii="Times New Roman" w:hAnsi="Times New Roman" w:cs="Times New Roman"/>
                <w:iCs/>
                <w:sz w:val="16"/>
                <w:szCs w:val="16"/>
              </w:rPr>
              <w:t xml:space="preserve">w stopniach </w:t>
            </w:r>
            <w:r>
              <w:rPr>
                <w:rFonts w:ascii="Times New Roman" w:hAnsi="Times New Roman" w:cs="Times New Roman"/>
                <w:iCs/>
                <w:sz w:val="16"/>
                <w:szCs w:val="16"/>
              </w:rPr>
              <w:t>oraz ułamku dziesiętnym stopnia</w:t>
            </w:r>
            <w:r w:rsidRPr="00A46E23">
              <w:rPr>
                <w:rFonts w:ascii="Times New Roman" w:hAnsi="Times New Roman" w:cs="Times New Roman"/>
                <w:iCs/>
                <w:sz w:val="16"/>
                <w:szCs w:val="16"/>
              </w:rPr>
              <w:t xml:space="preserve"> albo współrzędne płaskie prostokątne: północną – </w:t>
            </w:r>
            <w:r>
              <w:rPr>
                <w:rFonts w:ascii="Times New Roman" w:hAnsi="Times New Roman" w:cs="Times New Roman"/>
                <w:iCs/>
                <w:sz w:val="16"/>
                <w:szCs w:val="16"/>
              </w:rPr>
              <w:t>X</w:t>
            </w:r>
            <w:r w:rsidRPr="00A46E23">
              <w:rPr>
                <w:rFonts w:ascii="Times New Roman" w:hAnsi="Times New Roman" w:cs="Times New Roman"/>
                <w:iCs/>
                <w:sz w:val="16"/>
                <w:szCs w:val="16"/>
              </w:rPr>
              <w:t xml:space="preserve"> i wschodnią – </w:t>
            </w:r>
            <w:r>
              <w:rPr>
                <w:rFonts w:ascii="Times New Roman" w:hAnsi="Times New Roman" w:cs="Times New Roman"/>
                <w:iCs/>
                <w:sz w:val="16"/>
                <w:szCs w:val="16"/>
              </w:rPr>
              <w:t>Y</w:t>
            </w:r>
            <w:r w:rsidRPr="00A46E23">
              <w:rPr>
                <w:rFonts w:ascii="Times New Roman" w:hAnsi="Times New Roman" w:cs="Times New Roman"/>
                <w:iCs/>
                <w:sz w:val="16"/>
                <w:szCs w:val="16"/>
              </w:rPr>
              <w:t>.</w:t>
            </w:r>
            <w:r>
              <w:rPr>
                <w:rFonts w:ascii="Times New Roman" w:hAnsi="Times New Roman" w:cs="Times New Roman"/>
                <w:iCs/>
                <w:sz w:val="16"/>
                <w:szCs w:val="16"/>
              </w:rPr>
              <w:t xml:space="preserve"> Dane należy zapisywać z dokładnością 1 metra</w:t>
            </w:r>
            <w:r w:rsidR="00942727">
              <w:rPr>
                <w:rFonts w:ascii="Times New Roman" w:hAnsi="Times New Roman" w:cs="Times New Roman"/>
                <w:iCs/>
                <w:sz w:val="16"/>
                <w:szCs w:val="16"/>
              </w:rPr>
              <w:t xml:space="preserve">. </w:t>
            </w:r>
            <w:r w:rsidR="00B95EA4" w:rsidRPr="00A46E23">
              <w:rPr>
                <w:rFonts w:ascii="Times New Roman" w:hAnsi="Times New Roman" w:cs="Times New Roman"/>
                <w:iCs/>
                <w:sz w:val="16"/>
                <w:szCs w:val="16"/>
              </w:rPr>
              <w:t>Początkowe i końcowe współrzędne punktów załamania krawędzi elementu infrastruktury technicznej muszą być identyczne.</w:t>
            </w:r>
          </w:p>
        </w:tc>
      </w:tr>
      <w:tr w:rsidR="00B95EA4" w:rsidRPr="005B545D" w14:paraId="043ED14F" w14:textId="77777777" w:rsidTr="00435408">
        <w:trPr>
          <w:cantSplit/>
          <w:trHeight w:val="855"/>
        </w:trPr>
        <w:tc>
          <w:tcPr>
            <w:tcW w:w="333" w:type="pct"/>
            <w:vAlign w:val="center"/>
          </w:tcPr>
          <w:p w14:paraId="22A20F8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lastRenderedPageBreak/>
              <w:t>Z.1.IV.3.</w:t>
            </w:r>
          </w:p>
        </w:tc>
        <w:tc>
          <w:tcPr>
            <w:tcW w:w="916" w:type="pct"/>
            <w:gridSpan w:val="2"/>
            <w:shd w:val="clear" w:color="auto" w:fill="auto"/>
            <w:vAlign w:val="center"/>
          </w:tcPr>
          <w:p w14:paraId="3E3A995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bCs/>
                <w:sz w:val="16"/>
                <w:szCs w:val="16"/>
              </w:rPr>
              <w:t xml:space="preserve">Kategoria elementu </w:t>
            </w:r>
            <w:r w:rsidRPr="00A46E23">
              <w:rPr>
                <w:rFonts w:ascii="Times New Roman" w:hAnsi="Times New Roman" w:cs="Times New Roman"/>
                <w:sz w:val="16"/>
                <w:szCs w:val="16"/>
              </w:rPr>
              <w:t>infrastruktury technicznej.</w:t>
            </w:r>
          </w:p>
        </w:tc>
        <w:tc>
          <w:tcPr>
            <w:tcW w:w="1350" w:type="pct"/>
            <w:shd w:val="clear" w:color="auto" w:fill="auto"/>
            <w:vAlign w:val="center"/>
          </w:tcPr>
          <w:p w14:paraId="69197CA3" w14:textId="77777777" w:rsidR="00B95EA4" w:rsidRPr="00A46E23" w:rsidRDefault="00B95EA4" w:rsidP="00515F04">
            <w:pPr>
              <w:pStyle w:val="Akapitzlist"/>
              <w:numPr>
                <w:ilvl w:val="0"/>
                <w:numId w:val="18"/>
              </w:numPr>
              <w:shd w:val="clear" w:color="auto" w:fill="FFFFFF"/>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budowla podziemna,</w:t>
            </w:r>
          </w:p>
          <w:p w14:paraId="11CF77D9" w14:textId="77777777" w:rsidR="00B95EA4" w:rsidRPr="00A46E23" w:rsidRDefault="00B95EA4" w:rsidP="00515F04">
            <w:pPr>
              <w:pStyle w:val="Akapitzlist"/>
              <w:numPr>
                <w:ilvl w:val="0"/>
                <w:numId w:val="18"/>
              </w:numPr>
              <w:shd w:val="clear" w:color="auto" w:fill="FFFFFF"/>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korytarz przesyłowy,</w:t>
            </w:r>
          </w:p>
          <w:p w14:paraId="5F357242" w14:textId="626A28D7" w:rsidR="00B95EA4" w:rsidRPr="00A46E23" w:rsidRDefault="00B95EA4" w:rsidP="006606DF">
            <w:pPr>
              <w:pStyle w:val="Akapitzlist"/>
              <w:numPr>
                <w:ilvl w:val="0"/>
                <w:numId w:val="18"/>
              </w:numPr>
              <w:shd w:val="clear" w:color="auto" w:fill="FFFFFF"/>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budowla inżynierska</w:t>
            </w:r>
            <w:r w:rsidR="006606DF">
              <w:rPr>
                <w:rFonts w:ascii="Times New Roman" w:hAnsi="Times New Roman" w:cs="Times New Roman"/>
                <w:sz w:val="16"/>
                <w:szCs w:val="16"/>
                <w:lang w:val="pl-PL"/>
              </w:rPr>
              <w:t>.</w:t>
            </w:r>
          </w:p>
        </w:tc>
        <w:tc>
          <w:tcPr>
            <w:tcW w:w="2401" w:type="pct"/>
            <w:vAlign w:val="center"/>
          </w:tcPr>
          <w:p w14:paraId="18049E6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wskazać kategorię właściwą dla danego elementu.</w:t>
            </w:r>
          </w:p>
        </w:tc>
      </w:tr>
      <w:tr w:rsidR="00B95EA4" w:rsidRPr="005B545D" w14:paraId="74E95B2A" w14:textId="77777777" w:rsidTr="00E3439A">
        <w:trPr>
          <w:cantSplit/>
          <w:trHeight w:val="397"/>
        </w:trPr>
        <w:tc>
          <w:tcPr>
            <w:tcW w:w="333" w:type="pct"/>
            <w:vAlign w:val="center"/>
          </w:tcPr>
          <w:p w14:paraId="78F0740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Z.1.IV.4.</w:t>
            </w:r>
          </w:p>
        </w:tc>
        <w:tc>
          <w:tcPr>
            <w:tcW w:w="916" w:type="pct"/>
            <w:gridSpan w:val="2"/>
            <w:vAlign w:val="center"/>
          </w:tcPr>
          <w:p w14:paraId="3BA0107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Typ elementu infrastruktury technicznej.</w:t>
            </w:r>
          </w:p>
        </w:tc>
        <w:tc>
          <w:tcPr>
            <w:tcW w:w="1350" w:type="pct"/>
            <w:shd w:val="clear" w:color="auto" w:fill="auto"/>
            <w:vAlign w:val="center"/>
          </w:tcPr>
          <w:p w14:paraId="06A3F8CD" w14:textId="77777777" w:rsidR="00B95EA4" w:rsidRPr="00A46E23" w:rsidRDefault="00B95EA4" w:rsidP="00515F04">
            <w:pPr>
              <w:pStyle w:val="Akapitzlist"/>
              <w:numPr>
                <w:ilvl w:val="0"/>
                <w:numId w:val="19"/>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budowla podziemna:</w:t>
            </w:r>
          </w:p>
          <w:p w14:paraId="5B8C8EF6" w14:textId="77777777" w:rsidR="00B95EA4" w:rsidRPr="00A46E23" w:rsidRDefault="00B95EA4" w:rsidP="00515F04">
            <w:pPr>
              <w:pStyle w:val="Akapitzlist"/>
              <w:numPr>
                <w:ilvl w:val="0"/>
                <w:numId w:val="12"/>
              </w:numPr>
              <w:ind w:left="1018"/>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 xml:space="preserve">komora podziemna, </w:t>
            </w:r>
          </w:p>
          <w:p w14:paraId="3A555FF0" w14:textId="77777777" w:rsidR="00B95EA4" w:rsidRPr="00A46E23" w:rsidRDefault="00B95EA4" w:rsidP="00515F04">
            <w:pPr>
              <w:pStyle w:val="Akapitzlist"/>
              <w:numPr>
                <w:ilvl w:val="0"/>
                <w:numId w:val="12"/>
              </w:numPr>
              <w:spacing w:line="259" w:lineRule="auto"/>
              <w:ind w:left="1018"/>
              <w:contextualSpacing/>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osadnik,</w:t>
            </w:r>
          </w:p>
          <w:p w14:paraId="784E5B97" w14:textId="77777777" w:rsidR="00B95EA4" w:rsidRPr="00A46E23" w:rsidRDefault="00B95EA4" w:rsidP="00515F04">
            <w:pPr>
              <w:pStyle w:val="Akapitzlist"/>
              <w:numPr>
                <w:ilvl w:val="0"/>
                <w:numId w:val="12"/>
              </w:numPr>
              <w:ind w:left="1018"/>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 xml:space="preserve">przejście podziemne, </w:t>
            </w:r>
          </w:p>
          <w:p w14:paraId="711CB526" w14:textId="77777777" w:rsidR="00B95EA4" w:rsidRPr="00A46E23" w:rsidRDefault="00B95EA4" w:rsidP="00515F04">
            <w:pPr>
              <w:pStyle w:val="Akapitzlist"/>
              <w:numPr>
                <w:ilvl w:val="0"/>
                <w:numId w:val="12"/>
              </w:numPr>
              <w:ind w:left="1018"/>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tunel drogowy,</w:t>
            </w:r>
          </w:p>
          <w:p w14:paraId="755E7866" w14:textId="77777777" w:rsidR="00B95EA4" w:rsidRPr="00A46E23" w:rsidRDefault="00B95EA4" w:rsidP="00515F04">
            <w:pPr>
              <w:pStyle w:val="Akapitzlist"/>
              <w:numPr>
                <w:ilvl w:val="0"/>
                <w:numId w:val="12"/>
              </w:numPr>
              <w:ind w:left="1018"/>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tunel kolejowy,</w:t>
            </w:r>
          </w:p>
          <w:p w14:paraId="443DDC29" w14:textId="77777777" w:rsidR="00B95EA4" w:rsidRPr="00A46E23" w:rsidRDefault="00B95EA4" w:rsidP="00515F04">
            <w:pPr>
              <w:pStyle w:val="Akapitzlist"/>
              <w:numPr>
                <w:ilvl w:val="0"/>
                <w:numId w:val="12"/>
              </w:numPr>
              <w:ind w:left="1018"/>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tunel metra,</w:t>
            </w:r>
          </w:p>
          <w:p w14:paraId="1433FB85" w14:textId="77777777" w:rsidR="00B95EA4" w:rsidRPr="00A46E23" w:rsidRDefault="00B95EA4" w:rsidP="00515F04">
            <w:pPr>
              <w:pStyle w:val="Akapitzlist"/>
              <w:numPr>
                <w:ilvl w:val="0"/>
                <w:numId w:val="12"/>
              </w:numPr>
              <w:ind w:left="1018"/>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tunel tramwajowy,</w:t>
            </w:r>
          </w:p>
          <w:p w14:paraId="2944E300" w14:textId="77777777" w:rsidR="00B95EA4" w:rsidRPr="00A46E23" w:rsidRDefault="00B95EA4" w:rsidP="00435408">
            <w:pPr>
              <w:pStyle w:val="Akapitzlist"/>
              <w:numPr>
                <w:ilvl w:val="0"/>
                <w:numId w:val="12"/>
              </w:numPr>
              <w:ind w:left="1015" w:hanging="35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inna budowla podziemna,</w:t>
            </w:r>
          </w:p>
          <w:p w14:paraId="52C54DFE" w14:textId="77777777" w:rsidR="00B95EA4" w:rsidRPr="00A46E23" w:rsidRDefault="00B95EA4" w:rsidP="00515F04">
            <w:pPr>
              <w:pStyle w:val="Akapitzlist"/>
              <w:numPr>
                <w:ilvl w:val="0"/>
                <w:numId w:val="19"/>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korytarz przesyłowy</w:t>
            </w:r>
          </w:p>
          <w:p w14:paraId="764DDEB0" w14:textId="77777777" w:rsidR="00B95EA4" w:rsidRPr="00A46E23" w:rsidRDefault="00B95EA4" w:rsidP="00435408">
            <w:pPr>
              <w:pStyle w:val="Akapitzlist"/>
              <w:numPr>
                <w:ilvl w:val="0"/>
                <w:numId w:val="12"/>
              </w:numPr>
              <w:ind w:left="1015" w:hanging="35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korytarz przesyłowy,</w:t>
            </w:r>
          </w:p>
          <w:p w14:paraId="246508D7" w14:textId="77777777" w:rsidR="00B95EA4" w:rsidRPr="00A46E23" w:rsidRDefault="00B95EA4" w:rsidP="00515F04">
            <w:pPr>
              <w:pStyle w:val="Akapitzlist"/>
              <w:numPr>
                <w:ilvl w:val="0"/>
                <w:numId w:val="19"/>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budowla inżynierska:</w:t>
            </w:r>
          </w:p>
          <w:p w14:paraId="5310E02B" w14:textId="77777777" w:rsidR="00174459" w:rsidRDefault="00B95EA4" w:rsidP="004F0AB4">
            <w:pPr>
              <w:pStyle w:val="Akapitzlist"/>
              <w:numPr>
                <w:ilvl w:val="0"/>
                <w:numId w:val="12"/>
              </w:numPr>
              <w:ind w:left="1018"/>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most,</w:t>
            </w:r>
          </w:p>
          <w:p w14:paraId="4974B713" w14:textId="77777777" w:rsidR="00174459" w:rsidRDefault="00E12793" w:rsidP="004F0AB4">
            <w:pPr>
              <w:pStyle w:val="Akapitzlist"/>
              <w:numPr>
                <w:ilvl w:val="0"/>
                <w:numId w:val="12"/>
              </w:numPr>
              <w:ind w:left="1018"/>
              <w:jc w:val="left"/>
              <w:rPr>
                <w:rFonts w:ascii="Times New Roman" w:hAnsi="Times New Roman" w:cs="Times New Roman"/>
                <w:sz w:val="16"/>
                <w:szCs w:val="16"/>
                <w:lang w:val="pl-PL"/>
              </w:rPr>
            </w:pPr>
            <w:r>
              <w:rPr>
                <w:rFonts w:ascii="Times New Roman" w:hAnsi="Times New Roman" w:cs="Times New Roman"/>
                <w:sz w:val="16"/>
                <w:szCs w:val="16"/>
                <w:lang w:val="pl-PL"/>
              </w:rPr>
              <w:t>kładka,</w:t>
            </w:r>
          </w:p>
          <w:p w14:paraId="1DA02B7F" w14:textId="77777777" w:rsidR="00174459" w:rsidRDefault="00B95EA4" w:rsidP="004F0AB4">
            <w:pPr>
              <w:pStyle w:val="Akapitzlist"/>
              <w:numPr>
                <w:ilvl w:val="0"/>
                <w:numId w:val="12"/>
              </w:numPr>
              <w:ind w:left="1018"/>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wiadukt,</w:t>
            </w:r>
          </w:p>
          <w:p w14:paraId="24B16794" w14:textId="77777777" w:rsidR="00174459" w:rsidRDefault="00E12793" w:rsidP="004F0AB4">
            <w:pPr>
              <w:pStyle w:val="Akapitzlist"/>
              <w:numPr>
                <w:ilvl w:val="0"/>
                <w:numId w:val="12"/>
              </w:numPr>
              <w:ind w:left="1018"/>
              <w:jc w:val="left"/>
              <w:rPr>
                <w:rFonts w:ascii="Times New Roman" w:hAnsi="Times New Roman" w:cs="Times New Roman"/>
                <w:sz w:val="16"/>
                <w:szCs w:val="16"/>
                <w:lang w:val="pl-PL"/>
              </w:rPr>
            </w:pPr>
            <w:r>
              <w:rPr>
                <w:rFonts w:ascii="Times New Roman" w:hAnsi="Times New Roman" w:cs="Times New Roman"/>
                <w:sz w:val="16"/>
                <w:szCs w:val="16"/>
                <w:lang w:val="pl-PL"/>
              </w:rPr>
              <w:t>estakada,</w:t>
            </w:r>
          </w:p>
          <w:p w14:paraId="46B32A3A" w14:textId="1D735448" w:rsidR="00B95EA4" w:rsidRPr="00435408" w:rsidRDefault="00BD3FE3" w:rsidP="00435408">
            <w:pPr>
              <w:pStyle w:val="Akapitzlist"/>
              <w:numPr>
                <w:ilvl w:val="0"/>
                <w:numId w:val="12"/>
              </w:numPr>
              <w:ind w:left="1018"/>
              <w:jc w:val="left"/>
              <w:rPr>
                <w:rFonts w:ascii="Times New Roman" w:hAnsi="Times New Roman" w:cs="Times New Roman"/>
                <w:sz w:val="16"/>
                <w:szCs w:val="16"/>
              </w:rPr>
            </w:pPr>
            <w:r>
              <w:rPr>
                <w:rFonts w:ascii="Times New Roman" w:hAnsi="Times New Roman" w:cs="Times New Roman"/>
                <w:sz w:val="16"/>
                <w:szCs w:val="16"/>
                <w:lang w:val="pl-PL"/>
              </w:rPr>
              <w:t>inna budowla inżynierska</w:t>
            </w:r>
            <w:r w:rsidR="00942727">
              <w:rPr>
                <w:rFonts w:ascii="Times New Roman" w:hAnsi="Times New Roman" w:cs="Times New Roman"/>
                <w:sz w:val="16"/>
                <w:szCs w:val="16"/>
                <w:lang w:val="pl-PL"/>
              </w:rPr>
              <w:t>.</w:t>
            </w:r>
          </w:p>
        </w:tc>
        <w:tc>
          <w:tcPr>
            <w:tcW w:w="2401" w:type="pct"/>
            <w:vAlign w:val="center"/>
          </w:tcPr>
          <w:p w14:paraId="4565FEB6"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Należy wybrać właściwy.</w:t>
            </w:r>
          </w:p>
        </w:tc>
      </w:tr>
      <w:tr w:rsidR="00B95EA4" w:rsidRPr="005B545D" w14:paraId="07076665" w14:textId="77777777" w:rsidTr="00E3439A">
        <w:trPr>
          <w:cantSplit/>
          <w:trHeight w:val="397"/>
        </w:trPr>
        <w:tc>
          <w:tcPr>
            <w:tcW w:w="333" w:type="pct"/>
            <w:vAlign w:val="center"/>
          </w:tcPr>
          <w:p w14:paraId="375B4C4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Z.1.IV.5.</w:t>
            </w:r>
          </w:p>
        </w:tc>
        <w:tc>
          <w:tcPr>
            <w:tcW w:w="916" w:type="pct"/>
            <w:gridSpan w:val="2"/>
            <w:shd w:val="clear" w:color="auto" w:fill="auto"/>
            <w:vAlign w:val="center"/>
          </w:tcPr>
          <w:p w14:paraId="448AEB2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Aktualny stan elementu infrastruktury technicznej.</w:t>
            </w:r>
          </w:p>
        </w:tc>
        <w:tc>
          <w:tcPr>
            <w:tcW w:w="1350" w:type="pct"/>
            <w:shd w:val="clear" w:color="auto" w:fill="auto"/>
            <w:vAlign w:val="center"/>
          </w:tcPr>
          <w:p w14:paraId="206B43EE" w14:textId="77777777" w:rsidR="00B95EA4" w:rsidRPr="00A46E23" w:rsidRDefault="00B95EA4" w:rsidP="00515F04">
            <w:pPr>
              <w:pStyle w:val="Akapitzlist"/>
              <w:numPr>
                <w:ilvl w:val="0"/>
                <w:numId w:val="21"/>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stan techniczny umożliwia wykorzystanie elementu infrastruktury technicznej w celu umieszczenia w nim lub na nim elementów infrastruktury lub sieci telekomunikacyjnej,</w:t>
            </w:r>
          </w:p>
          <w:p w14:paraId="4E19CD5D" w14:textId="77777777" w:rsidR="00B95EA4" w:rsidRPr="00A46E23" w:rsidRDefault="00B95EA4" w:rsidP="00515F04">
            <w:pPr>
              <w:pStyle w:val="Akapitzlist"/>
              <w:numPr>
                <w:ilvl w:val="0"/>
                <w:numId w:val="21"/>
              </w:numPr>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stan techniczny uniemożliwia wykorzystanie elementu infrastruktury technicznej w celu umieszczenia w nim lub na nim elementów infrastruktury lub sieci telekomunikacyjnej</w:t>
            </w:r>
            <w:r w:rsidRPr="00A46E23">
              <w:rPr>
                <w:rFonts w:ascii="Times New Roman" w:hAnsi="Times New Roman" w:cs="Times New Roman"/>
                <w:color w:val="auto"/>
                <w:sz w:val="16"/>
                <w:szCs w:val="16"/>
                <w:lang w:val="pl-PL"/>
              </w:rPr>
              <w:t>.</w:t>
            </w:r>
          </w:p>
        </w:tc>
        <w:tc>
          <w:tcPr>
            <w:tcW w:w="2401" w:type="pct"/>
            <w:shd w:val="clear" w:color="auto" w:fill="auto"/>
            <w:vAlign w:val="center"/>
          </w:tcPr>
          <w:p w14:paraId="3F53A5A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wybrać właściwy.</w:t>
            </w:r>
          </w:p>
        </w:tc>
      </w:tr>
      <w:tr w:rsidR="00B95EA4" w:rsidRPr="005B545D" w14:paraId="3EA1F30D" w14:textId="77777777" w:rsidTr="00E3439A">
        <w:trPr>
          <w:cantSplit/>
          <w:trHeight w:val="1879"/>
        </w:trPr>
        <w:tc>
          <w:tcPr>
            <w:tcW w:w="333" w:type="pct"/>
            <w:shd w:val="clear" w:color="auto" w:fill="auto"/>
            <w:vAlign w:val="center"/>
          </w:tcPr>
          <w:p w14:paraId="41EFD8E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lastRenderedPageBreak/>
              <w:t>Z.1.IV.6</w:t>
            </w:r>
          </w:p>
        </w:tc>
        <w:tc>
          <w:tcPr>
            <w:tcW w:w="916" w:type="pct"/>
            <w:gridSpan w:val="2"/>
            <w:shd w:val="clear" w:color="auto" w:fill="auto"/>
            <w:vAlign w:val="center"/>
          </w:tcPr>
          <w:p w14:paraId="2961EAB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Sposób użytkowania elementu infrastruktury technicznej.</w:t>
            </w:r>
          </w:p>
        </w:tc>
        <w:tc>
          <w:tcPr>
            <w:tcW w:w="1350" w:type="pct"/>
            <w:shd w:val="clear" w:color="auto" w:fill="auto"/>
            <w:vAlign w:val="center"/>
          </w:tcPr>
          <w:p w14:paraId="2C75660A" w14:textId="77777777" w:rsidR="00B95EA4" w:rsidRPr="00A46E23" w:rsidRDefault="003A1EC0" w:rsidP="00515F04">
            <w:pPr>
              <w:pStyle w:val="Akapitzlist"/>
              <w:numPr>
                <w:ilvl w:val="0"/>
                <w:numId w:val="20"/>
              </w:numPr>
              <w:shd w:val="clear" w:color="auto" w:fill="FFFFFF"/>
              <w:jc w:val="left"/>
              <w:rPr>
                <w:rFonts w:ascii="Times New Roman" w:hAnsi="Times New Roman" w:cs="Times New Roman"/>
                <w:sz w:val="16"/>
                <w:szCs w:val="16"/>
                <w:lang w:val="pl-PL"/>
              </w:rPr>
            </w:pPr>
            <w:r>
              <w:rPr>
                <w:rFonts w:ascii="Times New Roman" w:hAnsi="Times New Roman" w:cs="Times New Roman"/>
                <w:sz w:val="16"/>
                <w:szCs w:val="16"/>
                <w:lang w:val="pl-PL"/>
              </w:rPr>
              <w:t>e</w:t>
            </w:r>
            <w:r w:rsidR="00174459" w:rsidRPr="004F0AB4">
              <w:rPr>
                <w:rFonts w:ascii="Times New Roman" w:hAnsi="Times New Roman" w:cs="Times New Roman"/>
                <w:sz w:val="16"/>
                <w:szCs w:val="16"/>
                <w:lang w:val="pl-PL"/>
              </w:rPr>
              <w:t xml:space="preserve">lement infrastruktury technicznej wykorzystywany jest w celu eksploatacji </w:t>
            </w:r>
            <w:r w:rsidR="00B95EA4" w:rsidRPr="00A46E23">
              <w:rPr>
                <w:rFonts w:ascii="Times New Roman" w:hAnsi="Times New Roman" w:cs="Times New Roman"/>
                <w:sz w:val="16"/>
                <w:szCs w:val="16"/>
                <w:lang w:val="pl-PL"/>
              </w:rPr>
              <w:t>infrastruktury wodociągowej,</w:t>
            </w:r>
          </w:p>
          <w:p w14:paraId="2ED84A07" w14:textId="77777777" w:rsidR="00B95EA4" w:rsidRPr="00A46E23" w:rsidRDefault="003A1EC0" w:rsidP="00515F04">
            <w:pPr>
              <w:pStyle w:val="Akapitzlist"/>
              <w:numPr>
                <w:ilvl w:val="0"/>
                <w:numId w:val="20"/>
              </w:numPr>
              <w:shd w:val="clear" w:color="auto" w:fill="FFFFFF"/>
              <w:jc w:val="left"/>
              <w:rPr>
                <w:rFonts w:ascii="Times New Roman" w:hAnsi="Times New Roman" w:cs="Times New Roman"/>
                <w:sz w:val="16"/>
                <w:szCs w:val="16"/>
                <w:lang w:val="pl-PL"/>
              </w:rPr>
            </w:pPr>
            <w:r>
              <w:rPr>
                <w:rFonts w:ascii="Times New Roman" w:hAnsi="Times New Roman" w:cs="Times New Roman"/>
                <w:sz w:val="16"/>
                <w:szCs w:val="16"/>
                <w:lang w:val="pl-PL"/>
              </w:rPr>
              <w:t>e</w:t>
            </w:r>
            <w:r w:rsidR="00174459" w:rsidRPr="004F0AB4">
              <w:rPr>
                <w:rFonts w:ascii="Times New Roman" w:hAnsi="Times New Roman" w:cs="Times New Roman"/>
                <w:sz w:val="16"/>
                <w:szCs w:val="16"/>
                <w:lang w:val="pl-PL"/>
              </w:rPr>
              <w:t xml:space="preserve">lement infrastruktury technicznej wykorzystywany jest w celu eksploatacji </w:t>
            </w:r>
            <w:r w:rsidR="00B95EA4" w:rsidRPr="00A46E23">
              <w:rPr>
                <w:rFonts w:ascii="Times New Roman" w:hAnsi="Times New Roman" w:cs="Times New Roman"/>
                <w:sz w:val="16"/>
                <w:szCs w:val="16"/>
                <w:lang w:val="pl-PL"/>
              </w:rPr>
              <w:t>infrastruktury kanalizacyjnej,</w:t>
            </w:r>
          </w:p>
          <w:p w14:paraId="3A9CB174" w14:textId="77777777" w:rsidR="00B95EA4" w:rsidRPr="00A46E23" w:rsidRDefault="003A1EC0" w:rsidP="00515F04">
            <w:pPr>
              <w:pStyle w:val="Akapitzlist"/>
              <w:numPr>
                <w:ilvl w:val="0"/>
                <w:numId w:val="20"/>
              </w:numPr>
              <w:shd w:val="clear" w:color="auto" w:fill="FFFFFF"/>
              <w:jc w:val="left"/>
              <w:rPr>
                <w:rFonts w:ascii="Times New Roman" w:hAnsi="Times New Roman" w:cs="Times New Roman"/>
                <w:sz w:val="16"/>
                <w:szCs w:val="16"/>
                <w:lang w:val="pl-PL"/>
              </w:rPr>
            </w:pPr>
            <w:r>
              <w:rPr>
                <w:rFonts w:ascii="Times New Roman" w:hAnsi="Times New Roman" w:cs="Times New Roman"/>
                <w:sz w:val="16"/>
                <w:szCs w:val="16"/>
                <w:lang w:val="pl-PL"/>
              </w:rPr>
              <w:t>e</w:t>
            </w:r>
            <w:r w:rsidR="00174459" w:rsidRPr="004F0AB4">
              <w:rPr>
                <w:rFonts w:ascii="Times New Roman" w:hAnsi="Times New Roman" w:cs="Times New Roman"/>
                <w:sz w:val="16"/>
                <w:szCs w:val="16"/>
                <w:lang w:val="pl-PL"/>
              </w:rPr>
              <w:t xml:space="preserve">lement infrastruktury technicznej wykorzystywany jest w celu eksploatacji </w:t>
            </w:r>
            <w:r w:rsidR="00B95EA4" w:rsidRPr="00A46E23">
              <w:rPr>
                <w:rFonts w:ascii="Times New Roman" w:hAnsi="Times New Roman" w:cs="Times New Roman"/>
                <w:sz w:val="16"/>
                <w:szCs w:val="16"/>
                <w:lang w:val="pl-PL"/>
              </w:rPr>
              <w:t>infrastruktury gazowej,</w:t>
            </w:r>
          </w:p>
          <w:p w14:paraId="285090D9" w14:textId="77777777" w:rsidR="00B95EA4" w:rsidRPr="00A46E23" w:rsidRDefault="003A1EC0" w:rsidP="00515F04">
            <w:pPr>
              <w:pStyle w:val="Akapitzlist"/>
              <w:numPr>
                <w:ilvl w:val="0"/>
                <w:numId w:val="20"/>
              </w:numPr>
              <w:shd w:val="clear" w:color="auto" w:fill="FFFFFF"/>
              <w:jc w:val="left"/>
              <w:rPr>
                <w:rFonts w:ascii="Times New Roman" w:hAnsi="Times New Roman" w:cs="Times New Roman"/>
                <w:sz w:val="16"/>
                <w:szCs w:val="16"/>
                <w:lang w:val="pl-PL"/>
              </w:rPr>
            </w:pPr>
            <w:r>
              <w:rPr>
                <w:rFonts w:ascii="Times New Roman" w:hAnsi="Times New Roman" w:cs="Times New Roman"/>
                <w:sz w:val="16"/>
                <w:szCs w:val="16"/>
                <w:lang w:val="pl-PL"/>
              </w:rPr>
              <w:t>e</w:t>
            </w:r>
            <w:r w:rsidR="00174459" w:rsidRPr="004F0AB4">
              <w:rPr>
                <w:rFonts w:ascii="Times New Roman" w:hAnsi="Times New Roman" w:cs="Times New Roman"/>
                <w:sz w:val="16"/>
                <w:szCs w:val="16"/>
                <w:lang w:val="pl-PL"/>
              </w:rPr>
              <w:t xml:space="preserve">lement infrastruktury technicznej wykorzystywany jest w celu eksploatacji </w:t>
            </w:r>
            <w:r w:rsidR="00B95EA4" w:rsidRPr="00A46E23">
              <w:rPr>
                <w:rFonts w:ascii="Times New Roman" w:hAnsi="Times New Roman" w:cs="Times New Roman"/>
                <w:sz w:val="16"/>
                <w:szCs w:val="16"/>
                <w:lang w:val="pl-PL"/>
              </w:rPr>
              <w:t>infrastruktury cieplnej,</w:t>
            </w:r>
          </w:p>
          <w:p w14:paraId="35D1A947" w14:textId="77777777" w:rsidR="00B95EA4" w:rsidRPr="00A46E23" w:rsidRDefault="003A1EC0" w:rsidP="00515F04">
            <w:pPr>
              <w:pStyle w:val="Akapitzlist"/>
              <w:numPr>
                <w:ilvl w:val="0"/>
                <w:numId w:val="20"/>
              </w:numPr>
              <w:shd w:val="clear" w:color="auto" w:fill="FFFFFF"/>
              <w:jc w:val="left"/>
              <w:rPr>
                <w:rFonts w:ascii="Times New Roman" w:hAnsi="Times New Roman" w:cs="Times New Roman"/>
                <w:sz w:val="16"/>
                <w:szCs w:val="16"/>
                <w:lang w:val="pl-PL"/>
              </w:rPr>
            </w:pPr>
            <w:r>
              <w:rPr>
                <w:rFonts w:ascii="Times New Roman" w:hAnsi="Times New Roman" w:cs="Times New Roman"/>
                <w:sz w:val="16"/>
                <w:szCs w:val="16"/>
                <w:lang w:val="pl-PL"/>
              </w:rPr>
              <w:t>e</w:t>
            </w:r>
            <w:r w:rsidR="00174459" w:rsidRPr="004F0AB4">
              <w:rPr>
                <w:rFonts w:ascii="Times New Roman" w:hAnsi="Times New Roman" w:cs="Times New Roman"/>
                <w:sz w:val="16"/>
                <w:szCs w:val="16"/>
                <w:lang w:val="pl-PL"/>
              </w:rPr>
              <w:t xml:space="preserve">lement infrastruktury technicznej wykorzystywany jest w celu eksploatacji </w:t>
            </w:r>
            <w:r w:rsidR="00B95EA4" w:rsidRPr="00A46E23">
              <w:rPr>
                <w:rFonts w:ascii="Times New Roman" w:hAnsi="Times New Roman" w:cs="Times New Roman"/>
                <w:sz w:val="16"/>
                <w:szCs w:val="16"/>
                <w:lang w:val="pl-PL"/>
              </w:rPr>
              <w:t>infrastruktury telekomunikacyjnej,</w:t>
            </w:r>
          </w:p>
          <w:p w14:paraId="4757D778" w14:textId="77777777" w:rsidR="00B95EA4" w:rsidRPr="00A46E23" w:rsidRDefault="003A1EC0" w:rsidP="00515F04">
            <w:pPr>
              <w:pStyle w:val="Akapitzlist"/>
              <w:numPr>
                <w:ilvl w:val="0"/>
                <w:numId w:val="20"/>
              </w:numPr>
              <w:shd w:val="clear" w:color="auto" w:fill="FFFFFF"/>
              <w:jc w:val="left"/>
              <w:rPr>
                <w:rFonts w:ascii="Times New Roman" w:hAnsi="Times New Roman" w:cs="Times New Roman"/>
                <w:sz w:val="16"/>
                <w:szCs w:val="16"/>
                <w:lang w:val="pl-PL"/>
              </w:rPr>
            </w:pPr>
            <w:r>
              <w:rPr>
                <w:rFonts w:ascii="Times New Roman" w:hAnsi="Times New Roman" w:cs="Times New Roman"/>
                <w:sz w:val="16"/>
                <w:szCs w:val="16"/>
                <w:lang w:val="pl-PL"/>
              </w:rPr>
              <w:t>e</w:t>
            </w:r>
            <w:r w:rsidR="00174459" w:rsidRPr="004F0AB4">
              <w:rPr>
                <w:rFonts w:ascii="Times New Roman" w:hAnsi="Times New Roman" w:cs="Times New Roman"/>
                <w:sz w:val="16"/>
                <w:szCs w:val="16"/>
                <w:lang w:val="pl-PL"/>
              </w:rPr>
              <w:t xml:space="preserve">lement infrastruktury technicznej wykorzystywany jest w celu eksploatacji </w:t>
            </w:r>
            <w:r w:rsidR="00B95EA4" w:rsidRPr="00A46E23">
              <w:rPr>
                <w:rFonts w:ascii="Times New Roman" w:hAnsi="Times New Roman" w:cs="Times New Roman"/>
                <w:sz w:val="16"/>
                <w:szCs w:val="16"/>
                <w:lang w:val="pl-PL"/>
              </w:rPr>
              <w:t>infrastruktury elektroenergetycznej,</w:t>
            </w:r>
          </w:p>
          <w:p w14:paraId="0FF1E5CC" w14:textId="77777777" w:rsidR="00B95EA4" w:rsidRPr="00A46E23" w:rsidRDefault="003A1EC0" w:rsidP="00515F04">
            <w:pPr>
              <w:pStyle w:val="Akapitzlist"/>
              <w:numPr>
                <w:ilvl w:val="0"/>
                <w:numId w:val="20"/>
              </w:numPr>
              <w:shd w:val="clear" w:color="auto" w:fill="FFFFFF"/>
              <w:jc w:val="left"/>
              <w:rPr>
                <w:rFonts w:ascii="Times New Roman" w:hAnsi="Times New Roman" w:cs="Times New Roman"/>
                <w:sz w:val="16"/>
                <w:szCs w:val="16"/>
                <w:lang w:val="pl-PL"/>
              </w:rPr>
            </w:pPr>
            <w:r>
              <w:rPr>
                <w:rFonts w:ascii="Times New Roman" w:hAnsi="Times New Roman" w:cs="Times New Roman"/>
                <w:sz w:val="16"/>
                <w:szCs w:val="16"/>
                <w:lang w:val="pl-PL"/>
              </w:rPr>
              <w:t>e</w:t>
            </w:r>
            <w:r w:rsidR="00174459" w:rsidRPr="004F0AB4">
              <w:rPr>
                <w:rFonts w:ascii="Times New Roman" w:hAnsi="Times New Roman" w:cs="Times New Roman"/>
                <w:sz w:val="16"/>
                <w:szCs w:val="16"/>
                <w:lang w:val="pl-PL"/>
              </w:rPr>
              <w:t xml:space="preserve">lement infrastruktury technicznej wykorzystywany jest w celu eksploatacji </w:t>
            </w:r>
            <w:r w:rsidR="00B95EA4" w:rsidRPr="00A46E23">
              <w:rPr>
                <w:rFonts w:ascii="Times New Roman" w:hAnsi="Times New Roman" w:cs="Times New Roman"/>
                <w:sz w:val="16"/>
                <w:szCs w:val="16"/>
                <w:lang w:val="pl-PL"/>
              </w:rPr>
              <w:t>infrastruktury transportowej,</w:t>
            </w:r>
          </w:p>
          <w:p w14:paraId="4E09765C" w14:textId="77777777" w:rsidR="00B95EA4" w:rsidRPr="00A46E23" w:rsidRDefault="003A1EC0" w:rsidP="00515F04">
            <w:pPr>
              <w:pStyle w:val="Akapitzlist"/>
              <w:numPr>
                <w:ilvl w:val="0"/>
                <w:numId w:val="20"/>
              </w:numPr>
              <w:shd w:val="clear" w:color="auto" w:fill="FFFFFF"/>
              <w:jc w:val="left"/>
              <w:rPr>
                <w:rFonts w:ascii="Times New Roman" w:hAnsi="Times New Roman" w:cs="Times New Roman"/>
                <w:sz w:val="16"/>
                <w:szCs w:val="16"/>
                <w:lang w:val="pl-PL"/>
              </w:rPr>
            </w:pPr>
            <w:r>
              <w:rPr>
                <w:rFonts w:ascii="Times New Roman" w:hAnsi="Times New Roman" w:cs="Times New Roman"/>
                <w:sz w:val="16"/>
                <w:szCs w:val="16"/>
                <w:lang w:val="pl-PL"/>
              </w:rPr>
              <w:t>e</w:t>
            </w:r>
            <w:r w:rsidR="00174459" w:rsidRPr="004F0AB4">
              <w:rPr>
                <w:rFonts w:ascii="Times New Roman" w:hAnsi="Times New Roman" w:cs="Times New Roman"/>
                <w:sz w:val="16"/>
                <w:szCs w:val="16"/>
                <w:lang w:val="pl-PL"/>
              </w:rPr>
              <w:t xml:space="preserve">lement infrastruktury technicznej wykorzystywany jest w celu eksploatacji </w:t>
            </w:r>
            <w:r w:rsidR="00B95EA4" w:rsidRPr="00A46E23">
              <w:rPr>
                <w:rFonts w:ascii="Times New Roman" w:hAnsi="Times New Roman" w:cs="Times New Roman"/>
                <w:sz w:val="16"/>
                <w:szCs w:val="16"/>
                <w:lang w:val="pl-PL"/>
              </w:rPr>
              <w:t>infrastruktury oświetleniowej,</w:t>
            </w:r>
          </w:p>
          <w:p w14:paraId="5C0E8A8D" w14:textId="77777777" w:rsidR="00B95EA4" w:rsidRPr="00A46E23" w:rsidRDefault="003A1EC0" w:rsidP="00515F04">
            <w:pPr>
              <w:pStyle w:val="Akapitzlist"/>
              <w:numPr>
                <w:ilvl w:val="0"/>
                <w:numId w:val="20"/>
              </w:numPr>
              <w:shd w:val="clear" w:color="auto" w:fill="FFFFFF"/>
              <w:jc w:val="left"/>
              <w:rPr>
                <w:rFonts w:ascii="Times New Roman" w:hAnsi="Times New Roman" w:cs="Times New Roman"/>
                <w:sz w:val="16"/>
                <w:szCs w:val="16"/>
                <w:lang w:val="pl-PL"/>
              </w:rPr>
            </w:pPr>
            <w:r>
              <w:rPr>
                <w:rFonts w:ascii="Times New Roman" w:hAnsi="Times New Roman" w:cs="Times New Roman"/>
                <w:sz w:val="16"/>
                <w:szCs w:val="16"/>
                <w:lang w:val="pl-PL"/>
              </w:rPr>
              <w:t>e</w:t>
            </w:r>
            <w:r w:rsidR="00174459" w:rsidRPr="004F0AB4">
              <w:rPr>
                <w:rFonts w:ascii="Times New Roman" w:hAnsi="Times New Roman" w:cs="Times New Roman"/>
                <w:sz w:val="16"/>
                <w:szCs w:val="16"/>
                <w:lang w:val="pl-PL"/>
              </w:rPr>
              <w:t xml:space="preserve">lement infrastruktury technicznej wykorzystywany jest w celu eksploatacji </w:t>
            </w:r>
            <w:r w:rsidR="00B95EA4" w:rsidRPr="00A46E23">
              <w:rPr>
                <w:rFonts w:ascii="Times New Roman" w:hAnsi="Times New Roman" w:cs="Times New Roman"/>
                <w:sz w:val="16"/>
                <w:szCs w:val="16"/>
                <w:lang w:val="pl-PL"/>
              </w:rPr>
              <w:t>infrastruktury odwodnieniowej.</w:t>
            </w:r>
          </w:p>
        </w:tc>
        <w:tc>
          <w:tcPr>
            <w:tcW w:w="2401" w:type="pct"/>
            <w:shd w:val="clear" w:color="auto" w:fill="auto"/>
            <w:vAlign w:val="center"/>
          </w:tcPr>
          <w:p w14:paraId="7CBECBE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wybrać właściwy.</w:t>
            </w:r>
          </w:p>
        </w:tc>
      </w:tr>
    </w:tbl>
    <w:p w14:paraId="65F61D27" w14:textId="77777777" w:rsidR="00B95EA4" w:rsidRPr="00867C75" w:rsidRDefault="00B95EA4" w:rsidP="00B95EA4">
      <w:pPr>
        <w:spacing w:line="360" w:lineRule="auto"/>
        <w:rPr>
          <w:rFonts w:ascii="Times New Roman" w:eastAsiaTheme="minorEastAsia" w:hAnsi="Times New Roman"/>
          <w:b/>
          <w:sz w:val="24"/>
        </w:rPr>
      </w:pPr>
      <w:r w:rsidRPr="00867C75">
        <w:br w:type="page"/>
      </w:r>
    </w:p>
    <w:p w14:paraId="2DC93C6F" w14:textId="77777777" w:rsidR="00B95EA4" w:rsidRPr="00A46E23" w:rsidRDefault="00B95EA4" w:rsidP="00B95EA4">
      <w:pPr>
        <w:pStyle w:val="OZNZACZNIKAwskazanienrzacznika"/>
        <w:rPr>
          <w:rFonts w:cs="Times New Roman"/>
          <w:sz w:val="16"/>
          <w:szCs w:val="16"/>
        </w:rPr>
      </w:pPr>
      <w:r w:rsidRPr="00A46E23">
        <w:rPr>
          <w:rFonts w:cs="Times New Roman"/>
          <w:sz w:val="16"/>
          <w:szCs w:val="16"/>
        </w:rPr>
        <w:lastRenderedPageBreak/>
        <w:t>Załącznik nr 2</w:t>
      </w:r>
    </w:p>
    <w:p w14:paraId="1C202AF2" w14:textId="77777777" w:rsidR="00B95EA4" w:rsidRPr="00A46E23" w:rsidRDefault="00B95EA4" w:rsidP="00B95EA4">
      <w:pPr>
        <w:spacing w:after="120"/>
        <w:jc w:val="both"/>
        <w:rPr>
          <w:rFonts w:ascii="Times New Roman" w:hAnsi="Times New Roman" w:cs="Times New Roman"/>
          <w:sz w:val="16"/>
          <w:szCs w:val="16"/>
        </w:rPr>
      </w:pPr>
      <w:r w:rsidRPr="00A46E23">
        <w:rPr>
          <w:rFonts w:ascii="Times New Roman" w:hAnsi="Times New Roman" w:cs="Times New Roman"/>
          <w:b/>
          <w:sz w:val="16"/>
          <w:szCs w:val="16"/>
        </w:rPr>
        <w:t xml:space="preserve">Wzór formularza służącego do przekazywania informacji, o których mowa </w:t>
      </w:r>
      <w:r w:rsidR="00DC54F7" w:rsidRPr="00DC54F7">
        <w:rPr>
          <w:rFonts w:ascii="Times New Roman" w:hAnsi="Times New Roman" w:cs="Times New Roman"/>
          <w:b/>
          <w:sz w:val="16"/>
          <w:szCs w:val="16"/>
        </w:rPr>
        <w:t xml:space="preserve">w § </w:t>
      </w:r>
      <w:r w:rsidR="00DC54F7">
        <w:rPr>
          <w:rFonts w:ascii="Times New Roman" w:hAnsi="Times New Roman" w:cs="Times New Roman"/>
          <w:b/>
          <w:sz w:val="16"/>
          <w:szCs w:val="16"/>
        </w:rPr>
        <w:t xml:space="preserve">3 </w:t>
      </w:r>
      <w:r w:rsidR="00DC54F7" w:rsidRPr="00DC54F7">
        <w:rPr>
          <w:rFonts w:ascii="Times New Roman" w:hAnsi="Times New Roman" w:cs="Times New Roman"/>
          <w:b/>
          <w:sz w:val="16"/>
          <w:szCs w:val="16"/>
        </w:rPr>
        <w:t>rozporządzenia</w:t>
      </w:r>
      <w:r w:rsidRPr="00A46E23">
        <w:rPr>
          <w:rStyle w:val="Odwoanieprzypisudolnego"/>
          <w:rFonts w:ascii="Times New Roman" w:hAnsi="Times New Roman"/>
          <w:b/>
          <w:sz w:val="16"/>
          <w:szCs w:val="16"/>
        </w:rPr>
        <w:footnoteReference w:id="11"/>
      </w:r>
      <w:r w:rsidRPr="00A46E23">
        <w:rPr>
          <w:rFonts w:ascii="Times New Roman" w:hAnsi="Times New Roman" w:cs="Times New Roman"/>
          <w:b/>
          <w:sz w:val="16"/>
          <w:szCs w:val="16"/>
        </w:rPr>
        <w:t xml:space="preserve"> </w:t>
      </w:r>
    </w:p>
    <w:p w14:paraId="191C375F" w14:textId="77777777" w:rsidR="00B95EA4" w:rsidRPr="00A46E23" w:rsidRDefault="00B95EA4" w:rsidP="00B95EA4">
      <w:pPr>
        <w:jc w:val="both"/>
        <w:rPr>
          <w:rFonts w:ascii="Times New Roman" w:hAnsi="Times New Roman" w:cs="Times New Roman"/>
          <w:sz w:val="16"/>
          <w:szCs w:val="16"/>
        </w:rPr>
      </w:pPr>
      <w:r w:rsidRPr="00A46E23">
        <w:rPr>
          <w:rFonts w:ascii="Times New Roman" w:hAnsi="Times New Roman" w:cs="Times New Roman"/>
          <w:b/>
          <w:sz w:val="16"/>
          <w:szCs w:val="16"/>
        </w:rPr>
        <w:t>Część I.</w:t>
      </w:r>
      <w:r w:rsidRPr="00A46E23">
        <w:rPr>
          <w:rFonts w:ascii="Times New Roman" w:hAnsi="Times New Roman" w:cs="Times New Roman"/>
          <w:sz w:val="16"/>
          <w:szCs w:val="16"/>
        </w:rPr>
        <w:t xml:space="preserve"> Dane kontaktowe </w:t>
      </w:r>
      <w:r w:rsidR="00245556" w:rsidRPr="00245556">
        <w:rPr>
          <w:rFonts w:ascii="Times New Roman" w:hAnsi="Times New Roman" w:cs="Times New Roman"/>
          <w:sz w:val="16"/>
          <w:szCs w:val="16"/>
        </w:rPr>
        <w:t>podmiotu uprawnionego do kontaktu w sprawach koordynacji robót budowlanych</w:t>
      </w:r>
      <w:r w:rsidRPr="00A46E23">
        <w:rPr>
          <w:rFonts w:ascii="Times New Roman" w:hAnsi="Times New Roman" w:cs="Times New Roman"/>
          <w:sz w:val="16"/>
          <w:szCs w:val="16"/>
        </w:rPr>
        <w:t>.</w:t>
      </w:r>
    </w:p>
    <w:tbl>
      <w:tblPr>
        <w:tblStyle w:val="Tabela-Siatka"/>
        <w:tblpPr w:leftFromText="141" w:rightFromText="141" w:vertAnchor="text" w:tblpY="1"/>
        <w:tblOverlap w:val="never"/>
        <w:tblW w:w="5128" w:type="pct"/>
        <w:tblLook w:val="04A0" w:firstRow="1" w:lastRow="0" w:firstColumn="1" w:lastColumn="0" w:noHBand="0" w:noVBand="1"/>
      </w:tblPr>
      <w:tblGrid>
        <w:gridCol w:w="953"/>
        <w:gridCol w:w="863"/>
        <w:gridCol w:w="1755"/>
        <w:gridCol w:w="3796"/>
        <w:gridCol w:w="6692"/>
      </w:tblGrid>
      <w:tr w:rsidR="00B95EA4" w:rsidRPr="005B545D" w14:paraId="19D1781D" w14:textId="77777777" w:rsidTr="00435408">
        <w:trPr>
          <w:trHeight w:val="403"/>
          <w:tblHeader/>
        </w:trPr>
        <w:tc>
          <w:tcPr>
            <w:tcW w:w="339" w:type="pct"/>
            <w:shd w:val="clear" w:color="auto" w:fill="auto"/>
            <w:vAlign w:val="center"/>
          </w:tcPr>
          <w:p w14:paraId="6A84E67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Kod pola</w:t>
            </w:r>
          </w:p>
        </w:tc>
        <w:tc>
          <w:tcPr>
            <w:tcW w:w="931" w:type="pct"/>
            <w:gridSpan w:val="2"/>
            <w:shd w:val="clear" w:color="auto" w:fill="auto"/>
            <w:vAlign w:val="center"/>
          </w:tcPr>
          <w:p w14:paraId="078B455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Nazwa pola</w:t>
            </w:r>
          </w:p>
        </w:tc>
        <w:tc>
          <w:tcPr>
            <w:tcW w:w="1350" w:type="pct"/>
            <w:shd w:val="clear" w:color="auto" w:fill="auto"/>
            <w:vAlign w:val="center"/>
          </w:tcPr>
          <w:p w14:paraId="04F00515" w14:textId="77777777" w:rsidR="00B95EA4" w:rsidRPr="00A46E23" w:rsidRDefault="00AE2A4D" w:rsidP="00E3439A">
            <w:pPr>
              <w:rPr>
                <w:rFonts w:ascii="Times New Roman" w:hAnsi="Times New Roman" w:cs="Times New Roman"/>
                <w:sz w:val="16"/>
                <w:szCs w:val="16"/>
              </w:rPr>
            </w:pPr>
            <w:r>
              <w:rPr>
                <w:rFonts w:ascii="Times New Roman" w:hAnsi="Times New Roman" w:cs="Times New Roman"/>
                <w:sz w:val="16"/>
                <w:szCs w:val="16"/>
              </w:rPr>
              <w:t>Sposób określania wartości</w:t>
            </w:r>
            <w:r w:rsidR="00625A33">
              <w:rPr>
                <w:rFonts w:ascii="Times New Roman" w:hAnsi="Times New Roman" w:cs="Times New Roman"/>
                <w:sz w:val="16"/>
                <w:szCs w:val="16"/>
              </w:rPr>
              <w:t xml:space="preserve"> pól</w:t>
            </w:r>
          </w:p>
        </w:tc>
        <w:tc>
          <w:tcPr>
            <w:tcW w:w="2380" w:type="pct"/>
            <w:shd w:val="clear" w:color="auto" w:fill="auto"/>
            <w:vAlign w:val="center"/>
          </w:tcPr>
          <w:p w14:paraId="06FFAE6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Objaśnienia sposobu wypełniania pól</w:t>
            </w:r>
          </w:p>
        </w:tc>
      </w:tr>
      <w:tr w:rsidR="00B95EA4" w:rsidRPr="005B545D" w14:paraId="60A65DAF" w14:textId="77777777" w:rsidTr="00435408">
        <w:trPr>
          <w:trHeight w:val="403"/>
          <w:tblHeader/>
        </w:trPr>
        <w:tc>
          <w:tcPr>
            <w:tcW w:w="339" w:type="pct"/>
            <w:vAlign w:val="center"/>
          </w:tcPr>
          <w:p w14:paraId="13F99ED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Z.2.I.1.</w:t>
            </w:r>
          </w:p>
        </w:tc>
        <w:tc>
          <w:tcPr>
            <w:tcW w:w="931" w:type="pct"/>
            <w:gridSpan w:val="2"/>
            <w:shd w:val="clear" w:color="auto" w:fill="auto"/>
            <w:vAlign w:val="center"/>
          </w:tcPr>
          <w:p w14:paraId="6A4F81A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Nazwa podmiotu.</w:t>
            </w:r>
          </w:p>
        </w:tc>
        <w:tc>
          <w:tcPr>
            <w:tcW w:w="1350" w:type="pct"/>
            <w:shd w:val="clear" w:color="auto" w:fill="auto"/>
            <w:vAlign w:val="center"/>
          </w:tcPr>
          <w:p w14:paraId="072EFFC7" w14:textId="77777777" w:rsidR="00B95EA4" w:rsidRPr="00A46E23" w:rsidRDefault="00B95EA4" w:rsidP="000629E1">
            <w:pPr>
              <w:rPr>
                <w:rFonts w:ascii="Times New Roman" w:hAnsi="Times New Roman" w:cs="Times New Roman"/>
                <w:sz w:val="16"/>
                <w:szCs w:val="16"/>
              </w:rPr>
            </w:pPr>
            <w:r w:rsidRPr="00CC7643">
              <w:rPr>
                <w:rFonts w:ascii="Times New Roman" w:hAnsi="Times New Roman" w:cs="Times New Roman"/>
                <w:sz w:val="16"/>
                <w:szCs w:val="16"/>
              </w:rPr>
              <w:t xml:space="preserve">Litery duże i małe, </w:t>
            </w:r>
            <w:r w:rsidR="000629E1">
              <w:rPr>
                <w:rFonts w:ascii="Times New Roman" w:hAnsi="Times New Roman" w:cs="Times New Roman"/>
                <w:sz w:val="16"/>
                <w:szCs w:val="16"/>
              </w:rPr>
              <w:t>cyfry</w:t>
            </w:r>
            <w:r w:rsidR="000629E1" w:rsidRPr="00CC7643">
              <w:rPr>
                <w:rFonts w:ascii="Times New Roman" w:hAnsi="Times New Roman" w:cs="Times New Roman"/>
                <w:sz w:val="16"/>
                <w:szCs w:val="16"/>
              </w:rPr>
              <w:t xml:space="preserve"> </w:t>
            </w:r>
            <w:r w:rsidRPr="00CC7643">
              <w:rPr>
                <w:rFonts w:ascii="Times New Roman" w:hAnsi="Times New Roman" w:cs="Times New Roman"/>
                <w:sz w:val="16"/>
                <w:szCs w:val="16"/>
              </w:rPr>
              <w:t>oraz znaki specjalne (np.-)</w:t>
            </w:r>
            <w:r w:rsidR="00896DFE">
              <w:rPr>
                <w:rFonts w:ascii="Times New Roman" w:hAnsi="Times New Roman" w:cs="Times New Roman"/>
                <w:sz w:val="16"/>
                <w:szCs w:val="16"/>
              </w:rPr>
              <w:t>.</w:t>
            </w:r>
          </w:p>
        </w:tc>
        <w:tc>
          <w:tcPr>
            <w:tcW w:w="2380" w:type="pct"/>
            <w:vAlign w:val="center"/>
          </w:tcPr>
          <w:p w14:paraId="311729A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Zgodne z nazwą podmiotu</w:t>
            </w:r>
            <w:r w:rsidR="00896DFE">
              <w:rPr>
                <w:rFonts w:ascii="Times New Roman" w:hAnsi="Times New Roman" w:cs="Times New Roman"/>
                <w:sz w:val="16"/>
                <w:szCs w:val="16"/>
              </w:rPr>
              <w:t>.</w:t>
            </w:r>
          </w:p>
        </w:tc>
      </w:tr>
      <w:tr w:rsidR="00277CED" w:rsidRPr="005B545D" w14:paraId="03DC45C4" w14:textId="77777777" w:rsidTr="00435408">
        <w:trPr>
          <w:trHeight w:val="403"/>
          <w:tblHeader/>
        </w:trPr>
        <w:tc>
          <w:tcPr>
            <w:tcW w:w="339" w:type="pct"/>
            <w:vAlign w:val="center"/>
          </w:tcPr>
          <w:p w14:paraId="6964F73C"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Z.2.I.2.1.</w:t>
            </w:r>
          </w:p>
        </w:tc>
        <w:tc>
          <w:tcPr>
            <w:tcW w:w="307" w:type="pct"/>
            <w:vMerge w:val="restart"/>
            <w:shd w:val="clear" w:color="auto" w:fill="auto"/>
            <w:vAlign w:val="center"/>
          </w:tcPr>
          <w:p w14:paraId="616DB1E1" w14:textId="66A4854D" w:rsidR="00277CED" w:rsidRPr="00A46E23" w:rsidRDefault="00277CED" w:rsidP="00BB2224">
            <w:pPr>
              <w:rPr>
                <w:rFonts w:ascii="Times New Roman" w:hAnsi="Times New Roman" w:cs="Times New Roman"/>
                <w:sz w:val="16"/>
                <w:szCs w:val="16"/>
              </w:rPr>
            </w:pPr>
            <w:r w:rsidRPr="00A46E23">
              <w:rPr>
                <w:rFonts w:ascii="Times New Roman" w:hAnsi="Times New Roman" w:cs="Times New Roman"/>
                <w:sz w:val="16"/>
                <w:szCs w:val="16"/>
              </w:rPr>
              <w:t>Dane adresowe</w:t>
            </w:r>
            <w:r>
              <w:rPr>
                <w:rFonts w:ascii="Times New Roman" w:hAnsi="Times New Roman" w:cs="Times New Roman"/>
                <w:sz w:val="16"/>
                <w:szCs w:val="16"/>
              </w:rPr>
              <w:t>.</w:t>
            </w:r>
          </w:p>
        </w:tc>
        <w:tc>
          <w:tcPr>
            <w:tcW w:w="624" w:type="pct"/>
            <w:shd w:val="clear" w:color="auto" w:fill="auto"/>
            <w:vAlign w:val="center"/>
          </w:tcPr>
          <w:p w14:paraId="716E8242" w14:textId="77777777" w:rsidR="00277CED" w:rsidRPr="00A46E23" w:rsidRDefault="00277CED" w:rsidP="00E3439A">
            <w:pPr>
              <w:rPr>
                <w:rFonts w:ascii="Times New Roman" w:hAnsi="Times New Roman" w:cs="Times New Roman"/>
                <w:sz w:val="16"/>
                <w:szCs w:val="16"/>
              </w:rPr>
            </w:pPr>
            <w:r>
              <w:rPr>
                <w:rFonts w:ascii="Times New Roman" w:hAnsi="Times New Roman" w:cs="Times New Roman"/>
                <w:sz w:val="16"/>
                <w:szCs w:val="16"/>
              </w:rPr>
              <w:t>Kod SIMC</w:t>
            </w:r>
            <w:r>
              <w:rPr>
                <w:rStyle w:val="Odwoanieprzypisudolnego"/>
                <w:rFonts w:ascii="Times New Roman" w:hAnsi="Times New Roman"/>
                <w:sz w:val="16"/>
                <w:szCs w:val="16"/>
              </w:rPr>
              <w:footnoteReference w:id="12"/>
            </w:r>
            <w:r>
              <w:rPr>
                <w:rFonts w:ascii="Times New Roman" w:hAnsi="Times New Roman" w:cs="Times New Roman"/>
                <w:sz w:val="16"/>
                <w:szCs w:val="16"/>
              </w:rPr>
              <w:t>.</w:t>
            </w:r>
          </w:p>
        </w:tc>
        <w:tc>
          <w:tcPr>
            <w:tcW w:w="1350" w:type="pct"/>
            <w:shd w:val="clear" w:color="auto" w:fill="auto"/>
            <w:vAlign w:val="center"/>
          </w:tcPr>
          <w:p w14:paraId="37881557" w14:textId="77777777" w:rsidR="00277CED" w:rsidRPr="00CC7643" w:rsidRDefault="00277CED" w:rsidP="00E3439A">
            <w:pPr>
              <w:rPr>
                <w:rFonts w:ascii="Times New Roman" w:hAnsi="Times New Roman" w:cs="Times New Roman"/>
                <w:sz w:val="16"/>
                <w:szCs w:val="16"/>
              </w:rPr>
            </w:pPr>
            <w:r>
              <w:rPr>
                <w:rFonts w:ascii="Times New Roman" w:hAnsi="Times New Roman" w:cs="Times New Roman"/>
                <w:sz w:val="16"/>
                <w:szCs w:val="16"/>
              </w:rPr>
              <w:t>Cyfry.</w:t>
            </w:r>
          </w:p>
        </w:tc>
        <w:tc>
          <w:tcPr>
            <w:tcW w:w="2380" w:type="pct"/>
            <w:vAlign w:val="center"/>
          </w:tcPr>
          <w:p w14:paraId="7AA76BB7" w14:textId="77777777" w:rsidR="00277CED" w:rsidRPr="00A46E23" w:rsidRDefault="00277CED" w:rsidP="00F62549">
            <w:pPr>
              <w:rPr>
                <w:rFonts w:ascii="Times New Roman" w:hAnsi="Times New Roman" w:cs="Times New Roman"/>
                <w:sz w:val="16"/>
                <w:szCs w:val="16"/>
              </w:rPr>
            </w:pPr>
            <w:r>
              <w:rPr>
                <w:rFonts w:ascii="Times New Roman" w:hAnsi="Times New Roman" w:cs="Times New Roman"/>
                <w:sz w:val="16"/>
                <w:szCs w:val="16"/>
              </w:rPr>
              <w:t>Kod SIMC z</w:t>
            </w:r>
            <w:r w:rsidRPr="00A46E23">
              <w:rPr>
                <w:rFonts w:ascii="Times New Roman" w:hAnsi="Times New Roman" w:cs="Times New Roman"/>
                <w:sz w:val="16"/>
                <w:szCs w:val="16"/>
              </w:rPr>
              <w:t>godn</w:t>
            </w:r>
            <w:r>
              <w:rPr>
                <w:rFonts w:ascii="Times New Roman" w:hAnsi="Times New Roman" w:cs="Times New Roman"/>
                <w:sz w:val="16"/>
                <w:szCs w:val="16"/>
              </w:rPr>
              <w:t>y</w:t>
            </w:r>
            <w:r w:rsidRPr="00A46E23">
              <w:rPr>
                <w:rFonts w:ascii="Times New Roman" w:hAnsi="Times New Roman" w:cs="Times New Roman"/>
                <w:sz w:val="16"/>
                <w:szCs w:val="16"/>
              </w:rPr>
              <w:t xml:space="preserve"> z TERYT</w:t>
            </w:r>
            <w:r>
              <w:rPr>
                <w:rStyle w:val="Odwoanieprzypisudolnego"/>
                <w:rFonts w:ascii="Times New Roman" w:hAnsi="Times New Roman"/>
                <w:sz w:val="16"/>
                <w:szCs w:val="16"/>
              </w:rPr>
              <w:footnoteReference w:id="13"/>
            </w:r>
            <w:r>
              <w:rPr>
                <w:rFonts w:ascii="Times New Roman" w:hAnsi="Times New Roman" w:cs="Times New Roman"/>
                <w:sz w:val="16"/>
                <w:szCs w:val="16"/>
              </w:rPr>
              <w:t xml:space="preserve"> składający się z 7</w:t>
            </w:r>
            <w:r w:rsidRPr="00A46E23">
              <w:rPr>
                <w:rFonts w:ascii="Times New Roman" w:hAnsi="Times New Roman" w:cs="Times New Roman"/>
                <w:sz w:val="16"/>
                <w:szCs w:val="16"/>
              </w:rPr>
              <w:t xml:space="preserve"> cyfr.</w:t>
            </w:r>
          </w:p>
        </w:tc>
      </w:tr>
      <w:tr w:rsidR="00277CED" w:rsidRPr="005B545D" w14:paraId="5B0706D6" w14:textId="77777777" w:rsidTr="00435408">
        <w:trPr>
          <w:trHeight w:val="403"/>
          <w:tblHeader/>
        </w:trPr>
        <w:tc>
          <w:tcPr>
            <w:tcW w:w="339" w:type="pct"/>
            <w:vAlign w:val="center"/>
          </w:tcPr>
          <w:p w14:paraId="346D3477" w14:textId="77777777" w:rsidR="00277CED" w:rsidRPr="00A46E23" w:rsidRDefault="00277CED" w:rsidP="005C3CA4">
            <w:pPr>
              <w:rPr>
                <w:rFonts w:ascii="Times New Roman" w:hAnsi="Times New Roman" w:cs="Times New Roman"/>
                <w:sz w:val="16"/>
                <w:szCs w:val="16"/>
              </w:rPr>
            </w:pPr>
            <w:r w:rsidRPr="00A46E23">
              <w:rPr>
                <w:rFonts w:ascii="Times New Roman" w:hAnsi="Times New Roman" w:cs="Times New Roman"/>
                <w:sz w:val="16"/>
                <w:szCs w:val="16"/>
              </w:rPr>
              <w:t>Z.2.I.2.</w:t>
            </w:r>
            <w:r>
              <w:rPr>
                <w:rFonts w:ascii="Times New Roman" w:hAnsi="Times New Roman" w:cs="Times New Roman"/>
                <w:sz w:val="16"/>
                <w:szCs w:val="16"/>
              </w:rPr>
              <w:t>2</w:t>
            </w:r>
            <w:r w:rsidRPr="00A46E23">
              <w:rPr>
                <w:rFonts w:ascii="Times New Roman" w:hAnsi="Times New Roman" w:cs="Times New Roman"/>
                <w:sz w:val="16"/>
                <w:szCs w:val="16"/>
              </w:rPr>
              <w:t>.</w:t>
            </w:r>
          </w:p>
        </w:tc>
        <w:tc>
          <w:tcPr>
            <w:tcW w:w="307" w:type="pct"/>
            <w:vMerge/>
            <w:shd w:val="clear" w:color="auto" w:fill="auto"/>
            <w:vAlign w:val="center"/>
          </w:tcPr>
          <w:p w14:paraId="5C827EEA" w14:textId="0FC3D3E4" w:rsidR="00277CED" w:rsidRPr="00A46E23" w:rsidRDefault="00277CED" w:rsidP="00E3439A">
            <w:pPr>
              <w:rPr>
                <w:rFonts w:ascii="Times New Roman" w:hAnsi="Times New Roman" w:cs="Times New Roman"/>
                <w:sz w:val="16"/>
                <w:szCs w:val="16"/>
              </w:rPr>
            </w:pPr>
          </w:p>
        </w:tc>
        <w:tc>
          <w:tcPr>
            <w:tcW w:w="624" w:type="pct"/>
            <w:shd w:val="clear" w:color="auto" w:fill="auto"/>
            <w:vAlign w:val="center"/>
          </w:tcPr>
          <w:p w14:paraId="135F0B6C"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Miejscowość.</w:t>
            </w:r>
          </w:p>
        </w:tc>
        <w:tc>
          <w:tcPr>
            <w:tcW w:w="1350" w:type="pct"/>
            <w:shd w:val="clear" w:color="auto" w:fill="auto"/>
            <w:vAlign w:val="center"/>
          </w:tcPr>
          <w:p w14:paraId="4045E468" w14:textId="77777777" w:rsidR="00277CED" w:rsidRPr="00A46E23" w:rsidRDefault="00277CED" w:rsidP="00E3439A">
            <w:pPr>
              <w:rPr>
                <w:rFonts w:ascii="Times New Roman" w:hAnsi="Times New Roman" w:cs="Times New Roman"/>
                <w:sz w:val="16"/>
                <w:szCs w:val="16"/>
              </w:rPr>
            </w:pPr>
            <w:r w:rsidRPr="00CC7643">
              <w:rPr>
                <w:rFonts w:ascii="Times New Roman" w:hAnsi="Times New Roman" w:cs="Times New Roman"/>
                <w:sz w:val="16"/>
                <w:szCs w:val="16"/>
              </w:rPr>
              <w:t>Litery duże i małe oraz znaki specjalne (np.-)</w:t>
            </w:r>
            <w:r>
              <w:rPr>
                <w:rFonts w:ascii="Times New Roman" w:hAnsi="Times New Roman" w:cs="Times New Roman"/>
                <w:sz w:val="16"/>
                <w:szCs w:val="16"/>
              </w:rPr>
              <w:t>.</w:t>
            </w:r>
          </w:p>
        </w:tc>
        <w:tc>
          <w:tcPr>
            <w:tcW w:w="2380" w:type="pct"/>
            <w:vAlign w:val="center"/>
          </w:tcPr>
          <w:p w14:paraId="54585022" w14:textId="77777777" w:rsidR="00277CED" w:rsidRPr="00A46E23" w:rsidRDefault="00277CED" w:rsidP="000629E1">
            <w:pPr>
              <w:rPr>
                <w:rFonts w:ascii="Times New Roman" w:hAnsi="Times New Roman" w:cs="Times New Roman"/>
                <w:sz w:val="16"/>
                <w:szCs w:val="16"/>
              </w:rPr>
            </w:pPr>
            <w:r w:rsidRPr="00A46E23">
              <w:rPr>
                <w:rFonts w:ascii="Times New Roman" w:hAnsi="Times New Roman" w:cs="Times New Roman"/>
                <w:sz w:val="16"/>
                <w:szCs w:val="16"/>
              </w:rPr>
              <w:t>Zgodna z nazwą w TERYT.</w:t>
            </w:r>
          </w:p>
        </w:tc>
      </w:tr>
      <w:tr w:rsidR="00277CED" w:rsidRPr="005B545D" w14:paraId="332174E9" w14:textId="77777777" w:rsidTr="00435408">
        <w:trPr>
          <w:trHeight w:val="403"/>
          <w:tblHeader/>
        </w:trPr>
        <w:tc>
          <w:tcPr>
            <w:tcW w:w="339" w:type="pct"/>
            <w:vAlign w:val="center"/>
          </w:tcPr>
          <w:p w14:paraId="379E1B75" w14:textId="77777777" w:rsidR="00277CED" w:rsidRPr="00A46E23" w:rsidRDefault="00277CED" w:rsidP="005C3CA4">
            <w:pPr>
              <w:rPr>
                <w:rFonts w:ascii="Times New Roman" w:hAnsi="Times New Roman" w:cs="Times New Roman"/>
                <w:sz w:val="16"/>
                <w:szCs w:val="16"/>
              </w:rPr>
            </w:pPr>
            <w:r w:rsidRPr="00A46E23">
              <w:rPr>
                <w:rFonts w:ascii="Times New Roman" w:hAnsi="Times New Roman" w:cs="Times New Roman"/>
                <w:sz w:val="16"/>
                <w:szCs w:val="16"/>
              </w:rPr>
              <w:t>Z.2.I.2.</w:t>
            </w:r>
            <w:r>
              <w:rPr>
                <w:rFonts w:ascii="Times New Roman" w:hAnsi="Times New Roman" w:cs="Times New Roman"/>
                <w:sz w:val="16"/>
                <w:szCs w:val="16"/>
              </w:rPr>
              <w:t>3</w:t>
            </w:r>
            <w:r w:rsidRPr="00A46E23">
              <w:rPr>
                <w:rFonts w:ascii="Times New Roman" w:hAnsi="Times New Roman" w:cs="Times New Roman"/>
                <w:sz w:val="16"/>
                <w:szCs w:val="16"/>
              </w:rPr>
              <w:t>.</w:t>
            </w:r>
          </w:p>
        </w:tc>
        <w:tc>
          <w:tcPr>
            <w:tcW w:w="307" w:type="pct"/>
            <w:vMerge/>
            <w:shd w:val="clear" w:color="auto" w:fill="auto"/>
            <w:vAlign w:val="center"/>
          </w:tcPr>
          <w:p w14:paraId="47901791" w14:textId="77777777" w:rsidR="00277CED" w:rsidRPr="00A46E23" w:rsidRDefault="00277CED" w:rsidP="00E3439A">
            <w:pPr>
              <w:rPr>
                <w:rFonts w:ascii="Times New Roman" w:hAnsi="Times New Roman" w:cs="Times New Roman"/>
                <w:sz w:val="16"/>
                <w:szCs w:val="16"/>
              </w:rPr>
            </w:pPr>
          </w:p>
        </w:tc>
        <w:tc>
          <w:tcPr>
            <w:tcW w:w="624" w:type="pct"/>
            <w:shd w:val="clear" w:color="auto" w:fill="auto"/>
            <w:vAlign w:val="center"/>
          </w:tcPr>
          <w:p w14:paraId="5482F894"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Kod pocztowy</w:t>
            </w:r>
          </w:p>
        </w:tc>
        <w:tc>
          <w:tcPr>
            <w:tcW w:w="1350" w:type="pct"/>
            <w:shd w:val="clear" w:color="auto" w:fill="auto"/>
            <w:vAlign w:val="center"/>
          </w:tcPr>
          <w:p w14:paraId="3F872CA4" w14:textId="77777777" w:rsidR="00277CED" w:rsidRDefault="00277CED" w:rsidP="00F62549">
            <w:pPr>
              <w:rPr>
                <w:rFonts w:ascii="Times New Roman" w:hAnsi="Times New Roman" w:cs="Times New Roman"/>
                <w:sz w:val="16"/>
                <w:szCs w:val="16"/>
              </w:rPr>
            </w:pPr>
            <w:r>
              <w:rPr>
                <w:rFonts w:ascii="Times New Roman" w:hAnsi="Times New Roman" w:cs="Times New Roman"/>
                <w:sz w:val="16"/>
                <w:szCs w:val="16"/>
              </w:rPr>
              <w:t>Cyfry.</w:t>
            </w:r>
          </w:p>
          <w:p w14:paraId="3FC8787A" w14:textId="77777777" w:rsidR="00277CED" w:rsidRPr="00CC7643" w:rsidRDefault="00277CED" w:rsidP="00F62549">
            <w:pPr>
              <w:rPr>
                <w:rFonts w:ascii="Times New Roman" w:hAnsi="Times New Roman" w:cs="Times New Roman"/>
                <w:sz w:val="16"/>
                <w:szCs w:val="16"/>
              </w:rPr>
            </w:pPr>
          </w:p>
        </w:tc>
        <w:tc>
          <w:tcPr>
            <w:tcW w:w="2380" w:type="pct"/>
            <w:vAlign w:val="center"/>
          </w:tcPr>
          <w:p w14:paraId="08C2C58D" w14:textId="77777777" w:rsidR="00277CED" w:rsidRPr="00A46E23" w:rsidRDefault="00277CED" w:rsidP="00FB7AF9">
            <w:pPr>
              <w:rPr>
                <w:rFonts w:ascii="Times New Roman" w:hAnsi="Times New Roman" w:cs="Times New Roman"/>
                <w:sz w:val="16"/>
                <w:szCs w:val="16"/>
              </w:rPr>
            </w:pPr>
            <w:r>
              <w:rPr>
                <w:rFonts w:ascii="Times New Roman" w:hAnsi="Times New Roman" w:cs="Times New Roman"/>
                <w:sz w:val="16"/>
                <w:szCs w:val="16"/>
              </w:rPr>
              <w:t>Kod pocztowy podaje się w formacie</w:t>
            </w:r>
            <w:r w:rsidRPr="000629E1">
              <w:rPr>
                <w:rFonts w:ascii="Times New Roman" w:hAnsi="Times New Roman" w:cs="Times New Roman"/>
                <w:sz w:val="16"/>
                <w:szCs w:val="16"/>
              </w:rPr>
              <w:t xml:space="preserve"> </w:t>
            </w:r>
            <w:r>
              <w:rPr>
                <w:rFonts w:ascii="Times New Roman" w:hAnsi="Times New Roman" w:cs="Times New Roman"/>
                <w:sz w:val="16"/>
                <w:szCs w:val="16"/>
              </w:rPr>
              <w:t>DD-DDD</w:t>
            </w:r>
            <w:r w:rsidRPr="000629E1">
              <w:rPr>
                <w:rFonts w:ascii="Times New Roman" w:hAnsi="Times New Roman" w:cs="Times New Roman"/>
                <w:sz w:val="16"/>
                <w:szCs w:val="16"/>
              </w:rPr>
              <w:t xml:space="preserve"> gdzie „D” to cyfra. Zgodny z PNA</w:t>
            </w:r>
            <w:r>
              <w:rPr>
                <w:rStyle w:val="Odwoanieprzypisudolnego"/>
                <w:rFonts w:ascii="Times New Roman" w:hAnsi="Times New Roman"/>
                <w:sz w:val="16"/>
                <w:szCs w:val="16"/>
              </w:rPr>
              <w:footnoteReference w:id="14"/>
            </w:r>
            <w:r w:rsidRPr="000629E1">
              <w:rPr>
                <w:rFonts w:ascii="Times New Roman" w:hAnsi="Times New Roman" w:cs="Times New Roman"/>
                <w:sz w:val="16"/>
                <w:szCs w:val="16"/>
              </w:rPr>
              <w:t xml:space="preserve">  budynku.</w:t>
            </w:r>
            <w:r>
              <w:rPr>
                <w:rFonts w:ascii="Times New Roman" w:hAnsi="Times New Roman" w:cs="Times New Roman"/>
                <w:sz w:val="16"/>
                <w:szCs w:val="16"/>
              </w:rPr>
              <w:t xml:space="preserve"> </w:t>
            </w:r>
          </w:p>
        </w:tc>
      </w:tr>
      <w:tr w:rsidR="00277CED" w:rsidRPr="005B545D" w14:paraId="674A31AE" w14:textId="77777777" w:rsidTr="00435408">
        <w:trPr>
          <w:trHeight w:val="403"/>
          <w:tblHeader/>
        </w:trPr>
        <w:tc>
          <w:tcPr>
            <w:tcW w:w="339" w:type="pct"/>
            <w:vAlign w:val="center"/>
          </w:tcPr>
          <w:p w14:paraId="258EDB73" w14:textId="77777777" w:rsidR="00277CED" w:rsidRPr="00A46E23" w:rsidDel="00A6782D" w:rsidRDefault="00277CED" w:rsidP="005C3CA4">
            <w:pPr>
              <w:rPr>
                <w:rFonts w:ascii="Times New Roman" w:hAnsi="Times New Roman" w:cs="Times New Roman"/>
                <w:sz w:val="16"/>
                <w:szCs w:val="16"/>
              </w:rPr>
            </w:pPr>
            <w:r w:rsidRPr="00A46E23">
              <w:rPr>
                <w:rFonts w:ascii="Times New Roman" w:hAnsi="Times New Roman" w:cs="Times New Roman"/>
                <w:sz w:val="16"/>
                <w:szCs w:val="16"/>
              </w:rPr>
              <w:t>Z.2.I.2.</w:t>
            </w:r>
            <w:r>
              <w:rPr>
                <w:rFonts w:ascii="Times New Roman" w:hAnsi="Times New Roman" w:cs="Times New Roman"/>
                <w:sz w:val="16"/>
                <w:szCs w:val="16"/>
              </w:rPr>
              <w:t>4</w:t>
            </w:r>
            <w:r w:rsidRPr="00A46E23">
              <w:rPr>
                <w:rFonts w:ascii="Times New Roman" w:hAnsi="Times New Roman" w:cs="Times New Roman"/>
                <w:sz w:val="16"/>
                <w:szCs w:val="16"/>
              </w:rPr>
              <w:t>.</w:t>
            </w:r>
          </w:p>
        </w:tc>
        <w:tc>
          <w:tcPr>
            <w:tcW w:w="307" w:type="pct"/>
            <w:vMerge/>
            <w:shd w:val="clear" w:color="auto" w:fill="auto"/>
            <w:vAlign w:val="center"/>
          </w:tcPr>
          <w:p w14:paraId="74858538" w14:textId="77777777" w:rsidR="00277CED" w:rsidRPr="00A46E23" w:rsidRDefault="00277CED" w:rsidP="00E3439A">
            <w:pPr>
              <w:rPr>
                <w:rFonts w:ascii="Times New Roman" w:hAnsi="Times New Roman" w:cs="Times New Roman"/>
                <w:sz w:val="16"/>
                <w:szCs w:val="16"/>
              </w:rPr>
            </w:pPr>
          </w:p>
        </w:tc>
        <w:tc>
          <w:tcPr>
            <w:tcW w:w="624" w:type="pct"/>
            <w:shd w:val="clear" w:color="auto" w:fill="auto"/>
            <w:vAlign w:val="center"/>
          </w:tcPr>
          <w:p w14:paraId="67EE22D0" w14:textId="77777777" w:rsidR="00277CED" w:rsidRPr="00A46E23" w:rsidRDefault="00277CED" w:rsidP="00E3439A">
            <w:pPr>
              <w:rPr>
                <w:rFonts w:ascii="Times New Roman" w:hAnsi="Times New Roman" w:cs="Times New Roman"/>
                <w:sz w:val="16"/>
                <w:szCs w:val="16"/>
              </w:rPr>
            </w:pPr>
            <w:r>
              <w:rPr>
                <w:rFonts w:ascii="Times New Roman" w:hAnsi="Times New Roman" w:cs="Times New Roman"/>
                <w:sz w:val="16"/>
                <w:szCs w:val="16"/>
              </w:rPr>
              <w:t>Kod ULIC.</w:t>
            </w:r>
          </w:p>
        </w:tc>
        <w:tc>
          <w:tcPr>
            <w:tcW w:w="1350" w:type="pct"/>
            <w:shd w:val="clear" w:color="auto" w:fill="auto"/>
            <w:vAlign w:val="center"/>
          </w:tcPr>
          <w:p w14:paraId="35BA7D99" w14:textId="77777777" w:rsidR="00277CED" w:rsidRDefault="00277CED" w:rsidP="00E3439A">
            <w:pPr>
              <w:rPr>
                <w:rFonts w:ascii="Times New Roman" w:hAnsi="Times New Roman" w:cs="Times New Roman"/>
                <w:sz w:val="16"/>
                <w:szCs w:val="16"/>
              </w:rPr>
            </w:pPr>
            <w:r>
              <w:rPr>
                <w:rFonts w:ascii="Times New Roman" w:hAnsi="Times New Roman" w:cs="Times New Roman"/>
                <w:sz w:val="16"/>
                <w:szCs w:val="16"/>
              </w:rPr>
              <w:t>Cyfry.</w:t>
            </w:r>
          </w:p>
        </w:tc>
        <w:tc>
          <w:tcPr>
            <w:tcW w:w="2380" w:type="pct"/>
            <w:vAlign w:val="center"/>
          </w:tcPr>
          <w:p w14:paraId="4E712FF9" w14:textId="77777777" w:rsidR="00277CED" w:rsidRPr="00A46E23" w:rsidRDefault="00277CED" w:rsidP="009B1255">
            <w:pPr>
              <w:rPr>
                <w:rFonts w:ascii="Times New Roman" w:hAnsi="Times New Roman" w:cs="Times New Roman"/>
                <w:sz w:val="16"/>
                <w:szCs w:val="16"/>
              </w:rPr>
            </w:pPr>
            <w:r>
              <w:rPr>
                <w:rFonts w:ascii="Times New Roman" w:hAnsi="Times New Roman" w:cs="Times New Roman"/>
                <w:sz w:val="16"/>
                <w:szCs w:val="16"/>
              </w:rPr>
              <w:t>Kod ULIC z</w:t>
            </w:r>
            <w:r w:rsidRPr="00A46E23">
              <w:rPr>
                <w:rFonts w:ascii="Times New Roman" w:hAnsi="Times New Roman" w:cs="Times New Roman"/>
                <w:sz w:val="16"/>
                <w:szCs w:val="16"/>
              </w:rPr>
              <w:t>godn</w:t>
            </w:r>
            <w:r>
              <w:rPr>
                <w:rFonts w:ascii="Times New Roman" w:hAnsi="Times New Roman" w:cs="Times New Roman"/>
                <w:sz w:val="16"/>
                <w:szCs w:val="16"/>
              </w:rPr>
              <w:t>y</w:t>
            </w:r>
            <w:r w:rsidRPr="00A46E23">
              <w:rPr>
                <w:rFonts w:ascii="Times New Roman" w:hAnsi="Times New Roman" w:cs="Times New Roman"/>
                <w:sz w:val="16"/>
                <w:szCs w:val="16"/>
              </w:rPr>
              <w:t xml:space="preserve"> z TERYT</w:t>
            </w:r>
            <w:r>
              <w:rPr>
                <w:rFonts w:ascii="Times New Roman" w:hAnsi="Times New Roman" w:cs="Times New Roman"/>
                <w:sz w:val="16"/>
                <w:szCs w:val="16"/>
              </w:rPr>
              <w:t xml:space="preserve"> składający się z 5</w:t>
            </w:r>
            <w:r w:rsidRPr="00A46E23">
              <w:rPr>
                <w:rFonts w:ascii="Times New Roman" w:hAnsi="Times New Roman" w:cs="Times New Roman"/>
                <w:sz w:val="16"/>
                <w:szCs w:val="16"/>
              </w:rPr>
              <w:t xml:space="preserve"> cyfr</w:t>
            </w:r>
            <w:r>
              <w:rPr>
                <w:rFonts w:ascii="Times New Roman" w:hAnsi="Times New Roman" w:cs="Times New Roman"/>
                <w:sz w:val="16"/>
                <w:szCs w:val="16"/>
              </w:rPr>
              <w:t>.</w:t>
            </w:r>
          </w:p>
        </w:tc>
      </w:tr>
      <w:tr w:rsidR="00277CED" w:rsidRPr="005B545D" w14:paraId="4AA04EA2" w14:textId="77777777" w:rsidTr="00435408">
        <w:trPr>
          <w:trHeight w:val="403"/>
          <w:tblHeader/>
        </w:trPr>
        <w:tc>
          <w:tcPr>
            <w:tcW w:w="339" w:type="pct"/>
            <w:vAlign w:val="center"/>
          </w:tcPr>
          <w:p w14:paraId="2460D254" w14:textId="77777777" w:rsidR="00277CED" w:rsidRPr="00A46E23" w:rsidRDefault="00277CED" w:rsidP="005C3CA4">
            <w:pPr>
              <w:rPr>
                <w:rFonts w:ascii="Times New Roman" w:hAnsi="Times New Roman" w:cs="Times New Roman"/>
                <w:sz w:val="16"/>
                <w:szCs w:val="16"/>
              </w:rPr>
            </w:pPr>
            <w:r w:rsidRPr="00A46E23">
              <w:rPr>
                <w:rFonts w:ascii="Times New Roman" w:hAnsi="Times New Roman" w:cs="Times New Roman"/>
                <w:sz w:val="16"/>
                <w:szCs w:val="16"/>
              </w:rPr>
              <w:t xml:space="preserve"> Z.2.I.2.</w:t>
            </w:r>
            <w:r>
              <w:rPr>
                <w:rFonts w:ascii="Times New Roman" w:hAnsi="Times New Roman" w:cs="Times New Roman"/>
                <w:sz w:val="16"/>
                <w:szCs w:val="16"/>
              </w:rPr>
              <w:t>5</w:t>
            </w:r>
            <w:r w:rsidRPr="00A46E23">
              <w:rPr>
                <w:rFonts w:ascii="Times New Roman" w:hAnsi="Times New Roman" w:cs="Times New Roman"/>
                <w:sz w:val="16"/>
                <w:szCs w:val="16"/>
              </w:rPr>
              <w:t>.</w:t>
            </w:r>
          </w:p>
        </w:tc>
        <w:tc>
          <w:tcPr>
            <w:tcW w:w="307" w:type="pct"/>
            <w:vMerge/>
            <w:shd w:val="clear" w:color="auto" w:fill="auto"/>
            <w:vAlign w:val="center"/>
          </w:tcPr>
          <w:p w14:paraId="3171AC7E" w14:textId="77777777" w:rsidR="00277CED" w:rsidRPr="00A46E23" w:rsidRDefault="00277CED" w:rsidP="00E3439A">
            <w:pPr>
              <w:rPr>
                <w:rFonts w:ascii="Times New Roman" w:hAnsi="Times New Roman" w:cs="Times New Roman"/>
                <w:sz w:val="16"/>
                <w:szCs w:val="16"/>
              </w:rPr>
            </w:pPr>
          </w:p>
        </w:tc>
        <w:tc>
          <w:tcPr>
            <w:tcW w:w="624" w:type="pct"/>
            <w:shd w:val="clear" w:color="auto" w:fill="auto"/>
            <w:vAlign w:val="center"/>
          </w:tcPr>
          <w:p w14:paraId="3EB7878D"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Ulica.</w:t>
            </w:r>
          </w:p>
        </w:tc>
        <w:tc>
          <w:tcPr>
            <w:tcW w:w="1350" w:type="pct"/>
            <w:shd w:val="clear" w:color="auto" w:fill="auto"/>
            <w:vAlign w:val="center"/>
          </w:tcPr>
          <w:p w14:paraId="21D801DE" w14:textId="77777777" w:rsidR="00277CED" w:rsidRPr="00A46E23" w:rsidRDefault="00277CED" w:rsidP="000629E1">
            <w:pPr>
              <w:rPr>
                <w:rFonts w:ascii="Times New Roman" w:hAnsi="Times New Roman" w:cs="Times New Roman"/>
                <w:sz w:val="16"/>
                <w:szCs w:val="16"/>
              </w:rPr>
            </w:pPr>
            <w:r>
              <w:rPr>
                <w:rFonts w:ascii="Times New Roman" w:hAnsi="Times New Roman" w:cs="Times New Roman"/>
                <w:sz w:val="16"/>
                <w:szCs w:val="16"/>
              </w:rPr>
              <w:t>Litery duże i małe, cyfry oraz znaki specjalne (np.-).</w:t>
            </w:r>
          </w:p>
        </w:tc>
        <w:tc>
          <w:tcPr>
            <w:tcW w:w="2380" w:type="pct"/>
            <w:vAlign w:val="center"/>
          </w:tcPr>
          <w:p w14:paraId="76CC6CB9" w14:textId="77777777" w:rsidR="00277CED" w:rsidRPr="00A46E23" w:rsidRDefault="00277CED" w:rsidP="00E3439A">
            <w:pPr>
              <w:spacing w:after="240"/>
              <w:rPr>
                <w:rFonts w:ascii="Times New Roman" w:hAnsi="Times New Roman" w:cs="Times New Roman"/>
                <w:sz w:val="16"/>
                <w:szCs w:val="16"/>
              </w:rPr>
            </w:pPr>
            <w:r w:rsidRPr="00A46E23">
              <w:rPr>
                <w:rFonts w:ascii="Times New Roman" w:hAnsi="Times New Roman" w:cs="Times New Roman"/>
                <w:sz w:val="16"/>
                <w:szCs w:val="16"/>
              </w:rPr>
              <w:t xml:space="preserve">Zgodna z nazwą w TERYT. </w:t>
            </w:r>
          </w:p>
          <w:p w14:paraId="1B73F590" w14:textId="77777777" w:rsidR="00277CED" w:rsidRPr="00A46E23" w:rsidRDefault="00277CED" w:rsidP="000629E1">
            <w:pPr>
              <w:rPr>
                <w:rFonts w:ascii="Times New Roman" w:hAnsi="Times New Roman" w:cs="Times New Roman"/>
                <w:sz w:val="16"/>
                <w:szCs w:val="16"/>
              </w:rPr>
            </w:pPr>
            <w:r w:rsidRPr="00A46E23">
              <w:rPr>
                <w:rFonts w:ascii="Times New Roman" w:hAnsi="Times New Roman" w:cs="Times New Roman"/>
                <w:sz w:val="16"/>
                <w:szCs w:val="16"/>
              </w:rPr>
              <w:t>W przypadku budynków, budowli lub nieruchomości bez przyporządkowanej nazwy ulicy pole należy pozostawić niewypełnione.</w:t>
            </w:r>
          </w:p>
        </w:tc>
      </w:tr>
      <w:tr w:rsidR="00277CED" w:rsidRPr="005B545D" w14:paraId="01DA3A2D" w14:textId="77777777" w:rsidTr="00435408">
        <w:trPr>
          <w:trHeight w:val="403"/>
          <w:tblHeader/>
        </w:trPr>
        <w:tc>
          <w:tcPr>
            <w:tcW w:w="339" w:type="pct"/>
            <w:vAlign w:val="center"/>
          </w:tcPr>
          <w:p w14:paraId="02F574F9" w14:textId="77777777" w:rsidR="00277CED" w:rsidRPr="00A46E23" w:rsidRDefault="00277CED" w:rsidP="005C3CA4">
            <w:pPr>
              <w:rPr>
                <w:rFonts w:ascii="Times New Roman" w:hAnsi="Times New Roman" w:cs="Times New Roman"/>
                <w:sz w:val="16"/>
                <w:szCs w:val="16"/>
              </w:rPr>
            </w:pPr>
            <w:r w:rsidRPr="00A46E23">
              <w:rPr>
                <w:rFonts w:ascii="Times New Roman" w:hAnsi="Times New Roman" w:cs="Times New Roman"/>
                <w:sz w:val="16"/>
                <w:szCs w:val="16"/>
              </w:rPr>
              <w:t xml:space="preserve"> Z.2.I.2.</w:t>
            </w:r>
            <w:r>
              <w:rPr>
                <w:rFonts w:ascii="Times New Roman" w:hAnsi="Times New Roman" w:cs="Times New Roman"/>
                <w:sz w:val="16"/>
                <w:szCs w:val="16"/>
              </w:rPr>
              <w:t>6</w:t>
            </w:r>
            <w:r w:rsidRPr="00A46E23">
              <w:rPr>
                <w:rFonts w:ascii="Times New Roman" w:hAnsi="Times New Roman" w:cs="Times New Roman"/>
                <w:sz w:val="16"/>
                <w:szCs w:val="16"/>
              </w:rPr>
              <w:t>.</w:t>
            </w:r>
          </w:p>
        </w:tc>
        <w:tc>
          <w:tcPr>
            <w:tcW w:w="307" w:type="pct"/>
            <w:vMerge/>
            <w:shd w:val="clear" w:color="auto" w:fill="auto"/>
            <w:vAlign w:val="center"/>
          </w:tcPr>
          <w:p w14:paraId="1D9518F3" w14:textId="77777777" w:rsidR="00277CED" w:rsidRPr="00A46E23" w:rsidRDefault="00277CED" w:rsidP="00E3439A">
            <w:pPr>
              <w:rPr>
                <w:rFonts w:ascii="Times New Roman" w:hAnsi="Times New Roman" w:cs="Times New Roman"/>
                <w:sz w:val="16"/>
                <w:szCs w:val="16"/>
              </w:rPr>
            </w:pPr>
          </w:p>
        </w:tc>
        <w:tc>
          <w:tcPr>
            <w:tcW w:w="624" w:type="pct"/>
            <w:shd w:val="clear" w:color="auto" w:fill="auto"/>
            <w:vAlign w:val="center"/>
          </w:tcPr>
          <w:p w14:paraId="7DBAB765"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Numer porządkowy.</w:t>
            </w:r>
          </w:p>
        </w:tc>
        <w:tc>
          <w:tcPr>
            <w:tcW w:w="1350" w:type="pct"/>
            <w:shd w:val="clear" w:color="auto" w:fill="auto"/>
            <w:vAlign w:val="center"/>
          </w:tcPr>
          <w:p w14:paraId="7F1A8B02" w14:textId="77777777" w:rsidR="00277CED" w:rsidRPr="00A46E23" w:rsidRDefault="00277CED" w:rsidP="000629E1">
            <w:pPr>
              <w:rPr>
                <w:rFonts w:ascii="Times New Roman" w:hAnsi="Times New Roman" w:cs="Times New Roman"/>
                <w:sz w:val="16"/>
                <w:szCs w:val="16"/>
              </w:rPr>
            </w:pPr>
            <w:r>
              <w:rPr>
                <w:rFonts w:ascii="Times New Roman" w:hAnsi="Times New Roman" w:cs="Times New Roman"/>
                <w:sz w:val="16"/>
                <w:szCs w:val="16"/>
              </w:rPr>
              <w:t xml:space="preserve">Litery duże i małe, cyfry oraz znaki specjalne </w:t>
            </w:r>
            <w:r w:rsidRPr="00B33996">
              <w:rPr>
                <w:rFonts w:ascii="Times New Roman" w:hAnsi="Times New Roman" w:cs="Times New Roman"/>
                <w:sz w:val="16"/>
                <w:szCs w:val="16"/>
              </w:rPr>
              <w:t>(np. /, .).</w:t>
            </w:r>
          </w:p>
        </w:tc>
        <w:tc>
          <w:tcPr>
            <w:tcW w:w="2380" w:type="pct"/>
            <w:vAlign w:val="center"/>
          </w:tcPr>
          <w:p w14:paraId="3853CC87"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Numer porządkowy nieruchomości, podany z dokładnością do punktu adresowego.</w:t>
            </w:r>
          </w:p>
        </w:tc>
      </w:tr>
      <w:tr w:rsidR="00277CED" w:rsidRPr="005B545D" w14:paraId="4765F6B1" w14:textId="77777777" w:rsidTr="00435408">
        <w:trPr>
          <w:trHeight w:val="403"/>
          <w:tblHeader/>
        </w:trPr>
        <w:tc>
          <w:tcPr>
            <w:tcW w:w="339" w:type="pct"/>
            <w:vAlign w:val="center"/>
          </w:tcPr>
          <w:p w14:paraId="2BF68FBD" w14:textId="77777777" w:rsidR="00277CED" w:rsidRPr="00A46E23" w:rsidRDefault="00277CED" w:rsidP="005C3CA4">
            <w:pPr>
              <w:rPr>
                <w:rFonts w:ascii="Times New Roman" w:hAnsi="Times New Roman" w:cs="Times New Roman"/>
                <w:sz w:val="16"/>
                <w:szCs w:val="16"/>
              </w:rPr>
            </w:pPr>
            <w:r w:rsidRPr="00A46E23">
              <w:rPr>
                <w:rFonts w:ascii="Times New Roman" w:hAnsi="Times New Roman" w:cs="Times New Roman"/>
                <w:sz w:val="16"/>
                <w:szCs w:val="16"/>
              </w:rPr>
              <w:t>Z.2.I.2.</w:t>
            </w:r>
            <w:r>
              <w:rPr>
                <w:rFonts w:ascii="Times New Roman" w:hAnsi="Times New Roman" w:cs="Times New Roman"/>
                <w:sz w:val="16"/>
                <w:szCs w:val="16"/>
              </w:rPr>
              <w:t>7</w:t>
            </w:r>
            <w:r w:rsidRPr="00A46E23">
              <w:rPr>
                <w:rFonts w:ascii="Times New Roman" w:hAnsi="Times New Roman" w:cs="Times New Roman"/>
                <w:sz w:val="16"/>
                <w:szCs w:val="16"/>
              </w:rPr>
              <w:t>.</w:t>
            </w:r>
          </w:p>
        </w:tc>
        <w:tc>
          <w:tcPr>
            <w:tcW w:w="307" w:type="pct"/>
            <w:vMerge/>
            <w:shd w:val="clear" w:color="auto" w:fill="auto"/>
            <w:vAlign w:val="center"/>
          </w:tcPr>
          <w:p w14:paraId="2CF512C4" w14:textId="77777777" w:rsidR="00277CED" w:rsidRPr="00A46E23" w:rsidRDefault="00277CED" w:rsidP="00E3439A">
            <w:pPr>
              <w:rPr>
                <w:rFonts w:ascii="Times New Roman" w:hAnsi="Times New Roman" w:cs="Times New Roman"/>
                <w:sz w:val="16"/>
                <w:szCs w:val="16"/>
              </w:rPr>
            </w:pPr>
          </w:p>
        </w:tc>
        <w:tc>
          <w:tcPr>
            <w:tcW w:w="624" w:type="pct"/>
            <w:shd w:val="clear" w:color="auto" w:fill="auto"/>
            <w:vAlign w:val="center"/>
          </w:tcPr>
          <w:p w14:paraId="63BBEF42" w14:textId="77777777" w:rsidR="00277CED" w:rsidRPr="00A46E23" w:rsidRDefault="00277CED" w:rsidP="00E3439A">
            <w:pPr>
              <w:rPr>
                <w:rFonts w:ascii="Times New Roman" w:hAnsi="Times New Roman" w:cs="Times New Roman"/>
                <w:sz w:val="16"/>
                <w:szCs w:val="16"/>
              </w:rPr>
            </w:pPr>
            <w:r>
              <w:rPr>
                <w:rFonts w:ascii="Times New Roman" w:hAnsi="Times New Roman" w:cs="Times New Roman"/>
                <w:sz w:val="16"/>
                <w:szCs w:val="16"/>
              </w:rPr>
              <w:t>Oznaczenie</w:t>
            </w:r>
            <w:r w:rsidRPr="00A46E23">
              <w:rPr>
                <w:rFonts w:ascii="Times New Roman" w:hAnsi="Times New Roman" w:cs="Times New Roman"/>
                <w:sz w:val="16"/>
                <w:szCs w:val="16"/>
              </w:rPr>
              <w:t xml:space="preserve"> lokalu.</w:t>
            </w:r>
          </w:p>
        </w:tc>
        <w:tc>
          <w:tcPr>
            <w:tcW w:w="1350" w:type="pct"/>
            <w:shd w:val="clear" w:color="auto" w:fill="auto"/>
            <w:vAlign w:val="center"/>
          </w:tcPr>
          <w:p w14:paraId="3BD69310" w14:textId="77777777" w:rsidR="00277CED" w:rsidRPr="00A46E23" w:rsidRDefault="00277CED" w:rsidP="000629E1">
            <w:pPr>
              <w:rPr>
                <w:rFonts w:ascii="Times New Roman" w:hAnsi="Times New Roman" w:cs="Times New Roman"/>
                <w:sz w:val="16"/>
                <w:szCs w:val="16"/>
              </w:rPr>
            </w:pPr>
            <w:r>
              <w:rPr>
                <w:rFonts w:ascii="Times New Roman" w:hAnsi="Times New Roman" w:cs="Times New Roman"/>
                <w:sz w:val="16"/>
                <w:szCs w:val="16"/>
              </w:rPr>
              <w:t xml:space="preserve">Litery duże i małe, cyfry oraz znaki specjalne </w:t>
            </w:r>
            <w:r w:rsidRPr="00B33996">
              <w:rPr>
                <w:rFonts w:ascii="Times New Roman" w:hAnsi="Times New Roman" w:cs="Times New Roman"/>
                <w:sz w:val="16"/>
                <w:szCs w:val="16"/>
              </w:rPr>
              <w:t>(np. /, .).</w:t>
            </w:r>
          </w:p>
        </w:tc>
        <w:tc>
          <w:tcPr>
            <w:tcW w:w="2380" w:type="pct"/>
            <w:vAlign w:val="center"/>
          </w:tcPr>
          <w:p w14:paraId="31D4AFB8" w14:textId="77777777" w:rsidR="00277CED" w:rsidRPr="00A46E23" w:rsidRDefault="00277CED" w:rsidP="00E3439A">
            <w:pPr>
              <w:rPr>
                <w:rFonts w:ascii="Times New Roman" w:hAnsi="Times New Roman" w:cs="Times New Roman"/>
                <w:sz w:val="16"/>
                <w:szCs w:val="16"/>
              </w:rPr>
            </w:pPr>
            <w:r w:rsidRPr="00A46E23">
              <w:rPr>
                <w:rFonts w:ascii="Times New Roman" w:hAnsi="Times New Roman" w:cs="Times New Roman"/>
                <w:sz w:val="16"/>
                <w:szCs w:val="16"/>
              </w:rPr>
              <w:t>Podaje się gdy w adresie do doręczeń występuje numer lokalu.</w:t>
            </w:r>
          </w:p>
        </w:tc>
      </w:tr>
      <w:tr w:rsidR="00EC688F" w:rsidRPr="005B545D" w14:paraId="2690D13F" w14:textId="77777777" w:rsidTr="00435408">
        <w:trPr>
          <w:trHeight w:val="403"/>
          <w:tblHeader/>
        </w:trPr>
        <w:tc>
          <w:tcPr>
            <w:tcW w:w="339" w:type="pct"/>
            <w:vAlign w:val="center"/>
          </w:tcPr>
          <w:p w14:paraId="2DB5BDC4" w14:textId="77777777" w:rsidR="00EC688F" w:rsidRPr="00A46E23" w:rsidRDefault="00EC688F" w:rsidP="00EC688F">
            <w:pPr>
              <w:rPr>
                <w:rFonts w:ascii="Times New Roman" w:hAnsi="Times New Roman" w:cs="Times New Roman"/>
                <w:sz w:val="16"/>
                <w:szCs w:val="16"/>
              </w:rPr>
            </w:pPr>
            <w:r w:rsidRPr="00A46E23">
              <w:rPr>
                <w:rFonts w:ascii="Times New Roman" w:hAnsi="Times New Roman" w:cs="Times New Roman"/>
                <w:sz w:val="16"/>
                <w:szCs w:val="16"/>
              </w:rPr>
              <w:t>Z.2.I.3.</w:t>
            </w:r>
          </w:p>
        </w:tc>
        <w:tc>
          <w:tcPr>
            <w:tcW w:w="931" w:type="pct"/>
            <w:gridSpan w:val="2"/>
            <w:shd w:val="clear" w:color="auto" w:fill="auto"/>
            <w:vAlign w:val="center"/>
          </w:tcPr>
          <w:p w14:paraId="303DDD66" w14:textId="77777777" w:rsidR="00EC688F" w:rsidRPr="00A46E23" w:rsidRDefault="00EC688F" w:rsidP="00EC688F">
            <w:pPr>
              <w:rPr>
                <w:rFonts w:ascii="Times New Roman" w:hAnsi="Times New Roman" w:cs="Times New Roman"/>
                <w:sz w:val="16"/>
                <w:szCs w:val="16"/>
              </w:rPr>
            </w:pPr>
            <w:r w:rsidRPr="00A46E23">
              <w:rPr>
                <w:rFonts w:ascii="Times New Roman" w:hAnsi="Times New Roman" w:cs="Times New Roman"/>
                <w:sz w:val="16"/>
                <w:szCs w:val="16"/>
              </w:rPr>
              <w:t>Numer telefonu.</w:t>
            </w:r>
          </w:p>
        </w:tc>
        <w:tc>
          <w:tcPr>
            <w:tcW w:w="1350" w:type="pct"/>
            <w:shd w:val="clear" w:color="auto" w:fill="auto"/>
            <w:vAlign w:val="center"/>
          </w:tcPr>
          <w:p w14:paraId="506359AF" w14:textId="77777777" w:rsidR="00EC688F" w:rsidRPr="00A46E23" w:rsidRDefault="000629E1" w:rsidP="00EC688F">
            <w:pPr>
              <w:rPr>
                <w:rFonts w:ascii="Times New Roman" w:hAnsi="Times New Roman" w:cs="Times New Roman"/>
                <w:sz w:val="16"/>
                <w:szCs w:val="16"/>
              </w:rPr>
            </w:pPr>
            <w:r>
              <w:rPr>
                <w:rFonts w:ascii="Times New Roman" w:hAnsi="Times New Roman" w:cs="Times New Roman"/>
                <w:sz w:val="16"/>
                <w:szCs w:val="16"/>
              </w:rPr>
              <w:t>Cyfry</w:t>
            </w:r>
            <w:r w:rsidR="00896DFE">
              <w:rPr>
                <w:rFonts w:ascii="Times New Roman" w:hAnsi="Times New Roman" w:cs="Times New Roman"/>
                <w:sz w:val="16"/>
                <w:szCs w:val="16"/>
              </w:rPr>
              <w:t>.</w:t>
            </w:r>
          </w:p>
        </w:tc>
        <w:tc>
          <w:tcPr>
            <w:tcW w:w="2380" w:type="pct"/>
            <w:vAlign w:val="center"/>
          </w:tcPr>
          <w:p w14:paraId="0E74814B" w14:textId="3481BE3F" w:rsidR="00EC688F" w:rsidRPr="00A46E23" w:rsidRDefault="00C3296F" w:rsidP="00D2387F">
            <w:pPr>
              <w:rPr>
                <w:rFonts w:ascii="Times New Roman" w:hAnsi="Times New Roman" w:cs="Times New Roman"/>
                <w:sz w:val="16"/>
                <w:szCs w:val="16"/>
              </w:rPr>
            </w:pPr>
            <w:r w:rsidRPr="00A46E23">
              <w:rPr>
                <w:rFonts w:ascii="Times New Roman" w:hAnsi="Times New Roman" w:cs="Times New Roman"/>
                <w:sz w:val="16"/>
                <w:szCs w:val="16"/>
              </w:rPr>
              <w:t xml:space="preserve">Pole należy pozostawić niewypełnione, jeżeli podmiot nie posiada </w:t>
            </w:r>
            <w:r>
              <w:rPr>
                <w:rFonts w:ascii="Times New Roman" w:hAnsi="Times New Roman" w:cs="Times New Roman"/>
                <w:sz w:val="16"/>
                <w:szCs w:val="16"/>
              </w:rPr>
              <w:t>numeru telefonu.</w:t>
            </w:r>
          </w:p>
        </w:tc>
      </w:tr>
      <w:tr w:rsidR="00EC688F" w:rsidRPr="005B545D" w14:paraId="7D09B692" w14:textId="77777777" w:rsidTr="00435408">
        <w:trPr>
          <w:trHeight w:val="403"/>
          <w:tblHeader/>
        </w:trPr>
        <w:tc>
          <w:tcPr>
            <w:tcW w:w="339" w:type="pct"/>
            <w:vAlign w:val="center"/>
          </w:tcPr>
          <w:p w14:paraId="1CB81DCE" w14:textId="77777777" w:rsidR="00EC688F" w:rsidRPr="00A46E23" w:rsidRDefault="00EC688F" w:rsidP="00EC688F">
            <w:pPr>
              <w:rPr>
                <w:rFonts w:ascii="Times New Roman" w:hAnsi="Times New Roman" w:cs="Times New Roman"/>
                <w:sz w:val="16"/>
                <w:szCs w:val="16"/>
              </w:rPr>
            </w:pPr>
            <w:r w:rsidRPr="00A46E23">
              <w:rPr>
                <w:rFonts w:ascii="Times New Roman" w:hAnsi="Times New Roman" w:cs="Times New Roman"/>
                <w:sz w:val="16"/>
                <w:szCs w:val="16"/>
              </w:rPr>
              <w:t>Z.2.I.4.</w:t>
            </w:r>
          </w:p>
        </w:tc>
        <w:tc>
          <w:tcPr>
            <w:tcW w:w="931" w:type="pct"/>
            <w:gridSpan w:val="2"/>
            <w:shd w:val="clear" w:color="auto" w:fill="auto"/>
            <w:vAlign w:val="center"/>
          </w:tcPr>
          <w:p w14:paraId="5E5C18FD" w14:textId="587C8D07" w:rsidR="00EC688F" w:rsidRPr="00A46E23" w:rsidRDefault="00EC688F" w:rsidP="00EC688F">
            <w:pPr>
              <w:rPr>
                <w:rFonts w:ascii="Times New Roman" w:hAnsi="Times New Roman" w:cs="Times New Roman"/>
                <w:sz w:val="16"/>
                <w:szCs w:val="16"/>
              </w:rPr>
            </w:pPr>
            <w:r w:rsidRPr="00A46E23">
              <w:rPr>
                <w:rFonts w:ascii="Times New Roman" w:hAnsi="Times New Roman" w:cs="Times New Roman"/>
                <w:sz w:val="16"/>
                <w:szCs w:val="16"/>
              </w:rPr>
              <w:t xml:space="preserve">Adres </w:t>
            </w:r>
            <w:r>
              <w:rPr>
                <w:rFonts w:ascii="Times New Roman" w:hAnsi="Times New Roman" w:cs="Times New Roman"/>
                <w:sz w:val="16"/>
                <w:szCs w:val="16"/>
              </w:rPr>
              <w:t>poczt</w:t>
            </w:r>
            <w:r w:rsidR="00277CED">
              <w:rPr>
                <w:rFonts w:ascii="Times New Roman" w:hAnsi="Times New Roman" w:cs="Times New Roman"/>
                <w:sz w:val="16"/>
                <w:szCs w:val="16"/>
              </w:rPr>
              <w:t>y</w:t>
            </w:r>
            <w:r>
              <w:rPr>
                <w:rFonts w:ascii="Times New Roman" w:hAnsi="Times New Roman" w:cs="Times New Roman"/>
                <w:sz w:val="16"/>
                <w:szCs w:val="16"/>
              </w:rPr>
              <w:t xml:space="preserve"> elektronicznej</w:t>
            </w:r>
            <w:r w:rsidRPr="00A46E23">
              <w:rPr>
                <w:rFonts w:ascii="Times New Roman" w:hAnsi="Times New Roman" w:cs="Times New Roman"/>
                <w:sz w:val="16"/>
                <w:szCs w:val="16"/>
              </w:rPr>
              <w:t>.</w:t>
            </w:r>
          </w:p>
        </w:tc>
        <w:tc>
          <w:tcPr>
            <w:tcW w:w="1350" w:type="pct"/>
            <w:shd w:val="clear" w:color="auto" w:fill="auto"/>
            <w:vAlign w:val="center"/>
          </w:tcPr>
          <w:p w14:paraId="0E3781BF" w14:textId="77777777" w:rsidR="00EC688F" w:rsidRPr="00A46E23" w:rsidRDefault="000629E1" w:rsidP="00EC688F">
            <w:pPr>
              <w:rPr>
                <w:rFonts w:ascii="Times New Roman" w:hAnsi="Times New Roman" w:cs="Times New Roman"/>
                <w:sz w:val="16"/>
                <w:szCs w:val="16"/>
              </w:rPr>
            </w:pPr>
            <w:r>
              <w:rPr>
                <w:rFonts w:ascii="Times New Roman" w:hAnsi="Times New Roman" w:cs="Times New Roman"/>
                <w:sz w:val="16"/>
                <w:szCs w:val="16"/>
              </w:rPr>
              <w:t>Cyfry</w:t>
            </w:r>
            <w:r w:rsidR="00EC688F" w:rsidRPr="00A46E23">
              <w:rPr>
                <w:rFonts w:ascii="Times New Roman" w:hAnsi="Times New Roman" w:cs="Times New Roman"/>
                <w:sz w:val="16"/>
                <w:szCs w:val="16"/>
              </w:rPr>
              <w:t>, litery duże lub małe, znaki specjalne (np. @,, _- .)</w:t>
            </w:r>
            <w:r w:rsidR="00896DFE">
              <w:rPr>
                <w:rFonts w:ascii="Times New Roman" w:hAnsi="Times New Roman" w:cs="Times New Roman"/>
                <w:sz w:val="16"/>
                <w:szCs w:val="16"/>
              </w:rPr>
              <w:t>.</w:t>
            </w:r>
          </w:p>
        </w:tc>
        <w:tc>
          <w:tcPr>
            <w:tcW w:w="2380" w:type="pct"/>
            <w:vAlign w:val="center"/>
          </w:tcPr>
          <w:p w14:paraId="02793C14" w14:textId="77777777" w:rsidR="00EC688F" w:rsidRPr="00A46E23" w:rsidRDefault="00EC688F" w:rsidP="00EC688F">
            <w:pPr>
              <w:rPr>
                <w:rFonts w:ascii="Times New Roman" w:hAnsi="Times New Roman" w:cs="Times New Roman"/>
                <w:sz w:val="16"/>
                <w:szCs w:val="16"/>
              </w:rPr>
            </w:pPr>
            <w:r w:rsidRPr="00A46E23">
              <w:rPr>
                <w:rFonts w:ascii="Times New Roman" w:hAnsi="Times New Roman" w:cs="Times New Roman"/>
                <w:sz w:val="16"/>
                <w:szCs w:val="16"/>
              </w:rPr>
              <w:t xml:space="preserve">Pole należy pozostawić niewypełnione, jeżeli podmiot nie posiada </w:t>
            </w:r>
            <w:r w:rsidR="004B6541">
              <w:rPr>
                <w:rFonts w:ascii="Times New Roman" w:hAnsi="Times New Roman" w:cs="Times New Roman"/>
                <w:sz w:val="16"/>
                <w:szCs w:val="16"/>
              </w:rPr>
              <w:t xml:space="preserve">adresu </w:t>
            </w:r>
            <w:r>
              <w:rPr>
                <w:rFonts w:ascii="Times New Roman" w:hAnsi="Times New Roman" w:cs="Times New Roman"/>
                <w:sz w:val="16"/>
                <w:szCs w:val="16"/>
              </w:rPr>
              <w:t>poczty elektronicznej</w:t>
            </w:r>
            <w:r w:rsidRPr="00A46E23">
              <w:rPr>
                <w:rFonts w:ascii="Times New Roman" w:hAnsi="Times New Roman" w:cs="Times New Roman"/>
                <w:sz w:val="16"/>
                <w:szCs w:val="16"/>
              </w:rPr>
              <w:t>.</w:t>
            </w:r>
          </w:p>
          <w:p w14:paraId="00028DE2" w14:textId="77777777" w:rsidR="00EC688F" w:rsidRPr="00A46E23" w:rsidRDefault="00EC688F" w:rsidP="00EC688F">
            <w:pPr>
              <w:rPr>
                <w:rFonts w:ascii="Times New Roman" w:hAnsi="Times New Roman" w:cs="Times New Roman"/>
                <w:sz w:val="16"/>
                <w:szCs w:val="16"/>
              </w:rPr>
            </w:pPr>
          </w:p>
        </w:tc>
      </w:tr>
    </w:tbl>
    <w:p w14:paraId="78ADFAF6" w14:textId="77777777" w:rsidR="00B95EA4" w:rsidRPr="00867C75" w:rsidRDefault="00B95EA4" w:rsidP="00B95EA4">
      <w:pPr>
        <w:spacing w:line="360" w:lineRule="auto"/>
        <w:rPr>
          <w:rFonts w:ascii="Calibri" w:hAnsi="Calibri" w:cs="Calibri"/>
          <w:b/>
        </w:rPr>
      </w:pPr>
      <w:r w:rsidRPr="00867C75">
        <w:rPr>
          <w:rFonts w:ascii="Calibri" w:hAnsi="Calibri" w:cs="Calibri"/>
          <w:b/>
        </w:rPr>
        <w:br w:type="page"/>
      </w:r>
    </w:p>
    <w:p w14:paraId="4581AF6B" w14:textId="77777777" w:rsidR="00B95EA4" w:rsidRPr="00A46E23" w:rsidRDefault="00B95EA4" w:rsidP="00B95EA4">
      <w:pPr>
        <w:spacing w:after="120"/>
        <w:jc w:val="both"/>
        <w:rPr>
          <w:rFonts w:ascii="Times New Roman" w:hAnsi="Times New Roman" w:cs="Times New Roman"/>
          <w:sz w:val="16"/>
          <w:szCs w:val="16"/>
        </w:rPr>
      </w:pPr>
      <w:r w:rsidRPr="00A46E23">
        <w:rPr>
          <w:rFonts w:ascii="Times New Roman" w:hAnsi="Times New Roman" w:cs="Times New Roman"/>
          <w:b/>
          <w:sz w:val="16"/>
          <w:szCs w:val="16"/>
        </w:rPr>
        <w:lastRenderedPageBreak/>
        <w:t>Część II.</w:t>
      </w:r>
      <w:r w:rsidRPr="00A46E23">
        <w:rPr>
          <w:rFonts w:ascii="Times New Roman" w:hAnsi="Times New Roman" w:cs="Times New Roman"/>
          <w:sz w:val="16"/>
          <w:szCs w:val="16"/>
        </w:rPr>
        <w:t xml:space="preserve"> Informacja o planach inwestycyjnych w zakresie wykonywanych lub planowanych robót budowlanych, finansowanych w całości lub w części ze środków publicznych, dotyczących infrastruktury technicznej lub kanału technologicznego - w odniesieniu do elementów punktowych.</w:t>
      </w:r>
    </w:p>
    <w:tbl>
      <w:tblPr>
        <w:tblStyle w:val="Tabela-Siatka"/>
        <w:tblW w:w="5169" w:type="pct"/>
        <w:tblLayout w:type="fixed"/>
        <w:tblLook w:val="04A0" w:firstRow="1" w:lastRow="0" w:firstColumn="1" w:lastColumn="0" w:noHBand="0" w:noVBand="1"/>
      </w:tblPr>
      <w:tblGrid>
        <w:gridCol w:w="927"/>
        <w:gridCol w:w="1196"/>
        <w:gridCol w:w="1579"/>
        <w:gridCol w:w="3667"/>
        <w:gridCol w:w="6802"/>
      </w:tblGrid>
      <w:tr w:rsidR="00B95EA4" w:rsidRPr="00595FC3" w14:paraId="506B08E0" w14:textId="77777777" w:rsidTr="00E3439A">
        <w:trPr>
          <w:trHeight w:val="397"/>
          <w:tblHeader/>
        </w:trPr>
        <w:tc>
          <w:tcPr>
            <w:tcW w:w="327" w:type="pct"/>
            <w:shd w:val="clear" w:color="auto" w:fill="auto"/>
            <w:vAlign w:val="center"/>
          </w:tcPr>
          <w:p w14:paraId="1B33860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Kod pola</w:t>
            </w:r>
          </w:p>
        </w:tc>
        <w:tc>
          <w:tcPr>
            <w:tcW w:w="979" w:type="pct"/>
            <w:gridSpan w:val="2"/>
            <w:shd w:val="clear" w:color="auto" w:fill="auto"/>
            <w:vAlign w:val="center"/>
          </w:tcPr>
          <w:p w14:paraId="22AA3C9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Nazwa pola</w:t>
            </w:r>
          </w:p>
        </w:tc>
        <w:tc>
          <w:tcPr>
            <w:tcW w:w="1294" w:type="pct"/>
            <w:shd w:val="clear" w:color="auto" w:fill="auto"/>
            <w:vAlign w:val="center"/>
          </w:tcPr>
          <w:p w14:paraId="77E382EF" w14:textId="77777777" w:rsidR="00B95EA4" w:rsidRPr="00A46E23" w:rsidRDefault="00AE2A4D" w:rsidP="00E3439A">
            <w:pPr>
              <w:rPr>
                <w:rFonts w:ascii="Times New Roman" w:hAnsi="Times New Roman" w:cs="Times New Roman"/>
                <w:sz w:val="16"/>
                <w:szCs w:val="16"/>
              </w:rPr>
            </w:pPr>
            <w:r>
              <w:rPr>
                <w:rFonts w:ascii="Times New Roman" w:hAnsi="Times New Roman" w:cs="Times New Roman"/>
                <w:sz w:val="16"/>
                <w:szCs w:val="16"/>
              </w:rPr>
              <w:t>Sposób określania wartości</w:t>
            </w:r>
            <w:r w:rsidR="00625A33">
              <w:rPr>
                <w:rFonts w:ascii="Times New Roman" w:hAnsi="Times New Roman" w:cs="Times New Roman"/>
                <w:sz w:val="16"/>
                <w:szCs w:val="16"/>
              </w:rPr>
              <w:t xml:space="preserve"> pól</w:t>
            </w:r>
          </w:p>
        </w:tc>
        <w:tc>
          <w:tcPr>
            <w:tcW w:w="2400" w:type="pct"/>
            <w:shd w:val="clear" w:color="auto" w:fill="auto"/>
            <w:vAlign w:val="center"/>
          </w:tcPr>
          <w:p w14:paraId="6E23045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Objaśnienia sposobu wypełniania pól</w:t>
            </w:r>
          </w:p>
        </w:tc>
      </w:tr>
      <w:tr w:rsidR="00B95EA4" w:rsidRPr="00595FC3" w14:paraId="0E062207" w14:textId="77777777" w:rsidTr="00E3439A">
        <w:trPr>
          <w:trHeight w:val="397"/>
        </w:trPr>
        <w:tc>
          <w:tcPr>
            <w:tcW w:w="327" w:type="pct"/>
            <w:vAlign w:val="center"/>
          </w:tcPr>
          <w:p w14:paraId="35404FE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Z.2.II.1.</w:t>
            </w:r>
          </w:p>
        </w:tc>
        <w:tc>
          <w:tcPr>
            <w:tcW w:w="979" w:type="pct"/>
            <w:gridSpan w:val="2"/>
            <w:shd w:val="clear" w:color="auto" w:fill="auto"/>
            <w:vAlign w:val="center"/>
          </w:tcPr>
          <w:p w14:paraId="7F46BC5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Identyfikator elementu infrastruktury technicznej lub kanału technologicznego.</w:t>
            </w:r>
          </w:p>
        </w:tc>
        <w:tc>
          <w:tcPr>
            <w:tcW w:w="1294" w:type="pct"/>
            <w:shd w:val="clear" w:color="auto" w:fill="auto"/>
            <w:vAlign w:val="center"/>
          </w:tcPr>
          <w:p w14:paraId="57B44AD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Dowolne ciągi znaków o maksymalnej długości 100 znaków.</w:t>
            </w:r>
          </w:p>
        </w:tc>
        <w:tc>
          <w:tcPr>
            <w:tcW w:w="2400" w:type="pct"/>
            <w:shd w:val="clear" w:color="auto" w:fill="auto"/>
            <w:vAlign w:val="center"/>
          </w:tcPr>
          <w:p w14:paraId="3AA90AD4"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Wartość identyfikatora powinna być unikalna dla każdego elementu.</w:t>
            </w:r>
          </w:p>
          <w:p w14:paraId="02113B3D"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Ciągi znaków różniące się wielkością liter traktowane są, jako ciągi różne.</w:t>
            </w:r>
          </w:p>
          <w:p w14:paraId="6A1A4CE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Przy aktualizacji lub zawiadomieniu o zmianie informacji podaje się wcześniej wskazany identyfikator.</w:t>
            </w:r>
          </w:p>
        </w:tc>
      </w:tr>
      <w:tr w:rsidR="00B95EA4" w:rsidRPr="00595FC3" w14:paraId="6B3953C9" w14:textId="77777777" w:rsidTr="00E3439A">
        <w:trPr>
          <w:trHeight w:val="1293"/>
        </w:trPr>
        <w:tc>
          <w:tcPr>
            <w:tcW w:w="327" w:type="pct"/>
            <w:vAlign w:val="center"/>
          </w:tcPr>
          <w:p w14:paraId="1C542FA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Z.2.II.2.1.</w:t>
            </w:r>
          </w:p>
        </w:tc>
        <w:tc>
          <w:tcPr>
            <w:tcW w:w="422" w:type="pct"/>
            <w:vMerge w:val="restart"/>
            <w:shd w:val="clear" w:color="auto" w:fill="auto"/>
            <w:vAlign w:val="center"/>
          </w:tcPr>
          <w:p w14:paraId="64B5BE1C" w14:textId="3B0AD671" w:rsidR="00B95EA4" w:rsidRPr="00A46E23" w:rsidRDefault="00967C6A" w:rsidP="00E3439A">
            <w:pPr>
              <w:rPr>
                <w:rFonts w:ascii="Times New Roman" w:hAnsi="Times New Roman" w:cs="Times New Roman"/>
                <w:bCs/>
                <w:iCs/>
                <w:sz w:val="16"/>
                <w:szCs w:val="16"/>
              </w:rPr>
            </w:pPr>
            <w:r w:rsidRPr="00A46E23">
              <w:rPr>
                <w:rFonts w:ascii="Times New Roman" w:hAnsi="Times New Roman" w:cs="Times New Roman"/>
                <w:sz w:val="16"/>
                <w:szCs w:val="16"/>
              </w:rPr>
              <w:t>Lokalizacja elementu infrastruktury technicznej lub kanału technologicznego</w:t>
            </w:r>
            <w:r>
              <w:rPr>
                <w:rFonts w:ascii="Times New Roman" w:hAnsi="Times New Roman" w:cs="Times New Roman"/>
                <w:sz w:val="16"/>
                <w:szCs w:val="16"/>
              </w:rPr>
              <w:t>, którego dotyczą roboty budowlane.</w:t>
            </w:r>
          </w:p>
        </w:tc>
        <w:tc>
          <w:tcPr>
            <w:tcW w:w="557" w:type="pct"/>
            <w:shd w:val="clear" w:color="auto" w:fill="auto"/>
            <w:vAlign w:val="center"/>
          </w:tcPr>
          <w:p w14:paraId="2B4B3634" w14:textId="77777777" w:rsidR="00B95EA4" w:rsidRPr="00A46E23" w:rsidRDefault="00B95EA4" w:rsidP="00E3439A">
            <w:pPr>
              <w:rPr>
                <w:rFonts w:ascii="Times New Roman" w:hAnsi="Times New Roman" w:cs="Times New Roman"/>
                <w:bCs/>
                <w:iCs/>
                <w:sz w:val="16"/>
                <w:szCs w:val="16"/>
              </w:rPr>
            </w:pPr>
            <w:r w:rsidRPr="00A46E23">
              <w:rPr>
                <w:rFonts w:ascii="Times New Roman" w:hAnsi="Times New Roman" w:cs="Times New Roman"/>
                <w:bCs/>
                <w:sz w:val="16"/>
                <w:szCs w:val="16"/>
              </w:rPr>
              <w:t>Oznaczenie zastosowanego układu współrzędnych.</w:t>
            </w:r>
          </w:p>
        </w:tc>
        <w:tc>
          <w:tcPr>
            <w:tcW w:w="1294" w:type="pct"/>
            <w:shd w:val="clear" w:color="auto" w:fill="auto"/>
            <w:vAlign w:val="center"/>
          </w:tcPr>
          <w:p w14:paraId="7F6B304B" w14:textId="77777777" w:rsidR="00B95EA4" w:rsidRPr="00A46E23" w:rsidRDefault="00B95EA4" w:rsidP="00515F04">
            <w:pPr>
              <w:pStyle w:val="Akapitzlist"/>
              <w:numPr>
                <w:ilvl w:val="0"/>
                <w:numId w:val="26"/>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WGS 84 albo 4326,</w:t>
            </w:r>
          </w:p>
          <w:p w14:paraId="4E28B16B" w14:textId="77777777" w:rsidR="00B95EA4" w:rsidRPr="00A46E23" w:rsidRDefault="00B95EA4" w:rsidP="00515F04">
            <w:pPr>
              <w:pStyle w:val="Akapitzlist"/>
              <w:numPr>
                <w:ilvl w:val="0"/>
                <w:numId w:val="26"/>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PL-UTM strefa 33 albo 32633,</w:t>
            </w:r>
          </w:p>
          <w:p w14:paraId="0A2B3F99" w14:textId="77777777" w:rsidR="00B95EA4" w:rsidRPr="00A46E23" w:rsidRDefault="00B95EA4" w:rsidP="00515F04">
            <w:pPr>
              <w:pStyle w:val="Akapitzlist"/>
              <w:numPr>
                <w:ilvl w:val="0"/>
                <w:numId w:val="26"/>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PL-UTM strefa 34 albo 32634,</w:t>
            </w:r>
          </w:p>
          <w:p w14:paraId="38338F5F" w14:textId="77777777" w:rsidR="00B95EA4" w:rsidRPr="00A46E23" w:rsidRDefault="00B95EA4" w:rsidP="00515F04">
            <w:pPr>
              <w:pStyle w:val="Akapitzlist"/>
              <w:numPr>
                <w:ilvl w:val="0"/>
                <w:numId w:val="26"/>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PL-UTM strefa 35 albo 32635,</w:t>
            </w:r>
          </w:p>
          <w:p w14:paraId="2D101198" w14:textId="77777777" w:rsidR="00B95EA4" w:rsidRPr="00A46E23" w:rsidRDefault="00B95EA4" w:rsidP="00515F04">
            <w:pPr>
              <w:pStyle w:val="Akapitzlist"/>
              <w:numPr>
                <w:ilvl w:val="0"/>
                <w:numId w:val="26"/>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PL-1992 albo 2180,</w:t>
            </w:r>
          </w:p>
          <w:p w14:paraId="5C7FC524" w14:textId="77777777" w:rsidR="00B95EA4" w:rsidRPr="00A46E23" w:rsidRDefault="00B95EA4" w:rsidP="00515F04">
            <w:pPr>
              <w:pStyle w:val="Akapitzlist"/>
              <w:numPr>
                <w:ilvl w:val="0"/>
                <w:numId w:val="26"/>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PL-2000 strefa 5 albo 2176,</w:t>
            </w:r>
          </w:p>
          <w:p w14:paraId="2CBAD683" w14:textId="77777777" w:rsidR="00B95EA4" w:rsidRPr="00A46E23" w:rsidRDefault="00B95EA4" w:rsidP="00515F04">
            <w:pPr>
              <w:pStyle w:val="Akapitzlist"/>
              <w:numPr>
                <w:ilvl w:val="0"/>
                <w:numId w:val="26"/>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PL-2000 strefa 6 albo 2177,</w:t>
            </w:r>
          </w:p>
          <w:p w14:paraId="16C430AA" w14:textId="77777777" w:rsidR="00B95EA4" w:rsidRPr="00A46E23" w:rsidRDefault="00B95EA4" w:rsidP="00515F04">
            <w:pPr>
              <w:pStyle w:val="Akapitzlist"/>
              <w:numPr>
                <w:ilvl w:val="0"/>
                <w:numId w:val="26"/>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PL-2000 strefa 7 albo 2178,</w:t>
            </w:r>
          </w:p>
          <w:p w14:paraId="2D2F7509" w14:textId="29D188B1" w:rsidR="00B95EA4" w:rsidRPr="00435408" w:rsidRDefault="00B95EA4" w:rsidP="00435408">
            <w:pPr>
              <w:pStyle w:val="Akapitzlist"/>
              <w:numPr>
                <w:ilvl w:val="0"/>
                <w:numId w:val="26"/>
              </w:numPr>
              <w:shd w:val="clear" w:color="auto" w:fill="FFFFFF"/>
              <w:ind w:left="580"/>
              <w:jc w:val="left"/>
              <w:rPr>
                <w:rFonts w:ascii="Times New Roman" w:hAnsi="Times New Roman" w:cs="Times New Roman"/>
                <w:sz w:val="16"/>
                <w:szCs w:val="16"/>
              </w:rPr>
            </w:pPr>
            <w:r w:rsidRPr="00A46E23">
              <w:rPr>
                <w:rFonts w:ascii="Times New Roman" w:hAnsi="Times New Roman" w:cs="Times New Roman"/>
                <w:sz w:val="16"/>
                <w:szCs w:val="16"/>
                <w:lang w:val="pl-PL"/>
              </w:rPr>
              <w:t>PL-2000 strefa 8 albo 2179.</w:t>
            </w:r>
          </w:p>
        </w:tc>
        <w:tc>
          <w:tcPr>
            <w:tcW w:w="2400" w:type="pct"/>
            <w:vAlign w:val="center"/>
          </w:tcPr>
          <w:p w14:paraId="10A9A307" w14:textId="02409526" w:rsidR="00B95EA4" w:rsidRPr="00A46E23" w:rsidRDefault="00B95EA4" w:rsidP="00E3439A">
            <w:pPr>
              <w:tabs>
                <w:tab w:val="left" w:pos="6410"/>
              </w:tabs>
              <w:spacing w:after="240"/>
              <w:ind w:right="176"/>
              <w:rPr>
                <w:rFonts w:ascii="Times New Roman" w:hAnsi="Times New Roman" w:cs="Times New Roman"/>
                <w:iCs/>
                <w:sz w:val="16"/>
                <w:szCs w:val="16"/>
              </w:rPr>
            </w:pPr>
            <w:r w:rsidRPr="00A46E23">
              <w:rPr>
                <w:rFonts w:ascii="Times New Roman" w:hAnsi="Times New Roman" w:cs="Times New Roman"/>
                <w:iCs/>
                <w:sz w:val="16"/>
                <w:szCs w:val="16"/>
              </w:rPr>
              <w:t xml:space="preserve">Oznaczenie układu współrzędnych należy podać wybierając </w:t>
            </w:r>
            <w:r w:rsidR="00330E17">
              <w:rPr>
                <w:rFonts w:ascii="Times New Roman" w:hAnsi="Times New Roman" w:cs="Times New Roman"/>
                <w:iCs/>
                <w:sz w:val="16"/>
                <w:szCs w:val="16"/>
              </w:rPr>
              <w:t>nazwę układu współrzędnych lub jego kod EPSG.</w:t>
            </w:r>
          </w:p>
          <w:p w14:paraId="56E00554" w14:textId="6675A765" w:rsidR="00B95EA4" w:rsidRPr="00A46E23" w:rsidRDefault="00B95EA4" w:rsidP="00277CED">
            <w:pPr>
              <w:spacing w:after="120"/>
              <w:rPr>
                <w:rFonts w:ascii="Times New Roman" w:hAnsi="Times New Roman" w:cs="Times New Roman"/>
                <w:iCs/>
                <w:sz w:val="16"/>
                <w:szCs w:val="16"/>
              </w:rPr>
            </w:pPr>
            <w:r w:rsidRPr="00A46E23">
              <w:rPr>
                <w:rFonts w:ascii="Times New Roman" w:hAnsi="Times New Roman" w:cs="Times New Roman"/>
                <w:iCs/>
                <w:sz w:val="16"/>
                <w:szCs w:val="16"/>
              </w:rPr>
              <w:t>Przy przekazywaniu informacji za pomocą pliku w formacie KML lokalizację określa się współrzędnymi geograficznymi odniesionymi do układu WGS-84.</w:t>
            </w:r>
          </w:p>
        </w:tc>
      </w:tr>
      <w:tr w:rsidR="00B95EA4" w:rsidRPr="00595FC3" w14:paraId="67BEE012" w14:textId="77777777" w:rsidTr="00E3439A">
        <w:trPr>
          <w:trHeight w:val="1415"/>
        </w:trPr>
        <w:tc>
          <w:tcPr>
            <w:tcW w:w="327" w:type="pct"/>
            <w:vAlign w:val="center"/>
          </w:tcPr>
          <w:p w14:paraId="115031E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Z.2.II.2.2.</w:t>
            </w:r>
          </w:p>
        </w:tc>
        <w:tc>
          <w:tcPr>
            <w:tcW w:w="422" w:type="pct"/>
            <w:vMerge/>
            <w:shd w:val="clear" w:color="auto" w:fill="auto"/>
            <w:vAlign w:val="center"/>
          </w:tcPr>
          <w:p w14:paraId="4C97CD6D" w14:textId="77777777" w:rsidR="00B95EA4" w:rsidRPr="00A46E23" w:rsidRDefault="00B95EA4" w:rsidP="00E3439A">
            <w:pPr>
              <w:rPr>
                <w:rFonts w:ascii="Times New Roman" w:hAnsi="Times New Roman" w:cs="Times New Roman"/>
                <w:bCs/>
                <w:iCs/>
                <w:sz w:val="16"/>
                <w:szCs w:val="16"/>
              </w:rPr>
            </w:pPr>
          </w:p>
        </w:tc>
        <w:tc>
          <w:tcPr>
            <w:tcW w:w="557" w:type="pct"/>
            <w:shd w:val="clear" w:color="auto" w:fill="auto"/>
            <w:vAlign w:val="center"/>
          </w:tcPr>
          <w:p w14:paraId="76B0AC41" w14:textId="77777777" w:rsidR="00B95EA4" w:rsidRPr="00A46E23" w:rsidRDefault="00B95EA4" w:rsidP="00E3439A">
            <w:pPr>
              <w:rPr>
                <w:rFonts w:ascii="Times New Roman" w:hAnsi="Times New Roman" w:cs="Times New Roman"/>
                <w:bCs/>
                <w:iCs/>
                <w:sz w:val="16"/>
                <w:szCs w:val="16"/>
              </w:rPr>
            </w:pPr>
            <w:r w:rsidRPr="00A46E23">
              <w:rPr>
                <w:rFonts w:ascii="Times New Roman" w:hAnsi="Times New Roman" w:cs="Times New Roman"/>
                <w:bCs/>
                <w:iCs/>
                <w:sz w:val="16"/>
                <w:szCs w:val="16"/>
              </w:rPr>
              <w:t xml:space="preserve">Współrzędne środka geometrycznego elementu infrastruktury technicznej lub kanału technologicznego. </w:t>
            </w:r>
          </w:p>
        </w:tc>
        <w:tc>
          <w:tcPr>
            <w:tcW w:w="1294" w:type="pct"/>
            <w:shd w:val="clear" w:color="auto" w:fill="auto"/>
            <w:vAlign w:val="center"/>
          </w:tcPr>
          <w:p w14:paraId="72CD3BC3" w14:textId="77777777" w:rsidR="00B95EA4" w:rsidRPr="00A46E23" w:rsidRDefault="00B95EA4" w:rsidP="00E3439A">
            <w:pPr>
              <w:ind w:left="13"/>
              <w:rPr>
                <w:rFonts w:ascii="Times New Roman" w:hAnsi="Times New Roman" w:cs="Times New Roman"/>
                <w:sz w:val="16"/>
                <w:szCs w:val="16"/>
              </w:rPr>
            </w:pPr>
            <w:r w:rsidRPr="00A46E23">
              <w:rPr>
                <w:rFonts w:ascii="Times New Roman" w:hAnsi="Times New Roman" w:cs="Times New Roman"/>
                <w:sz w:val="16"/>
                <w:szCs w:val="16"/>
              </w:rPr>
              <w:t>Wartości współrzędnych.</w:t>
            </w:r>
            <w:r w:rsidRPr="00A46E23" w:rsidDel="00B32C8D">
              <w:rPr>
                <w:rFonts w:ascii="Times New Roman" w:hAnsi="Times New Roman" w:cs="Times New Roman"/>
                <w:sz w:val="16"/>
                <w:szCs w:val="16"/>
              </w:rPr>
              <w:t xml:space="preserve"> </w:t>
            </w:r>
          </w:p>
        </w:tc>
        <w:tc>
          <w:tcPr>
            <w:tcW w:w="2400" w:type="pct"/>
            <w:vAlign w:val="center"/>
          </w:tcPr>
          <w:p w14:paraId="467A954F" w14:textId="77777777" w:rsidR="00B95EA4" w:rsidRPr="00A46E23" w:rsidRDefault="00330E17" w:rsidP="00E3439A">
            <w:pPr>
              <w:spacing w:after="60"/>
              <w:rPr>
                <w:rFonts w:ascii="Times New Roman" w:hAnsi="Times New Roman" w:cs="Times New Roman"/>
                <w:iCs/>
                <w:sz w:val="16"/>
                <w:szCs w:val="16"/>
              </w:rPr>
            </w:pPr>
            <w:r w:rsidRPr="00A46E23">
              <w:rPr>
                <w:rFonts w:ascii="Times New Roman" w:hAnsi="Times New Roman" w:cs="Times New Roman"/>
                <w:iCs/>
                <w:sz w:val="16"/>
                <w:szCs w:val="16"/>
              </w:rPr>
              <w:t>Należy podać współrzędne geograficzne</w:t>
            </w:r>
            <w:r>
              <w:rPr>
                <w:rFonts w:ascii="Times New Roman" w:hAnsi="Times New Roman" w:cs="Times New Roman"/>
                <w:iCs/>
                <w:sz w:val="16"/>
                <w:szCs w:val="16"/>
              </w:rPr>
              <w:t>: długość</w:t>
            </w:r>
            <w:r w:rsidRPr="00A46E23">
              <w:rPr>
                <w:rFonts w:ascii="Times New Roman" w:hAnsi="Times New Roman" w:cs="Times New Roman"/>
                <w:iCs/>
                <w:sz w:val="16"/>
                <w:szCs w:val="16"/>
              </w:rPr>
              <w:t xml:space="preserve"> </w:t>
            </w:r>
            <w:r>
              <w:rPr>
                <w:rFonts w:ascii="Times New Roman" w:hAnsi="Times New Roman" w:cs="Times New Roman"/>
                <w:iCs/>
                <w:sz w:val="16"/>
                <w:szCs w:val="16"/>
              </w:rPr>
              <w:t>(</w:t>
            </w:r>
            <w:r w:rsidRPr="00A46E23">
              <w:rPr>
                <w:rFonts w:ascii="Times New Roman" w:hAnsi="Times New Roman" w:cs="Times New Roman"/>
                <w:iCs/>
                <w:sz w:val="16"/>
                <w:szCs w:val="16"/>
              </w:rPr>
              <w:t>λ</w:t>
            </w:r>
            <w:r>
              <w:rPr>
                <w:rFonts w:ascii="Times New Roman" w:hAnsi="Times New Roman" w:cs="Times New Roman"/>
                <w:iCs/>
                <w:sz w:val="16"/>
                <w:szCs w:val="16"/>
              </w:rPr>
              <w:t>)</w:t>
            </w:r>
            <w:r w:rsidRPr="00A46E23">
              <w:rPr>
                <w:rFonts w:ascii="Times New Roman" w:hAnsi="Times New Roman" w:cs="Times New Roman"/>
                <w:iCs/>
                <w:sz w:val="16"/>
                <w:szCs w:val="16"/>
              </w:rPr>
              <w:t xml:space="preserve"> </w:t>
            </w:r>
            <w:r>
              <w:rPr>
                <w:rFonts w:ascii="Times New Roman" w:hAnsi="Times New Roman" w:cs="Times New Roman"/>
                <w:iCs/>
                <w:sz w:val="16"/>
                <w:szCs w:val="16"/>
              </w:rPr>
              <w:t>oraz szerokość</w:t>
            </w:r>
            <w:r w:rsidRPr="00F046DE">
              <w:rPr>
                <w:rFonts w:ascii="Times New Roman" w:hAnsi="Times New Roman" w:cs="Times New Roman"/>
                <w:iCs/>
                <w:sz w:val="16"/>
                <w:szCs w:val="16"/>
              </w:rPr>
              <w:t xml:space="preserve"> </w:t>
            </w:r>
            <w:r>
              <w:rPr>
                <w:rFonts w:ascii="Times New Roman" w:hAnsi="Times New Roman" w:cs="Times New Roman"/>
                <w:iCs/>
                <w:sz w:val="16"/>
                <w:szCs w:val="16"/>
              </w:rPr>
              <w:t>(</w:t>
            </w:r>
            <w:hyperlink r:id="rId13" w:tooltip="Phi" w:history="1">
              <w:r w:rsidRPr="00F046DE">
                <w:rPr>
                  <w:rFonts w:ascii="Times New Roman" w:hAnsi="Times New Roman" w:cs="Times New Roman"/>
                  <w:iCs/>
                  <w:sz w:val="16"/>
                  <w:szCs w:val="16"/>
                </w:rPr>
                <w:t>φ</w:t>
              </w:r>
            </w:hyperlink>
            <w:r>
              <w:rPr>
                <w:rFonts w:ascii="Times New Roman" w:hAnsi="Times New Roman" w:cs="Times New Roman"/>
                <w:iCs/>
                <w:sz w:val="16"/>
                <w:szCs w:val="16"/>
              </w:rPr>
              <w:t xml:space="preserve">) wyrażoną </w:t>
            </w:r>
            <w:r w:rsidRPr="00A46E23">
              <w:rPr>
                <w:rFonts w:ascii="Times New Roman" w:hAnsi="Times New Roman" w:cs="Times New Roman"/>
                <w:iCs/>
                <w:sz w:val="16"/>
                <w:szCs w:val="16"/>
              </w:rPr>
              <w:t xml:space="preserve">w stopniach </w:t>
            </w:r>
            <w:r>
              <w:rPr>
                <w:rFonts w:ascii="Times New Roman" w:hAnsi="Times New Roman" w:cs="Times New Roman"/>
                <w:iCs/>
                <w:sz w:val="16"/>
                <w:szCs w:val="16"/>
              </w:rPr>
              <w:t>oraz ułamku dziesiętnym stopnia</w:t>
            </w:r>
            <w:r w:rsidRPr="00A46E23">
              <w:rPr>
                <w:rFonts w:ascii="Times New Roman" w:hAnsi="Times New Roman" w:cs="Times New Roman"/>
                <w:iCs/>
                <w:sz w:val="16"/>
                <w:szCs w:val="16"/>
              </w:rPr>
              <w:t xml:space="preserve"> albo współrzędne płaskie prostokątne: północną – </w:t>
            </w:r>
            <w:r>
              <w:rPr>
                <w:rFonts w:ascii="Times New Roman" w:hAnsi="Times New Roman" w:cs="Times New Roman"/>
                <w:iCs/>
                <w:sz w:val="16"/>
                <w:szCs w:val="16"/>
              </w:rPr>
              <w:t>X</w:t>
            </w:r>
            <w:r w:rsidRPr="00A46E23">
              <w:rPr>
                <w:rFonts w:ascii="Times New Roman" w:hAnsi="Times New Roman" w:cs="Times New Roman"/>
                <w:iCs/>
                <w:sz w:val="16"/>
                <w:szCs w:val="16"/>
              </w:rPr>
              <w:t xml:space="preserve"> i wschodnią – </w:t>
            </w:r>
            <w:r>
              <w:rPr>
                <w:rFonts w:ascii="Times New Roman" w:hAnsi="Times New Roman" w:cs="Times New Roman"/>
                <w:iCs/>
                <w:sz w:val="16"/>
                <w:szCs w:val="16"/>
              </w:rPr>
              <w:t>Y</w:t>
            </w:r>
            <w:r w:rsidRPr="00A46E23">
              <w:rPr>
                <w:rFonts w:ascii="Times New Roman" w:hAnsi="Times New Roman" w:cs="Times New Roman"/>
                <w:iCs/>
                <w:sz w:val="16"/>
                <w:szCs w:val="16"/>
              </w:rPr>
              <w:t>.</w:t>
            </w:r>
            <w:r>
              <w:rPr>
                <w:rFonts w:ascii="Times New Roman" w:hAnsi="Times New Roman" w:cs="Times New Roman"/>
                <w:iCs/>
                <w:sz w:val="16"/>
                <w:szCs w:val="16"/>
              </w:rPr>
              <w:t xml:space="preserve"> Dane należy zapisywać z dokładnością 1 metra</w:t>
            </w:r>
            <w:r w:rsidR="00896DFE">
              <w:rPr>
                <w:rFonts w:ascii="Times New Roman" w:hAnsi="Times New Roman" w:cs="Times New Roman"/>
                <w:iCs/>
                <w:sz w:val="16"/>
                <w:szCs w:val="16"/>
              </w:rPr>
              <w:t>.</w:t>
            </w:r>
          </w:p>
        </w:tc>
      </w:tr>
      <w:tr w:rsidR="00B95EA4" w:rsidRPr="00595FC3" w14:paraId="31B94908" w14:textId="77777777" w:rsidTr="00E3439A">
        <w:trPr>
          <w:trHeight w:val="397"/>
        </w:trPr>
        <w:tc>
          <w:tcPr>
            <w:tcW w:w="327" w:type="pct"/>
            <w:vAlign w:val="center"/>
          </w:tcPr>
          <w:p w14:paraId="20A713B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Z.2.II.3.</w:t>
            </w:r>
          </w:p>
        </w:tc>
        <w:tc>
          <w:tcPr>
            <w:tcW w:w="979" w:type="pct"/>
            <w:gridSpan w:val="2"/>
            <w:shd w:val="clear" w:color="auto" w:fill="auto"/>
            <w:vAlign w:val="center"/>
          </w:tcPr>
          <w:p w14:paraId="44AC330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Rodzaj robót budowlanych.</w:t>
            </w:r>
          </w:p>
        </w:tc>
        <w:tc>
          <w:tcPr>
            <w:tcW w:w="1294" w:type="pct"/>
            <w:shd w:val="clear" w:color="auto" w:fill="auto"/>
            <w:vAlign w:val="center"/>
          </w:tcPr>
          <w:p w14:paraId="1D2DEAA2" w14:textId="77777777" w:rsidR="00B95EA4" w:rsidRPr="00A46E23" w:rsidRDefault="00B95EA4" w:rsidP="00515F04">
            <w:pPr>
              <w:pStyle w:val="Akapitzlist"/>
              <w:numPr>
                <w:ilvl w:val="0"/>
                <w:numId w:val="27"/>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budowa,</w:t>
            </w:r>
          </w:p>
          <w:p w14:paraId="058F1BF3" w14:textId="77777777" w:rsidR="00B95EA4" w:rsidRPr="00A46E23" w:rsidRDefault="00B95EA4" w:rsidP="00515F04">
            <w:pPr>
              <w:pStyle w:val="Akapitzlist"/>
              <w:numPr>
                <w:ilvl w:val="0"/>
                <w:numId w:val="27"/>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przebudowa,</w:t>
            </w:r>
          </w:p>
          <w:p w14:paraId="5E2FFD9C" w14:textId="77777777" w:rsidR="00B95EA4" w:rsidRPr="00A46E23" w:rsidRDefault="00B95EA4" w:rsidP="00515F04">
            <w:pPr>
              <w:pStyle w:val="Akapitzlist"/>
              <w:numPr>
                <w:ilvl w:val="0"/>
                <w:numId w:val="27"/>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montaż,</w:t>
            </w:r>
          </w:p>
          <w:p w14:paraId="72213CAF" w14:textId="77777777" w:rsidR="00B95EA4" w:rsidRPr="00A46E23" w:rsidRDefault="00B95EA4" w:rsidP="00515F04">
            <w:pPr>
              <w:pStyle w:val="Akapitzlist"/>
              <w:numPr>
                <w:ilvl w:val="0"/>
                <w:numId w:val="27"/>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remont,</w:t>
            </w:r>
          </w:p>
          <w:p w14:paraId="0021FED0" w14:textId="77777777" w:rsidR="00B95EA4" w:rsidRPr="00A46E23" w:rsidRDefault="00B95EA4" w:rsidP="00515F04">
            <w:pPr>
              <w:pStyle w:val="Akapitzlist"/>
              <w:numPr>
                <w:ilvl w:val="0"/>
                <w:numId w:val="27"/>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rozbiórka.</w:t>
            </w:r>
          </w:p>
        </w:tc>
        <w:tc>
          <w:tcPr>
            <w:tcW w:w="2400" w:type="pct"/>
            <w:vAlign w:val="center"/>
          </w:tcPr>
          <w:p w14:paraId="3339212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wybrać właściwy.</w:t>
            </w:r>
          </w:p>
        </w:tc>
      </w:tr>
      <w:tr w:rsidR="00B95EA4" w:rsidRPr="00595FC3" w14:paraId="106A3ECE" w14:textId="77777777" w:rsidTr="00E3439A">
        <w:trPr>
          <w:trHeight w:val="397"/>
        </w:trPr>
        <w:tc>
          <w:tcPr>
            <w:tcW w:w="327" w:type="pct"/>
            <w:vAlign w:val="center"/>
          </w:tcPr>
          <w:p w14:paraId="2C338FC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Z.2.II.4.</w:t>
            </w:r>
          </w:p>
        </w:tc>
        <w:tc>
          <w:tcPr>
            <w:tcW w:w="979" w:type="pct"/>
            <w:gridSpan w:val="2"/>
            <w:shd w:val="clear" w:color="auto" w:fill="auto"/>
            <w:vAlign w:val="center"/>
          </w:tcPr>
          <w:p w14:paraId="5120616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bCs/>
                <w:sz w:val="16"/>
                <w:szCs w:val="16"/>
              </w:rPr>
              <w:t xml:space="preserve">Kategoria elementu </w:t>
            </w:r>
            <w:r w:rsidRPr="00A46E23">
              <w:rPr>
                <w:rFonts w:ascii="Times New Roman" w:hAnsi="Times New Roman" w:cs="Times New Roman"/>
                <w:sz w:val="16"/>
                <w:szCs w:val="16"/>
              </w:rPr>
              <w:t>infrastruktury technicznej albo wskazanie kanału technologicznego.</w:t>
            </w:r>
          </w:p>
        </w:tc>
        <w:tc>
          <w:tcPr>
            <w:tcW w:w="1294" w:type="pct"/>
            <w:shd w:val="clear" w:color="auto" w:fill="auto"/>
            <w:vAlign w:val="center"/>
          </w:tcPr>
          <w:p w14:paraId="62463DAE" w14:textId="77777777" w:rsidR="00B95EA4" w:rsidRPr="00A46E23" w:rsidRDefault="00B95EA4" w:rsidP="00515F04">
            <w:pPr>
              <w:pStyle w:val="Akapitzlist"/>
              <w:numPr>
                <w:ilvl w:val="0"/>
                <w:numId w:val="28"/>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urządzenie techniczne związane z siecią,</w:t>
            </w:r>
          </w:p>
          <w:p w14:paraId="3BB9270F" w14:textId="77777777" w:rsidR="00B95EA4" w:rsidRPr="00A46E23" w:rsidRDefault="00B95EA4" w:rsidP="00515F04">
            <w:pPr>
              <w:pStyle w:val="Akapitzlist"/>
              <w:numPr>
                <w:ilvl w:val="0"/>
                <w:numId w:val="28"/>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punkt o określonej wysokości,</w:t>
            </w:r>
          </w:p>
          <w:p w14:paraId="491C450A" w14:textId="77777777" w:rsidR="00B95EA4" w:rsidRPr="00A46E23" w:rsidRDefault="00B95EA4" w:rsidP="00515F04">
            <w:pPr>
              <w:pStyle w:val="Akapitzlist"/>
              <w:numPr>
                <w:ilvl w:val="0"/>
                <w:numId w:val="28"/>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słup</w:t>
            </w:r>
            <w:r w:rsidR="000629E1">
              <w:rPr>
                <w:rFonts w:ascii="Times New Roman" w:hAnsi="Times New Roman" w:cs="Times New Roman"/>
                <w:sz w:val="16"/>
                <w:szCs w:val="16"/>
                <w:lang w:val="pl-PL"/>
              </w:rPr>
              <w:t>,</w:t>
            </w:r>
            <w:r w:rsidRPr="00A46E23">
              <w:rPr>
                <w:rFonts w:ascii="Times New Roman" w:hAnsi="Times New Roman" w:cs="Times New Roman"/>
                <w:sz w:val="16"/>
                <w:szCs w:val="16"/>
                <w:lang w:val="pl-PL"/>
              </w:rPr>
              <w:t xml:space="preserve"> maszt</w:t>
            </w:r>
            <w:r w:rsidR="000629E1">
              <w:rPr>
                <w:rFonts w:ascii="Times New Roman" w:hAnsi="Times New Roman" w:cs="Times New Roman"/>
                <w:sz w:val="16"/>
                <w:szCs w:val="16"/>
                <w:lang w:val="pl-PL"/>
              </w:rPr>
              <w:t xml:space="preserve"> i wieża</w:t>
            </w:r>
            <w:r w:rsidRPr="00A46E23">
              <w:rPr>
                <w:rFonts w:ascii="Times New Roman" w:hAnsi="Times New Roman" w:cs="Times New Roman"/>
                <w:sz w:val="16"/>
                <w:szCs w:val="16"/>
                <w:lang w:val="pl-PL"/>
              </w:rPr>
              <w:t>,</w:t>
            </w:r>
          </w:p>
          <w:p w14:paraId="5C915B43" w14:textId="77777777" w:rsidR="00B95EA4" w:rsidRPr="00A46E23" w:rsidRDefault="00B95EA4" w:rsidP="00515F04">
            <w:pPr>
              <w:pStyle w:val="Akapitzlist"/>
              <w:numPr>
                <w:ilvl w:val="0"/>
                <w:numId w:val="28"/>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wysoka budowla techniczna,</w:t>
            </w:r>
          </w:p>
          <w:p w14:paraId="4F66EFE2" w14:textId="77777777" w:rsidR="00B95EA4" w:rsidRPr="00A46E23" w:rsidRDefault="00B95EA4" w:rsidP="00515F04">
            <w:pPr>
              <w:pStyle w:val="Akapitzlist"/>
              <w:numPr>
                <w:ilvl w:val="0"/>
                <w:numId w:val="28"/>
              </w:numPr>
              <w:shd w:val="clear" w:color="auto" w:fill="FFFFFF"/>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kanał technologiczny.</w:t>
            </w:r>
          </w:p>
        </w:tc>
        <w:tc>
          <w:tcPr>
            <w:tcW w:w="2400" w:type="pct"/>
            <w:vAlign w:val="center"/>
          </w:tcPr>
          <w:p w14:paraId="3B0D831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wybrać kategorię właściwą dla danego elementu albo wskazać kanał technologiczny.</w:t>
            </w:r>
          </w:p>
        </w:tc>
      </w:tr>
      <w:tr w:rsidR="00B95EA4" w:rsidRPr="00595FC3" w14:paraId="2A9C6080" w14:textId="77777777" w:rsidTr="00E3439A">
        <w:trPr>
          <w:trHeight w:val="397"/>
        </w:trPr>
        <w:tc>
          <w:tcPr>
            <w:tcW w:w="327" w:type="pct"/>
            <w:vAlign w:val="center"/>
          </w:tcPr>
          <w:p w14:paraId="56F8229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Z.2.II.5.</w:t>
            </w:r>
          </w:p>
        </w:tc>
        <w:tc>
          <w:tcPr>
            <w:tcW w:w="979" w:type="pct"/>
            <w:gridSpan w:val="2"/>
            <w:vAlign w:val="center"/>
          </w:tcPr>
          <w:p w14:paraId="0853550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Typ elementu infrastruktury technicznej lub kanału technologicznego.</w:t>
            </w:r>
          </w:p>
        </w:tc>
        <w:tc>
          <w:tcPr>
            <w:tcW w:w="1294" w:type="pct"/>
            <w:shd w:val="clear" w:color="auto" w:fill="auto"/>
            <w:vAlign w:val="center"/>
          </w:tcPr>
          <w:p w14:paraId="7FF15EB4" w14:textId="77777777" w:rsidR="00B95EA4" w:rsidRPr="00A46E23" w:rsidRDefault="00B95EA4" w:rsidP="00515F04">
            <w:pPr>
              <w:pStyle w:val="Akapitzlist"/>
              <w:numPr>
                <w:ilvl w:val="0"/>
                <w:numId w:val="25"/>
              </w:numPr>
              <w:ind w:left="5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urządzenie techniczne związane z siecią:</w:t>
            </w:r>
          </w:p>
          <w:p w14:paraId="69CB20F0"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kontener telekomunikacyjny,</w:t>
            </w:r>
          </w:p>
          <w:p w14:paraId="30BB99A4"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przepompownia,</w:t>
            </w:r>
          </w:p>
          <w:p w14:paraId="2801E51F"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słupek telekomunikacyjny,</w:t>
            </w:r>
          </w:p>
          <w:p w14:paraId="6BBFA71B"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słupowa stacja transformatorowa,</w:t>
            </w:r>
          </w:p>
          <w:p w14:paraId="327AB6A3"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stacja transformatorowa,</w:t>
            </w:r>
          </w:p>
          <w:p w14:paraId="28BD608F"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studzienka,</w:t>
            </w:r>
          </w:p>
          <w:p w14:paraId="042E2385"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szafa telekomunikacyjna,</w:t>
            </w:r>
          </w:p>
          <w:p w14:paraId="7915696C"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szafa elektroenergetyczna,</w:t>
            </w:r>
          </w:p>
          <w:p w14:paraId="457A58B5"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złącze kablowe,</w:t>
            </w:r>
          </w:p>
          <w:p w14:paraId="01A9F6FE"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lastRenderedPageBreak/>
              <w:t>niezidentyfikowane urządzenie techniczne,</w:t>
            </w:r>
          </w:p>
          <w:p w14:paraId="70751C94" w14:textId="77777777" w:rsidR="00B95EA4" w:rsidRPr="00A46E23" w:rsidRDefault="00B95EA4" w:rsidP="00515F04">
            <w:pPr>
              <w:pStyle w:val="Akapitzlist"/>
              <w:numPr>
                <w:ilvl w:val="0"/>
                <w:numId w:val="3"/>
              </w:numPr>
              <w:ind w:left="863"/>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inne urządzenie techniczne;</w:t>
            </w:r>
          </w:p>
          <w:p w14:paraId="57D63D58" w14:textId="77777777" w:rsidR="00B95EA4" w:rsidRPr="00A46E23" w:rsidRDefault="00B95EA4" w:rsidP="00435408">
            <w:pPr>
              <w:pStyle w:val="Akapitzlist"/>
              <w:numPr>
                <w:ilvl w:val="0"/>
                <w:numId w:val="25"/>
              </w:numPr>
              <w:ind w:left="580" w:hanging="35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punkt o określonej wysokości:</w:t>
            </w:r>
          </w:p>
          <w:p w14:paraId="50FC4DC8" w14:textId="77777777" w:rsidR="00B95EA4" w:rsidRPr="00A46E23" w:rsidRDefault="00B95EA4" w:rsidP="00515F04">
            <w:pPr>
              <w:numPr>
                <w:ilvl w:val="0"/>
                <w:numId w:val="4"/>
              </w:numPr>
              <w:spacing w:line="259" w:lineRule="auto"/>
              <w:ind w:left="863" w:hanging="380"/>
              <w:contextualSpacing/>
              <w:rPr>
                <w:rFonts w:ascii="Times New Roman" w:hAnsi="Times New Roman" w:cs="Times New Roman"/>
                <w:color w:val="000000"/>
                <w:sz w:val="16"/>
                <w:szCs w:val="16"/>
                <w:shd w:val="clear" w:color="auto" w:fill="FFFFFF"/>
              </w:rPr>
            </w:pPr>
            <w:r w:rsidRPr="00A46E23">
              <w:rPr>
                <w:rFonts w:ascii="Times New Roman" w:hAnsi="Times New Roman" w:cs="Times New Roman"/>
                <w:sz w:val="16"/>
                <w:szCs w:val="16"/>
              </w:rPr>
              <w:t>punkt o określonej wysokości;</w:t>
            </w:r>
          </w:p>
          <w:p w14:paraId="7A40D24F" w14:textId="77777777" w:rsidR="00B95EA4" w:rsidRPr="00A46E23" w:rsidRDefault="00B95EA4" w:rsidP="00435408">
            <w:pPr>
              <w:pStyle w:val="Akapitzlist"/>
              <w:numPr>
                <w:ilvl w:val="0"/>
                <w:numId w:val="25"/>
              </w:numPr>
              <w:ind w:left="580" w:hanging="35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słup</w:t>
            </w:r>
            <w:r w:rsidR="000629E1">
              <w:rPr>
                <w:rFonts w:ascii="Times New Roman" w:hAnsi="Times New Roman" w:cs="Times New Roman"/>
                <w:sz w:val="16"/>
                <w:szCs w:val="16"/>
                <w:lang w:val="pl-PL"/>
              </w:rPr>
              <w:t>,</w:t>
            </w:r>
            <w:r w:rsidRPr="00A46E23">
              <w:rPr>
                <w:rFonts w:ascii="Times New Roman" w:hAnsi="Times New Roman" w:cs="Times New Roman"/>
                <w:sz w:val="16"/>
                <w:szCs w:val="16"/>
                <w:lang w:val="pl-PL"/>
              </w:rPr>
              <w:t xml:space="preserve"> maszt</w:t>
            </w:r>
            <w:r w:rsidR="000629E1">
              <w:rPr>
                <w:rFonts w:ascii="Times New Roman" w:hAnsi="Times New Roman" w:cs="Times New Roman"/>
                <w:sz w:val="16"/>
                <w:szCs w:val="16"/>
                <w:lang w:val="pl-PL"/>
              </w:rPr>
              <w:t xml:space="preserve"> i wieża</w:t>
            </w:r>
            <w:r w:rsidRPr="00A46E23">
              <w:rPr>
                <w:rFonts w:ascii="Times New Roman" w:hAnsi="Times New Roman" w:cs="Times New Roman"/>
                <w:sz w:val="16"/>
                <w:szCs w:val="16"/>
                <w:lang w:val="pl-PL"/>
              </w:rPr>
              <w:t>:</w:t>
            </w:r>
          </w:p>
          <w:p w14:paraId="23D12D0B"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latarnia,</w:t>
            </w:r>
          </w:p>
          <w:p w14:paraId="2AB9BAB7"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maszt oświetleniowy,</w:t>
            </w:r>
          </w:p>
          <w:p w14:paraId="323CCF67"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maszt telekomunikacyjny,</w:t>
            </w:r>
          </w:p>
          <w:p w14:paraId="61ED82D9"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 xml:space="preserve">słup, </w:t>
            </w:r>
          </w:p>
          <w:p w14:paraId="6FC1B644"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słup łączony,</w:t>
            </w:r>
          </w:p>
          <w:p w14:paraId="757A3D12"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słup kratowy,</w:t>
            </w:r>
          </w:p>
          <w:p w14:paraId="6D85CACE"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słup trakcji kolejowej,</w:t>
            </w:r>
          </w:p>
          <w:p w14:paraId="40C23700"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słup trakcji tramwajowej,</w:t>
            </w:r>
          </w:p>
          <w:p w14:paraId="75C4BFB5"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słup trakcji trolejbusowej,</w:t>
            </w:r>
          </w:p>
          <w:p w14:paraId="17FB7240"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turbina wiatrowa,</w:t>
            </w:r>
          </w:p>
          <w:p w14:paraId="245ABF84"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wieża telekomunikacyjna,</w:t>
            </w:r>
          </w:p>
          <w:p w14:paraId="4872029E" w14:textId="77777777" w:rsidR="00B95EA4" w:rsidRPr="00A46E23" w:rsidRDefault="00B95EA4" w:rsidP="00515F04">
            <w:pPr>
              <w:pStyle w:val="Akapitzlist"/>
              <w:numPr>
                <w:ilvl w:val="0"/>
                <w:numId w:val="5"/>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 xml:space="preserve">inny </w:t>
            </w:r>
            <w:r w:rsidR="007D7311">
              <w:rPr>
                <w:rFonts w:ascii="Times New Roman" w:hAnsi="Times New Roman" w:cs="Times New Roman"/>
                <w:sz w:val="16"/>
                <w:szCs w:val="16"/>
                <w:lang w:val="pl-PL"/>
              </w:rPr>
              <w:t xml:space="preserve">słup, </w:t>
            </w:r>
            <w:r w:rsidRPr="00A46E23">
              <w:rPr>
                <w:rFonts w:ascii="Times New Roman" w:hAnsi="Times New Roman" w:cs="Times New Roman"/>
                <w:sz w:val="16"/>
                <w:szCs w:val="16"/>
                <w:lang w:val="pl-PL"/>
              </w:rPr>
              <w:t>maszt</w:t>
            </w:r>
            <w:r w:rsidR="007D7311">
              <w:rPr>
                <w:rFonts w:ascii="Times New Roman" w:hAnsi="Times New Roman" w:cs="Times New Roman"/>
                <w:sz w:val="16"/>
                <w:szCs w:val="16"/>
                <w:lang w:val="pl-PL"/>
              </w:rPr>
              <w:t xml:space="preserve"> lub wieża</w:t>
            </w:r>
            <w:r w:rsidRPr="00A46E23">
              <w:rPr>
                <w:rFonts w:ascii="Times New Roman" w:hAnsi="Times New Roman" w:cs="Times New Roman"/>
                <w:sz w:val="16"/>
                <w:szCs w:val="16"/>
                <w:lang w:val="pl-PL"/>
              </w:rPr>
              <w:t>;</w:t>
            </w:r>
          </w:p>
          <w:p w14:paraId="58DB552B" w14:textId="77777777" w:rsidR="00B95EA4" w:rsidRPr="00A46E23" w:rsidRDefault="00B95EA4" w:rsidP="00435408">
            <w:pPr>
              <w:pStyle w:val="Akapitzlist"/>
              <w:numPr>
                <w:ilvl w:val="0"/>
                <w:numId w:val="25"/>
              </w:numPr>
              <w:ind w:left="580" w:hanging="35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wysoka budowla techniczna:</w:t>
            </w:r>
          </w:p>
          <w:p w14:paraId="715F306E" w14:textId="77777777" w:rsidR="00B95EA4" w:rsidRPr="00A46E23" w:rsidRDefault="00B95EA4" w:rsidP="00515F04">
            <w:pPr>
              <w:pStyle w:val="Akapitzlist"/>
              <w:numPr>
                <w:ilvl w:val="0"/>
                <w:numId w:val="6"/>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chłodnia kominowa,</w:t>
            </w:r>
          </w:p>
          <w:p w14:paraId="6BD1D5AF" w14:textId="77777777" w:rsidR="00B95EA4" w:rsidRPr="00A46E23" w:rsidRDefault="00B95EA4" w:rsidP="00515F04">
            <w:pPr>
              <w:pStyle w:val="Akapitzlist"/>
              <w:numPr>
                <w:ilvl w:val="0"/>
                <w:numId w:val="6"/>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komin przemysłowy,</w:t>
            </w:r>
          </w:p>
          <w:p w14:paraId="6BFF7FCD" w14:textId="77777777" w:rsidR="00B95EA4" w:rsidRPr="00A46E23" w:rsidRDefault="00B95EA4" w:rsidP="00515F04">
            <w:pPr>
              <w:pStyle w:val="Akapitzlist"/>
              <w:numPr>
                <w:ilvl w:val="0"/>
                <w:numId w:val="6"/>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słup energetyczny,</w:t>
            </w:r>
          </w:p>
          <w:p w14:paraId="43D6C499" w14:textId="77777777" w:rsidR="00B95EA4" w:rsidRPr="00A46E23" w:rsidRDefault="00B95EA4" w:rsidP="00515F04">
            <w:pPr>
              <w:pStyle w:val="Akapitzlist"/>
              <w:numPr>
                <w:ilvl w:val="0"/>
                <w:numId w:val="6"/>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podpora kolei linowej,</w:t>
            </w:r>
          </w:p>
          <w:p w14:paraId="2140F56E" w14:textId="77777777" w:rsidR="00B95EA4" w:rsidRPr="00A46E23" w:rsidRDefault="00B95EA4" w:rsidP="00515F04">
            <w:pPr>
              <w:pStyle w:val="Akapitzlist"/>
              <w:numPr>
                <w:ilvl w:val="0"/>
                <w:numId w:val="6"/>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wieża ciśnień,</w:t>
            </w:r>
          </w:p>
          <w:p w14:paraId="54143A40" w14:textId="77777777" w:rsidR="00B95EA4" w:rsidRPr="00A46E23" w:rsidRDefault="00B95EA4" w:rsidP="00515F04">
            <w:pPr>
              <w:pStyle w:val="Akapitzlist"/>
              <w:numPr>
                <w:ilvl w:val="0"/>
                <w:numId w:val="6"/>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wieża przeciwpożarowa,</w:t>
            </w:r>
          </w:p>
          <w:p w14:paraId="270B996B" w14:textId="77777777" w:rsidR="004747E0" w:rsidRDefault="00B95EA4" w:rsidP="00515F04">
            <w:pPr>
              <w:pStyle w:val="Akapitzlist"/>
              <w:numPr>
                <w:ilvl w:val="0"/>
                <w:numId w:val="6"/>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wieża szybu kopalnianego</w:t>
            </w:r>
          </w:p>
          <w:p w14:paraId="0309747E" w14:textId="77777777" w:rsidR="00B95EA4" w:rsidRPr="00A46E23" w:rsidRDefault="004747E0" w:rsidP="00515F04">
            <w:pPr>
              <w:pStyle w:val="Akapitzlist"/>
              <w:numPr>
                <w:ilvl w:val="0"/>
                <w:numId w:val="6"/>
              </w:numPr>
              <w:ind w:left="863" w:hanging="380"/>
              <w:jc w:val="left"/>
              <w:rPr>
                <w:rFonts w:ascii="Times New Roman" w:hAnsi="Times New Roman" w:cs="Times New Roman"/>
                <w:sz w:val="16"/>
                <w:szCs w:val="16"/>
                <w:lang w:val="pl-PL"/>
              </w:rPr>
            </w:pPr>
            <w:r>
              <w:rPr>
                <w:rFonts w:ascii="Times New Roman" w:hAnsi="Times New Roman" w:cs="Times New Roman"/>
                <w:sz w:val="16"/>
                <w:szCs w:val="16"/>
                <w:lang w:val="pl-PL"/>
              </w:rPr>
              <w:t>inna wysoka budowla techniczna</w:t>
            </w:r>
            <w:r w:rsidR="00B95EA4" w:rsidRPr="00A46E23">
              <w:rPr>
                <w:rFonts w:ascii="Times New Roman" w:hAnsi="Times New Roman" w:cs="Times New Roman"/>
                <w:sz w:val="16"/>
                <w:szCs w:val="16"/>
                <w:lang w:val="pl-PL"/>
              </w:rPr>
              <w:t>;</w:t>
            </w:r>
          </w:p>
          <w:p w14:paraId="1CC6B85A" w14:textId="77777777" w:rsidR="00B95EA4" w:rsidRPr="00A46E23" w:rsidRDefault="00B95EA4" w:rsidP="00435408">
            <w:pPr>
              <w:pStyle w:val="Akapitzlist"/>
              <w:numPr>
                <w:ilvl w:val="0"/>
                <w:numId w:val="25"/>
              </w:numPr>
              <w:ind w:left="580" w:hanging="35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kanał technologiczny:</w:t>
            </w:r>
          </w:p>
          <w:p w14:paraId="0E9B1F7B" w14:textId="77777777" w:rsidR="00B95EA4" w:rsidRPr="00A46E23" w:rsidRDefault="00B95EA4" w:rsidP="00515F04">
            <w:pPr>
              <w:pStyle w:val="Akapitzlist"/>
              <w:numPr>
                <w:ilvl w:val="0"/>
                <w:numId w:val="7"/>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studnia kablowa,</w:t>
            </w:r>
          </w:p>
          <w:p w14:paraId="70136070" w14:textId="77777777" w:rsidR="004747E0" w:rsidRDefault="00B95EA4" w:rsidP="00515F04">
            <w:pPr>
              <w:pStyle w:val="Akapitzlist"/>
              <w:numPr>
                <w:ilvl w:val="0"/>
                <w:numId w:val="7"/>
              </w:numPr>
              <w:ind w:left="863" w:hanging="380"/>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zasobnik</w:t>
            </w:r>
            <w:r w:rsidR="002B47C1">
              <w:rPr>
                <w:rFonts w:ascii="Times New Roman" w:hAnsi="Times New Roman" w:cs="Times New Roman"/>
                <w:sz w:val="16"/>
                <w:szCs w:val="16"/>
                <w:lang w:val="pl-PL"/>
              </w:rPr>
              <w:t>,</w:t>
            </w:r>
          </w:p>
          <w:p w14:paraId="32678FB7" w14:textId="02A679B2" w:rsidR="00B95EA4" w:rsidRPr="00A46E23" w:rsidRDefault="00174459" w:rsidP="00515F04">
            <w:pPr>
              <w:pStyle w:val="Akapitzlist"/>
              <w:numPr>
                <w:ilvl w:val="0"/>
                <w:numId w:val="7"/>
              </w:numPr>
              <w:ind w:left="863" w:hanging="380"/>
              <w:jc w:val="left"/>
              <w:rPr>
                <w:rFonts w:ascii="Times New Roman" w:hAnsi="Times New Roman" w:cs="Times New Roman"/>
                <w:sz w:val="16"/>
                <w:szCs w:val="16"/>
                <w:lang w:val="pl-PL"/>
              </w:rPr>
            </w:pPr>
            <w:r w:rsidRPr="004F0AB4">
              <w:rPr>
                <w:rFonts w:ascii="Times New Roman" w:hAnsi="Times New Roman" w:cs="Times New Roman"/>
                <w:sz w:val="16"/>
                <w:szCs w:val="16"/>
                <w:shd w:val="clear" w:color="auto" w:fill="auto"/>
                <w:lang w:val="pl-PL"/>
              </w:rPr>
              <w:t>inny</w:t>
            </w:r>
            <w:r w:rsidR="002B47C1" w:rsidRPr="004F0AB4">
              <w:rPr>
                <w:rFonts w:ascii="Times New Roman" w:hAnsi="Times New Roman" w:cs="Times New Roman"/>
                <w:sz w:val="16"/>
                <w:szCs w:val="16"/>
                <w:shd w:val="clear" w:color="auto" w:fill="auto"/>
                <w:lang w:val="pl-PL"/>
              </w:rPr>
              <w:t xml:space="preserve"> element</w:t>
            </w:r>
            <w:r w:rsidRPr="004F0AB4">
              <w:rPr>
                <w:rFonts w:ascii="Times New Roman" w:hAnsi="Times New Roman" w:cs="Times New Roman"/>
                <w:sz w:val="16"/>
                <w:szCs w:val="16"/>
                <w:shd w:val="clear" w:color="auto" w:fill="auto"/>
                <w:lang w:val="pl-PL"/>
              </w:rPr>
              <w:t xml:space="preserve"> kanał</w:t>
            </w:r>
            <w:r w:rsidR="002B47C1" w:rsidRPr="004F0AB4">
              <w:rPr>
                <w:rFonts w:ascii="Times New Roman" w:hAnsi="Times New Roman" w:cs="Times New Roman"/>
                <w:sz w:val="16"/>
                <w:szCs w:val="16"/>
                <w:shd w:val="clear" w:color="auto" w:fill="auto"/>
                <w:lang w:val="pl-PL"/>
              </w:rPr>
              <w:t>u</w:t>
            </w:r>
            <w:r w:rsidRPr="004F0AB4">
              <w:rPr>
                <w:rFonts w:ascii="Times New Roman" w:hAnsi="Times New Roman" w:cs="Times New Roman"/>
                <w:sz w:val="16"/>
                <w:szCs w:val="16"/>
                <w:shd w:val="clear" w:color="auto" w:fill="auto"/>
                <w:lang w:val="pl-PL"/>
              </w:rPr>
              <w:t xml:space="preserve"> technologiczn</w:t>
            </w:r>
            <w:r w:rsidR="002B47C1" w:rsidRPr="004F0AB4">
              <w:rPr>
                <w:rFonts w:ascii="Times New Roman" w:hAnsi="Times New Roman" w:cs="Times New Roman"/>
                <w:sz w:val="16"/>
                <w:szCs w:val="16"/>
                <w:shd w:val="clear" w:color="auto" w:fill="auto"/>
                <w:lang w:val="pl-PL"/>
              </w:rPr>
              <w:t>ego</w:t>
            </w:r>
            <w:r w:rsidRPr="004F0AB4">
              <w:rPr>
                <w:rFonts w:ascii="Times New Roman" w:hAnsi="Times New Roman" w:cs="Times New Roman"/>
                <w:sz w:val="16"/>
                <w:szCs w:val="16"/>
                <w:shd w:val="clear" w:color="auto" w:fill="auto"/>
                <w:lang w:val="pl-PL"/>
              </w:rPr>
              <w:t>.</w:t>
            </w:r>
          </w:p>
        </w:tc>
        <w:tc>
          <w:tcPr>
            <w:tcW w:w="2400" w:type="pct"/>
            <w:vAlign w:val="center"/>
          </w:tcPr>
          <w:p w14:paraId="4A013007"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lastRenderedPageBreak/>
              <w:t>Należy wybrać właściwy.</w:t>
            </w:r>
          </w:p>
        </w:tc>
      </w:tr>
      <w:tr w:rsidR="00B95EA4" w:rsidRPr="00595FC3" w14:paraId="0FB291F0" w14:textId="77777777" w:rsidTr="00E3439A">
        <w:trPr>
          <w:trHeight w:val="397"/>
        </w:trPr>
        <w:tc>
          <w:tcPr>
            <w:tcW w:w="327" w:type="pct"/>
            <w:vAlign w:val="center"/>
          </w:tcPr>
          <w:p w14:paraId="4C2ECDD0" w14:textId="77777777" w:rsidR="00B95EA4" w:rsidRPr="00A46E23" w:rsidDel="00DE5846"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Z.2.II.6.</w:t>
            </w:r>
          </w:p>
        </w:tc>
        <w:tc>
          <w:tcPr>
            <w:tcW w:w="979" w:type="pct"/>
            <w:gridSpan w:val="2"/>
            <w:vAlign w:val="center"/>
          </w:tcPr>
          <w:p w14:paraId="3A9A910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Przewidywana data rozpoczęcia robót budowlanych.</w:t>
            </w:r>
          </w:p>
        </w:tc>
        <w:tc>
          <w:tcPr>
            <w:tcW w:w="1294" w:type="pct"/>
            <w:shd w:val="clear" w:color="auto" w:fill="auto"/>
            <w:vAlign w:val="center"/>
          </w:tcPr>
          <w:p w14:paraId="56BBC6E3" w14:textId="494729D1" w:rsidR="00FB7AF9" w:rsidRDefault="00FB7AF9" w:rsidP="00E3439A">
            <w:pPr>
              <w:rPr>
                <w:rFonts w:ascii="Times New Roman" w:hAnsi="Times New Roman" w:cs="Times New Roman"/>
                <w:sz w:val="16"/>
                <w:szCs w:val="16"/>
              </w:rPr>
            </w:pPr>
            <w:r>
              <w:rPr>
                <w:rFonts w:ascii="Times New Roman" w:hAnsi="Times New Roman" w:cs="Times New Roman"/>
                <w:sz w:val="16"/>
                <w:szCs w:val="16"/>
              </w:rPr>
              <w:t>Cyfry</w:t>
            </w:r>
            <w:r w:rsidR="009E7FC1">
              <w:rPr>
                <w:rFonts w:ascii="Times New Roman" w:hAnsi="Times New Roman" w:cs="Times New Roman"/>
                <w:sz w:val="16"/>
                <w:szCs w:val="16"/>
              </w:rPr>
              <w:t>,</w:t>
            </w:r>
            <w:r w:rsidR="009E7FC1">
              <w:t xml:space="preserve"> </w:t>
            </w:r>
            <w:r w:rsidR="009E7FC1" w:rsidRPr="009E7FC1">
              <w:rPr>
                <w:rFonts w:ascii="Times New Roman" w:hAnsi="Times New Roman" w:cs="Times New Roman"/>
                <w:sz w:val="16"/>
                <w:szCs w:val="16"/>
              </w:rPr>
              <w:t>znak specjalny (-).</w:t>
            </w:r>
            <w:r>
              <w:rPr>
                <w:rFonts w:ascii="Times New Roman" w:hAnsi="Times New Roman" w:cs="Times New Roman"/>
                <w:sz w:val="16"/>
                <w:szCs w:val="16"/>
              </w:rPr>
              <w:t>.</w:t>
            </w:r>
          </w:p>
          <w:p w14:paraId="7CC9D584" w14:textId="77777777" w:rsidR="00B95EA4" w:rsidRPr="00A46E23" w:rsidRDefault="00B95EA4" w:rsidP="00E3439A">
            <w:pPr>
              <w:rPr>
                <w:rFonts w:ascii="Times New Roman" w:hAnsi="Times New Roman" w:cs="Times New Roman"/>
                <w:sz w:val="16"/>
                <w:szCs w:val="16"/>
              </w:rPr>
            </w:pPr>
          </w:p>
        </w:tc>
        <w:tc>
          <w:tcPr>
            <w:tcW w:w="2400" w:type="pct"/>
            <w:vAlign w:val="center"/>
          </w:tcPr>
          <w:p w14:paraId="66112E19" w14:textId="77777777" w:rsidR="000629E1" w:rsidRDefault="000629E1" w:rsidP="00E3439A">
            <w:pPr>
              <w:spacing w:after="240"/>
              <w:rPr>
                <w:rFonts w:ascii="Times New Roman" w:hAnsi="Times New Roman" w:cs="Times New Roman"/>
                <w:sz w:val="16"/>
                <w:szCs w:val="16"/>
              </w:rPr>
            </w:pPr>
            <w:r>
              <w:rPr>
                <w:rFonts w:ascii="Times New Roman" w:hAnsi="Times New Roman" w:cs="Times New Roman"/>
                <w:sz w:val="16"/>
                <w:szCs w:val="16"/>
              </w:rPr>
              <w:t xml:space="preserve">Datę podaje się w formacie </w:t>
            </w:r>
            <w:r w:rsidRPr="000629E1">
              <w:rPr>
                <w:rFonts w:ascii="Times New Roman" w:hAnsi="Times New Roman" w:cs="Times New Roman"/>
                <w:sz w:val="16"/>
                <w:szCs w:val="16"/>
              </w:rPr>
              <w:t>YYYY-MM-DD, gdzie „Y”, „M”, „D” to cyfry oznaczające kolejno rok, miesiąc, dzień.</w:t>
            </w:r>
          </w:p>
          <w:p w14:paraId="3C226CBE" w14:textId="77777777" w:rsidR="00B95EA4" w:rsidRPr="00A46E23" w:rsidRDefault="00B95EA4" w:rsidP="00435408">
            <w:pPr>
              <w:rPr>
                <w:rFonts w:ascii="Times New Roman" w:hAnsi="Times New Roman" w:cs="Times New Roman"/>
                <w:sz w:val="16"/>
                <w:szCs w:val="16"/>
              </w:rPr>
            </w:pPr>
            <w:r w:rsidRPr="00A46E23">
              <w:rPr>
                <w:rFonts w:ascii="Times New Roman" w:hAnsi="Times New Roman" w:cs="Times New Roman"/>
                <w:sz w:val="16"/>
                <w:szCs w:val="16"/>
              </w:rPr>
              <w:t>Należy określić datę przystąpienia do pierwszej czynności składającej się na dany rodzaj robót budowlanych.</w:t>
            </w:r>
          </w:p>
        </w:tc>
      </w:tr>
      <w:tr w:rsidR="00B95EA4" w:rsidRPr="00595FC3" w14:paraId="562B3AC4" w14:textId="77777777" w:rsidTr="00E3439A">
        <w:trPr>
          <w:trHeight w:val="397"/>
        </w:trPr>
        <w:tc>
          <w:tcPr>
            <w:tcW w:w="327" w:type="pct"/>
            <w:vAlign w:val="center"/>
          </w:tcPr>
          <w:p w14:paraId="509560A7" w14:textId="77777777" w:rsidR="00B95EA4" w:rsidRPr="00A46E23" w:rsidDel="00DE5846"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Z.2.II.7.</w:t>
            </w:r>
          </w:p>
        </w:tc>
        <w:tc>
          <w:tcPr>
            <w:tcW w:w="979" w:type="pct"/>
            <w:gridSpan w:val="2"/>
            <w:vAlign w:val="center"/>
          </w:tcPr>
          <w:p w14:paraId="0DA9D6E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Przewidywany czas trwania robót budowlanych.</w:t>
            </w:r>
          </w:p>
        </w:tc>
        <w:tc>
          <w:tcPr>
            <w:tcW w:w="1294" w:type="pct"/>
            <w:shd w:val="clear" w:color="auto" w:fill="auto"/>
            <w:vAlign w:val="center"/>
          </w:tcPr>
          <w:p w14:paraId="47A6863B" w14:textId="77777777" w:rsidR="00B95EA4" w:rsidRPr="00A46E23" w:rsidRDefault="00FB7AF9" w:rsidP="00E3439A">
            <w:pPr>
              <w:rPr>
                <w:rFonts w:ascii="Times New Roman" w:hAnsi="Times New Roman" w:cs="Times New Roman"/>
                <w:sz w:val="16"/>
                <w:szCs w:val="16"/>
              </w:rPr>
            </w:pPr>
            <w:r>
              <w:rPr>
                <w:rFonts w:ascii="Times New Roman" w:hAnsi="Times New Roman" w:cs="Times New Roman"/>
                <w:sz w:val="16"/>
                <w:szCs w:val="16"/>
              </w:rPr>
              <w:t>Cyfry.</w:t>
            </w:r>
          </w:p>
        </w:tc>
        <w:tc>
          <w:tcPr>
            <w:tcW w:w="2400" w:type="pct"/>
            <w:vAlign w:val="center"/>
          </w:tcPr>
          <w:p w14:paraId="5A785A40" w14:textId="77777777" w:rsidR="00B95EA4" w:rsidRPr="00A46E23" w:rsidRDefault="00B95EA4" w:rsidP="00435408">
            <w:pPr>
              <w:rPr>
                <w:rFonts w:ascii="Times New Roman" w:hAnsi="Times New Roman" w:cs="Times New Roman"/>
                <w:sz w:val="16"/>
                <w:szCs w:val="16"/>
              </w:rPr>
            </w:pPr>
            <w:r w:rsidRPr="00400D86">
              <w:rPr>
                <w:rFonts w:ascii="Times New Roman" w:hAnsi="Times New Roman" w:cs="Times New Roman"/>
                <w:sz w:val="16"/>
                <w:szCs w:val="16"/>
              </w:rPr>
              <w:t>Należy określić okres w dniach między datą rozpoczęcia robót budowlanych a datą zakończenia ostatniej czynności składającej się na dany rodzaj robót budowlanych.</w:t>
            </w:r>
          </w:p>
        </w:tc>
      </w:tr>
    </w:tbl>
    <w:p w14:paraId="537A5229" w14:textId="77777777" w:rsidR="00B95EA4" w:rsidRPr="00867C75" w:rsidRDefault="00B95EA4" w:rsidP="00B95EA4">
      <w:pPr>
        <w:pStyle w:val="OZNRODZAKTUtznustawalubrozporzdzenieiorganwydajcy"/>
        <w:jc w:val="left"/>
        <w:rPr>
          <w:rFonts w:ascii="Times New Roman" w:eastAsiaTheme="minorEastAsia" w:hAnsi="Times New Roman"/>
        </w:rPr>
      </w:pPr>
      <w:r w:rsidRPr="00867C75">
        <w:br w:type="page"/>
      </w:r>
    </w:p>
    <w:p w14:paraId="16AECA63" w14:textId="77777777" w:rsidR="00B95EA4" w:rsidRPr="00A46E23" w:rsidRDefault="00B95EA4" w:rsidP="00B95EA4">
      <w:pPr>
        <w:spacing w:after="120"/>
        <w:jc w:val="both"/>
        <w:rPr>
          <w:rFonts w:ascii="Times New Roman" w:hAnsi="Times New Roman" w:cs="Times New Roman"/>
          <w:sz w:val="16"/>
          <w:szCs w:val="16"/>
        </w:rPr>
      </w:pPr>
      <w:r w:rsidRPr="00A46E23">
        <w:rPr>
          <w:rFonts w:ascii="Times New Roman" w:hAnsi="Times New Roman" w:cs="Times New Roman"/>
          <w:b/>
          <w:sz w:val="16"/>
          <w:szCs w:val="16"/>
        </w:rPr>
        <w:lastRenderedPageBreak/>
        <w:t>Część III.</w:t>
      </w:r>
      <w:r w:rsidRPr="00A46E23">
        <w:rPr>
          <w:rFonts w:ascii="Times New Roman" w:hAnsi="Times New Roman" w:cs="Times New Roman"/>
          <w:sz w:val="16"/>
          <w:szCs w:val="16"/>
        </w:rPr>
        <w:t xml:space="preserve"> Informacja o planach inwestycyjnych w zakresie wykonywanych lub planowanych robót budowlanych, finansowanych w całości lub w części ze środków publicznych, dotyczących infrastruktury technicznej lub kanału technologicznego - w odniesieniu do elementów liniowych.</w:t>
      </w:r>
    </w:p>
    <w:tbl>
      <w:tblPr>
        <w:tblStyle w:val="Tabela-Siatka"/>
        <w:tblW w:w="14170" w:type="dxa"/>
        <w:tblLayout w:type="fixed"/>
        <w:tblLook w:val="04A0" w:firstRow="1" w:lastRow="0" w:firstColumn="1" w:lastColumn="0" w:noHBand="0" w:noVBand="1"/>
      </w:tblPr>
      <w:tblGrid>
        <w:gridCol w:w="938"/>
        <w:gridCol w:w="1184"/>
        <w:gridCol w:w="1559"/>
        <w:gridCol w:w="3685"/>
        <w:gridCol w:w="6804"/>
      </w:tblGrid>
      <w:tr w:rsidR="00B95EA4" w:rsidRPr="00A30C2D" w14:paraId="1D279AFF" w14:textId="77777777" w:rsidTr="00E3439A">
        <w:trPr>
          <w:trHeight w:val="397"/>
          <w:tblHeader/>
        </w:trPr>
        <w:tc>
          <w:tcPr>
            <w:tcW w:w="938" w:type="dxa"/>
            <w:shd w:val="clear" w:color="auto" w:fill="auto"/>
            <w:vAlign w:val="center"/>
          </w:tcPr>
          <w:p w14:paraId="4A96E32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Kod pola</w:t>
            </w:r>
          </w:p>
        </w:tc>
        <w:tc>
          <w:tcPr>
            <w:tcW w:w="2743" w:type="dxa"/>
            <w:gridSpan w:val="2"/>
            <w:shd w:val="clear" w:color="auto" w:fill="auto"/>
            <w:vAlign w:val="center"/>
          </w:tcPr>
          <w:p w14:paraId="19940E1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Nazwa pola</w:t>
            </w:r>
          </w:p>
        </w:tc>
        <w:tc>
          <w:tcPr>
            <w:tcW w:w="3685" w:type="dxa"/>
            <w:shd w:val="clear" w:color="auto" w:fill="auto"/>
            <w:vAlign w:val="center"/>
          </w:tcPr>
          <w:p w14:paraId="5FECEBBB" w14:textId="77777777" w:rsidR="00B95EA4" w:rsidRPr="00A46E23" w:rsidRDefault="00AE2A4D" w:rsidP="00E3439A">
            <w:pPr>
              <w:rPr>
                <w:rFonts w:ascii="Times New Roman" w:hAnsi="Times New Roman" w:cs="Times New Roman"/>
                <w:sz w:val="16"/>
                <w:szCs w:val="16"/>
              </w:rPr>
            </w:pPr>
            <w:r>
              <w:rPr>
                <w:rFonts w:ascii="Times New Roman" w:hAnsi="Times New Roman" w:cs="Times New Roman"/>
                <w:sz w:val="16"/>
                <w:szCs w:val="16"/>
              </w:rPr>
              <w:t>Sposób określania wartości</w:t>
            </w:r>
            <w:r w:rsidR="00625A33">
              <w:rPr>
                <w:rFonts w:ascii="Times New Roman" w:hAnsi="Times New Roman" w:cs="Times New Roman"/>
                <w:sz w:val="16"/>
                <w:szCs w:val="16"/>
              </w:rPr>
              <w:t xml:space="preserve"> pól</w:t>
            </w:r>
          </w:p>
        </w:tc>
        <w:tc>
          <w:tcPr>
            <w:tcW w:w="6804" w:type="dxa"/>
            <w:shd w:val="clear" w:color="auto" w:fill="auto"/>
            <w:vAlign w:val="center"/>
          </w:tcPr>
          <w:p w14:paraId="1F1C564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Objaśnienia sposobu wypełniania pól</w:t>
            </w:r>
          </w:p>
        </w:tc>
      </w:tr>
      <w:tr w:rsidR="00B95EA4" w:rsidRPr="00A30C2D" w14:paraId="028D2B78" w14:textId="77777777" w:rsidTr="00E3439A">
        <w:trPr>
          <w:trHeight w:val="397"/>
        </w:trPr>
        <w:tc>
          <w:tcPr>
            <w:tcW w:w="938" w:type="dxa"/>
            <w:shd w:val="clear" w:color="auto" w:fill="auto"/>
            <w:vAlign w:val="center"/>
          </w:tcPr>
          <w:p w14:paraId="1371E602"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Z.2.III.1.</w:t>
            </w:r>
          </w:p>
        </w:tc>
        <w:tc>
          <w:tcPr>
            <w:tcW w:w="2743" w:type="dxa"/>
            <w:gridSpan w:val="2"/>
            <w:shd w:val="clear" w:color="auto" w:fill="auto"/>
            <w:vAlign w:val="center"/>
          </w:tcPr>
          <w:p w14:paraId="1391852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Identyfikator elementu infrastruktury technicznej lub kanału technologicznego.</w:t>
            </w:r>
          </w:p>
        </w:tc>
        <w:tc>
          <w:tcPr>
            <w:tcW w:w="3685" w:type="dxa"/>
            <w:shd w:val="clear" w:color="auto" w:fill="auto"/>
            <w:vAlign w:val="center"/>
          </w:tcPr>
          <w:p w14:paraId="50AD623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Dowolne ciągi znaków o maksymalnej długości 100 znaków.</w:t>
            </w:r>
          </w:p>
        </w:tc>
        <w:tc>
          <w:tcPr>
            <w:tcW w:w="6804" w:type="dxa"/>
            <w:shd w:val="clear" w:color="auto" w:fill="auto"/>
            <w:vAlign w:val="center"/>
          </w:tcPr>
          <w:p w14:paraId="269D8AEF"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Wartość identyfikatora powinna być unikalna dla każdego elementu.</w:t>
            </w:r>
          </w:p>
          <w:p w14:paraId="04E7BA16" w14:textId="77777777" w:rsidR="00B95EA4" w:rsidRPr="00A46E23" w:rsidRDefault="00B95EA4" w:rsidP="00E3439A">
            <w:pPr>
              <w:spacing w:after="240"/>
              <w:rPr>
                <w:rFonts w:ascii="Times New Roman" w:hAnsi="Times New Roman" w:cs="Times New Roman"/>
                <w:sz w:val="16"/>
                <w:szCs w:val="16"/>
              </w:rPr>
            </w:pPr>
            <w:r w:rsidRPr="00A46E23">
              <w:rPr>
                <w:rFonts w:ascii="Times New Roman" w:hAnsi="Times New Roman" w:cs="Times New Roman"/>
                <w:sz w:val="16"/>
                <w:szCs w:val="16"/>
              </w:rPr>
              <w:t>Ciągi znaków różniące się wielkością liter traktowane są jako ciągi różne.</w:t>
            </w:r>
          </w:p>
          <w:p w14:paraId="48DA878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Przy aktualizacji lub zawiadomieniu o zmianie informacji podaje się wcześniej wskazany identyfikator.</w:t>
            </w:r>
          </w:p>
        </w:tc>
      </w:tr>
      <w:tr w:rsidR="00B95EA4" w:rsidRPr="00A30C2D" w14:paraId="70F0D60E" w14:textId="77777777" w:rsidTr="00E3439A">
        <w:trPr>
          <w:trHeight w:val="397"/>
        </w:trPr>
        <w:tc>
          <w:tcPr>
            <w:tcW w:w="938" w:type="dxa"/>
            <w:vAlign w:val="center"/>
          </w:tcPr>
          <w:p w14:paraId="7CC958A2"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Z.2.III.2.1</w:t>
            </w:r>
          </w:p>
        </w:tc>
        <w:tc>
          <w:tcPr>
            <w:tcW w:w="1184" w:type="dxa"/>
            <w:vMerge w:val="restart"/>
            <w:vAlign w:val="center"/>
          </w:tcPr>
          <w:p w14:paraId="535A27FA" w14:textId="4AA3B744" w:rsidR="00B95EA4" w:rsidRPr="00A46E23" w:rsidRDefault="00967C6A" w:rsidP="00E3439A">
            <w:pPr>
              <w:rPr>
                <w:rFonts w:ascii="Times New Roman" w:hAnsi="Times New Roman" w:cs="Times New Roman"/>
                <w:sz w:val="16"/>
                <w:szCs w:val="16"/>
              </w:rPr>
            </w:pPr>
            <w:r w:rsidRPr="00967C6A">
              <w:rPr>
                <w:rFonts w:ascii="Times New Roman" w:hAnsi="Times New Roman" w:cs="Times New Roman"/>
                <w:sz w:val="16"/>
                <w:szCs w:val="16"/>
              </w:rPr>
              <w:t>Lokalizacja elementu infrastruktury technicznej lub kanału technologicznego, którego dotyczą roboty budowlane.</w:t>
            </w:r>
          </w:p>
        </w:tc>
        <w:tc>
          <w:tcPr>
            <w:tcW w:w="1559" w:type="dxa"/>
            <w:shd w:val="clear" w:color="auto" w:fill="auto"/>
            <w:vAlign w:val="center"/>
          </w:tcPr>
          <w:p w14:paraId="44BC8C9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bCs/>
                <w:sz w:val="16"/>
                <w:szCs w:val="16"/>
              </w:rPr>
              <w:t>Oznaczenie zastosowanego układu współrzędnych.</w:t>
            </w:r>
          </w:p>
        </w:tc>
        <w:tc>
          <w:tcPr>
            <w:tcW w:w="3685" w:type="dxa"/>
            <w:shd w:val="clear" w:color="auto" w:fill="auto"/>
            <w:vAlign w:val="center"/>
          </w:tcPr>
          <w:p w14:paraId="106A76D8" w14:textId="77777777" w:rsidR="00B95EA4" w:rsidRPr="00A46E23" w:rsidRDefault="00B95EA4" w:rsidP="00515F04">
            <w:pPr>
              <w:pStyle w:val="Akapitzlist"/>
              <w:numPr>
                <w:ilvl w:val="0"/>
                <w:numId w:val="29"/>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WGS 84 albo 4326,</w:t>
            </w:r>
          </w:p>
          <w:p w14:paraId="5F5DE4DB" w14:textId="77777777" w:rsidR="00B95EA4" w:rsidRPr="00A46E23" w:rsidRDefault="00B95EA4" w:rsidP="00515F04">
            <w:pPr>
              <w:pStyle w:val="Akapitzlist"/>
              <w:numPr>
                <w:ilvl w:val="0"/>
                <w:numId w:val="29"/>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PL-UTM strefa 33 albo 32633,</w:t>
            </w:r>
          </w:p>
          <w:p w14:paraId="30217BBA" w14:textId="77777777" w:rsidR="00B95EA4" w:rsidRPr="00A46E23" w:rsidRDefault="00B95EA4" w:rsidP="00515F04">
            <w:pPr>
              <w:pStyle w:val="Akapitzlist"/>
              <w:numPr>
                <w:ilvl w:val="0"/>
                <w:numId w:val="29"/>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PL-UTM strefa 34 albo 32634,</w:t>
            </w:r>
          </w:p>
          <w:p w14:paraId="0F946411" w14:textId="77777777" w:rsidR="00B95EA4" w:rsidRPr="00A46E23" w:rsidRDefault="00B95EA4" w:rsidP="00515F04">
            <w:pPr>
              <w:pStyle w:val="Akapitzlist"/>
              <w:numPr>
                <w:ilvl w:val="0"/>
                <w:numId w:val="29"/>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PL-UTM strefa 35 albo 32635,</w:t>
            </w:r>
          </w:p>
          <w:p w14:paraId="4ACF9D51" w14:textId="77777777" w:rsidR="00B95EA4" w:rsidRPr="00A46E23" w:rsidRDefault="00B95EA4" w:rsidP="00515F04">
            <w:pPr>
              <w:pStyle w:val="Akapitzlist"/>
              <w:numPr>
                <w:ilvl w:val="0"/>
                <w:numId w:val="29"/>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PL-1992 albo 2180,</w:t>
            </w:r>
          </w:p>
          <w:p w14:paraId="19D30EA9" w14:textId="77777777" w:rsidR="00B95EA4" w:rsidRPr="00A46E23" w:rsidRDefault="00B95EA4" w:rsidP="00515F04">
            <w:pPr>
              <w:pStyle w:val="Akapitzlist"/>
              <w:numPr>
                <w:ilvl w:val="0"/>
                <w:numId w:val="29"/>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PL-2000 strefa 5 albo 2176,</w:t>
            </w:r>
          </w:p>
          <w:p w14:paraId="50E621E4" w14:textId="77777777" w:rsidR="00B95EA4" w:rsidRPr="00A46E23" w:rsidRDefault="00B95EA4" w:rsidP="00515F04">
            <w:pPr>
              <w:pStyle w:val="Akapitzlist"/>
              <w:numPr>
                <w:ilvl w:val="0"/>
                <w:numId w:val="29"/>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PL-2000 strefa 6 albo 2177,</w:t>
            </w:r>
          </w:p>
          <w:p w14:paraId="27AF0005" w14:textId="77777777" w:rsidR="00B95EA4" w:rsidRPr="00A46E23" w:rsidRDefault="00B95EA4" w:rsidP="00515F04">
            <w:pPr>
              <w:pStyle w:val="Akapitzlist"/>
              <w:numPr>
                <w:ilvl w:val="0"/>
                <w:numId w:val="29"/>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PL-2000 strefa 7 albo 2178,</w:t>
            </w:r>
          </w:p>
          <w:p w14:paraId="7FA091A2" w14:textId="77777777" w:rsidR="00B95EA4" w:rsidRPr="00A46E23" w:rsidRDefault="00B95EA4" w:rsidP="00515F04">
            <w:pPr>
              <w:pStyle w:val="Akapitzlist"/>
              <w:numPr>
                <w:ilvl w:val="0"/>
                <w:numId w:val="29"/>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PL-2000 strefa 8 albo 2179.</w:t>
            </w:r>
          </w:p>
        </w:tc>
        <w:tc>
          <w:tcPr>
            <w:tcW w:w="6804" w:type="dxa"/>
            <w:shd w:val="clear" w:color="auto" w:fill="auto"/>
            <w:vAlign w:val="center"/>
          </w:tcPr>
          <w:p w14:paraId="4E00018A" w14:textId="77777777" w:rsidR="00B95EA4" w:rsidRPr="00A46E23" w:rsidRDefault="00B95EA4" w:rsidP="00E3439A">
            <w:pPr>
              <w:spacing w:after="240"/>
              <w:ind w:right="33"/>
              <w:rPr>
                <w:rFonts w:ascii="Times New Roman" w:hAnsi="Times New Roman" w:cs="Times New Roman"/>
                <w:iCs/>
                <w:sz w:val="16"/>
                <w:szCs w:val="16"/>
              </w:rPr>
            </w:pPr>
            <w:r w:rsidRPr="00A46E23">
              <w:rPr>
                <w:rFonts w:ascii="Times New Roman" w:hAnsi="Times New Roman" w:cs="Times New Roman"/>
                <w:iCs/>
                <w:sz w:val="16"/>
                <w:szCs w:val="16"/>
              </w:rPr>
              <w:t xml:space="preserve">Oznaczenie układu współrzędnych należy podać wybierając </w:t>
            </w:r>
            <w:r w:rsidR="00FC65C4">
              <w:rPr>
                <w:rFonts w:ascii="Times New Roman" w:hAnsi="Times New Roman" w:cs="Times New Roman"/>
                <w:iCs/>
                <w:sz w:val="16"/>
                <w:szCs w:val="16"/>
              </w:rPr>
              <w:t>nazwę układu współrzędnych lub jego kod EPSG.</w:t>
            </w:r>
          </w:p>
          <w:p w14:paraId="7147F78D" w14:textId="05BA82EC" w:rsidR="00B95EA4" w:rsidRPr="00A46E23" w:rsidRDefault="00B95EA4" w:rsidP="00277CED">
            <w:pPr>
              <w:spacing w:after="120"/>
              <w:rPr>
                <w:rFonts w:ascii="Times New Roman" w:hAnsi="Times New Roman" w:cs="Times New Roman"/>
                <w:iCs/>
                <w:sz w:val="16"/>
                <w:szCs w:val="16"/>
              </w:rPr>
            </w:pPr>
            <w:r w:rsidRPr="00A46E23">
              <w:rPr>
                <w:rFonts w:ascii="Times New Roman" w:hAnsi="Times New Roman" w:cs="Times New Roman"/>
                <w:iCs/>
                <w:sz w:val="16"/>
                <w:szCs w:val="16"/>
              </w:rPr>
              <w:t>Przy przekazywaniu informacji za pomocą pliku w formacie KML lokalizację określa się współrzędnymi geograficznymi odniesionymi do układu WGS-84.</w:t>
            </w:r>
          </w:p>
        </w:tc>
      </w:tr>
      <w:tr w:rsidR="00B95EA4" w:rsidRPr="00A30C2D" w14:paraId="009BAEF3" w14:textId="77777777" w:rsidTr="00E3439A">
        <w:trPr>
          <w:trHeight w:val="397"/>
        </w:trPr>
        <w:tc>
          <w:tcPr>
            <w:tcW w:w="938" w:type="dxa"/>
            <w:vAlign w:val="center"/>
          </w:tcPr>
          <w:p w14:paraId="6250BE69"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Z.2.III.2.2.</w:t>
            </w:r>
          </w:p>
        </w:tc>
        <w:tc>
          <w:tcPr>
            <w:tcW w:w="1184" w:type="dxa"/>
            <w:vMerge/>
            <w:vAlign w:val="center"/>
          </w:tcPr>
          <w:p w14:paraId="4EA5AE91" w14:textId="77777777" w:rsidR="00B95EA4" w:rsidRPr="00A46E23" w:rsidRDefault="00B95EA4" w:rsidP="00E3439A">
            <w:pPr>
              <w:rPr>
                <w:rFonts w:ascii="Times New Roman" w:hAnsi="Times New Roman" w:cs="Times New Roman"/>
                <w:sz w:val="16"/>
                <w:szCs w:val="16"/>
              </w:rPr>
            </w:pPr>
          </w:p>
        </w:tc>
        <w:tc>
          <w:tcPr>
            <w:tcW w:w="1559" w:type="dxa"/>
            <w:shd w:val="clear" w:color="auto" w:fill="auto"/>
            <w:vAlign w:val="center"/>
          </w:tcPr>
          <w:p w14:paraId="4526C425" w14:textId="706C4B7A" w:rsidR="00B95EA4" w:rsidRPr="00A46E23" w:rsidRDefault="00B95EA4" w:rsidP="00454741">
            <w:pPr>
              <w:rPr>
                <w:rFonts w:ascii="Times New Roman" w:hAnsi="Times New Roman" w:cs="Times New Roman"/>
                <w:sz w:val="16"/>
                <w:szCs w:val="16"/>
              </w:rPr>
            </w:pPr>
            <w:r w:rsidRPr="00A46E23">
              <w:rPr>
                <w:rFonts w:ascii="Times New Roman" w:hAnsi="Times New Roman" w:cs="Times New Roman"/>
                <w:sz w:val="16"/>
                <w:szCs w:val="16"/>
              </w:rPr>
              <w:t>Współrzędne punktów załamania osi elementu infrastruktury technicznej lub kanału technologicznego.</w:t>
            </w:r>
          </w:p>
        </w:tc>
        <w:tc>
          <w:tcPr>
            <w:tcW w:w="3685" w:type="dxa"/>
            <w:shd w:val="clear" w:color="auto" w:fill="auto"/>
            <w:vAlign w:val="center"/>
          </w:tcPr>
          <w:p w14:paraId="7B3FA69D" w14:textId="77777777" w:rsidR="00B95EA4" w:rsidRPr="00A46E23" w:rsidDel="007612D3" w:rsidRDefault="00B95EA4" w:rsidP="00E3439A">
            <w:pPr>
              <w:ind w:left="34"/>
              <w:rPr>
                <w:rFonts w:ascii="Times New Roman" w:hAnsi="Times New Roman" w:cs="Times New Roman"/>
                <w:sz w:val="16"/>
                <w:szCs w:val="16"/>
              </w:rPr>
            </w:pPr>
            <w:r w:rsidRPr="00A46E23">
              <w:rPr>
                <w:rFonts w:ascii="Times New Roman" w:hAnsi="Times New Roman" w:cs="Times New Roman"/>
                <w:sz w:val="16"/>
                <w:szCs w:val="16"/>
              </w:rPr>
              <w:t>Wartości współrzędnych.</w:t>
            </w:r>
          </w:p>
        </w:tc>
        <w:tc>
          <w:tcPr>
            <w:tcW w:w="6804" w:type="dxa"/>
            <w:shd w:val="clear" w:color="auto" w:fill="auto"/>
            <w:vAlign w:val="center"/>
          </w:tcPr>
          <w:p w14:paraId="53E7D9CF" w14:textId="77777777" w:rsidR="00B95EA4" w:rsidRPr="00A46E23" w:rsidRDefault="00FC65C4" w:rsidP="00E3439A">
            <w:pPr>
              <w:rPr>
                <w:rFonts w:ascii="Times New Roman" w:hAnsi="Times New Roman" w:cs="Times New Roman"/>
                <w:sz w:val="16"/>
                <w:szCs w:val="16"/>
              </w:rPr>
            </w:pPr>
            <w:r w:rsidRPr="00A46E23">
              <w:rPr>
                <w:rFonts w:ascii="Times New Roman" w:hAnsi="Times New Roman" w:cs="Times New Roman"/>
                <w:iCs/>
                <w:sz w:val="16"/>
                <w:szCs w:val="16"/>
              </w:rPr>
              <w:t>Należy podać współrzędne geograficzne</w:t>
            </w:r>
            <w:r>
              <w:rPr>
                <w:rFonts w:ascii="Times New Roman" w:hAnsi="Times New Roman" w:cs="Times New Roman"/>
                <w:iCs/>
                <w:sz w:val="16"/>
                <w:szCs w:val="16"/>
              </w:rPr>
              <w:t>: długość</w:t>
            </w:r>
            <w:r w:rsidRPr="00A46E23">
              <w:rPr>
                <w:rFonts w:ascii="Times New Roman" w:hAnsi="Times New Roman" w:cs="Times New Roman"/>
                <w:iCs/>
                <w:sz w:val="16"/>
                <w:szCs w:val="16"/>
              </w:rPr>
              <w:t xml:space="preserve"> </w:t>
            </w:r>
            <w:r>
              <w:rPr>
                <w:rFonts w:ascii="Times New Roman" w:hAnsi="Times New Roman" w:cs="Times New Roman"/>
                <w:iCs/>
                <w:sz w:val="16"/>
                <w:szCs w:val="16"/>
              </w:rPr>
              <w:t>(</w:t>
            </w:r>
            <w:r w:rsidRPr="00A46E23">
              <w:rPr>
                <w:rFonts w:ascii="Times New Roman" w:hAnsi="Times New Roman" w:cs="Times New Roman"/>
                <w:iCs/>
                <w:sz w:val="16"/>
                <w:szCs w:val="16"/>
              </w:rPr>
              <w:t>λ</w:t>
            </w:r>
            <w:r>
              <w:rPr>
                <w:rFonts w:ascii="Times New Roman" w:hAnsi="Times New Roman" w:cs="Times New Roman"/>
                <w:iCs/>
                <w:sz w:val="16"/>
                <w:szCs w:val="16"/>
              </w:rPr>
              <w:t>)</w:t>
            </w:r>
            <w:r w:rsidRPr="00A46E23">
              <w:rPr>
                <w:rFonts w:ascii="Times New Roman" w:hAnsi="Times New Roman" w:cs="Times New Roman"/>
                <w:iCs/>
                <w:sz w:val="16"/>
                <w:szCs w:val="16"/>
              </w:rPr>
              <w:t xml:space="preserve"> </w:t>
            </w:r>
            <w:r>
              <w:rPr>
                <w:rFonts w:ascii="Times New Roman" w:hAnsi="Times New Roman" w:cs="Times New Roman"/>
                <w:iCs/>
                <w:sz w:val="16"/>
                <w:szCs w:val="16"/>
              </w:rPr>
              <w:t>oraz szerokość</w:t>
            </w:r>
            <w:r w:rsidRPr="00F046DE">
              <w:rPr>
                <w:rFonts w:ascii="Times New Roman" w:hAnsi="Times New Roman" w:cs="Times New Roman"/>
                <w:iCs/>
                <w:sz w:val="16"/>
                <w:szCs w:val="16"/>
              </w:rPr>
              <w:t xml:space="preserve"> </w:t>
            </w:r>
            <w:r>
              <w:rPr>
                <w:rFonts w:ascii="Times New Roman" w:hAnsi="Times New Roman" w:cs="Times New Roman"/>
                <w:iCs/>
                <w:sz w:val="16"/>
                <w:szCs w:val="16"/>
              </w:rPr>
              <w:t>(</w:t>
            </w:r>
            <w:hyperlink r:id="rId14" w:tooltip="Phi" w:history="1">
              <w:r w:rsidRPr="00F046DE">
                <w:rPr>
                  <w:rFonts w:ascii="Times New Roman" w:hAnsi="Times New Roman" w:cs="Times New Roman"/>
                  <w:iCs/>
                  <w:sz w:val="16"/>
                  <w:szCs w:val="16"/>
                </w:rPr>
                <w:t>φ</w:t>
              </w:r>
            </w:hyperlink>
            <w:r>
              <w:rPr>
                <w:rFonts w:ascii="Times New Roman" w:hAnsi="Times New Roman" w:cs="Times New Roman"/>
                <w:iCs/>
                <w:sz w:val="16"/>
                <w:szCs w:val="16"/>
              </w:rPr>
              <w:t xml:space="preserve">) wyrażoną </w:t>
            </w:r>
            <w:r w:rsidRPr="00A46E23">
              <w:rPr>
                <w:rFonts w:ascii="Times New Roman" w:hAnsi="Times New Roman" w:cs="Times New Roman"/>
                <w:iCs/>
                <w:sz w:val="16"/>
                <w:szCs w:val="16"/>
              </w:rPr>
              <w:t xml:space="preserve">w stopniach </w:t>
            </w:r>
            <w:r>
              <w:rPr>
                <w:rFonts w:ascii="Times New Roman" w:hAnsi="Times New Roman" w:cs="Times New Roman"/>
                <w:iCs/>
                <w:sz w:val="16"/>
                <w:szCs w:val="16"/>
              </w:rPr>
              <w:t>oraz ułamku dziesiętnym stopnia</w:t>
            </w:r>
            <w:r w:rsidRPr="00A46E23">
              <w:rPr>
                <w:rFonts w:ascii="Times New Roman" w:hAnsi="Times New Roman" w:cs="Times New Roman"/>
                <w:iCs/>
                <w:sz w:val="16"/>
                <w:szCs w:val="16"/>
              </w:rPr>
              <w:t xml:space="preserve"> albo współrzędne płaskie prostokątne: północną – </w:t>
            </w:r>
            <w:r>
              <w:rPr>
                <w:rFonts w:ascii="Times New Roman" w:hAnsi="Times New Roman" w:cs="Times New Roman"/>
                <w:iCs/>
                <w:sz w:val="16"/>
                <w:szCs w:val="16"/>
              </w:rPr>
              <w:t>X</w:t>
            </w:r>
            <w:r w:rsidRPr="00A46E23">
              <w:rPr>
                <w:rFonts w:ascii="Times New Roman" w:hAnsi="Times New Roman" w:cs="Times New Roman"/>
                <w:iCs/>
                <w:sz w:val="16"/>
                <w:szCs w:val="16"/>
              </w:rPr>
              <w:t xml:space="preserve"> i wschodnią – </w:t>
            </w:r>
            <w:r>
              <w:rPr>
                <w:rFonts w:ascii="Times New Roman" w:hAnsi="Times New Roman" w:cs="Times New Roman"/>
                <w:iCs/>
                <w:sz w:val="16"/>
                <w:szCs w:val="16"/>
              </w:rPr>
              <w:t>Y</w:t>
            </w:r>
            <w:r w:rsidRPr="00A46E23">
              <w:rPr>
                <w:rFonts w:ascii="Times New Roman" w:hAnsi="Times New Roman" w:cs="Times New Roman"/>
                <w:iCs/>
                <w:sz w:val="16"/>
                <w:szCs w:val="16"/>
              </w:rPr>
              <w:t>.</w:t>
            </w:r>
            <w:r>
              <w:rPr>
                <w:rFonts w:ascii="Times New Roman" w:hAnsi="Times New Roman" w:cs="Times New Roman"/>
                <w:iCs/>
                <w:sz w:val="16"/>
                <w:szCs w:val="16"/>
              </w:rPr>
              <w:t xml:space="preserve"> Dane należy zapisywać z dokładnością 1 metra</w:t>
            </w:r>
            <w:r w:rsidR="00896DFE">
              <w:rPr>
                <w:rFonts w:ascii="Times New Roman" w:hAnsi="Times New Roman" w:cs="Times New Roman"/>
                <w:iCs/>
                <w:sz w:val="16"/>
                <w:szCs w:val="16"/>
              </w:rPr>
              <w:t>.</w:t>
            </w:r>
          </w:p>
        </w:tc>
      </w:tr>
      <w:tr w:rsidR="00B95EA4" w:rsidRPr="00A30C2D" w14:paraId="3C805F64" w14:textId="77777777" w:rsidTr="00E3439A">
        <w:trPr>
          <w:trHeight w:val="397"/>
        </w:trPr>
        <w:tc>
          <w:tcPr>
            <w:tcW w:w="938" w:type="dxa"/>
            <w:shd w:val="clear" w:color="auto" w:fill="auto"/>
            <w:vAlign w:val="center"/>
          </w:tcPr>
          <w:p w14:paraId="6F933E19"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Z.2.III.3.</w:t>
            </w:r>
          </w:p>
        </w:tc>
        <w:tc>
          <w:tcPr>
            <w:tcW w:w="2743" w:type="dxa"/>
            <w:gridSpan w:val="2"/>
            <w:shd w:val="clear" w:color="auto" w:fill="auto"/>
            <w:vAlign w:val="center"/>
          </w:tcPr>
          <w:p w14:paraId="7EC22A2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Rodzaj robót budowlanych.</w:t>
            </w:r>
          </w:p>
        </w:tc>
        <w:tc>
          <w:tcPr>
            <w:tcW w:w="3685" w:type="dxa"/>
            <w:shd w:val="clear" w:color="auto" w:fill="auto"/>
            <w:vAlign w:val="center"/>
          </w:tcPr>
          <w:p w14:paraId="79D84D9E" w14:textId="77777777" w:rsidR="00B95EA4" w:rsidRPr="00A46E23" w:rsidRDefault="00B95EA4" w:rsidP="00515F04">
            <w:pPr>
              <w:pStyle w:val="Akapitzlist"/>
              <w:numPr>
                <w:ilvl w:val="0"/>
                <w:numId w:val="30"/>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budowa,</w:t>
            </w:r>
          </w:p>
          <w:p w14:paraId="7A26A7CC" w14:textId="77777777" w:rsidR="00B95EA4" w:rsidRPr="00A46E23" w:rsidRDefault="00B95EA4" w:rsidP="00515F04">
            <w:pPr>
              <w:pStyle w:val="Akapitzlist"/>
              <w:numPr>
                <w:ilvl w:val="0"/>
                <w:numId w:val="30"/>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przebudowa,</w:t>
            </w:r>
          </w:p>
          <w:p w14:paraId="380031A0" w14:textId="77777777" w:rsidR="00B95EA4" w:rsidRPr="00A46E23" w:rsidRDefault="00B95EA4" w:rsidP="00515F04">
            <w:pPr>
              <w:pStyle w:val="Akapitzlist"/>
              <w:numPr>
                <w:ilvl w:val="0"/>
                <w:numId w:val="30"/>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montaż,</w:t>
            </w:r>
          </w:p>
          <w:p w14:paraId="7A7C8BFB" w14:textId="77777777" w:rsidR="00B95EA4" w:rsidRPr="00CC7643" w:rsidRDefault="00B95EA4" w:rsidP="00515F04">
            <w:pPr>
              <w:pStyle w:val="Akapitzlist"/>
              <w:numPr>
                <w:ilvl w:val="0"/>
                <w:numId w:val="30"/>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remont,</w:t>
            </w:r>
          </w:p>
          <w:p w14:paraId="1713199E" w14:textId="77777777" w:rsidR="00B95EA4" w:rsidRPr="00A46E23" w:rsidRDefault="00B95EA4" w:rsidP="00515F04">
            <w:pPr>
              <w:pStyle w:val="Akapitzlist"/>
              <w:numPr>
                <w:ilvl w:val="0"/>
                <w:numId w:val="30"/>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rozbiórka.</w:t>
            </w:r>
          </w:p>
        </w:tc>
        <w:tc>
          <w:tcPr>
            <w:tcW w:w="6804" w:type="dxa"/>
            <w:shd w:val="clear" w:color="auto" w:fill="auto"/>
            <w:vAlign w:val="center"/>
          </w:tcPr>
          <w:p w14:paraId="52CA789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wybrać właściwy.</w:t>
            </w:r>
          </w:p>
        </w:tc>
      </w:tr>
      <w:tr w:rsidR="00B95EA4" w:rsidRPr="00A30C2D" w14:paraId="1FCCA7CE" w14:textId="77777777" w:rsidTr="00E3439A">
        <w:trPr>
          <w:trHeight w:val="397"/>
        </w:trPr>
        <w:tc>
          <w:tcPr>
            <w:tcW w:w="938" w:type="dxa"/>
            <w:shd w:val="clear" w:color="auto" w:fill="auto"/>
            <w:vAlign w:val="center"/>
          </w:tcPr>
          <w:p w14:paraId="23D85DD1"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Z.2.III.4.</w:t>
            </w:r>
          </w:p>
        </w:tc>
        <w:tc>
          <w:tcPr>
            <w:tcW w:w="2743" w:type="dxa"/>
            <w:gridSpan w:val="2"/>
            <w:shd w:val="clear" w:color="auto" w:fill="auto"/>
            <w:vAlign w:val="center"/>
          </w:tcPr>
          <w:p w14:paraId="3E93D04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Kategoria elementu infrastruktury technicznej albo wskazanie kanału technologicznego.</w:t>
            </w:r>
          </w:p>
        </w:tc>
        <w:tc>
          <w:tcPr>
            <w:tcW w:w="3685" w:type="dxa"/>
            <w:shd w:val="clear" w:color="auto" w:fill="auto"/>
            <w:vAlign w:val="center"/>
          </w:tcPr>
          <w:p w14:paraId="47A9F3DB" w14:textId="77777777" w:rsidR="00B95EA4" w:rsidRPr="00A46E23" w:rsidRDefault="00B95EA4" w:rsidP="00515F04">
            <w:pPr>
              <w:pStyle w:val="Akapitzlist"/>
              <w:numPr>
                <w:ilvl w:val="0"/>
                <w:numId w:val="31"/>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w:t>
            </w:r>
          </w:p>
          <w:p w14:paraId="5DFCFE03" w14:textId="77777777" w:rsidR="00B95EA4" w:rsidRPr="00A46E23" w:rsidRDefault="00FB7AF9" w:rsidP="00515F04">
            <w:pPr>
              <w:pStyle w:val="Akapitzlist"/>
              <w:numPr>
                <w:ilvl w:val="0"/>
                <w:numId w:val="31"/>
              </w:numPr>
              <w:shd w:val="clear" w:color="auto" w:fill="FFFFFF"/>
              <w:ind w:left="601"/>
              <w:jc w:val="left"/>
              <w:rPr>
                <w:rFonts w:ascii="Times New Roman" w:hAnsi="Times New Roman" w:cs="Times New Roman"/>
                <w:sz w:val="16"/>
                <w:szCs w:val="16"/>
                <w:lang w:val="pl-PL"/>
              </w:rPr>
            </w:pPr>
            <w:r>
              <w:rPr>
                <w:rFonts w:ascii="Times New Roman" w:hAnsi="Times New Roman" w:cs="Times New Roman"/>
                <w:sz w:val="16"/>
                <w:szCs w:val="16"/>
                <w:lang w:val="pl-PL"/>
              </w:rPr>
              <w:t>kabel</w:t>
            </w:r>
            <w:r w:rsidRPr="00A46E23">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telekomunikacyjny,</w:t>
            </w:r>
          </w:p>
          <w:p w14:paraId="4DA990AE" w14:textId="77777777" w:rsidR="00B95EA4" w:rsidRPr="00A46E23" w:rsidRDefault="00B95EA4" w:rsidP="00515F04">
            <w:pPr>
              <w:pStyle w:val="Akapitzlist"/>
              <w:numPr>
                <w:ilvl w:val="0"/>
                <w:numId w:val="31"/>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inny,</w:t>
            </w:r>
          </w:p>
          <w:p w14:paraId="7D204A02" w14:textId="77777777" w:rsidR="00B95EA4" w:rsidRPr="00A46E23" w:rsidRDefault="00B95EA4" w:rsidP="00515F04">
            <w:pPr>
              <w:pStyle w:val="Akapitzlist"/>
              <w:numPr>
                <w:ilvl w:val="0"/>
                <w:numId w:val="31"/>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obudowa przewodu,</w:t>
            </w:r>
          </w:p>
          <w:p w14:paraId="5AC43705" w14:textId="77777777" w:rsidR="00B95EA4" w:rsidRPr="00A46E23" w:rsidRDefault="00B95EA4" w:rsidP="00515F04">
            <w:pPr>
              <w:pStyle w:val="Akapitzlist"/>
              <w:numPr>
                <w:ilvl w:val="0"/>
                <w:numId w:val="31"/>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kanał technologiczny.</w:t>
            </w:r>
          </w:p>
        </w:tc>
        <w:tc>
          <w:tcPr>
            <w:tcW w:w="6804" w:type="dxa"/>
            <w:shd w:val="clear" w:color="auto" w:fill="auto"/>
            <w:vAlign w:val="center"/>
          </w:tcPr>
          <w:p w14:paraId="347FA43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wybrać kategorię właściwą dla danego elementu albo wskazać kanał technologiczny.</w:t>
            </w:r>
          </w:p>
        </w:tc>
      </w:tr>
      <w:tr w:rsidR="00B95EA4" w:rsidRPr="00A30C2D" w14:paraId="5D818FF7" w14:textId="77777777" w:rsidTr="00E3439A">
        <w:trPr>
          <w:trHeight w:val="397"/>
        </w:trPr>
        <w:tc>
          <w:tcPr>
            <w:tcW w:w="938" w:type="dxa"/>
            <w:shd w:val="clear" w:color="auto" w:fill="auto"/>
            <w:vAlign w:val="center"/>
          </w:tcPr>
          <w:p w14:paraId="094E560B"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Z.2.III.5.</w:t>
            </w:r>
          </w:p>
        </w:tc>
        <w:tc>
          <w:tcPr>
            <w:tcW w:w="2743" w:type="dxa"/>
            <w:gridSpan w:val="2"/>
            <w:shd w:val="clear" w:color="auto" w:fill="auto"/>
            <w:vAlign w:val="center"/>
          </w:tcPr>
          <w:p w14:paraId="1D478D0F" w14:textId="77777777" w:rsidR="00B95EA4" w:rsidRPr="00A46E23" w:rsidRDefault="00B95EA4" w:rsidP="00E3439A">
            <w:pPr>
              <w:rPr>
                <w:rFonts w:ascii="Times New Roman" w:hAnsi="Times New Roman" w:cs="Times New Roman"/>
                <w:bCs/>
                <w:sz w:val="16"/>
                <w:szCs w:val="16"/>
              </w:rPr>
            </w:pPr>
            <w:r w:rsidRPr="00A46E23">
              <w:rPr>
                <w:rFonts w:ascii="Times New Roman" w:hAnsi="Times New Roman" w:cs="Times New Roman"/>
                <w:sz w:val="16"/>
                <w:szCs w:val="16"/>
              </w:rPr>
              <w:t>Typ elementu infrastruktury technicznej lub kanału technologicznego.</w:t>
            </w:r>
          </w:p>
        </w:tc>
        <w:tc>
          <w:tcPr>
            <w:tcW w:w="3685" w:type="dxa"/>
            <w:shd w:val="clear" w:color="auto" w:fill="auto"/>
            <w:vAlign w:val="center"/>
          </w:tcPr>
          <w:p w14:paraId="5CFB409B" w14:textId="77777777" w:rsidR="00B95EA4" w:rsidRPr="00A46E23" w:rsidRDefault="00B95EA4" w:rsidP="00515F04">
            <w:pPr>
              <w:pStyle w:val="Akapitzlist"/>
              <w:numPr>
                <w:ilvl w:val="0"/>
                <w:numId w:val="32"/>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w:t>
            </w:r>
          </w:p>
          <w:p w14:paraId="2DEA5114" w14:textId="77777777" w:rsidR="00B95EA4" w:rsidRPr="00A46E23" w:rsidRDefault="00B95EA4" w:rsidP="00515F04">
            <w:pPr>
              <w:pStyle w:val="Akapitzlist"/>
              <w:numPr>
                <w:ilvl w:val="0"/>
                <w:numId w:val="14"/>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 deszczowy,</w:t>
            </w:r>
          </w:p>
          <w:p w14:paraId="11352CC8" w14:textId="77777777" w:rsidR="00B95EA4" w:rsidRPr="00A46E23" w:rsidRDefault="00B95EA4" w:rsidP="00515F04">
            <w:pPr>
              <w:pStyle w:val="Akapitzlist"/>
              <w:numPr>
                <w:ilvl w:val="0"/>
                <w:numId w:val="14"/>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 lokalny,</w:t>
            </w:r>
          </w:p>
          <w:p w14:paraId="4003B731" w14:textId="77777777" w:rsidR="00B95EA4" w:rsidRPr="00A46E23" w:rsidRDefault="00B95EA4" w:rsidP="00515F04">
            <w:pPr>
              <w:pStyle w:val="Akapitzlist"/>
              <w:numPr>
                <w:ilvl w:val="0"/>
                <w:numId w:val="14"/>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 ogólnospławny,</w:t>
            </w:r>
          </w:p>
          <w:p w14:paraId="6997B807" w14:textId="77777777" w:rsidR="00B95EA4" w:rsidRPr="00A46E23" w:rsidRDefault="00B95EA4" w:rsidP="00515F04">
            <w:pPr>
              <w:pStyle w:val="Akapitzlist"/>
              <w:numPr>
                <w:ilvl w:val="0"/>
                <w:numId w:val="14"/>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 przemysłowy,</w:t>
            </w:r>
          </w:p>
          <w:p w14:paraId="7C7BCD97" w14:textId="77777777" w:rsidR="00B95EA4" w:rsidRPr="00A46E23" w:rsidRDefault="00B95EA4" w:rsidP="00515F04">
            <w:pPr>
              <w:pStyle w:val="Akapitzlist"/>
              <w:numPr>
                <w:ilvl w:val="0"/>
                <w:numId w:val="14"/>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kanalizacyjny sanitarny,</w:t>
            </w:r>
          </w:p>
          <w:p w14:paraId="348B0D05" w14:textId="77777777" w:rsidR="00B95EA4" w:rsidRPr="00A46E23" w:rsidRDefault="004747E0" w:rsidP="00435408">
            <w:pPr>
              <w:pStyle w:val="Akapitzlist"/>
              <w:numPr>
                <w:ilvl w:val="0"/>
                <w:numId w:val="14"/>
              </w:numPr>
              <w:ind w:left="884" w:hanging="426"/>
              <w:jc w:val="left"/>
              <w:rPr>
                <w:rFonts w:ascii="Times New Roman" w:hAnsi="Times New Roman" w:cs="Times New Roman"/>
                <w:sz w:val="16"/>
                <w:szCs w:val="16"/>
                <w:lang w:val="pl-PL"/>
              </w:rPr>
            </w:pPr>
            <w:r>
              <w:rPr>
                <w:rFonts w:ascii="Times New Roman" w:hAnsi="Times New Roman" w:cs="Times New Roman"/>
                <w:sz w:val="16"/>
                <w:szCs w:val="16"/>
                <w:lang w:val="pl-PL"/>
              </w:rPr>
              <w:t xml:space="preserve">inny </w:t>
            </w:r>
            <w:r w:rsidR="00B95EA4" w:rsidRPr="00A46E23">
              <w:rPr>
                <w:rFonts w:ascii="Times New Roman" w:hAnsi="Times New Roman" w:cs="Times New Roman"/>
                <w:sz w:val="16"/>
                <w:szCs w:val="16"/>
                <w:lang w:val="pl-PL"/>
              </w:rPr>
              <w:t>przewód kanalizacyjny;</w:t>
            </w:r>
          </w:p>
          <w:p w14:paraId="557F59B3" w14:textId="77777777" w:rsidR="00B95EA4" w:rsidRPr="00A46E23" w:rsidRDefault="00FB7AF9" w:rsidP="00515F04">
            <w:pPr>
              <w:pStyle w:val="Akapitzlist"/>
              <w:numPr>
                <w:ilvl w:val="0"/>
                <w:numId w:val="32"/>
              </w:numPr>
              <w:shd w:val="clear" w:color="auto" w:fill="FFFFFF"/>
              <w:ind w:left="601"/>
              <w:jc w:val="left"/>
              <w:rPr>
                <w:rFonts w:ascii="Times New Roman" w:hAnsi="Times New Roman" w:cs="Times New Roman"/>
                <w:sz w:val="16"/>
                <w:szCs w:val="16"/>
                <w:lang w:val="pl-PL"/>
              </w:rPr>
            </w:pPr>
            <w:r>
              <w:rPr>
                <w:rFonts w:ascii="Times New Roman" w:hAnsi="Times New Roman" w:cs="Times New Roman"/>
                <w:sz w:val="16"/>
                <w:szCs w:val="16"/>
                <w:lang w:val="pl-PL"/>
              </w:rPr>
              <w:t>kabel</w:t>
            </w:r>
            <w:r w:rsidRPr="00A46E23">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telekomunikacyjny:</w:t>
            </w:r>
          </w:p>
          <w:p w14:paraId="11A0FC8D" w14:textId="77777777" w:rsidR="00B95EA4" w:rsidRPr="00A46E23" w:rsidRDefault="00FB7AF9" w:rsidP="00435408">
            <w:pPr>
              <w:pStyle w:val="Akapitzlist"/>
              <w:numPr>
                <w:ilvl w:val="0"/>
                <w:numId w:val="12"/>
              </w:numPr>
              <w:ind w:left="884" w:hanging="426"/>
              <w:jc w:val="left"/>
              <w:rPr>
                <w:rFonts w:ascii="Times New Roman" w:hAnsi="Times New Roman" w:cs="Times New Roman"/>
                <w:sz w:val="16"/>
                <w:szCs w:val="16"/>
                <w:lang w:val="pl-PL"/>
              </w:rPr>
            </w:pPr>
            <w:r>
              <w:rPr>
                <w:rFonts w:ascii="Times New Roman" w:hAnsi="Times New Roman" w:cs="Times New Roman"/>
                <w:sz w:val="16"/>
                <w:szCs w:val="16"/>
                <w:lang w:val="pl-PL"/>
              </w:rPr>
              <w:t>kabel</w:t>
            </w:r>
            <w:r w:rsidRPr="00A46E23">
              <w:rPr>
                <w:rFonts w:ascii="Times New Roman" w:hAnsi="Times New Roman" w:cs="Times New Roman"/>
                <w:sz w:val="16"/>
                <w:szCs w:val="16"/>
                <w:lang w:val="pl-PL"/>
              </w:rPr>
              <w:t xml:space="preserve"> </w:t>
            </w:r>
            <w:r w:rsidR="00B95EA4" w:rsidRPr="00A46E23">
              <w:rPr>
                <w:rFonts w:ascii="Times New Roman" w:hAnsi="Times New Roman" w:cs="Times New Roman"/>
                <w:sz w:val="16"/>
                <w:szCs w:val="16"/>
                <w:lang w:val="pl-PL"/>
              </w:rPr>
              <w:t>telekomunikacyjny;</w:t>
            </w:r>
          </w:p>
          <w:p w14:paraId="68055C80" w14:textId="77777777" w:rsidR="00B95EA4" w:rsidRPr="00A46E23" w:rsidRDefault="00B95EA4" w:rsidP="00515F04">
            <w:pPr>
              <w:pStyle w:val="Akapitzlist"/>
              <w:numPr>
                <w:ilvl w:val="0"/>
                <w:numId w:val="32"/>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inny:</w:t>
            </w:r>
          </w:p>
          <w:p w14:paraId="30BA8BF1" w14:textId="77777777" w:rsidR="00B95EA4" w:rsidRPr="00A46E23" w:rsidRDefault="00B95EA4" w:rsidP="00435408">
            <w:pPr>
              <w:pStyle w:val="Akapitzlist"/>
              <w:numPr>
                <w:ilvl w:val="0"/>
                <w:numId w:val="12"/>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przewód inny;</w:t>
            </w:r>
          </w:p>
          <w:p w14:paraId="7F977689" w14:textId="77777777" w:rsidR="00B95EA4" w:rsidRPr="00A46E23" w:rsidRDefault="00B95EA4" w:rsidP="00515F04">
            <w:pPr>
              <w:pStyle w:val="Akapitzlist"/>
              <w:numPr>
                <w:ilvl w:val="0"/>
                <w:numId w:val="32"/>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lastRenderedPageBreak/>
              <w:t>obudowa przewodu:</w:t>
            </w:r>
          </w:p>
          <w:p w14:paraId="70AB6BBD" w14:textId="77777777" w:rsidR="00B95EA4" w:rsidRPr="00A46E23" w:rsidRDefault="00B95EA4" w:rsidP="00515F04">
            <w:pPr>
              <w:pStyle w:val="Akapitzlist"/>
              <w:numPr>
                <w:ilvl w:val="0"/>
                <w:numId w:val="12"/>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kanalizacja kablowa,</w:t>
            </w:r>
          </w:p>
          <w:p w14:paraId="7B51292B" w14:textId="77777777" w:rsidR="00B95EA4" w:rsidRPr="00A46E23" w:rsidRDefault="00B95EA4" w:rsidP="00515F04">
            <w:pPr>
              <w:pStyle w:val="Akapitzlist"/>
              <w:numPr>
                <w:ilvl w:val="0"/>
                <w:numId w:val="12"/>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rura ochronna,</w:t>
            </w:r>
          </w:p>
          <w:p w14:paraId="73A54C08" w14:textId="77777777" w:rsidR="00B95EA4" w:rsidRPr="00A46E23" w:rsidRDefault="00B95EA4" w:rsidP="00515F04">
            <w:pPr>
              <w:pStyle w:val="Akapitzlist"/>
              <w:numPr>
                <w:ilvl w:val="0"/>
                <w:numId w:val="12"/>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rurociąg telekomunikacyjny,</w:t>
            </w:r>
          </w:p>
          <w:p w14:paraId="2762C106" w14:textId="77777777" w:rsidR="00B95EA4" w:rsidRPr="00A46E23" w:rsidRDefault="00B95EA4" w:rsidP="00435408">
            <w:pPr>
              <w:pStyle w:val="Akapitzlist"/>
              <w:numPr>
                <w:ilvl w:val="0"/>
                <w:numId w:val="12"/>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inna obudowa przewodu;</w:t>
            </w:r>
          </w:p>
          <w:p w14:paraId="1293CF3C" w14:textId="77777777" w:rsidR="00B95EA4" w:rsidRPr="00A46E23" w:rsidRDefault="00B95EA4" w:rsidP="00515F04">
            <w:pPr>
              <w:pStyle w:val="Akapitzlist"/>
              <w:numPr>
                <w:ilvl w:val="0"/>
                <w:numId w:val="32"/>
              </w:numPr>
              <w:shd w:val="clear" w:color="auto" w:fill="FFFFFF"/>
              <w:ind w:left="601"/>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kanał technologiczny:</w:t>
            </w:r>
          </w:p>
          <w:p w14:paraId="4B81F249" w14:textId="77777777" w:rsidR="00B95EA4" w:rsidRPr="00A46E23" w:rsidRDefault="00B95EA4" w:rsidP="00515F04">
            <w:pPr>
              <w:pStyle w:val="Akapitzlist"/>
              <w:numPr>
                <w:ilvl w:val="0"/>
                <w:numId w:val="12"/>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rura osłonowa,</w:t>
            </w:r>
          </w:p>
          <w:p w14:paraId="5338AAEB" w14:textId="77777777" w:rsidR="00B95EA4" w:rsidRPr="00A46E23" w:rsidRDefault="00B95EA4" w:rsidP="00515F04">
            <w:pPr>
              <w:pStyle w:val="Akapitzlist"/>
              <w:numPr>
                <w:ilvl w:val="0"/>
                <w:numId w:val="12"/>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rura ochronna obudowa,</w:t>
            </w:r>
          </w:p>
          <w:p w14:paraId="4001CF64" w14:textId="77777777" w:rsidR="00B95EA4" w:rsidRPr="00A46E23" w:rsidRDefault="00B95EA4" w:rsidP="00515F04">
            <w:pPr>
              <w:pStyle w:val="Akapitzlist"/>
              <w:numPr>
                <w:ilvl w:val="0"/>
                <w:numId w:val="12"/>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rura światłowodowa,</w:t>
            </w:r>
          </w:p>
          <w:p w14:paraId="207DF6E3" w14:textId="77777777" w:rsidR="004747E0" w:rsidRDefault="00B95EA4" w:rsidP="00515F04">
            <w:pPr>
              <w:pStyle w:val="Akapitzlist"/>
              <w:numPr>
                <w:ilvl w:val="0"/>
                <w:numId w:val="12"/>
              </w:numPr>
              <w:ind w:left="884" w:hanging="426"/>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prefabrykowana wiązka mikrorur</w:t>
            </w:r>
            <w:r w:rsidR="00896DFE">
              <w:rPr>
                <w:rFonts w:ascii="Times New Roman" w:hAnsi="Times New Roman" w:cs="Times New Roman"/>
                <w:sz w:val="16"/>
                <w:szCs w:val="16"/>
                <w:lang w:val="pl-PL"/>
              </w:rPr>
              <w:t>,</w:t>
            </w:r>
          </w:p>
          <w:p w14:paraId="1B7527DA" w14:textId="47975F8F" w:rsidR="00B95EA4" w:rsidRPr="00A46E23" w:rsidRDefault="00174459" w:rsidP="00515F04">
            <w:pPr>
              <w:pStyle w:val="Akapitzlist"/>
              <w:numPr>
                <w:ilvl w:val="0"/>
                <w:numId w:val="12"/>
              </w:numPr>
              <w:ind w:left="884" w:hanging="426"/>
              <w:jc w:val="left"/>
              <w:rPr>
                <w:rFonts w:ascii="Times New Roman" w:hAnsi="Times New Roman" w:cs="Times New Roman"/>
                <w:sz w:val="16"/>
                <w:szCs w:val="16"/>
                <w:lang w:val="pl-PL"/>
              </w:rPr>
            </w:pPr>
            <w:r w:rsidRPr="004F0AB4">
              <w:rPr>
                <w:rFonts w:ascii="Times New Roman" w:hAnsi="Times New Roman" w:cs="Times New Roman"/>
                <w:sz w:val="16"/>
                <w:szCs w:val="16"/>
                <w:lang w:val="pl-PL"/>
              </w:rPr>
              <w:t xml:space="preserve">inny </w:t>
            </w:r>
            <w:r w:rsidR="002B47C1" w:rsidRPr="004F0AB4">
              <w:rPr>
                <w:rFonts w:ascii="Times New Roman" w:hAnsi="Times New Roman" w:cs="Times New Roman"/>
                <w:sz w:val="16"/>
                <w:szCs w:val="16"/>
                <w:lang w:val="pl-PL"/>
              </w:rPr>
              <w:t xml:space="preserve">element </w:t>
            </w:r>
            <w:r w:rsidRPr="004F0AB4">
              <w:rPr>
                <w:rFonts w:ascii="Times New Roman" w:hAnsi="Times New Roman" w:cs="Times New Roman"/>
                <w:sz w:val="16"/>
                <w:szCs w:val="16"/>
                <w:lang w:val="pl-PL"/>
              </w:rPr>
              <w:t>kanał</w:t>
            </w:r>
            <w:r w:rsidR="002B47C1" w:rsidRPr="004F0AB4">
              <w:rPr>
                <w:rFonts w:ascii="Times New Roman" w:hAnsi="Times New Roman" w:cs="Times New Roman"/>
                <w:sz w:val="16"/>
                <w:szCs w:val="16"/>
                <w:lang w:val="pl-PL"/>
              </w:rPr>
              <w:t>u</w:t>
            </w:r>
            <w:r w:rsidRPr="004F0AB4">
              <w:rPr>
                <w:rFonts w:ascii="Times New Roman" w:hAnsi="Times New Roman" w:cs="Times New Roman"/>
                <w:sz w:val="16"/>
                <w:szCs w:val="16"/>
                <w:lang w:val="pl-PL"/>
              </w:rPr>
              <w:t xml:space="preserve"> technologiczn</w:t>
            </w:r>
            <w:r w:rsidR="002B47C1" w:rsidRPr="004F0AB4">
              <w:rPr>
                <w:rFonts w:ascii="Times New Roman" w:hAnsi="Times New Roman" w:cs="Times New Roman"/>
                <w:sz w:val="16"/>
                <w:szCs w:val="16"/>
                <w:lang w:val="pl-PL"/>
              </w:rPr>
              <w:t>ego</w:t>
            </w:r>
            <w:r w:rsidRPr="004F0AB4">
              <w:rPr>
                <w:rFonts w:ascii="Times New Roman" w:hAnsi="Times New Roman" w:cs="Times New Roman"/>
                <w:sz w:val="16"/>
                <w:szCs w:val="16"/>
                <w:lang w:val="pl-PL"/>
              </w:rPr>
              <w:t>.</w:t>
            </w:r>
          </w:p>
        </w:tc>
        <w:tc>
          <w:tcPr>
            <w:tcW w:w="6804" w:type="dxa"/>
            <w:shd w:val="clear" w:color="auto" w:fill="auto"/>
            <w:vAlign w:val="center"/>
          </w:tcPr>
          <w:p w14:paraId="7886915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lastRenderedPageBreak/>
              <w:t>Należy wybrać właściwy.</w:t>
            </w:r>
          </w:p>
        </w:tc>
      </w:tr>
      <w:tr w:rsidR="00B95EA4" w:rsidRPr="00A30C2D" w14:paraId="2A852627" w14:textId="77777777" w:rsidTr="00E3439A">
        <w:trPr>
          <w:trHeight w:val="397"/>
        </w:trPr>
        <w:tc>
          <w:tcPr>
            <w:tcW w:w="938" w:type="dxa"/>
            <w:shd w:val="clear" w:color="auto" w:fill="auto"/>
            <w:vAlign w:val="center"/>
          </w:tcPr>
          <w:p w14:paraId="4E7CD1C5" w14:textId="77777777" w:rsidR="00B95EA4" w:rsidRPr="00A46E23"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Z.2.III.6.</w:t>
            </w:r>
          </w:p>
        </w:tc>
        <w:tc>
          <w:tcPr>
            <w:tcW w:w="2743" w:type="dxa"/>
            <w:gridSpan w:val="2"/>
            <w:shd w:val="clear" w:color="auto" w:fill="auto"/>
            <w:vAlign w:val="center"/>
          </w:tcPr>
          <w:p w14:paraId="258840A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Przewidywana data rozpoczęcia robót budowlanych.</w:t>
            </w:r>
          </w:p>
        </w:tc>
        <w:tc>
          <w:tcPr>
            <w:tcW w:w="3685" w:type="dxa"/>
            <w:shd w:val="clear" w:color="auto" w:fill="auto"/>
            <w:vAlign w:val="center"/>
          </w:tcPr>
          <w:p w14:paraId="7724B7C1" w14:textId="5F3D5BB1" w:rsidR="00FB7AF9" w:rsidRDefault="00FB7AF9" w:rsidP="00E3439A">
            <w:pPr>
              <w:rPr>
                <w:rFonts w:ascii="Times New Roman" w:hAnsi="Times New Roman" w:cs="Times New Roman"/>
                <w:sz w:val="16"/>
                <w:szCs w:val="16"/>
              </w:rPr>
            </w:pPr>
            <w:r>
              <w:rPr>
                <w:rFonts w:ascii="Times New Roman" w:hAnsi="Times New Roman" w:cs="Times New Roman"/>
                <w:sz w:val="16"/>
                <w:szCs w:val="16"/>
              </w:rPr>
              <w:t>Cyfry</w:t>
            </w:r>
            <w:r w:rsidR="009E7FC1">
              <w:rPr>
                <w:rFonts w:ascii="Times New Roman" w:hAnsi="Times New Roman" w:cs="Times New Roman"/>
                <w:sz w:val="16"/>
                <w:szCs w:val="16"/>
              </w:rPr>
              <w:t>, znak specjalny (-).</w:t>
            </w:r>
          </w:p>
          <w:p w14:paraId="56AA61B2" w14:textId="77777777" w:rsidR="00B95EA4" w:rsidRPr="00A46E23" w:rsidRDefault="00B95EA4" w:rsidP="00E3439A">
            <w:pPr>
              <w:rPr>
                <w:rFonts w:ascii="Times New Roman" w:hAnsi="Times New Roman" w:cs="Times New Roman"/>
                <w:sz w:val="16"/>
                <w:szCs w:val="16"/>
              </w:rPr>
            </w:pPr>
          </w:p>
        </w:tc>
        <w:tc>
          <w:tcPr>
            <w:tcW w:w="6804" w:type="dxa"/>
            <w:shd w:val="clear" w:color="auto" w:fill="auto"/>
            <w:vAlign w:val="center"/>
          </w:tcPr>
          <w:p w14:paraId="6172C9CC" w14:textId="77777777" w:rsidR="00FB7AF9" w:rsidRDefault="00FB7AF9" w:rsidP="00E3439A">
            <w:pPr>
              <w:rPr>
                <w:rFonts w:ascii="Times New Roman" w:hAnsi="Times New Roman" w:cs="Times New Roman"/>
                <w:sz w:val="16"/>
                <w:szCs w:val="16"/>
              </w:rPr>
            </w:pPr>
            <w:r>
              <w:rPr>
                <w:rFonts w:ascii="Times New Roman" w:hAnsi="Times New Roman" w:cs="Times New Roman"/>
                <w:sz w:val="16"/>
                <w:szCs w:val="16"/>
              </w:rPr>
              <w:t xml:space="preserve">Datę podaje się w formacie </w:t>
            </w:r>
            <w:r w:rsidRPr="00FB7AF9">
              <w:rPr>
                <w:rFonts w:ascii="Times New Roman" w:hAnsi="Times New Roman" w:cs="Times New Roman"/>
                <w:sz w:val="16"/>
                <w:szCs w:val="16"/>
              </w:rPr>
              <w:t>YYYY-MM-DD, gdzie „Y”, „M”, „D” to wymagane cyfry oznaczające kolejno rok, miesiąc, dzień.</w:t>
            </w:r>
          </w:p>
          <w:p w14:paraId="0BB472AD" w14:textId="77777777" w:rsidR="00FB7AF9" w:rsidRDefault="00FB7AF9" w:rsidP="00E3439A">
            <w:pPr>
              <w:rPr>
                <w:rFonts w:ascii="Times New Roman" w:hAnsi="Times New Roman" w:cs="Times New Roman"/>
                <w:sz w:val="16"/>
                <w:szCs w:val="16"/>
              </w:rPr>
            </w:pPr>
          </w:p>
          <w:p w14:paraId="24A008F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określić datę przystąpienia do pierwszej czynności składającej się na dany rodzaj robót budowlanych.</w:t>
            </w:r>
          </w:p>
        </w:tc>
      </w:tr>
      <w:tr w:rsidR="00B95EA4" w:rsidRPr="00A30C2D" w14:paraId="2180F793" w14:textId="77777777" w:rsidTr="00E3439A">
        <w:trPr>
          <w:trHeight w:val="397"/>
        </w:trPr>
        <w:tc>
          <w:tcPr>
            <w:tcW w:w="938" w:type="dxa"/>
            <w:shd w:val="clear" w:color="auto" w:fill="auto"/>
            <w:vAlign w:val="center"/>
          </w:tcPr>
          <w:p w14:paraId="51157D02" w14:textId="77777777" w:rsidR="00B95EA4" w:rsidRPr="00A46E23" w:rsidDel="00231A51" w:rsidRDefault="00B95EA4" w:rsidP="00E3439A">
            <w:pPr>
              <w:ind w:left="360" w:hanging="360"/>
              <w:rPr>
                <w:rFonts w:ascii="Times New Roman" w:hAnsi="Times New Roman" w:cs="Times New Roman"/>
                <w:sz w:val="16"/>
                <w:szCs w:val="16"/>
              </w:rPr>
            </w:pPr>
            <w:r w:rsidRPr="00A46E23">
              <w:rPr>
                <w:rFonts w:ascii="Times New Roman" w:hAnsi="Times New Roman" w:cs="Times New Roman"/>
                <w:sz w:val="16"/>
                <w:szCs w:val="16"/>
              </w:rPr>
              <w:t>Z.2.III.7.</w:t>
            </w:r>
          </w:p>
        </w:tc>
        <w:tc>
          <w:tcPr>
            <w:tcW w:w="2743" w:type="dxa"/>
            <w:gridSpan w:val="2"/>
            <w:shd w:val="clear" w:color="auto" w:fill="auto"/>
            <w:vAlign w:val="center"/>
          </w:tcPr>
          <w:p w14:paraId="4069A39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Przewidywany czas trwania robót budowlanych.</w:t>
            </w:r>
          </w:p>
        </w:tc>
        <w:tc>
          <w:tcPr>
            <w:tcW w:w="3685" w:type="dxa"/>
            <w:shd w:val="clear" w:color="auto" w:fill="auto"/>
            <w:vAlign w:val="center"/>
          </w:tcPr>
          <w:p w14:paraId="2FB4FCD2" w14:textId="77777777" w:rsidR="00B95EA4" w:rsidRPr="00A46E23" w:rsidRDefault="00FB7AF9" w:rsidP="00E3439A">
            <w:pPr>
              <w:pStyle w:val="Akapitzlist"/>
              <w:shd w:val="clear" w:color="auto" w:fill="FFFFFF"/>
              <w:ind w:left="0"/>
              <w:jc w:val="left"/>
              <w:rPr>
                <w:rFonts w:ascii="Times New Roman" w:hAnsi="Times New Roman" w:cs="Times New Roman"/>
                <w:sz w:val="16"/>
                <w:szCs w:val="16"/>
                <w:lang w:val="pl-PL"/>
              </w:rPr>
            </w:pPr>
            <w:r>
              <w:rPr>
                <w:rFonts w:ascii="Times New Roman" w:hAnsi="Times New Roman" w:cs="Times New Roman"/>
                <w:sz w:val="16"/>
                <w:szCs w:val="16"/>
                <w:lang w:val="pl-PL"/>
              </w:rPr>
              <w:t>Cyfry.</w:t>
            </w:r>
          </w:p>
        </w:tc>
        <w:tc>
          <w:tcPr>
            <w:tcW w:w="6804" w:type="dxa"/>
            <w:shd w:val="clear" w:color="auto" w:fill="auto"/>
            <w:vAlign w:val="center"/>
          </w:tcPr>
          <w:p w14:paraId="4D53C387" w14:textId="77777777" w:rsidR="00B95EA4" w:rsidRPr="00A46E23" w:rsidRDefault="00B95EA4" w:rsidP="00E3439A">
            <w:pPr>
              <w:rPr>
                <w:rFonts w:ascii="Times New Roman" w:hAnsi="Times New Roman" w:cs="Times New Roman"/>
                <w:color w:val="000000"/>
                <w:sz w:val="16"/>
                <w:szCs w:val="16"/>
              </w:rPr>
            </w:pPr>
            <w:r w:rsidRPr="00400D86">
              <w:rPr>
                <w:rFonts w:ascii="Times New Roman" w:hAnsi="Times New Roman" w:cs="Times New Roman"/>
                <w:sz w:val="16"/>
                <w:szCs w:val="16"/>
              </w:rPr>
              <w:t>Należy określić okres w dniach między datą rozpoczęcia robót budowlanych a datą zakończenia ostatniej czynności składającej się na dany rodzaj robót budowlanych.</w:t>
            </w:r>
          </w:p>
        </w:tc>
      </w:tr>
    </w:tbl>
    <w:p w14:paraId="6BA67A99" w14:textId="77777777" w:rsidR="00B95EA4" w:rsidRPr="00867C75" w:rsidRDefault="00B95EA4" w:rsidP="00B95EA4">
      <w:pPr>
        <w:spacing w:line="360" w:lineRule="auto"/>
        <w:rPr>
          <w:rFonts w:asciiTheme="minorHAnsi" w:hAnsiTheme="minorHAnsi"/>
          <w:b/>
          <w:sz w:val="22"/>
          <w:szCs w:val="22"/>
        </w:rPr>
      </w:pPr>
      <w:r w:rsidRPr="00867C75">
        <w:rPr>
          <w:rFonts w:asciiTheme="minorHAnsi" w:hAnsiTheme="minorHAnsi"/>
          <w:b/>
          <w:sz w:val="22"/>
          <w:szCs w:val="22"/>
        </w:rPr>
        <w:br w:type="page"/>
      </w:r>
    </w:p>
    <w:p w14:paraId="6CBA2243" w14:textId="77777777" w:rsidR="00B95EA4" w:rsidRPr="00A46E23" w:rsidRDefault="00B95EA4" w:rsidP="00B95EA4">
      <w:pPr>
        <w:spacing w:after="120"/>
        <w:jc w:val="both"/>
        <w:rPr>
          <w:rFonts w:ascii="Times New Roman" w:hAnsi="Times New Roman" w:cs="Times New Roman"/>
          <w:sz w:val="16"/>
          <w:szCs w:val="16"/>
        </w:rPr>
      </w:pPr>
      <w:r w:rsidRPr="00A46E23">
        <w:rPr>
          <w:rFonts w:ascii="Times New Roman" w:hAnsi="Times New Roman" w:cs="Times New Roman"/>
          <w:b/>
          <w:sz w:val="16"/>
          <w:szCs w:val="16"/>
        </w:rPr>
        <w:lastRenderedPageBreak/>
        <w:t>Część IV.</w:t>
      </w:r>
      <w:r w:rsidRPr="00A46E23">
        <w:rPr>
          <w:rFonts w:ascii="Times New Roman" w:hAnsi="Times New Roman" w:cs="Times New Roman"/>
          <w:sz w:val="16"/>
          <w:szCs w:val="16"/>
        </w:rPr>
        <w:t xml:space="preserve"> Informacja o planach inwestycyjnych w zakresie wykonywanych lub planowanych robót budowlanych, finansowanych w całości lub w części ze środków publicznych, dotyczących infrastruktury technicznej - w odniesieniu do elementów powierzchniowych.</w:t>
      </w:r>
    </w:p>
    <w:tbl>
      <w:tblPr>
        <w:tblStyle w:val="Tabela-Siatka"/>
        <w:tblW w:w="5170" w:type="pct"/>
        <w:tblLayout w:type="fixed"/>
        <w:tblLook w:val="04A0" w:firstRow="1" w:lastRow="0" w:firstColumn="1" w:lastColumn="0" w:noHBand="0" w:noVBand="1"/>
      </w:tblPr>
      <w:tblGrid>
        <w:gridCol w:w="947"/>
        <w:gridCol w:w="1250"/>
        <w:gridCol w:w="1488"/>
        <w:gridCol w:w="3685"/>
        <w:gridCol w:w="6804"/>
      </w:tblGrid>
      <w:tr w:rsidR="00B95EA4" w:rsidRPr="0097232A" w14:paraId="4CC8D7FC" w14:textId="77777777" w:rsidTr="00E3439A">
        <w:trPr>
          <w:cantSplit/>
          <w:trHeight w:val="397"/>
          <w:tblHeader/>
        </w:trPr>
        <w:tc>
          <w:tcPr>
            <w:tcW w:w="334" w:type="pct"/>
            <w:shd w:val="clear" w:color="auto" w:fill="auto"/>
            <w:vAlign w:val="center"/>
          </w:tcPr>
          <w:p w14:paraId="3BC146B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Kod pola</w:t>
            </w:r>
          </w:p>
        </w:tc>
        <w:tc>
          <w:tcPr>
            <w:tcW w:w="966" w:type="pct"/>
            <w:gridSpan w:val="2"/>
            <w:shd w:val="clear" w:color="auto" w:fill="auto"/>
            <w:vAlign w:val="center"/>
          </w:tcPr>
          <w:p w14:paraId="00C2EDB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Nazwa pola</w:t>
            </w:r>
          </w:p>
        </w:tc>
        <w:tc>
          <w:tcPr>
            <w:tcW w:w="1300" w:type="pct"/>
            <w:shd w:val="clear" w:color="auto" w:fill="auto"/>
            <w:vAlign w:val="center"/>
          </w:tcPr>
          <w:p w14:paraId="51265C66" w14:textId="77777777" w:rsidR="00B95EA4" w:rsidRPr="00A46E23" w:rsidRDefault="00AE2A4D" w:rsidP="00E3439A">
            <w:pPr>
              <w:rPr>
                <w:rFonts w:ascii="Times New Roman" w:hAnsi="Times New Roman" w:cs="Times New Roman"/>
                <w:sz w:val="16"/>
                <w:szCs w:val="16"/>
              </w:rPr>
            </w:pPr>
            <w:r>
              <w:rPr>
                <w:rFonts w:ascii="Times New Roman" w:hAnsi="Times New Roman" w:cs="Times New Roman"/>
                <w:sz w:val="16"/>
                <w:szCs w:val="16"/>
              </w:rPr>
              <w:t>Sposób określania wartości</w:t>
            </w:r>
            <w:r w:rsidR="00625A33">
              <w:rPr>
                <w:rFonts w:ascii="Times New Roman" w:hAnsi="Times New Roman" w:cs="Times New Roman"/>
                <w:sz w:val="16"/>
                <w:szCs w:val="16"/>
              </w:rPr>
              <w:t xml:space="preserve"> pól</w:t>
            </w:r>
          </w:p>
        </w:tc>
        <w:tc>
          <w:tcPr>
            <w:tcW w:w="2400" w:type="pct"/>
            <w:shd w:val="clear" w:color="auto" w:fill="auto"/>
            <w:vAlign w:val="center"/>
          </w:tcPr>
          <w:p w14:paraId="47B3838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Objaśnienia sposobu wypełniania pól</w:t>
            </w:r>
          </w:p>
        </w:tc>
      </w:tr>
      <w:tr w:rsidR="00B95EA4" w:rsidRPr="0097232A" w14:paraId="545BC27C" w14:textId="77777777" w:rsidTr="00E3439A">
        <w:trPr>
          <w:cantSplit/>
          <w:trHeight w:val="397"/>
        </w:trPr>
        <w:tc>
          <w:tcPr>
            <w:tcW w:w="334" w:type="pct"/>
            <w:vAlign w:val="center"/>
          </w:tcPr>
          <w:p w14:paraId="5012BC8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Z.2.IV.1.</w:t>
            </w:r>
          </w:p>
        </w:tc>
        <w:tc>
          <w:tcPr>
            <w:tcW w:w="966" w:type="pct"/>
            <w:gridSpan w:val="2"/>
            <w:shd w:val="clear" w:color="auto" w:fill="auto"/>
            <w:vAlign w:val="center"/>
          </w:tcPr>
          <w:p w14:paraId="79D6988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Identyfikator elementu infrastruktury technicznej</w:t>
            </w:r>
            <w:r w:rsidR="00896DFE">
              <w:rPr>
                <w:rFonts w:ascii="Times New Roman" w:hAnsi="Times New Roman" w:cs="Times New Roman"/>
                <w:sz w:val="16"/>
                <w:szCs w:val="16"/>
              </w:rPr>
              <w:t>.</w:t>
            </w:r>
          </w:p>
        </w:tc>
        <w:tc>
          <w:tcPr>
            <w:tcW w:w="1300" w:type="pct"/>
            <w:shd w:val="clear" w:color="auto" w:fill="auto"/>
            <w:vAlign w:val="center"/>
          </w:tcPr>
          <w:p w14:paraId="38A6299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Dowolne ciągi znaków o maksymalnej długości 100 znaków.</w:t>
            </w:r>
          </w:p>
        </w:tc>
        <w:tc>
          <w:tcPr>
            <w:tcW w:w="2400" w:type="pct"/>
            <w:shd w:val="clear" w:color="auto" w:fill="auto"/>
            <w:vAlign w:val="center"/>
          </w:tcPr>
          <w:p w14:paraId="599668AF" w14:textId="77777777" w:rsidR="00B95EA4" w:rsidRPr="00A46E23" w:rsidRDefault="00B95EA4" w:rsidP="00E3439A">
            <w:pPr>
              <w:spacing w:after="60"/>
              <w:rPr>
                <w:rFonts w:ascii="Times New Roman" w:hAnsi="Times New Roman" w:cs="Times New Roman"/>
                <w:sz w:val="16"/>
                <w:szCs w:val="16"/>
              </w:rPr>
            </w:pPr>
            <w:r w:rsidRPr="00A46E23">
              <w:rPr>
                <w:rFonts w:ascii="Times New Roman" w:hAnsi="Times New Roman" w:cs="Times New Roman"/>
                <w:sz w:val="16"/>
                <w:szCs w:val="16"/>
              </w:rPr>
              <w:t>Wartość identyfikatora powinna być unikalna dla każdego elementu.</w:t>
            </w:r>
          </w:p>
          <w:p w14:paraId="7A3AF1D0" w14:textId="77777777" w:rsidR="00B95EA4" w:rsidRPr="00A46E23" w:rsidRDefault="00B95EA4" w:rsidP="00E3439A">
            <w:pPr>
              <w:spacing w:after="60"/>
              <w:rPr>
                <w:rFonts w:ascii="Times New Roman" w:hAnsi="Times New Roman" w:cs="Times New Roman"/>
                <w:sz w:val="16"/>
                <w:szCs w:val="16"/>
              </w:rPr>
            </w:pPr>
            <w:r w:rsidRPr="00A46E23">
              <w:rPr>
                <w:rFonts w:ascii="Times New Roman" w:hAnsi="Times New Roman" w:cs="Times New Roman"/>
                <w:sz w:val="16"/>
                <w:szCs w:val="16"/>
              </w:rPr>
              <w:t>Ciągi znaków różniące się wielkością liter traktowane są, jako ciągi różne.</w:t>
            </w:r>
          </w:p>
          <w:p w14:paraId="425BBC83" w14:textId="77777777" w:rsidR="00B95EA4" w:rsidRPr="00A46E23" w:rsidRDefault="00B95EA4" w:rsidP="00E3439A">
            <w:pPr>
              <w:ind w:right="37"/>
              <w:rPr>
                <w:rFonts w:ascii="Times New Roman" w:hAnsi="Times New Roman" w:cs="Times New Roman"/>
                <w:sz w:val="16"/>
                <w:szCs w:val="16"/>
              </w:rPr>
            </w:pPr>
            <w:r w:rsidRPr="00A46E23">
              <w:rPr>
                <w:rFonts w:ascii="Times New Roman" w:hAnsi="Times New Roman" w:cs="Times New Roman"/>
                <w:sz w:val="16"/>
                <w:szCs w:val="16"/>
              </w:rPr>
              <w:t>Przy aktualizacji lub zawiadomieniu o zmianie informacji podaje się wcześniej używany identyfikator.</w:t>
            </w:r>
          </w:p>
        </w:tc>
      </w:tr>
      <w:tr w:rsidR="00B95EA4" w:rsidRPr="0097232A" w14:paraId="2C46277A" w14:textId="77777777" w:rsidTr="00E3439A">
        <w:trPr>
          <w:cantSplit/>
          <w:trHeight w:val="397"/>
        </w:trPr>
        <w:tc>
          <w:tcPr>
            <w:tcW w:w="334" w:type="pct"/>
            <w:vAlign w:val="center"/>
          </w:tcPr>
          <w:p w14:paraId="5F40E12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Z.2.IV.2.1.</w:t>
            </w:r>
          </w:p>
        </w:tc>
        <w:tc>
          <w:tcPr>
            <w:tcW w:w="441" w:type="pct"/>
            <w:vMerge w:val="restart"/>
            <w:shd w:val="clear" w:color="auto" w:fill="auto"/>
            <w:vAlign w:val="center"/>
          </w:tcPr>
          <w:p w14:paraId="570B0B75" w14:textId="4FF38BD6" w:rsidR="00B95EA4" w:rsidRPr="00A46E23" w:rsidRDefault="00967C6A" w:rsidP="00ED1E1E">
            <w:pPr>
              <w:autoSpaceDE w:val="0"/>
              <w:autoSpaceDN w:val="0"/>
              <w:adjustRightInd w:val="0"/>
              <w:rPr>
                <w:rFonts w:ascii="Times New Roman" w:hAnsi="Times New Roman" w:cs="Times New Roman"/>
                <w:iCs/>
                <w:sz w:val="16"/>
                <w:szCs w:val="16"/>
              </w:rPr>
            </w:pPr>
            <w:r w:rsidRPr="00967C6A">
              <w:rPr>
                <w:rFonts w:ascii="Times New Roman" w:hAnsi="Times New Roman" w:cs="Times New Roman"/>
                <w:sz w:val="16"/>
                <w:szCs w:val="16"/>
              </w:rPr>
              <w:t>Lokalizacja elementu infrastruktury technicznej, którego dotyczą roboty budowlane.</w:t>
            </w:r>
          </w:p>
        </w:tc>
        <w:tc>
          <w:tcPr>
            <w:tcW w:w="525" w:type="pct"/>
            <w:shd w:val="clear" w:color="auto" w:fill="auto"/>
            <w:vAlign w:val="center"/>
          </w:tcPr>
          <w:p w14:paraId="5DC3635D" w14:textId="77777777" w:rsidR="00B95EA4" w:rsidRPr="00A46E23" w:rsidRDefault="00B95EA4" w:rsidP="00E3439A">
            <w:pPr>
              <w:autoSpaceDE w:val="0"/>
              <w:autoSpaceDN w:val="0"/>
              <w:adjustRightInd w:val="0"/>
              <w:jc w:val="both"/>
              <w:rPr>
                <w:rFonts w:ascii="Times New Roman" w:hAnsi="Times New Roman" w:cs="Times New Roman"/>
                <w:iCs/>
                <w:sz w:val="16"/>
                <w:szCs w:val="16"/>
              </w:rPr>
            </w:pPr>
            <w:r w:rsidRPr="00A46E23">
              <w:rPr>
                <w:rFonts w:ascii="Times New Roman" w:hAnsi="Times New Roman" w:cs="Times New Roman"/>
                <w:bCs/>
                <w:sz w:val="16"/>
                <w:szCs w:val="16"/>
              </w:rPr>
              <w:t>Oznaczenie zastosowanego układu współrzędnych.</w:t>
            </w:r>
          </w:p>
        </w:tc>
        <w:tc>
          <w:tcPr>
            <w:tcW w:w="1300" w:type="pct"/>
            <w:shd w:val="clear" w:color="auto" w:fill="auto"/>
            <w:vAlign w:val="center"/>
          </w:tcPr>
          <w:p w14:paraId="2BC7DB26" w14:textId="77777777" w:rsidR="00B95EA4" w:rsidRPr="00A46E23" w:rsidRDefault="00B95EA4" w:rsidP="00515F04">
            <w:pPr>
              <w:pStyle w:val="Akapitzlist"/>
              <w:numPr>
                <w:ilvl w:val="0"/>
                <w:numId w:val="33"/>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WGS 84 albo 4326,</w:t>
            </w:r>
          </w:p>
          <w:p w14:paraId="2D2F1E04" w14:textId="77777777" w:rsidR="00B95EA4" w:rsidRPr="00A46E23" w:rsidRDefault="00B95EA4" w:rsidP="00515F04">
            <w:pPr>
              <w:pStyle w:val="Akapitzlist"/>
              <w:numPr>
                <w:ilvl w:val="0"/>
                <w:numId w:val="33"/>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PL-UTM strefa 33 albo 32633,</w:t>
            </w:r>
          </w:p>
          <w:p w14:paraId="039F57CC" w14:textId="77777777" w:rsidR="00B95EA4" w:rsidRPr="00A46E23" w:rsidRDefault="00B95EA4" w:rsidP="00515F04">
            <w:pPr>
              <w:pStyle w:val="Akapitzlist"/>
              <w:numPr>
                <w:ilvl w:val="0"/>
                <w:numId w:val="33"/>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PL-UTM strefa 34 albo 32634,</w:t>
            </w:r>
          </w:p>
          <w:p w14:paraId="12F7E682" w14:textId="77777777" w:rsidR="00B95EA4" w:rsidRPr="00A46E23" w:rsidRDefault="00B95EA4" w:rsidP="00515F04">
            <w:pPr>
              <w:pStyle w:val="Akapitzlist"/>
              <w:numPr>
                <w:ilvl w:val="0"/>
                <w:numId w:val="33"/>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PL-UTM strefa 35 albo 32635,</w:t>
            </w:r>
          </w:p>
          <w:p w14:paraId="4B52C1F2" w14:textId="77777777" w:rsidR="00B95EA4" w:rsidRPr="00A46E23" w:rsidRDefault="00B95EA4" w:rsidP="00515F04">
            <w:pPr>
              <w:pStyle w:val="Akapitzlist"/>
              <w:numPr>
                <w:ilvl w:val="0"/>
                <w:numId w:val="33"/>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PL-1992 albo 2180,</w:t>
            </w:r>
          </w:p>
          <w:p w14:paraId="40E74E03" w14:textId="77777777" w:rsidR="00B95EA4" w:rsidRPr="00A46E23" w:rsidRDefault="00B95EA4" w:rsidP="00515F04">
            <w:pPr>
              <w:pStyle w:val="Akapitzlist"/>
              <w:numPr>
                <w:ilvl w:val="0"/>
                <w:numId w:val="33"/>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PL-2000 strefa 5 albo 2176,</w:t>
            </w:r>
          </w:p>
          <w:p w14:paraId="04A88E8D" w14:textId="77777777" w:rsidR="00B95EA4" w:rsidRPr="00A46E23" w:rsidRDefault="00B95EA4" w:rsidP="00515F04">
            <w:pPr>
              <w:pStyle w:val="Akapitzlist"/>
              <w:numPr>
                <w:ilvl w:val="0"/>
                <w:numId w:val="33"/>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PL-2000 strefa 6 albo 2177,</w:t>
            </w:r>
          </w:p>
          <w:p w14:paraId="5171794F" w14:textId="77777777" w:rsidR="00B95EA4" w:rsidRPr="00A46E23" w:rsidRDefault="00B95EA4" w:rsidP="00515F04">
            <w:pPr>
              <w:pStyle w:val="Akapitzlist"/>
              <w:numPr>
                <w:ilvl w:val="0"/>
                <w:numId w:val="33"/>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rPr>
              <w:t>PL-</w:t>
            </w:r>
            <w:r w:rsidRPr="00A46E23">
              <w:rPr>
                <w:rFonts w:ascii="Times New Roman" w:hAnsi="Times New Roman" w:cs="Times New Roman"/>
                <w:sz w:val="16"/>
                <w:szCs w:val="16"/>
                <w:lang w:val="pl-PL"/>
              </w:rPr>
              <w:t>2000 strefa 7 albo 2178,</w:t>
            </w:r>
          </w:p>
          <w:p w14:paraId="0947AD7C" w14:textId="77777777" w:rsidR="00B95EA4" w:rsidRPr="00A46E23" w:rsidRDefault="00B95EA4" w:rsidP="00515F04">
            <w:pPr>
              <w:pStyle w:val="Akapitzlist"/>
              <w:numPr>
                <w:ilvl w:val="0"/>
                <w:numId w:val="33"/>
              </w:numPr>
              <w:shd w:val="clear" w:color="auto" w:fill="FFFFFF"/>
              <w:ind w:left="597"/>
              <w:jc w:val="left"/>
              <w:rPr>
                <w:rFonts w:ascii="Times New Roman" w:hAnsi="Times New Roman" w:cs="Times New Roman"/>
                <w:sz w:val="16"/>
                <w:szCs w:val="16"/>
              </w:rPr>
            </w:pPr>
            <w:r w:rsidRPr="00A46E23">
              <w:rPr>
                <w:rFonts w:ascii="Times New Roman" w:hAnsi="Times New Roman" w:cs="Times New Roman"/>
                <w:sz w:val="16"/>
                <w:szCs w:val="16"/>
                <w:lang w:val="pl-PL"/>
              </w:rPr>
              <w:t>PL-2000 strefa 8 albo 2179.</w:t>
            </w:r>
          </w:p>
        </w:tc>
        <w:tc>
          <w:tcPr>
            <w:tcW w:w="2400" w:type="pct"/>
            <w:shd w:val="clear" w:color="auto" w:fill="auto"/>
            <w:vAlign w:val="center"/>
          </w:tcPr>
          <w:p w14:paraId="1DD72319" w14:textId="77777777" w:rsidR="00B95EA4" w:rsidRPr="00A46E23" w:rsidRDefault="00B95EA4" w:rsidP="00E3439A">
            <w:pPr>
              <w:spacing w:after="120"/>
              <w:ind w:right="37"/>
              <w:rPr>
                <w:rFonts w:ascii="Times New Roman" w:hAnsi="Times New Roman" w:cs="Times New Roman"/>
                <w:iCs/>
                <w:sz w:val="16"/>
                <w:szCs w:val="16"/>
              </w:rPr>
            </w:pPr>
            <w:r w:rsidRPr="00A46E23">
              <w:rPr>
                <w:rFonts w:ascii="Times New Roman" w:hAnsi="Times New Roman" w:cs="Times New Roman"/>
                <w:iCs/>
                <w:sz w:val="16"/>
                <w:szCs w:val="16"/>
              </w:rPr>
              <w:t xml:space="preserve">Oznaczenie układu współrzędnych należy podać wybierając </w:t>
            </w:r>
            <w:r w:rsidR="00CD7E5E">
              <w:rPr>
                <w:rFonts w:ascii="Times New Roman" w:hAnsi="Times New Roman" w:cs="Times New Roman"/>
                <w:iCs/>
                <w:sz w:val="16"/>
                <w:szCs w:val="16"/>
              </w:rPr>
              <w:t>nazwę układu współrzędnych lub jego kod EPSG.</w:t>
            </w:r>
          </w:p>
          <w:p w14:paraId="616A40A2" w14:textId="4D487838" w:rsidR="00B95EA4" w:rsidRPr="00A46E23" w:rsidRDefault="00B95EA4" w:rsidP="00E3439A">
            <w:pPr>
              <w:spacing w:after="120"/>
              <w:rPr>
                <w:rFonts w:ascii="Times New Roman" w:hAnsi="Times New Roman" w:cs="Times New Roman"/>
                <w:iCs/>
                <w:sz w:val="16"/>
                <w:szCs w:val="16"/>
              </w:rPr>
            </w:pPr>
            <w:r w:rsidRPr="00A46E23">
              <w:rPr>
                <w:rFonts w:ascii="Times New Roman" w:hAnsi="Times New Roman" w:cs="Times New Roman"/>
                <w:iCs/>
                <w:sz w:val="16"/>
                <w:szCs w:val="16"/>
              </w:rPr>
              <w:t>Przy przekazywaniu informacji za pomocą pliku w formacie KML lokalizację określa się współrzędnymi geograficznymi odniesionymi do układu WGS-84.</w:t>
            </w:r>
          </w:p>
          <w:p w14:paraId="443E7CCA" w14:textId="77777777" w:rsidR="00B95EA4" w:rsidRPr="00A46E23" w:rsidRDefault="00B95EA4" w:rsidP="00E3439A">
            <w:pPr>
              <w:spacing w:after="120"/>
              <w:jc w:val="both"/>
              <w:rPr>
                <w:rFonts w:ascii="Times New Roman" w:hAnsi="Times New Roman" w:cs="Times New Roman"/>
                <w:iCs/>
                <w:sz w:val="16"/>
                <w:szCs w:val="16"/>
              </w:rPr>
            </w:pPr>
          </w:p>
        </w:tc>
      </w:tr>
      <w:tr w:rsidR="00B95EA4" w:rsidRPr="0097232A" w14:paraId="585B0917" w14:textId="77777777" w:rsidTr="00435408">
        <w:trPr>
          <w:cantSplit/>
          <w:trHeight w:val="812"/>
        </w:trPr>
        <w:tc>
          <w:tcPr>
            <w:tcW w:w="334" w:type="pct"/>
            <w:vAlign w:val="center"/>
          </w:tcPr>
          <w:p w14:paraId="1A6541D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Z.2.IV.2.2.</w:t>
            </w:r>
          </w:p>
        </w:tc>
        <w:tc>
          <w:tcPr>
            <w:tcW w:w="441" w:type="pct"/>
            <w:vMerge/>
            <w:shd w:val="clear" w:color="auto" w:fill="auto"/>
            <w:vAlign w:val="center"/>
          </w:tcPr>
          <w:p w14:paraId="399BE318" w14:textId="77777777" w:rsidR="00B95EA4" w:rsidRPr="00A46E23" w:rsidRDefault="00B95EA4" w:rsidP="00E3439A">
            <w:pPr>
              <w:autoSpaceDE w:val="0"/>
              <w:autoSpaceDN w:val="0"/>
              <w:adjustRightInd w:val="0"/>
              <w:jc w:val="both"/>
              <w:rPr>
                <w:rFonts w:ascii="Times New Roman" w:hAnsi="Times New Roman" w:cs="Times New Roman"/>
                <w:sz w:val="16"/>
                <w:szCs w:val="16"/>
              </w:rPr>
            </w:pPr>
          </w:p>
        </w:tc>
        <w:tc>
          <w:tcPr>
            <w:tcW w:w="525" w:type="pct"/>
            <w:shd w:val="clear" w:color="auto" w:fill="auto"/>
            <w:vAlign w:val="center"/>
          </w:tcPr>
          <w:p w14:paraId="2C63F19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Współrzędne punktów załamania krawędzi elementu infrastruktury technicznej.</w:t>
            </w:r>
          </w:p>
        </w:tc>
        <w:tc>
          <w:tcPr>
            <w:tcW w:w="1300" w:type="pct"/>
            <w:shd w:val="clear" w:color="auto" w:fill="auto"/>
            <w:vAlign w:val="center"/>
          </w:tcPr>
          <w:p w14:paraId="113776C9" w14:textId="77777777" w:rsidR="00B95EA4" w:rsidRPr="00A46E23" w:rsidRDefault="00B95EA4" w:rsidP="00E3439A">
            <w:pPr>
              <w:spacing w:after="160" w:line="259" w:lineRule="auto"/>
              <w:jc w:val="both"/>
              <w:rPr>
                <w:rFonts w:ascii="Times New Roman" w:hAnsi="Times New Roman" w:cs="Times New Roman"/>
                <w:sz w:val="16"/>
                <w:szCs w:val="16"/>
              </w:rPr>
            </w:pPr>
            <w:r w:rsidRPr="00A46E23">
              <w:rPr>
                <w:rFonts w:ascii="Times New Roman" w:hAnsi="Times New Roman" w:cs="Times New Roman"/>
                <w:sz w:val="16"/>
                <w:szCs w:val="16"/>
              </w:rPr>
              <w:t>Wartości współrzędnych.</w:t>
            </w:r>
          </w:p>
        </w:tc>
        <w:tc>
          <w:tcPr>
            <w:tcW w:w="2400" w:type="pct"/>
            <w:vAlign w:val="center"/>
          </w:tcPr>
          <w:p w14:paraId="17D4C374" w14:textId="77777777" w:rsidR="00B95EA4" w:rsidRPr="00A46E23" w:rsidRDefault="00CD7E5E" w:rsidP="00E3439A">
            <w:pPr>
              <w:rPr>
                <w:rFonts w:ascii="Times New Roman" w:hAnsi="Times New Roman" w:cs="Times New Roman"/>
                <w:sz w:val="16"/>
                <w:szCs w:val="16"/>
              </w:rPr>
            </w:pPr>
            <w:r w:rsidRPr="00A46E23">
              <w:rPr>
                <w:rFonts w:ascii="Times New Roman" w:hAnsi="Times New Roman" w:cs="Times New Roman"/>
                <w:iCs/>
                <w:sz w:val="16"/>
                <w:szCs w:val="16"/>
              </w:rPr>
              <w:t>Należy podać współrzędne geograficzne</w:t>
            </w:r>
            <w:r>
              <w:rPr>
                <w:rFonts w:ascii="Times New Roman" w:hAnsi="Times New Roman" w:cs="Times New Roman"/>
                <w:iCs/>
                <w:sz w:val="16"/>
                <w:szCs w:val="16"/>
              </w:rPr>
              <w:t>: długość</w:t>
            </w:r>
            <w:r w:rsidRPr="00A46E23">
              <w:rPr>
                <w:rFonts w:ascii="Times New Roman" w:hAnsi="Times New Roman" w:cs="Times New Roman"/>
                <w:iCs/>
                <w:sz w:val="16"/>
                <w:szCs w:val="16"/>
              </w:rPr>
              <w:t xml:space="preserve"> </w:t>
            </w:r>
            <w:r>
              <w:rPr>
                <w:rFonts w:ascii="Times New Roman" w:hAnsi="Times New Roman" w:cs="Times New Roman"/>
                <w:iCs/>
                <w:sz w:val="16"/>
                <w:szCs w:val="16"/>
              </w:rPr>
              <w:t>(</w:t>
            </w:r>
            <w:r w:rsidRPr="00A46E23">
              <w:rPr>
                <w:rFonts w:ascii="Times New Roman" w:hAnsi="Times New Roman" w:cs="Times New Roman"/>
                <w:iCs/>
                <w:sz w:val="16"/>
                <w:szCs w:val="16"/>
              </w:rPr>
              <w:t>λ</w:t>
            </w:r>
            <w:r>
              <w:rPr>
                <w:rFonts w:ascii="Times New Roman" w:hAnsi="Times New Roman" w:cs="Times New Roman"/>
                <w:iCs/>
                <w:sz w:val="16"/>
                <w:szCs w:val="16"/>
              </w:rPr>
              <w:t>)</w:t>
            </w:r>
            <w:r w:rsidRPr="00A46E23">
              <w:rPr>
                <w:rFonts w:ascii="Times New Roman" w:hAnsi="Times New Roman" w:cs="Times New Roman"/>
                <w:iCs/>
                <w:sz w:val="16"/>
                <w:szCs w:val="16"/>
              </w:rPr>
              <w:t xml:space="preserve"> </w:t>
            </w:r>
            <w:r>
              <w:rPr>
                <w:rFonts w:ascii="Times New Roman" w:hAnsi="Times New Roman" w:cs="Times New Roman"/>
                <w:iCs/>
                <w:sz w:val="16"/>
                <w:szCs w:val="16"/>
              </w:rPr>
              <w:t>oraz szerokość</w:t>
            </w:r>
            <w:r w:rsidRPr="00F046DE">
              <w:rPr>
                <w:rFonts w:ascii="Times New Roman" w:hAnsi="Times New Roman" w:cs="Times New Roman"/>
                <w:iCs/>
                <w:sz w:val="16"/>
                <w:szCs w:val="16"/>
              </w:rPr>
              <w:t xml:space="preserve"> </w:t>
            </w:r>
            <w:r>
              <w:rPr>
                <w:rFonts w:ascii="Times New Roman" w:hAnsi="Times New Roman" w:cs="Times New Roman"/>
                <w:iCs/>
                <w:sz w:val="16"/>
                <w:szCs w:val="16"/>
              </w:rPr>
              <w:t>(</w:t>
            </w:r>
            <w:hyperlink r:id="rId15" w:tooltip="Phi" w:history="1">
              <w:r w:rsidRPr="00F046DE">
                <w:rPr>
                  <w:rFonts w:ascii="Times New Roman" w:hAnsi="Times New Roman" w:cs="Times New Roman"/>
                  <w:iCs/>
                  <w:sz w:val="16"/>
                  <w:szCs w:val="16"/>
                </w:rPr>
                <w:t>φ</w:t>
              </w:r>
            </w:hyperlink>
            <w:r>
              <w:rPr>
                <w:rFonts w:ascii="Times New Roman" w:hAnsi="Times New Roman" w:cs="Times New Roman"/>
                <w:iCs/>
                <w:sz w:val="16"/>
                <w:szCs w:val="16"/>
              </w:rPr>
              <w:t xml:space="preserve">) wyrażoną </w:t>
            </w:r>
            <w:r w:rsidRPr="00A46E23">
              <w:rPr>
                <w:rFonts w:ascii="Times New Roman" w:hAnsi="Times New Roman" w:cs="Times New Roman"/>
                <w:iCs/>
                <w:sz w:val="16"/>
                <w:szCs w:val="16"/>
              </w:rPr>
              <w:t xml:space="preserve">w stopniach </w:t>
            </w:r>
            <w:r>
              <w:rPr>
                <w:rFonts w:ascii="Times New Roman" w:hAnsi="Times New Roman" w:cs="Times New Roman"/>
                <w:iCs/>
                <w:sz w:val="16"/>
                <w:szCs w:val="16"/>
              </w:rPr>
              <w:t>oraz ułamku dziesiętnym stopnia</w:t>
            </w:r>
            <w:r w:rsidRPr="00A46E23">
              <w:rPr>
                <w:rFonts w:ascii="Times New Roman" w:hAnsi="Times New Roman" w:cs="Times New Roman"/>
                <w:iCs/>
                <w:sz w:val="16"/>
                <w:szCs w:val="16"/>
              </w:rPr>
              <w:t xml:space="preserve"> albo współrzędne płaskie prostokątne: północną – </w:t>
            </w:r>
            <w:r>
              <w:rPr>
                <w:rFonts w:ascii="Times New Roman" w:hAnsi="Times New Roman" w:cs="Times New Roman"/>
                <w:iCs/>
                <w:sz w:val="16"/>
                <w:szCs w:val="16"/>
              </w:rPr>
              <w:t>X</w:t>
            </w:r>
            <w:r w:rsidRPr="00A46E23">
              <w:rPr>
                <w:rFonts w:ascii="Times New Roman" w:hAnsi="Times New Roman" w:cs="Times New Roman"/>
                <w:iCs/>
                <w:sz w:val="16"/>
                <w:szCs w:val="16"/>
              </w:rPr>
              <w:t xml:space="preserve"> i wschodnią –</w:t>
            </w:r>
            <w:r>
              <w:rPr>
                <w:rFonts w:ascii="Times New Roman" w:hAnsi="Times New Roman" w:cs="Times New Roman"/>
                <w:iCs/>
                <w:sz w:val="16"/>
                <w:szCs w:val="16"/>
              </w:rPr>
              <w:t xml:space="preserve"> Y</w:t>
            </w:r>
            <w:r w:rsidRPr="00A46E23">
              <w:rPr>
                <w:rFonts w:ascii="Times New Roman" w:hAnsi="Times New Roman" w:cs="Times New Roman"/>
                <w:iCs/>
                <w:sz w:val="16"/>
                <w:szCs w:val="16"/>
              </w:rPr>
              <w:t>.</w:t>
            </w:r>
            <w:r>
              <w:rPr>
                <w:rFonts w:ascii="Times New Roman" w:hAnsi="Times New Roman" w:cs="Times New Roman"/>
                <w:iCs/>
                <w:sz w:val="16"/>
                <w:szCs w:val="16"/>
              </w:rPr>
              <w:t xml:space="preserve"> Dane należy zapisywać z dokładnością 1 metra</w:t>
            </w:r>
            <w:r w:rsidR="00DD4C3B">
              <w:rPr>
                <w:rFonts w:ascii="Times New Roman" w:hAnsi="Times New Roman" w:cs="Times New Roman"/>
                <w:iCs/>
                <w:sz w:val="16"/>
                <w:szCs w:val="16"/>
              </w:rPr>
              <w:t xml:space="preserve">. </w:t>
            </w:r>
            <w:r w:rsidR="00B95EA4" w:rsidRPr="00A46E23">
              <w:rPr>
                <w:rFonts w:ascii="Times New Roman" w:hAnsi="Times New Roman" w:cs="Times New Roman"/>
                <w:sz w:val="16"/>
                <w:szCs w:val="16"/>
              </w:rPr>
              <w:t>Początkowe i końcowe współrzędne punktów załamania krawędzi elementu infrastruktury technicznej muszą być identyczne.</w:t>
            </w:r>
          </w:p>
        </w:tc>
      </w:tr>
      <w:tr w:rsidR="00B95EA4" w:rsidRPr="0097232A" w14:paraId="5F3009D9" w14:textId="77777777" w:rsidTr="00E3439A">
        <w:trPr>
          <w:cantSplit/>
          <w:trHeight w:val="397"/>
        </w:trPr>
        <w:tc>
          <w:tcPr>
            <w:tcW w:w="334" w:type="pct"/>
            <w:vAlign w:val="center"/>
          </w:tcPr>
          <w:p w14:paraId="377889E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Z.2.IV.3.</w:t>
            </w:r>
          </w:p>
        </w:tc>
        <w:tc>
          <w:tcPr>
            <w:tcW w:w="966" w:type="pct"/>
            <w:gridSpan w:val="2"/>
            <w:shd w:val="clear" w:color="auto" w:fill="auto"/>
            <w:vAlign w:val="center"/>
          </w:tcPr>
          <w:p w14:paraId="2650296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Rodzaj robót budowlanych.</w:t>
            </w:r>
          </w:p>
        </w:tc>
        <w:tc>
          <w:tcPr>
            <w:tcW w:w="1300" w:type="pct"/>
            <w:shd w:val="clear" w:color="auto" w:fill="auto"/>
            <w:vAlign w:val="center"/>
          </w:tcPr>
          <w:p w14:paraId="6C5057BC" w14:textId="77777777" w:rsidR="00B95EA4" w:rsidRPr="00A46E23" w:rsidRDefault="00B95EA4" w:rsidP="00515F04">
            <w:pPr>
              <w:pStyle w:val="Akapitzlist"/>
              <w:numPr>
                <w:ilvl w:val="0"/>
                <w:numId w:val="34"/>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budowa,</w:t>
            </w:r>
          </w:p>
          <w:p w14:paraId="6142BDE8" w14:textId="77777777" w:rsidR="00B95EA4" w:rsidRPr="00A46E23" w:rsidRDefault="00B95EA4" w:rsidP="00515F04">
            <w:pPr>
              <w:pStyle w:val="Akapitzlist"/>
              <w:numPr>
                <w:ilvl w:val="0"/>
                <w:numId w:val="34"/>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przebudowa,</w:t>
            </w:r>
          </w:p>
          <w:p w14:paraId="587C5BCD" w14:textId="77777777" w:rsidR="00B95EA4" w:rsidRPr="00A46E23" w:rsidRDefault="00B95EA4" w:rsidP="00515F04">
            <w:pPr>
              <w:pStyle w:val="Akapitzlist"/>
              <w:numPr>
                <w:ilvl w:val="0"/>
                <w:numId w:val="34"/>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montaż,</w:t>
            </w:r>
          </w:p>
          <w:p w14:paraId="35DA9E3E" w14:textId="77777777" w:rsidR="00B95EA4" w:rsidRPr="00A46E23" w:rsidRDefault="00B95EA4" w:rsidP="00515F04">
            <w:pPr>
              <w:pStyle w:val="Akapitzlist"/>
              <w:numPr>
                <w:ilvl w:val="0"/>
                <w:numId w:val="34"/>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remont,</w:t>
            </w:r>
          </w:p>
          <w:p w14:paraId="1EF5710A" w14:textId="77777777" w:rsidR="00B95EA4" w:rsidRPr="00A46E23" w:rsidRDefault="00B95EA4" w:rsidP="00515F04">
            <w:pPr>
              <w:pStyle w:val="Akapitzlist"/>
              <w:numPr>
                <w:ilvl w:val="0"/>
                <w:numId w:val="34"/>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rozbiórka.</w:t>
            </w:r>
          </w:p>
        </w:tc>
        <w:tc>
          <w:tcPr>
            <w:tcW w:w="2400" w:type="pct"/>
            <w:vAlign w:val="center"/>
          </w:tcPr>
          <w:p w14:paraId="48FE4F2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 xml:space="preserve">Należy wybrać właściwy. </w:t>
            </w:r>
          </w:p>
        </w:tc>
      </w:tr>
      <w:tr w:rsidR="00B95EA4" w:rsidRPr="0097232A" w14:paraId="021BCDE9" w14:textId="77777777" w:rsidTr="00E3439A">
        <w:trPr>
          <w:cantSplit/>
          <w:trHeight w:val="397"/>
        </w:trPr>
        <w:tc>
          <w:tcPr>
            <w:tcW w:w="334" w:type="pct"/>
            <w:vAlign w:val="center"/>
          </w:tcPr>
          <w:p w14:paraId="50F6B2E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Z.2.IV.4.</w:t>
            </w:r>
          </w:p>
        </w:tc>
        <w:tc>
          <w:tcPr>
            <w:tcW w:w="966" w:type="pct"/>
            <w:gridSpan w:val="2"/>
            <w:shd w:val="clear" w:color="auto" w:fill="auto"/>
            <w:vAlign w:val="center"/>
          </w:tcPr>
          <w:p w14:paraId="233954E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Kategoria elementu infrastruktury technicznej.</w:t>
            </w:r>
          </w:p>
        </w:tc>
        <w:tc>
          <w:tcPr>
            <w:tcW w:w="1300" w:type="pct"/>
            <w:shd w:val="clear" w:color="auto" w:fill="auto"/>
            <w:vAlign w:val="center"/>
          </w:tcPr>
          <w:p w14:paraId="697B02B9" w14:textId="77777777" w:rsidR="00B95EA4" w:rsidRPr="00A46E23" w:rsidRDefault="00B95EA4" w:rsidP="00515F04">
            <w:pPr>
              <w:pStyle w:val="Akapitzlist"/>
              <w:numPr>
                <w:ilvl w:val="0"/>
                <w:numId w:val="35"/>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budowla podziemna,</w:t>
            </w:r>
          </w:p>
          <w:p w14:paraId="2F24671F" w14:textId="77777777" w:rsidR="00B95EA4" w:rsidRPr="00A46E23" w:rsidRDefault="00B95EA4" w:rsidP="00515F04">
            <w:pPr>
              <w:pStyle w:val="Akapitzlist"/>
              <w:numPr>
                <w:ilvl w:val="0"/>
                <w:numId w:val="35"/>
              </w:numPr>
              <w:shd w:val="clear" w:color="auto" w:fill="FFFFFF"/>
              <w:ind w:left="597"/>
              <w:jc w:val="left"/>
              <w:rPr>
                <w:rFonts w:ascii="Times New Roman" w:hAnsi="Times New Roman" w:cs="Times New Roman"/>
                <w:sz w:val="16"/>
                <w:szCs w:val="16"/>
                <w:lang w:val="pl-PL"/>
              </w:rPr>
            </w:pPr>
            <w:r w:rsidRPr="00A46E23">
              <w:rPr>
                <w:rFonts w:ascii="Times New Roman" w:hAnsi="Times New Roman" w:cs="Times New Roman"/>
                <w:sz w:val="16"/>
                <w:szCs w:val="16"/>
                <w:lang w:val="pl-PL"/>
              </w:rPr>
              <w:t>korytarz przesyłowy,</w:t>
            </w:r>
          </w:p>
          <w:p w14:paraId="45E2D93F" w14:textId="7038D043" w:rsidR="00B95EA4" w:rsidRPr="00435408" w:rsidRDefault="00B95EA4" w:rsidP="00435408">
            <w:pPr>
              <w:pStyle w:val="Akapitzlist"/>
              <w:numPr>
                <w:ilvl w:val="0"/>
                <w:numId w:val="35"/>
              </w:numPr>
              <w:shd w:val="clear" w:color="auto" w:fill="FFFFFF"/>
              <w:ind w:left="597"/>
              <w:jc w:val="left"/>
              <w:rPr>
                <w:rFonts w:ascii="Times New Roman" w:hAnsi="Times New Roman" w:cs="Times New Roman"/>
                <w:sz w:val="16"/>
                <w:szCs w:val="16"/>
              </w:rPr>
            </w:pPr>
            <w:r w:rsidRPr="00A46E23">
              <w:rPr>
                <w:rFonts w:ascii="Times New Roman" w:hAnsi="Times New Roman" w:cs="Times New Roman"/>
                <w:sz w:val="16"/>
                <w:szCs w:val="16"/>
                <w:lang w:val="pl-PL"/>
              </w:rPr>
              <w:t>budowla inżynierska.</w:t>
            </w:r>
          </w:p>
        </w:tc>
        <w:tc>
          <w:tcPr>
            <w:tcW w:w="2400" w:type="pct"/>
            <w:vAlign w:val="center"/>
          </w:tcPr>
          <w:p w14:paraId="2AB5236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wybrać kategorię właściwą dla danego elementu.</w:t>
            </w:r>
          </w:p>
        </w:tc>
      </w:tr>
      <w:tr w:rsidR="00B95EA4" w:rsidRPr="0097232A" w14:paraId="45D0AF27" w14:textId="77777777" w:rsidTr="00E3439A">
        <w:trPr>
          <w:cantSplit/>
          <w:trHeight w:val="397"/>
        </w:trPr>
        <w:tc>
          <w:tcPr>
            <w:tcW w:w="334" w:type="pct"/>
            <w:vAlign w:val="center"/>
          </w:tcPr>
          <w:p w14:paraId="7FB70C8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Z.2.IV.5.</w:t>
            </w:r>
          </w:p>
        </w:tc>
        <w:tc>
          <w:tcPr>
            <w:tcW w:w="966" w:type="pct"/>
            <w:gridSpan w:val="2"/>
            <w:shd w:val="clear" w:color="auto" w:fill="auto"/>
            <w:vAlign w:val="center"/>
          </w:tcPr>
          <w:p w14:paraId="2C69842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Typ elementu infrastruktury technicznej.</w:t>
            </w:r>
          </w:p>
        </w:tc>
        <w:tc>
          <w:tcPr>
            <w:tcW w:w="1300" w:type="pct"/>
            <w:vAlign w:val="center"/>
          </w:tcPr>
          <w:p w14:paraId="67005BA2" w14:textId="77777777" w:rsidR="00B95EA4" w:rsidRPr="00A46E23" w:rsidRDefault="00B95EA4" w:rsidP="00515F04">
            <w:pPr>
              <w:pStyle w:val="Akapitzlist"/>
              <w:numPr>
                <w:ilvl w:val="0"/>
                <w:numId w:val="36"/>
              </w:numPr>
              <w:shd w:val="clear" w:color="auto" w:fill="FFFFFF"/>
              <w:ind w:left="597"/>
              <w:jc w:val="left"/>
              <w:rPr>
                <w:rFonts w:ascii="Times New Roman" w:hAnsi="Times New Roman" w:cs="Times New Roman"/>
                <w:sz w:val="16"/>
                <w:szCs w:val="16"/>
              </w:rPr>
            </w:pPr>
            <w:r w:rsidRPr="00A46E23">
              <w:rPr>
                <w:rFonts w:ascii="Times New Roman" w:hAnsi="Times New Roman" w:cs="Times New Roman"/>
                <w:sz w:val="16"/>
                <w:szCs w:val="16"/>
                <w:lang w:val="pl-PL"/>
              </w:rPr>
              <w:t>budowla</w:t>
            </w:r>
            <w:r w:rsidRPr="00A46E23">
              <w:rPr>
                <w:rFonts w:ascii="Times New Roman" w:hAnsi="Times New Roman" w:cs="Times New Roman"/>
                <w:sz w:val="16"/>
                <w:szCs w:val="16"/>
              </w:rPr>
              <w:t xml:space="preserve"> podziemna:</w:t>
            </w:r>
          </w:p>
          <w:p w14:paraId="13C832EA" w14:textId="77777777" w:rsidR="00B95EA4" w:rsidRPr="00A46E23" w:rsidRDefault="00B95EA4" w:rsidP="00515F04">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 xml:space="preserve">komora podziemna, </w:t>
            </w:r>
          </w:p>
          <w:p w14:paraId="0256056A" w14:textId="77777777" w:rsidR="00B95EA4" w:rsidRPr="00A46E23" w:rsidRDefault="00B95EA4" w:rsidP="00515F04">
            <w:pPr>
              <w:widowControl w:val="0"/>
              <w:numPr>
                <w:ilvl w:val="0"/>
                <w:numId w:val="12"/>
              </w:numPr>
              <w:autoSpaceDE w:val="0"/>
              <w:autoSpaceDN w:val="0"/>
              <w:adjustRightInd w:val="0"/>
              <w:spacing w:line="259" w:lineRule="auto"/>
              <w:ind w:left="880" w:hanging="426"/>
              <w:contextualSpacing/>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osadnik,</w:t>
            </w:r>
          </w:p>
          <w:p w14:paraId="391A7525" w14:textId="77777777" w:rsidR="00B95EA4" w:rsidRPr="00A46E23" w:rsidRDefault="00B95EA4" w:rsidP="00515F04">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 xml:space="preserve">przejście podziemne, </w:t>
            </w:r>
          </w:p>
          <w:p w14:paraId="470CEAC7" w14:textId="77777777" w:rsidR="00B95EA4" w:rsidRPr="00A46E23" w:rsidRDefault="00B95EA4" w:rsidP="00515F04">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tunel drogowy,</w:t>
            </w:r>
          </w:p>
          <w:p w14:paraId="5597B912" w14:textId="77777777" w:rsidR="00B95EA4" w:rsidRPr="00A46E23" w:rsidRDefault="00B95EA4" w:rsidP="00515F04">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tunel kolejowy,</w:t>
            </w:r>
          </w:p>
          <w:p w14:paraId="38A3CD25" w14:textId="77777777" w:rsidR="00B95EA4" w:rsidRPr="00A46E23" w:rsidRDefault="00B95EA4" w:rsidP="00515F04">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tunel metra,</w:t>
            </w:r>
          </w:p>
          <w:p w14:paraId="7F01C39A" w14:textId="77777777" w:rsidR="00B95EA4" w:rsidRPr="00A46E23" w:rsidRDefault="00B95EA4" w:rsidP="00515F04">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tunel tramwajowy,</w:t>
            </w:r>
          </w:p>
          <w:p w14:paraId="01B9EFDF" w14:textId="77777777" w:rsidR="00B95EA4" w:rsidRPr="00A46E23" w:rsidRDefault="00B95EA4" w:rsidP="00435408">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inna budowla podziemna</w:t>
            </w:r>
            <w:r>
              <w:rPr>
                <w:rFonts w:ascii="Times New Roman" w:hAnsi="Times New Roman" w:cs="Times New Roman"/>
                <w:color w:val="000000"/>
                <w:sz w:val="16"/>
                <w:szCs w:val="16"/>
                <w:shd w:val="clear" w:color="auto" w:fill="FFFFFF"/>
              </w:rPr>
              <w:t>;</w:t>
            </w:r>
          </w:p>
          <w:p w14:paraId="5533FA7A" w14:textId="77777777" w:rsidR="00B95EA4" w:rsidRPr="00A46E23" w:rsidRDefault="00B95EA4" w:rsidP="00515F04">
            <w:pPr>
              <w:widowControl w:val="0"/>
              <w:numPr>
                <w:ilvl w:val="0"/>
                <w:numId w:val="36"/>
              </w:numPr>
              <w:autoSpaceDE w:val="0"/>
              <w:autoSpaceDN w:val="0"/>
              <w:adjustRightInd w:val="0"/>
              <w:ind w:left="597"/>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korytarz przesyłowy</w:t>
            </w:r>
          </w:p>
          <w:p w14:paraId="461D0A91" w14:textId="77777777" w:rsidR="00B95EA4" w:rsidRPr="00A46E23" w:rsidRDefault="00B95EA4" w:rsidP="00435408">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korytarz przesyłowy</w:t>
            </w:r>
            <w:r>
              <w:rPr>
                <w:rFonts w:ascii="Times New Roman" w:hAnsi="Times New Roman" w:cs="Times New Roman"/>
                <w:color w:val="000000"/>
                <w:sz w:val="16"/>
                <w:szCs w:val="16"/>
                <w:shd w:val="clear" w:color="auto" w:fill="FFFFFF"/>
              </w:rPr>
              <w:t>;</w:t>
            </w:r>
          </w:p>
          <w:p w14:paraId="632B2AE6" w14:textId="77777777" w:rsidR="00B95EA4" w:rsidRPr="00A46E23" w:rsidRDefault="00B95EA4" w:rsidP="00515F04">
            <w:pPr>
              <w:widowControl w:val="0"/>
              <w:numPr>
                <w:ilvl w:val="0"/>
                <w:numId w:val="36"/>
              </w:numPr>
              <w:autoSpaceDE w:val="0"/>
              <w:autoSpaceDN w:val="0"/>
              <w:adjustRightInd w:val="0"/>
              <w:ind w:left="597"/>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budowla inżynierska:</w:t>
            </w:r>
          </w:p>
          <w:p w14:paraId="0A19ABAD" w14:textId="77777777" w:rsidR="00B95EA4" w:rsidRPr="00A46E23" w:rsidRDefault="00B95EA4" w:rsidP="00515F04">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most,</w:t>
            </w:r>
          </w:p>
          <w:p w14:paraId="15DBB177" w14:textId="77777777" w:rsidR="00B95EA4" w:rsidRPr="00A46E23" w:rsidRDefault="0090025C" w:rsidP="00515F04">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kładka</w:t>
            </w:r>
            <w:r w:rsidR="00E12793">
              <w:rPr>
                <w:rFonts w:ascii="Times New Roman" w:hAnsi="Times New Roman" w:cs="Times New Roman"/>
                <w:color w:val="000000"/>
                <w:sz w:val="16"/>
                <w:szCs w:val="16"/>
                <w:shd w:val="clear" w:color="auto" w:fill="FFFFFF"/>
              </w:rPr>
              <w:t>,</w:t>
            </w:r>
          </w:p>
          <w:p w14:paraId="2833DCC0" w14:textId="77777777" w:rsidR="00174459" w:rsidRPr="004F0AB4" w:rsidRDefault="00B95EA4" w:rsidP="004F0AB4">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wiadukt</w:t>
            </w:r>
            <w:r w:rsidR="00E12793">
              <w:rPr>
                <w:rFonts w:ascii="Times New Roman" w:hAnsi="Times New Roman" w:cs="Times New Roman"/>
                <w:color w:val="000000"/>
                <w:sz w:val="16"/>
                <w:szCs w:val="16"/>
                <w:shd w:val="clear" w:color="auto" w:fill="FFFFFF"/>
              </w:rPr>
              <w:t>,</w:t>
            </w:r>
          </w:p>
          <w:p w14:paraId="68A88644" w14:textId="77777777" w:rsidR="00E12793" w:rsidRPr="00E12793" w:rsidRDefault="00E12793" w:rsidP="009B1255">
            <w:pPr>
              <w:widowControl w:val="0"/>
              <w:numPr>
                <w:ilvl w:val="0"/>
                <w:numId w:val="12"/>
              </w:numPr>
              <w:autoSpaceDE w:val="0"/>
              <w:autoSpaceDN w:val="0"/>
              <w:adjustRightInd w:val="0"/>
              <w:ind w:left="880" w:hanging="426"/>
              <w:jc w:val="both"/>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estakada,</w:t>
            </w:r>
          </w:p>
          <w:p w14:paraId="2433DAB6" w14:textId="77777777" w:rsidR="00174459" w:rsidRDefault="00AE2A4D" w:rsidP="004F0AB4">
            <w:pPr>
              <w:widowControl w:val="0"/>
              <w:numPr>
                <w:ilvl w:val="0"/>
                <w:numId w:val="12"/>
              </w:numPr>
              <w:autoSpaceDE w:val="0"/>
              <w:autoSpaceDN w:val="0"/>
              <w:adjustRightInd w:val="0"/>
              <w:ind w:left="880" w:hanging="426"/>
              <w:jc w:val="both"/>
              <w:rPr>
                <w:rFonts w:ascii="Times New Roman" w:hAnsi="Times New Roman" w:cs="Times New Roman"/>
                <w:sz w:val="16"/>
                <w:szCs w:val="16"/>
              </w:rPr>
            </w:pPr>
            <w:r>
              <w:rPr>
                <w:rFonts w:ascii="Times New Roman" w:hAnsi="Times New Roman" w:cs="Times New Roman"/>
                <w:color w:val="000000"/>
                <w:sz w:val="16"/>
                <w:szCs w:val="16"/>
                <w:shd w:val="clear" w:color="auto" w:fill="FFFFFF"/>
              </w:rPr>
              <w:t>inna budowla inżynierska</w:t>
            </w:r>
            <w:r w:rsidR="00B95EA4" w:rsidRPr="00A46E23">
              <w:rPr>
                <w:rFonts w:ascii="Times New Roman" w:hAnsi="Times New Roman" w:cs="Times New Roman"/>
                <w:color w:val="000000"/>
                <w:sz w:val="16"/>
                <w:szCs w:val="16"/>
                <w:shd w:val="clear" w:color="auto" w:fill="FFFFFF"/>
              </w:rPr>
              <w:t>.</w:t>
            </w:r>
          </w:p>
        </w:tc>
        <w:tc>
          <w:tcPr>
            <w:tcW w:w="2400" w:type="pct"/>
            <w:vAlign w:val="center"/>
          </w:tcPr>
          <w:p w14:paraId="745A433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Należy wybrać właściwy.</w:t>
            </w:r>
          </w:p>
        </w:tc>
      </w:tr>
      <w:tr w:rsidR="00B95EA4" w:rsidRPr="0097232A" w14:paraId="1150C546" w14:textId="77777777" w:rsidTr="00E3439A">
        <w:trPr>
          <w:cantSplit/>
          <w:trHeight w:val="397"/>
        </w:trPr>
        <w:tc>
          <w:tcPr>
            <w:tcW w:w="334" w:type="pct"/>
            <w:vAlign w:val="center"/>
          </w:tcPr>
          <w:p w14:paraId="71DC4AD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lastRenderedPageBreak/>
              <w:t>Z.2.IV.6.</w:t>
            </w:r>
          </w:p>
        </w:tc>
        <w:tc>
          <w:tcPr>
            <w:tcW w:w="966" w:type="pct"/>
            <w:gridSpan w:val="2"/>
            <w:vAlign w:val="center"/>
          </w:tcPr>
          <w:p w14:paraId="2B30655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Przewidywana data rozpoczęcia robót budowlanych.</w:t>
            </w:r>
          </w:p>
        </w:tc>
        <w:tc>
          <w:tcPr>
            <w:tcW w:w="1300" w:type="pct"/>
            <w:shd w:val="clear" w:color="auto" w:fill="auto"/>
            <w:vAlign w:val="center"/>
          </w:tcPr>
          <w:p w14:paraId="7AAB78EA" w14:textId="2F411CFF" w:rsidR="00F06932" w:rsidRDefault="00F06932" w:rsidP="00E3439A">
            <w:pPr>
              <w:rPr>
                <w:rFonts w:ascii="Times New Roman" w:hAnsi="Times New Roman" w:cs="Times New Roman"/>
                <w:sz w:val="16"/>
                <w:szCs w:val="16"/>
              </w:rPr>
            </w:pPr>
            <w:r>
              <w:rPr>
                <w:rFonts w:ascii="Times New Roman" w:hAnsi="Times New Roman" w:cs="Times New Roman"/>
                <w:sz w:val="16"/>
                <w:szCs w:val="16"/>
              </w:rPr>
              <w:t>Cyfry</w:t>
            </w:r>
            <w:r w:rsidR="009E7FC1">
              <w:rPr>
                <w:rFonts w:ascii="Times New Roman" w:hAnsi="Times New Roman" w:cs="Times New Roman"/>
                <w:sz w:val="16"/>
                <w:szCs w:val="16"/>
              </w:rPr>
              <w:t xml:space="preserve">, </w:t>
            </w:r>
            <w:r w:rsidR="009E7FC1" w:rsidRPr="009E7FC1">
              <w:rPr>
                <w:rFonts w:ascii="Times New Roman" w:hAnsi="Times New Roman" w:cs="Times New Roman"/>
                <w:sz w:val="16"/>
                <w:szCs w:val="16"/>
              </w:rPr>
              <w:t>znak specjalny (-)</w:t>
            </w:r>
            <w:r>
              <w:rPr>
                <w:rFonts w:ascii="Times New Roman" w:hAnsi="Times New Roman" w:cs="Times New Roman"/>
                <w:sz w:val="16"/>
                <w:szCs w:val="16"/>
              </w:rPr>
              <w:t>.</w:t>
            </w:r>
          </w:p>
          <w:p w14:paraId="1F4A9475" w14:textId="77777777" w:rsidR="00B95EA4" w:rsidRPr="00A46E23" w:rsidRDefault="00B95EA4" w:rsidP="00E3439A">
            <w:pPr>
              <w:rPr>
                <w:rFonts w:ascii="Times New Roman" w:hAnsi="Times New Roman" w:cs="Times New Roman"/>
                <w:sz w:val="16"/>
                <w:szCs w:val="16"/>
              </w:rPr>
            </w:pPr>
          </w:p>
        </w:tc>
        <w:tc>
          <w:tcPr>
            <w:tcW w:w="2400" w:type="pct"/>
            <w:vAlign w:val="center"/>
          </w:tcPr>
          <w:p w14:paraId="0B2E1244" w14:textId="77777777" w:rsidR="00F06932" w:rsidRDefault="00F06932" w:rsidP="00E3439A">
            <w:pPr>
              <w:spacing w:after="240"/>
              <w:rPr>
                <w:rFonts w:ascii="Times New Roman" w:hAnsi="Times New Roman" w:cs="Times New Roman"/>
                <w:sz w:val="16"/>
                <w:szCs w:val="16"/>
              </w:rPr>
            </w:pPr>
            <w:r>
              <w:rPr>
                <w:rFonts w:ascii="Times New Roman" w:hAnsi="Times New Roman" w:cs="Times New Roman"/>
                <w:sz w:val="16"/>
                <w:szCs w:val="16"/>
              </w:rPr>
              <w:t xml:space="preserve">Datę podaje się w formacie </w:t>
            </w:r>
            <w:r w:rsidRPr="00F06932">
              <w:rPr>
                <w:rFonts w:ascii="Times New Roman" w:hAnsi="Times New Roman" w:cs="Times New Roman"/>
                <w:sz w:val="16"/>
                <w:szCs w:val="16"/>
              </w:rPr>
              <w:t>YYYY-MM-DD, gdzie „Y”, „M”, „D” to wymagane cyfry oznaczające kolejno rok, miesiąc, dzień.</w:t>
            </w:r>
          </w:p>
          <w:p w14:paraId="017F724E" w14:textId="77777777" w:rsidR="00B95EA4" w:rsidRPr="00A46E23" w:rsidRDefault="00B95EA4" w:rsidP="00435408">
            <w:pPr>
              <w:rPr>
                <w:rFonts w:ascii="Times New Roman" w:hAnsi="Times New Roman" w:cs="Times New Roman"/>
                <w:sz w:val="16"/>
                <w:szCs w:val="16"/>
              </w:rPr>
            </w:pPr>
            <w:r w:rsidRPr="00A46E23">
              <w:rPr>
                <w:rFonts w:ascii="Times New Roman" w:hAnsi="Times New Roman" w:cs="Times New Roman"/>
                <w:sz w:val="16"/>
                <w:szCs w:val="16"/>
              </w:rPr>
              <w:t>Należy określić datę przystąpienia do pierwszej czynności składającej się na dany rodzaj robót budowlanych.</w:t>
            </w:r>
          </w:p>
        </w:tc>
      </w:tr>
      <w:tr w:rsidR="00B95EA4" w:rsidRPr="0097232A" w14:paraId="238ABF4E" w14:textId="77777777" w:rsidTr="00E3439A">
        <w:trPr>
          <w:cantSplit/>
          <w:trHeight w:val="397"/>
        </w:trPr>
        <w:tc>
          <w:tcPr>
            <w:tcW w:w="334" w:type="pct"/>
            <w:vAlign w:val="center"/>
          </w:tcPr>
          <w:p w14:paraId="62ACC4F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Z.2.IV.7.</w:t>
            </w:r>
          </w:p>
        </w:tc>
        <w:tc>
          <w:tcPr>
            <w:tcW w:w="966" w:type="pct"/>
            <w:gridSpan w:val="2"/>
            <w:shd w:val="clear" w:color="auto" w:fill="auto"/>
            <w:vAlign w:val="center"/>
          </w:tcPr>
          <w:p w14:paraId="190D992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Przewidywany czas trwania robót budowlanych.</w:t>
            </w:r>
          </w:p>
        </w:tc>
        <w:tc>
          <w:tcPr>
            <w:tcW w:w="1300" w:type="pct"/>
            <w:shd w:val="clear" w:color="auto" w:fill="auto"/>
            <w:vAlign w:val="center"/>
          </w:tcPr>
          <w:p w14:paraId="39B945BC" w14:textId="77777777" w:rsidR="00B95EA4" w:rsidRPr="00A46E23" w:rsidRDefault="00F06932" w:rsidP="00E3439A">
            <w:pPr>
              <w:rPr>
                <w:rFonts w:ascii="Times New Roman" w:hAnsi="Times New Roman" w:cs="Times New Roman"/>
                <w:sz w:val="16"/>
                <w:szCs w:val="16"/>
              </w:rPr>
            </w:pPr>
            <w:r>
              <w:rPr>
                <w:rFonts w:ascii="Times New Roman" w:hAnsi="Times New Roman" w:cs="Times New Roman"/>
                <w:sz w:val="16"/>
                <w:szCs w:val="16"/>
              </w:rPr>
              <w:t>Cyfry.</w:t>
            </w:r>
          </w:p>
        </w:tc>
        <w:tc>
          <w:tcPr>
            <w:tcW w:w="2400" w:type="pct"/>
            <w:shd w:val="clear" w:color="auto" w:fill="auto"/>
            <w:vAlign w:val="center"/>
          </w:tcPr>
          <w:p w14:paraId="13B50B9A" w14:textId="77777777" w:rsidR="00B95EA4" w:rsidRPr="00A46E23" w:rsidRDefault="00B95EA4" w:rsidP="00E3439A">
            <w:pPr>
              <w:jc w:val="both"/>
              <w:rPr>
                <w:rFonts w:ascii="Times New Roman" w:hAnsi="Times New Roman" w:cs="Times New Roman"/>
                <w:sz w:val="16"/>
                <w:szCs w:val="16"/>
              </w:rPr>
            </w:pPr>
            <w:r w:rsidRPr="00B33996">
              <w:rPr>
                <w:rFonts w:ascii="Times New Roman" w:hAnsi="Times New Roman" w:cs="Times New Roman"/>
                <w:sz w:val="16"/>
                <w:szCs w:val="16"/>
              </w:rPr>
              <w:t>Należy określić okres w dniach między datą rozpoczęcia robót budowlanych a datą zakończenia ostatniej czynności składającej się na dany rodzaj robót budowlanych.</w:t>
            </w:r>
          </w:p>
        </w:tc>
      </w:tr>
    </w:tbl>
    <w:p w14:paraId="1CD9DB32" w14:textId="77777777" w:rsidR="00B95EA4" w:rsidRPr="00867C75" w:rsidRDefault="00B95EA4" w:rsidP="00B95EA4">
      <w:pPr>
        <w:pStyle w:val="OZNRODZAKTUtznustawalubrozporzdzenieiorganwydajcy"/>
        <w:jc w:val="left"/>
        <w:rPr>
          <w:rFonts w:ascii="Times New Roman" w:eastAsiaTheme="minorEastAsia" w:hAnsi="Times New Roman"/>
        </w:rPr>
      </w:pPr>
      <w:r w:rsidRPr="00867C75">
        <w:br w:type="page"/>
      </w:r>
    </w:p>
    <w:p w14:paraId="6CBAC80E" w14:textId="77777777" w:rsidR="00B95EA4" w:rsidRPr="00A46E23" w:rsidRDefault="00B95EA4" w:rsidP="00B95EA4">
      <w:pPr>
        <w:pStyle w:val="OZNZACZNIKAwskazanienrzacznika"/>
        <w:rPr>
          <w:rFonts w:cs="Times New Roman"/>
          <w:sz w:val="16"/>
          <w:szCs w:val="16"/>
        </w:rPr>
      </w:pPr>
      <w:r w:rsidRPr="00A46E23">
        <w:rPr>
          <w:rFonts w:cs="Times New Roman"/>
          <w:sz w:val="16"/>
          <w:szCs w:val="16"/>
        </w:rPr>
        <w:lastRenderedPageBreak/>
        <w:t>Załącznik nr 3</w:t>
      </w:r>
    </w:p>
    <w:p w14:paraId="5499B872" w14:textId="77777777" w:rsidR="00B95EA4" w:rsidRPr="00A46E23" w:rsidRDefault="00B95EA4" w:rsidP="00B95EA4">
      <w:pPr>
        <w:spacing w:after="120"/>
        <w:jc w:val="both"/>
        <w:rPr>
          <w:rFonts w:ascii="Times New Roman" w:hAnsi="Times New Roman" w:cs="Times New Roman"/>
          <w:b/>
          <w:sz w:val="16"/>
          <w:szCs w:val="16"/>
        </w:rPr>
      </w:pPr>
    </w:p>
    <w:p w14:paraId="2845D4E4" w14:textId="77777777" w:rsidR="00B95EA4" w:rsidRPr="00A46E23" w:rsidRDefault="00B95EA4" w:rsidP="00B95EA4">
      <w:pPr>
        <w:spacing w:after="120"/>
        <w:jc w:val="both"/>
        <w:rPr>
          <w:rFonts w:ascii="Times New Roman" w:hAnsi="Times New Roman" w:cs="Times New Roman"/>
          <w:b/>
          <w:sz w:val="16"/>
          <w:szCs w:val="16"/>
        </w:rPr>
      </w:pPr>
      <w:r w:rsidRPr="00A46E23">
        <w:rPr>
          <w:rFonts w:ascii="Times New Roman" w:hAnsi="Times New Roman" w:cs="Times New Roman"/>
          <w:b/>
          <w:sz w:val="16"/>
          <w:szCs w:val="16"/>
        </w:rPr>
        <w:t xml:space="preserve">Wzór formularza służącego do przekazywania informacji, o których mowa </w:t>
      </w:r>
      <w:r w:rsidR="00DC54F7" w:rsidRPr="00DC54F7">
        <w:rPr>
          <w:rFonts w:ascii="Times New Roman" w:hAnsi="Times New Roman" w:cs="Times New Roman"/>
          <w:b/>
          <w:sz w:val="16"/>
          <w:szCs w:val="16"/>
        </w:rPr>
        <w:t xml:space="preserve">w § </w:t>
      </w:r>
      <w:r w:rsidR="00DC54F7">
        <w:rPr>
          <w:rFonts w:ascii="Times New Roman" w:hAnsi="Times New Roman" w:cs="Times New Roman"/>
          <w:b/>
          <w:sz w:val="16"/>
          <w:szCs w:val="16"/>
        </w:rPr>
        <w:t>4</w:t>
      </w:r>
      <w:r w:rsidR="00DC54F7" w:rsidRPr="00DC54F7">
        <w:rPr>
          <w:rFonts w:ascii="Times New Roman" w:hAnsi="Times New Roman" w:cs="Times New Roman"/>
          <w:b/>
          <w:sz w:val="16"/>
          <w:szCs w:val="16"/>
        </w:rPr>
        <w:t xml:space="preserve"> rozporządzenia</w:t>
      </w:r>
      <w:r w:rsidRPr="00A46E23">
        <w:rPr>
          <w:rFonts w:ascii="Times New Roman" w:hAnsi="Times New Roman" w:cs="Times New Roman"/>
          <w:b/>
          <w:sz w:val="16"/>
          <w:szCs w:val="16"/>
        </w:rPr>
        <w:t>.</w:t>
      </w:r>
    </w:p>
    <w:p w14:paraId="1A0502C0" w14:textId="77777777" w:rsidR="00B95EA4" w:rsidRPr="00A46E23" w:rsidRDefault="00B95EA4" w:rsidP="00B95EA4">
      <w:pPr>
        <w:spacing w:after="120"/>
        <w:jc w:val="both"/>
        <w:rPr>
          <w:rFonts w:ascii="Times New Roman" w:hAnsi="Times New Roman" w:cs="Times New Roman"/>
          <w:sz w:val="16"/>
          <w:szCs w:val="16"/>
        </w:rPr>
      </w:pPr>
      <w:r w:rsidRPr="00A46E23">
        <w:rPr>
          <w:rFonts w:ascii="Times New Roman" w:hAnsi="Times New Roman" w:cs="Times New Roman"/>
          <w:sz w:val="16"/>
          <w:szCs w:val="16"/>
        </w:rPr>
        <w:t>Część I</w:t>
      </w:r>
      <w:r w:rsidRPr="00A46E23">
        <w:rPr>
          <w:rFonts w:ascii="Times New Roman" w:hAnsi="Times New Roman" w:cs="Times New Roman"/>
          <w:b/>
          <w:sz w:val="16"/>
          <w:szCs w:val="16"/>
        </w:rPr>
        <w:t>.</w:t>
      </w:r>
      <w:r w:rsidRPr="00A46E23">
        <w:rPr>
          <w:rFonts w:ascii="Times New Roman" w:hAnsi="Times New Roman" w:cs="Times New Roman"/>
          <w:sz w:val="16"/>
          <w:szCs w:val="16"/>
        </w:rPr>
        <w:t xml:space="preserve"> Oznaczenie jednostki samorządu terytorialnego, której organ stanowiący wydał uchwałę, o której mowa w art. 40 ust. 8 ustawy z dnia 21 marca 1985 r. o drogach publicznych.</w:t>
      </w:r>
    </w:p>
    <w:tbl>
      <w:tblPr>
        <w:tblW w:w="51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2"/>
        <w:gridCol w:w="2693"/>
        <w:gridCol w:w="3685"/>
        <w:gridCol w:w="6804"/>
      </w:tblGrid>
      <w:tr w:rsidR="00B95EA4" w:rsidRPr="0097232A" w14:paraId="1E0DE9B5" w14:textId="77777777" w:rsidTr="00E3439A">
        <w:trPr>
          <w:trHeight w:val="20"/>
          <w:tblHeader/>
        </w:trPr>
        <w:tc>
          <w:tcPr>
            <w:tcW w:w="350" w:type="pct"/>
            <w:shd w:val="clear" w:color="auto" w:fill="auto"/>
            <w:tcMar>
              <w:top w:w="57" w:type="dxa"/>
              <w:left w:w="57" w:type="dxa"/>
              <w:bottom w:w="57" w:type="dxa"/>
              <w:right w:w="57" w:type="dxa"/>
            </w:tcMar>
            <w:vAlign w:val="center"/>
          </w:tcPr>
          <w:p w14:paraId="4D474402" w14:textId="77777777" w:rsidR="00B95EA4" w:rsidRPr="00A46E23" w:rsidRDefault="00B95EA4" w:rsidP="00E3439A">
            <w:pPr>
              <w:ind w:left="58"/>
              <w:rPr>
                <w:rFonts w:ascii="Times New Roman" w:hAnsi="Times New Roman" w:cs="Times New Roman"/>
                <w:sz w:val="16"/>
                <w:szCs w:val="16"/>
              </w:rPr>
            </w:pPr>
            <w:r w:rsidRPr="00A46E23">
              <w:rPr>
                <w:rFonts w:ascii="Times New Roman" w:hAnsi="Times New Roman" w:cs="Times New Roman"/>
                <w:sz w:val="16"/>
                <w:szCs w:val="16"/>
              </w:rPr>
              <w:t>Nr</w:t>
            </w:r>
          </w:p>
        </w:tc>
        <w:tc>
          <w:tcPr>
            <w:tcW w:w="950" w:type="pct"/>
            <w:shd w:val="clear" w:color="auto" w:fill="auto"/>
            <w:tcMar>
              <w:top w:w="57" w:type="dxa"/>
              <w:left w:w="57" w:type="dxa"/>
              <w:bottom w:w="57" w:type="dxa"/>
              <w:right w:w="57" w:type="dxa"/>
            </w:tcMar>
            <w:vAlign w:val="center"/>
          </w:tcPr>
          <w:p w14:paraId="4208ECC6"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Nazwa pola</w:t>
            </w:r>
          </w:p>
        </w:tc>
        <w:tc>
          <w:tcPr>
            <w:tcW w:w="1300" w:type="pct"/>
            <w:shd w:val="clear" w:color="auto" w:fill="auto"/>
            <w:tcMar>
              <w:top w:w="57" w:type="dxa"/>
              <w:left w:w="57" w:type="dxa"/>
              <w:bottom w:w="57" w:type="dxa"/>
              <w:right w:w="57" w:type="dxa"/>
            </w:tcMar>
            <w:vAlign w:val="center"/>
          </w:tcPr>
          <w:p w14:paraId="6B703EEB" w14:textId="77777777" w:rsidR="00B95EA4" w:rsidRPr="00A46E23" w:rsidRDefault="00AE2A4D" w:rsidP="00E3439A">
            <w:pPr>
              <w:ind w:left="86"/>
              <w:rPr>
                <w:rFonts w:ascii="Times New Roman" w:hAnsi="Times New Roman" w:cs="Times New Roman"/>
                <w:sz w:val="16"/>
                <w:szCs w:val="16"/>
              </w:rPr>
            </w:pPr>
            <w:r>
              <w:rPr>
                <w:rFonts w:ascii="Times New Roman" w:hAnsi="Times New Roman" w:cs="Times New Roman"/>
                <w:sz w:val="16"/>
                <w:szCs w:val="16"/>
              </w:rPr>
              <w:t>Sposób określania wartości</w:t>
            </w:r>
            <w:r w:rsidR="00625A33">
              <w:rPr>
                <w:rFonts w:ascii="Times New Roman" w:hAnsi="Times New Roman" w:cs="Times New Roman"/>
                <w:sz w:val="16"/>
                <w:szCs w:val="16"/>
              </w:rPr>
              <w:t xml:space="preserve"> pól</w:t>
            </w:r>
          </w:p>
        </w:tc>
        <w:tc>
          <w:tcPr>
            <w:tcW w:w="2400" w:type="pct"/>
            <w:shd w:val="clear" w:color="auto" w:fill="auto"/>
            <w:tcMar>
              <w:top w:w="57" w:type="dxa"/>
              <w:left w:w="57" w:type="dxa"/>
              <w:bottom w:w="57" w:type="dxa"/>
              <w:right w:w="57" w:type="dxa"/>
            </w:tcMar>
            <w:vAlign w:val="center"/>
          </w:tcPr>
          <w:p w14:paraId="4C2AB927" w14:textId="77777777" w:rsidR="00B95EA4" w:rsidRPr="00A46E23" w:rsidRDefault="00B95EA4" w:rsidP="00E3439A">
            <w:pPr>
              <w:ind w:left="86"/>
              <w:rPr>
                <w:rFonts w:ascii="Times New Roman" w:hAnsi="Times New Roman" w:cs="Times New Roman"/>
                <w:sz w:val="16"/>
                <w:szCs w:val="16"/>
              </w:rPr>
            </w:pPr>
            <w:r w:rsidRPr="00A46E23">
              <w:rPr>
                <w:rFonts w:ascii="Times New Roman" w:hAnsi="Times New Roman" w:cs="Times New Roman"/>
                <w:sz w:val="16"/>
                <w:szCs w:val="16"/>
              </w:rPr>
              <w:t>Objaśnienia sposobu wypełniania pól</w:t>
            </w:r>
          </w:p>
        </w:tc>
      </w:tr>
      <w:tr w:rsidR="00B95EA4" w:rsidRPr="0097232A" w14:paraId="51D53D00" w14:textId="77777777" w:rsidTr="00E3439A">
        <w:trPr>
          <w:trHeight w:val="609"/>
        </w:trPr>
        <w:tc>
          <w:tcPr>
            <w:tcW w:w="350" w:type="pct"/>
            <w:shd w:val="clear" w:color="auto" w:fill="auto"/>
            <w:tcMar>
              <w:top w:w="57" w:type="dxa"/>
              <w:left w:w="57" w:type="dxa"/>
              <w:bottom w:w="57" w:type="dxa"/>
              <w:right w:w="57" w:type="dxa"/>
            </w:tcMar>
            <w:vAlign w:val="center"/>
          </w:tcPr>
          <w:p w14:paraId="16CB84BF" w14:textId="77777777" w:rsidR="00B95EA4" w:rsidRPr="00A46E23" w:rsidRDefault="00B95EA4" w:rsidP="00E3439A">
            <w:pPr>
              <w:ind w:left="58"/>
              <w:rPr>
                <w:rFonts w:ascii="Times New Roman" w:hAnsi="Times New Roman" w:cs="Times New Roman"/>
                <w:sz w:val="16"/>
                <w:szCs w:val="16"/>
              </w:rPr>
            </w:pPr>
            <w:r w:rsidRPr="00A46E23">
              <w:rPr>
                <w:rFonts w:ascii="Times New Roman" w:hAnsi="Times New Roman" w:cs="Times New Roman"/>
                <w:sz w:val="16"/>
                <w:szCs w:val="16"/>
              </w:rPr>
              <w:t>Z.3.I.1.</w:t>
            </w:r>
          </w:p>
        </w:tc>
        <w:tc>
          <w:tcPr>
            <w:tcW w:w="950" w:type="pct"/>
            <w:shd w:val="clear" w:color="auto" w:fill="auto"/>
            <w:tcMar>
              <w:top w:w="57" w:type="dxa"/>
              <w:left w:w="57" w:type="dxa"/>
              <w:bottom w:w="57" w:type="dxa"/>
              <w:right w:w="57" w:type="dxa"/>
            </w:tcMar>
            <w:vAlign w:val="center"/>
          </w:tcPr>
          <w:p w14:paraId="18B04B83"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Pełna nazwa jednostki samorządu terytorialnego.</w:t>
            </w:r>
          </w:p>
        </w:tc>
        <w:tc>
          <w:tcPr>
            <w:tcW w:w="1300" w:type="pct"/>
            <w:shd w:val="clear" w:color="auto" w:fill="auto"/>
            <w:tcMar>
              <w:top w:w="57" w:type="dxa"/>
              <w:left w:w="57" w:type="dxa"/>
              <w:bottom w:w="57" w:type="dxa"/>
              <w:right w:w="57" w:type="dxa"/>
            </w:tcMar>
            <w:vAlign w:val="center"/>
          </w:tcPr>
          <w:p w14:paraId="3E4D95F0" w14:textId="77777777" w:rsidR="00B95EA4" w:rsidRPr="00A46E23" w:rsidRDefault="00B95EA4" w:rsidP="00896DFE">
            <w:pPr>
              <w:ind w:left="86"/>
              <w:rPr>
                <w:rFonts w:ascii="Times New Roman" w:hAnsi="Times New Roman" w:cs="Times New Roman"/>
                <w:sz w:val="16"/>
                <w:szCs w:val="16"/>
              </w:rPr>
            </w:pPr>
            <w:r>
              <w:rPr>
                <w:rFonts w:ascii="Times New Roman" w:hAnsi="Times New Roman" w:cs="Times New Roman"/>
                <w:sz w:val="16"/>
                <w:szCs w:val="16"/>
              </w:rPr>
              <w:t>Litery małe i duże oraz znaki specjalne (np. -).</w:t>
            </w:r>
          </w:p>
        </w:tc>
        <w:tc>
          <w:tcPr>
            <w:tcW w:w="2400" w:type="pct"/>
            <w:shd w:val="clear" w:color="auto" w:fill="auto"/>
            <w:tcMar>
              <w:top w:w="57" w:type="dxa"/>
              <w:left w:w="57" w:type="dxa"/>
              <w:bottom w:w="57" w:type="dxa"/>
              <w:right w:w="57" w:type="dxa"/>
            </w:tcMar>
            <w:vAlign w:val="center"/>
          </w:tcPr>
          <w:p w14:paraId="417DFE9D" w14:textId="77777777" w:rsidR="00B95EA4" w:rsidRPr="00A46E23" w:rsidRDefault="00B95EA4" w:rsidP="00E3439A">
            <w:pPr>
              <w:ind w:left="86" w:right="83"/>
              <w:rPr>
                <w:rFonts w:ascii="Times New Roman" w:hAnsi="Times New Roman" w:cs="Times New Roman"/>
                <w:sz w:val="16"/>
                <w:szCs w:val="16"/>
              </w:rPr>
            </w:pPr>
            <w:r w:rsidRPr="00A46E23">
              <w:rPr>
                <w:rFonts w:ascii="Times New Roman" w:hAnsi="Times New Roman" w:cs="Times New Roman"/>
                <w:sz w:val="16"/>
                <w:szCs w:val="16"/>
              </w:rPr>
              <w:t xml:space="preserve">Nazwa zgodna z załącznikiem do obwieszczenia Prezesa Rady </w:t>
            </w:r>
            <w:r w:rsidR="008621E6">
              <w:rPr>
                <w:rFonts w:ascii="Times New Roman" w:hAnsi="Times New Roman" w:cs="Times New Roman"/>
                <w:sz w:val="16"/>
                <w:szCs w:val="16"/>
              </w:rPr>
              <w:t>Ministrów z dnia 23 sierpnia 2017</w:t>
            </w:r>
            <w:r w:rsidRPr="00A46E23">
              <w:rPr>
                <w:rFonts w:ascii="Times New Roman" w:hAnsi="Times New Roman" w:cs="Times New Roman"/>
                <w:sz w:val="16"/>
                <w:szCs w:val="16"/>
              </w:rPr>
              <w:t xml:space="preserve"> r. w sprawie wykazu gmin i powiatów wchodzących w skład </w:t>
            </w:r>
            <w:r w:rsidRPr="008621E6">
              <w:rPr>
                <w:rFonts w:ascii="Times New Roman" w:hAnsi="Times New Roman" w:cs="Times New Roman"/>
                <w:sz w:val="16"/>
                <w:szCs w:val="16"/>
              </w:rPr>
              <w:t>województw (M.P. z 201</w:t>
            </w:r>
            <w:r w:rsidR="008621E6" w:rsidRPr="008621E6">
              <w:rPr>
                <w:rFonts w:ascii="Times New Roman" w:hAnsi="Times New Roman" w:cs="Times New Roman"/>
                <w:sz w:val="16"/>
                <w:szCs w:val="16"/>
              </w:rPr>
              <w:t>7</w:t>
            </w:r>
            <w:r w:rsidRPr="008621E6">
              <w:rPr>
                <w:rFonts w:ascii="Times New Roman" w:hAnsi="Times New Roman" w:cs="Times New Roman"/>
                <w:sz w:val="16"/>
                <w:szCs w:val="16"/>
              </w:rPr>
              <w:t xml:space="preserve"> r. poz. </w:t>
            </w:r>
            <w:r w:rsidR="008621E6" w:rsidRPr="008621E6">
              <w:rPr>
                <w:rFonts w:ascii="Times New Roman" w:hAnsi="Times New Roman" w:cs="Times New Roman"/>
                <w:sz w:val="16"/>
                <w:szCs w:val="16"/>
              </w:rPr>
              <w:t>853</w:t>
            </w:r>
            <w:r w:rsidRPr="008621E6">
              <w:rPr>
                <w:rFonts w:ascii="Times New Roman" w:hAnsi="Times New Roman" w:cs="Times New Roman"/>
                <w:sz w:val="16"/>
                <w:szCs w:val="16"/>
              </w:rPr>
              <w:t>).</w:t>
            </w:r>
          </w:p>
          <w:p w14:paraId="199DB27E" w14:textId="77777777" w:rsidR="00B95EA4" w:rsidRPr="00A46E23" w:rsidRDefault="00B95EA4" w:rsidP="00E3439A">
            <w:pPr>
              <w:spacing w:before="240"/>
              <w:ind w:left="86"/>
              <w:rPr>
                <w:rFonts w:ascii="Times New Roman" w:hAnsi="Times New Roman" w:cs="Times New Roman"/>
                <w:color w:val="000000"/>
                <w:sz w:val="16"/>
                <w:szCs w:val="16"/>
              </w:rPr>
            </w:pPr>
            <w:r w:rsidRPr="00A46E23">
              <w:rPr>
                <w:rFonts w:ascii="Times New Roman" w:hAnsi="Times New Roman" w:cs="Times New Roman"/>
                <w:sz w:val="16"/>
                <w:szCs w:val="16"/>
              </w:rPr>
              <w:t>Przykłady: Województwo dolnośląskie, Powiat bolesławiecki, Gmina Bolesławiec (m.), Gmina</w:t>
            </w:r>
            <w:r w:rsidRPr="00A46E23">
              <w:rPr>
                <w:rFonts w:ascii="Times New Roman" w:hAnsi="Times New Roman" w:cs="Times New Roman"/>
                <w:color w:val="000000"/>
                <w:sz w:val="16"/>
                <w:szCs w:val="16"/>
              </w:rPr>
              <w:t xml:space="preserve"> </w:t>
            </w:r>
            <w:r w:rsidRPr="00A46E23">
              <w:rPr>
                <w:rFonts w:ascii="Times New Roman" w:hAnsi="Times New Roman" w:cs="Times New Roman"/>
                <w:sz w:val="16"/>
                <w:szCs w:val="16"/>
              </w:rPr>
              <w:t>Gromadka, Gmina Jelenia Góra (m.p.).</w:t>
            </w:r>
          </w:p>
        </w:tc>
      </w:tr>
      <w:tr w:rsidR="00B95EA4" w:rsidRPr="0097232A" w14:paraId="6A0515F3" w14:textId="77777777" w:rsidTr="00E3439A">
        <w:trPr>
          <w:trHeight w:val="20"/>
        </w:trPr>
        <w:tc>
          <w:tcPr>
            <w:tcW w:w="350" w:type="pct"/>
            <w:shd w:val="clear" w:color="auto" w:fill="auto"/>
            <w:tcMar>
              <w:top w:w="57" w:type="dxa"/>
              <w:left w:w="57" w:type="dxa"/>
              <w:bottom w:w="57" w:type="dxa"/>
              <w:right w:w="57" w:type="dxa"/>
            </w:tcMar>
            <w:vAlign w:val="center"/>
          </w:tcPr>
          <w:p w14:paraId="7C920FCC" w14:textId="77777777" w:rsidR="00B95EA4" w:rsidRPr="00A46E23" w:rsidRDefault="00B95EA4" w:rsidP="00E3439A">
            <w:pPr>
              <w:ind w:left="58"/>
              <w:rPr>
                <w:rFonts w:ascii="Times New Roman" w:hAnsi="Times New Roman" w:cs="Times New Roman"/>
                <w:sz w:val="16"/>
                <w:szCs w:val="16"/>
              </w:rPr>
            </w:pPr>
            <w:r w:rsidRPr="00A46E23">
              <w:rPr>
                <w:rFonts w:ascii="Times New Roman" w:hAnsi="Times New Roman" w:cs="Times New Roman"/>
                <w:sz w:val="16"/>
                <w:szCs w:val="16"/>
              </w:rPr>
              <w:t>Z.3.I. 2.</w:t>
            </w:r>
          </w:p>
        </w:tc>
        <w:tc>
          <w:tcPr>
            <w:tcW w:w="950" w:type="pct"/>
            <w:shd w:val="clear" w:color="auto" w:fill="auto"/>
            <w:tcMar>
              <w:top w:w="57" w:type="dxa"/>
              <w:left w:w="57" w:type="dxa"/>
              <w:bottom w:w="57" w:type="dxa"/>
              <w:right w:w="57" w:type="dxa"/>
            </w:tcMar>
            <w:vAlign w:val="center"/>
          </w:tcPr>
          <w:p w14:paraId="0A750D68" w14:textId="77777777" w:rsidR="00B95EA4" w:rsidRPr="00D57C2A" w:rsidRDefault="00B95EA4" w:rsidP="00E3439A">
            <w:pPr>
              <w:ind w:left="85"/>
              <w:rPr>
                <w:rFonts w:ascii="Times New Roman" w:hAnsi="Times New Roman" w:cs="Times New Roman"/>
                <w:sz w:val="16"/>
                <w:szCs w:val="16"/>
              </w:rPr>
            </w:pPr>
            <w:r w:rsidRPr="00D57C2A">
              <w:rPr>
                <w:rFonts w:ascii="Times New Roman" w:hAnsi="Times New Roman" w:cs="Times New Roman"/>
                <w:sz w:val="16"/>
                <w:szCs w:val="16"/>
              </w:rPr>
              <w:t>Kod TERC</w:t>
            </w:r>
            <w:r w:rsidR="0067797B">
              <w:rPr>
                <w:rStyle w:val="Odwoanieprzypisudolnego"/>
                <w:rFonts w:ascii="Times New Roman" w:hAnsi="Times New Roman"/>
                <w:sz w:val="16"/>
                <w:szCs w:val="16"/>
              </w:rPr>
              <w:footnoteReference w:id="15"/>
            </w:r>
            <w:r w:rsidRPr="00D57C2A">
              <w:rPr>
                <w:rFonts w:ascii="Times New Roman" w:hAnsi="Times New Roman" w:cs="Times New Roman"/>
                <w:sz w:val="16"/>
                <w:szCs w:val="16"/>
              </w:rPr>
              <w:t>.</w:t>
            </w:r>
          </w:p>
        </w:tc>
        <w:tc>
          <w:tcPr>
            <w:tcW w:w="1300" w:type="pct"/>
            <w:shd w:val="clear" w:color="auto" w:fill="auto"/>
            <w:tcMar>
              <w:top w:w="57" w:type="dxa"/>
              <w:left w:w="57" w:type="dxa"/>
              <w:bottom w:w="57" w:type="dxa"/>
              <w:right w:w="57" w:type="dxa"/>
            </w:tcMar>
            <w:vAlign w:val="center"/>
          </w:tcPr>
          <w:p w14:paraId="479011D8" w14:textId="4B9D9DF2" w:rsidR="00B95EA4" w:rsidRPr="00D57C2A" w:rsidRDefault="00F514FF" w:rsidP="00F514FF">
            <w:pPr>
              <w:ind w:left="86"/>
              <w:rPr>
                <w:rFonts w:ascii="Times New Roman" w:hAnsi="Times New Roman" w:cs="Times New Roman"/>
                <w:sz w:val="16"/>
                <w:szCs w:val="16"/>
              </w:rPr>
            </w:pPr>
            <w:r>
              <w:rPr>
                <w:rFonts w:ascii="Times New Roman" w:hAnsi="Times New Roman" w:cs="Times New Roman"/>
                <w:sz w:val="16"/>
                <w:szCs w:val="16"/>
              </w:rPr>
              <w:t>Cyfry</w:t>
            </w:r>
            <w:r w:rsidR="00AE30D5" w:rsidRPr="009B1255">
              <w:rPr>
                <w:rFonts w:ascii="Times New Roman" w:hAnsi="Times New Roman" w:cs="Times New Roman"/>
                <w:sz w:val="16"/>
                <w:szCs w:val="16"/>
              </w:rPr>
              <w:t xml:space="preserve">. </w:t>
            </w:r>
          </w:p>
        </w:tc>
        <w:tc>
          <w:tcPr>
            <w:tcW w:w="2400" w:type="pct"/>
            <w:shd w:val="clear" w:color="auto" w:fill="auto"/>
            <w:tcMar>
              <w:top w:w="57" w:type="dxa"/>
              <w:left w:w="57" w:type="dxa"/>
              <w:bottom w:w="57" w:type="dxa"/>
              <w:right w:w="57" w:type="dxa"/>
            </w:tcMar>
            <w:vAlign w:val="center"/>
          </w:tcPr>
          <w:p w14:paraId="7D0954BF" w14:textId="4E9A84F6" w:rsidR="00B95EA4" w:rsidRPr="00A46E23" w:rsidRDefault="008A3F5B" w:rsidP="008A3F5B">
            <w:pPr>
              <w:ind w:left="86"/>
              <w:rPr>
                <w:rFonts w:ascii="Times New Roman" w:hAnsi="Times New Roman" w:cs="Times New Roman"/>
                <w:sz w:val="16"/>
                <w:szCs w:val="16"/>
              </w:rPr>
            </w:pPr>
            <w:r>
              <w:rPr>
                <w:rFonts w:ascii="Times New Roman" w:hAnsi="Times New Roman" w:cs="Times New Roman"/>
                <w:sz w:val="16"/>
                <w:szCs w:val="16"/>
              </w:rPr>
              <w:t xml:space="preserve">Kod TERC podaje się w formacie </w:t>
            </w:r>
            <w:r w:rsidR="00F514FF" w:rsidRPr="009B1255">
              <w:rPr>
                <w:rFonts w:ascii="Times New Roman" w:hAnsi="Times New Roman" w:cs="Times New Roman"/>
                <w:sz w:val="16"/>
                <w:szCs w:val="16"/>
              </w:rPr>
              <w:t>WWPPGGT</w:t>
            </w:r>
            <w:r>
              <w:rPr>
                <w:rFonts w:ascii="Times New Roman" w:hAnsi="Times New Roman" w:cs="Times New Roman"/>
                <w:sz w:val="16"/>
                <w:szCs w:val="16"/>
              </w:rPr>
              <w:t>,</w:t>
            </w:r>
            <w:r w:rsidR="00F514FF" w:rsidRPr="009B1255">
              <w:rPr>
                <w:rFonts w:ascii="Times New Roman" w:hAnsi="Times New Roman" w:cs="Times New Roman"/>
                <w:sz w:val="16"/>
                <w:szCs w:val="16"/>
              </w:rPr>
              <w:t xml:space="preserve"> gdzie WW oznacza kod województwa, PP – kod powiatu, GG – kod gminy, T – kod typu gminy.</w:t>
            </w:r>
          </w:p>
        </w:tc>
      </w:tr>
    </w:tbl>
    <w:p w14:paraId="60280123" w14:textId="77777777" w:rsidR="00B95EA4" w:rsidRDefault="00B95EA4" w:rsidP="00B95EA4">
      <w:pPr>
        <w:spacing w:line="360" w:lineRule="auto"/>
      </w:pPr>
      <w:r>
        <w:br w:type="page"/>
      </w:r>
    </w:p>
    <w:p w14:paraId="79C09133" w14:textId="77777777" w:rsidR="00B95EA4" w:rsidRPr="00A46E23" w:rsidRDefault="00B95EA4" w:rsidP="00B95EA4">
      <w:pPr>
        <w:spacing w:after="120"/>
        <w:jc w:val="both"/>
        <w:rPr>
          <w:rFonts w:ascii="Times New Roman" w:hAnsi="Times New Roman" w:cs="Times New Roman"/>
          <w:sz w:val="16"/>
          <w:szCs w:val="16"/>
        </w:rPr>
      </w:pPr>
      <w:r w:rsidRPr="00A46E23">
        <w:rPr>
          <w:rFonts w:ascii="Times New Roman" w:hAnsi="Times New Roman" w:cs="Times New Roman"/>
          <w:sz w:val="16"/>
          <w:szCs w:val="16"/>
        </w:rPr>
        <w:lastRenderedPageBreak/>
        <w:t>Część II</w:t>
      </w:r>
      <w:r w:rsidRPr="00A46E23">
        <w:rPr>
          <w:rFonts w:ascii="Times New Roman" w:hAnsi="Times New Roman" w:cs="Times New Roman"/>
          <w:b/>
          <w:sz w:val="16"/>
          <w:szCs w:val="16"/>
        </w:rPr>
        <w:t>.</w:t>
      </w:r>
      <w:r w:rsidRPr="00A46E23">
        <w:rPr>
          <w:rFonts w:ascii="Times New Roman" w:hAnsi="Times New Roman" w:cs="Times New Roman"/>
          <w:sz w:val="16"/>
          <w:szCs w:val="16"/>
        </w:rPr>
        <w:t xml:space="preserve"> Informacje dotyczące wysokości stawek opłat za zajęcie pasa drogowego w celach, o których mowa w art. 40 ust. 2 pkt 1-3 ustawy z dnia 21 marca 1985 r. o drogach publicznych, ustalonych w drodze uchwały, o której mowa w art. 40 ust. 8 tej ustawy</w:t>
      </w:r>
      <w:r>
        <w:rPr>
          <w:rFonts w:ascii="Times New Roman" w:hAnsi="Times New Roman" w:cs="Times New Roman"/>
          <w:sz w:val="16"/>
          <w:szCs w:val="16"/>
        </w:rPr>
        <w:t>.</w:t>
      </w:r>
      <w:r w:rsidRPr="00A46E23">
        <w:rPr>
          <w:rFonts w:ascii="Times New Roman" w:hAnsi="Times New Roman" w:cs="Times New Roman"/>
          <w:sz w:val="16"/>
          <w:szCs w:val="16"/>
          <w:vertAlign w:val="superscript"/>
        </w:rPr>
        <w:footnoteReference w:id="16"/>
      </w:r>
      <w:r w:rsidRPr="00A46E23">
        <w:rPr>
          <w:rFonts w:ascii="Times New Roman" w:hAnsi="Times New Roman" w:cs="Times New Roman"/>
          <w:sz w:val="16"/>
          <w:szCs w:val="16"/>
          <w:vertAlign w:val="superscript"/>
        </w:rPr>
        <w:t xml:space="preserve"> </w:t>
      </w:r>
      <w:r w:rsidRPr="00A46E23">
        <w:rPr>
          <w:rFonts w:ascii="Times New Roman" w:hAnsi="Times New Roman" w:cs="Times New Roman"/>
          <w:sz w:val="16"/>
          <w:szCs w:val="16"/>
          <w:vertAlign w:val="superscript"/>
        </w:rPr>
        <w:footnoteReference w:id="17"/>
      </w:r>
      <w:r w:rsidRPr="00A46E23">
        <w:rPr>
          <w:rFonts w:ascii="Times New Roman" w:hAnsi="Times New Roman" w:cs="Times New Roman"/>
          <w:sz w:val="16"/>
          <w:szCs w:val="16"/>
          <w:vertAlign w:val="superscript"/>
        </w:rPr>
        <w:t xml:space="preserve"> </w:t>
      </w:r>
      <w:r w:rsidRPr="00A46E23">
        <w:rPr>
          <w:rFonts w:ascii="Times New Roman" w:hAnsi="Times New Roman" w:cs="Times New Roman"/>
          <w:sz w:val="16"/>
          <w:szCs w:val="16"/>
          <w:vertAlign w:val="superscript"/>
        </w:rPr>
        <w:footnoteReference w:id="18"/>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80" w:firstRow="0" w:lastRow="0" w:firstColumn="1" w:lastColumn="0" w:noHBand="0" w:noVBand="0"/>
      </w:tblPr>
      <w:tblGrid>
        <w:gridCol w:w="979"/>
        <w:gridCol w:w="235"/>
        <w:gridCol w:w="238"/>
        <w:gridCol w:w="241"/>
        <w:gridCol w:w="235"/>
        <w:gridCol w:w="1757"/>
        <w:gridCol w:w="3684"/>
        <w:gridCol w:w="6802"/>
      </w:tblGrid>
      <w:tr w:rsidR="00B95EA4" w:rsidRPr="0097232A" w14:paraId="2C5D1BE8" w14:textId="77777777" w:rsidTr="00E3439A">
        <w:trPr>
          <w:trHeight w:val="431"/>
          <w:tblHeader/>
        </w:trPr>
        <w:tc>
          <w:tcPr>
            <w:tcW w:w="345" w:type="pct"/>
            <w:shd w:val="clear" w:color="auto" w:fill="auto"/>
            <w:tcMar>
              <w:top w:w="57" w:type="dxa"/>
              <w:left w:w="57" w:type="dxa"/>
              <w:bottom w:w="57" w:type="dxa"/>
              <w:right w:w="57" w:type="dxa"/>
            </w:tcMar>
            <w:vAlign w:val="center"/>
          </w:tcPr>
          <w:p w14:paraId="6B8F4A89" w14:textId="77777777" w:rsidR="00B95EA4" w:rsidRPr="00A46E23" w:rsidDel="00AF44B5" w:rsidRDefault="00B95EA4" w:rsidP="00E3439A">
            <w:pPr>
              <w:ind w:left="59"/>
              <w:rPr>
                <w:rFonts w:ascii="Times New Roman" w:hAnsi="Times New Roman" w:cs="Times New Roman"/>
                <w:sz w:val="16"/>
                <w:szCs w:val="16"/>
              </w:rPr>
            </w:pPr>
            <w:r w:rsidRPr="00A46E23">
              <w:rPr>
                <w:rFonts w:ascii="Times New Roman" w:hAnsi="Times New Roman" w:cs="Times New Roman"/>
                <w:sz w:val="16"/>
                <w:szCs w:val="16"/>
              </w:rPr>
              <w:t>Nr</w:t>
            </w:r>
          </w:p>
        </w:tc>
        <w:tc>
          <w:tcPr>
            <w:tcW w:w="955" w:type="pct"/>
            <w:gridSpan w:val="5"/>
            <w:shd w:val="clear" w:color="auto" w:fill="auto"/>
            <w:vAlign w:val="center"/>
          </w:tcPr>
          <w:p w14:paraId="732B5118" w14:textId="77777777" w:rsidR="00B95EA4" w:rsidRPr="00A46E23" w:rsidDel="00AF44B5" w:rsidRDefault="00B95EA4" w:rsidP="00E3439A">
            <w:pPr>
              <w:ind w:left="150"/>
              <w:rPr>
                <w:rFonts w:ascii="Times New Roman" w:hAnsi="Times New Roman" w:cs="Times New Roman"/>
                <w:sz w:val="16"/>
                <w:szCs w:val="16"/>
              </w:rPr>
            </w:pPr>
            <w:r w:rsidRPr="00A46E23">
              <w:rPr>
                <w:rFonts w:ascii="Times New Roman" w:hAnsi="Times New Roman" w:cs="Times New Roman"/>
                <w:sz w:val="16"/>
                <w:szCs w:val="16"/>
              </w:rPr>
              <w:t>Nazwa pola</w:t>
            </w:r>
          </w:p>
        </w:tc>
        <w:tc>
          <w:tcPr>
            <w:tcW w:w="1300" w:type="pct"/>
            <w:vAlign w:val="center"/>
          </w:tcPr>
          <w:p w14:paraId="5FD2F223" w14:textId="77777777" w:rsidR="00B95EA4" w:rsidRPr="009E3D9C" w:rsidRDefault="00AE2A4D" w:rsidP="00E3439A">
            <w:pPr>
              <w:ind w:left="98"/>
              <w:rPr>
                <w:rFonts w:ascii="Times New Roman" w:hAnsi="Times New Roman" w:cs="Times New Roman"/>
                <w:sz w:val="16"/>
                <w:szCs w:val="16"/>
              </w:rPr>
            </w:pPr>
            <w:r>
              <w:rPr>
                <w:rFonts w:ascii="Times New Roman" w:hAnsi="Times New Roman" w:cs="Times New Roman"/>
                <w:sz w:val="16"/>
                <w:szCs w:val="16"/>
              </w:rPr>
              <w:t>Sposób określania wartości</w:t>
            </w:r>
            <w:r w:rsidR="00625A33">
              <w:rPr>
                <w:rFonts w:ascii="Times New Roman" w:hAnsi="Times New Roman" w:cs="Times New Roman"/>
                <w:sz w:val="16"/>
                <w:szCs w:val="16"/>
              </w:rPr>
              <w:t xml:space="preserve"> pól</w:t>
            </w:r>
          </w:p>
        </w:tc>
        <w:tc>
          <w:tcPr>
            <w:tcW w:w="2400" w:type="pct"/>
            <w:shd w:val="clear" w:color="auto" w:fill="auto"/>
            <w:vAlign w:val="center"/>
          </w:tcPr>
          <w:p w14:paraId="3AA022A0" w14:textId="77777777" w:rsidR="00B95EA4" w:rsidRPr="00A46E23" w:rsidDel="00AF44B5" w:rsidRDefault="00B95EA4" w:rsidP="00E3439A">
            <w:pPr>
              <w:ind w:left="142"/>
              <w:rPr>
                <w:rFonts w:ascii="Times New Roman" w:hAnsi="Times New Roman" w:cs="Times New Roman"/>
                <w:sz w:val="16"/>
                <w:szCs w:val="16"/>
              </w:rPr>
            </w:pPr>
            <w:r w:rsidRPr="00A46E23">
              <w:rPr>
                <w:rFonts w:ascii="Times New Roman" w:hAnsi="Times New Roman" w:cs="Times New Roman"/>
                <w:sz w:val="16"/>
                <w:szCs w:val="16"/>
              </w:rPr>
              <w:t>Objaśnienia sposobu wypełniania pól</w:t>
            </w:r>
            <w:r w:rsidRPr="00A46E23">
              <w:rPr>
                <w:rStyle w:val="Odwoanieprzypisudolnego"/>
                <w:rFonts w:ascii="Times New Roman" w:hAnsi="Times New Roman"/>
                <w:sz w:val="16"/>
                <w:szCs w:val="16"/>
              </w:rPr>
              <w:footnoteReference w:id="19"/>
            </w:r>
          </w:p>
        </w:tc>
      </w:tr>
      <w:tr w:rsidR="00B95EA4" w:rsidRPr="0097232A" w14:paraId="7E997FCD" w14:textId="77777777" w:rsidTr="00E3439A">
        <w:trPr>
          <w:trHeight w:val="821"/>
        </w:trPr>
        <w:tc>
          <w:tcPr>
            <w:tcW w:w="345" w:type="pct"/>
            <w:shd w:val="clear" w:color="auto" w:fill="auto"/>
            <w:tcMar>
              <w:top w:w="57" w:type="dxa"/>
              <w:left w:w="57" w:type="dxa"/>
              <w:bottom w:w="57" w:type="dxa"/>
              <w:right w:w="57" w:type="dxa"/>
            </w:tcMar>
            <w:vAlign w:val="center"/>
          </w:tcPr>
          <w:p w14:paraId="0B046D93" w14:textId="77777777" w:rsidR="00B95EA4" w:rsidRPr="00A46E23" w:rsidRDefault="00B95EA4" w:rsidP="00E3439A">
            <w:pPr>
              <w:ind w:left="59"/>
              <w:rPr>
                <w:rFonts w:ascii="Times New Roman" w:hAnsi="Times New Roman" w:cs="Times New Roman"/>
                <w:sz w:val="16"/>
                <w:szCs w:val="16"/>
              </w:rPr>
            </w:pPr>
            <w:r>
              <w:rPr>
                <w:rFonts w:ascii="Times New Roman" w:hAnsi="Times New Roman" w:cs="Times New Roman"/>
                <w:sz w:val="16"/>
                <w:szCs w:val="16"/>
              </w:rPr>
              <w:t>Z.3.II.</w:t>
            </w:r>
            <w:r w:rsidRPr="00A46E23">
              <w:rPr>
                <w:rFonts w:ascii="Times New Roman" w:hAnsi="Times New Roman" w:cs="Times New Roman"/>
                <w:sz w:val="16"/>
                <w:szCs w:val="16"/>
              </w:rPr>
              <w:t>1.</w:t>
            </w:r>
          </w:p>
        </w:tc>
        <w:tc>
          <w:tcPr>
            <w:tcW w:w="955" w:type="pct"/>
            <w:gridSpan w:val="5"/>
            <w:shd w:val="clear" w:color="auto" w:fill="auto"/>
            <w:tcMar>
              <w:top w:w="57" w:type="dxa"/>
              <w:left w:w="57" w:type="dxa"/>
              <w:bottom w:w="57" w:type="dxa"/>
              <w:right w:w="57" w:type="dxa"/>
            </w:tcMar>
            <w:vAlign w:val="center"/>
          </w:tcPr>
          <w:p w14:paraId="43EC4F28" w14:textId="77777777" w:rsidR="00B95EA4" w:rsidRPr="00A46E23" w:rsidRDefault="00B95EA4" w:rsidP="00E3439A">
            <w:pPr>
              <w:ind w:left="93"/>
              <w:rPr>
                <w:rFonts w:ascii="Times New Roman" w:hAnsi="Times New Roman" w:cs="Times New Roman"/>
                <w:sz w:val="16"/>
                <w:szCs w:val="16"/>
              </w:rPr>
            </w:pPr>
            <w:r w:rsidRPr="00A46E23">
              <w:rPr>
                <w:rFonts w:ascii="Times New Roman" w:hAnsi="Times New Roman" w:cs="Times New Roman"/>
                <w:sz w:val="16"/>
                <w:szCs w:val="16"/>
              </w:rPr>
              <w:t>Kategoria drogi.</w:t>
            </w:r>
          </w:p>
        </w:tc>
        <w:tc>
          <w:tcPr>
            <w:tcW w:w="1300" w:type="pct"/>
            <w:vAlign w:val="center"/>
          </w:tcPr>
          <w:p w14:paraId="5BA5988E" w14:textId="77777777" w:rsidR="00B95EA4" w:rsidRPr="00A46E23" w:rsidRDefault="00B95EA4" w:rsidP="00515F04">
            <w:pPr>
              <w:widowControl w:val="0"/>
              <w:numPr>
                <w:ilvl w:val="0"/>
                <w:numId w:val="37"/>
              </w:numPr>
              <w:autoSpaceDE w:val="0"/>
              <w:autoSpaceDN w:val="0"/>
              <w:adjustRightInd w:val="0"/>
              <w:spacing w:after="60"/>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droga krajowa,</w:t>
            </w:r>
          </w:p>
          <w:p w14:paraId="7ADA766B" w14:textId="77777777" w:rsidR="00B95EA4" w:rsidRPr="00A46E23" w:rsidRDefault="00B95EA4" w:rsidP="00515F04">
            <w:pPr>
              <w:widowControl w:val="0"/>
              <w:numPr>
                <w:ilvl w:val="0"/>
                <w:numId w:val="37"/>
              </w:numPr>
              <w:autoSpaceDE w:val="0"/>
              <w:autoSpaceDN w:val="0"/>
              <w:adjustRightInd w:val="0"/>
              <w:spacing w:after="60"/>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droga wojewódzka,</w:t>
            </w:r>
          </w:p>
          <w:p w14:paraId="29FDEA39" w14:textId="77777777" w:rsidR="00B95EA4" w:rsidRPr="00A46E23" w:rsidRDefault="00B95EA4" w:rsidP="00515F04">
            <w:pPr>
              <w:widowControl w:val="0"/>
              <w:numPr>
                <w:ilvl w:val="0"/>
                <w:numId w:val="37"/>
              </w:numPr>
              <w:autoSpaceDE w:val="0"/>
              <w:autoSpaceDN w:val="0"/>
              <w:adjustRightInd w:val="0"/>
              <w:spacing w:after="60"/>
              <w:rPr>
                <w:rFonts w:ascii="Times New Roman" w:hAnsi="Times New Roman" w:cs="Times New Roman"/>
                <w:color w:val="000000"/>
                <w:sz w:val="16"/>
                <w:szCs w:val="16"/>
                <w:shd w:val="clear" w:color="auto" w:fill="FFFFFF"/>
              </w:rPr>
            </w:pPr>
            <w:r w:rsidRPr="00A46E23">
              <w:rPr>
                <w:rFonts w:ascii="Times New Roman" w:hAnsi="Times New Roman" w:cs="Times New Roman"/>
                <w:color w:val="000000"/>
                <w:sz w:val="16"/>
                <w:szCs w:val="16"/>
                <w:shd w:val="clear" w:color="auto" w:fill="FFFFFF"/>
              </w:rPr>
              <w:t xml:space="preserve">droga powiatowa, </w:t>
            </w:r>
          </w:p>
          <w:p w14:paraId="0D0F5039" w14:textId="77777777" w:rsidR="00B95EA4" w:rsidRPr="000478E2" w:rsidRDefault="00B95EA4" w:rsidP="00515F04">
            <w:pPr>
              <w:widowControl w:val="0"/>
              <w:numPr>
                <w:ilvl w:val="0"/>
                <w:numId w:val="37"/>
              </w:numPr>
              <w:autoSpaceDE w:val="0"/>
              <w:autoSpaceDN w:val="0"/>
              <w:adjustRightInd w:val="0"/>
              <w:spacing w:after="60"/>
              <w:rPr>
                <w:rFonts w:ascii="Times New Roman" w:hAnsi="Times New Roman" w:cs="Times New Roman"/>
                <w:sz w:val="16"/>
                <w:szCs w:val="16"/>
              </w:rPr>
            </w:pPr>
            <w:r w:rsidRPr="00A46E23">
              <w:rPr>
                <w:rFonts w:ascii="Times New Roman" w:hAnsi="Times New Roman" w:cs="Times New Roman"/>
                <w:color w:val="000000"/>
                <w:sz w:val="16"/>
                <w:szCs w:val="16"/>
                <w:shd w:val="clear" w:color="auto" w:fill="FFFFFF"/>
              </w:rPr>
              <w:t>droga gminna.</w:t>
            </w:r>
          </w:p>
        </w:tc>
        <w:tc>
          <w:tcPr>
            <w:tcW w:w="2400" w:type="pct"/>
            <w:shd w:val="clear" w:color="auto" w:fill="auto"/>
            <w:tcMar>
              <w:top w:w="57" w:type="dxa"/>
              <w:left w:w="57" w:type="dxa"/>
              <w:bottom w:w="57" w:type="dxa"/>
              <w:right w:w="57" w:type="dxa"/>
            </w:tcMar>
            <w:vAlign w:val="center"/>
          </w:tcPr>
          <w:p w14:paraId="1F854113"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Należy wypełnić</w:t>
            </w:r>
            <w:r>
              <w:rPr>
                <w:rFonts w:ascii="Times New Roman" w:hAnsi="Times New Roman" w:cs="Times New Roman"/>
                <w:sz w:val="16"/>
                <w:szCs w:val="16"/>
              </w:rPr>
              <w:t xml:space="preserve">, </w:t>
            </w:r>
            <w:r w:rsidRPr="00A46E23">
              <w:rPr>
                <w:rFonts w:ascii="Times New Roman" w:hAnsi="Times New Roman" w:cs="Times New Roman"/>
                <w:sz w:val="16"/>
                <w:szCs w:val="16"/>
              </w:rPr>
              <w:t>w przypadku gdy uchwała przewiduje stawki opłat dla różnych kategorii dróg. W</w:t>
            </w:r>
            <w:r>
              <w:rPr>
                <w:rFonts w:ascii="Times New Roman" w:hAnsi="Times New Roman" w:cs="Times New Roman"/>
                <w:sz w:val="16"/>
                <w:szCs w:val="16"/>
              </w:rPr>
              <w:t> </w:t>
            </w:r>
            <w:r w:rsidRPr="00A46E23">
              <w:rPr>
                <w:rFonts w:ascii="Times New Roman" w:hAnsi="Times New Roman" w:cs="Times New Roman"/>
                <w:sz w:val="16"/>
                <w:szCs w:val="16"/>
              </w:rPr>
              <w:t>takim przypadku</w:t>
            </w:r>
            <w:r w:rsidRPr="00A46E23" w:rsidDel="008475B7">
              <w:rPr>
                <w:rFonts w:ascii="Times New Roman" w:hAnsi="Times New Roman" w:cs="Times New Roman"/>
                <w:sz w:val="16"/>
                <w:szCs w:val="16"/>
              </w:rPr>
              <w:t xml:space="preserve"> </w:t>
            </w:r>
            <w:r w:rsidRPr="00A46E23">
              <w:rPr>
                <w:rFonts w:ascii="Times New Roman" w:hAnsi="Times New Roman" w:cs="Times New Roman"/>
                <w:sz w:val="16"/>
                <w:szCs w:val="16"/>
              </w:rPr>
              <w:t xml:space="preserve">należy wskazać tę kategorię, zgodnie z art. 2 ust. 1 ustawy z dnia 21 marca 1985 r. o drogach publicznych tj.: </w:t>
            </w:r>
          </w:p>
          <w:p w14:paraId="561E2961"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droga krajowa,</w:t>
            </w:r>
          </w:p>
          <w:p w14:paraId="5E263FE9"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droga wojewódzka,</w:t>
            </w:r>
          </w:p>
          <w:p w14:paraId="7C6EA708"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xml:space="preserve">- droga powiatowa, </w:t>
            </w:r>
          </w:p>
          <w:p w14:paraId="3C0AD27F"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droga gminna,</w:t>
            </w:r>
          </w:p>
          <w:p w14:paraId="063A1DE5"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oraz wypełnić część II osobno dla każdej kategorii dróg.</w:t>
            </w:r>
          </w:p>
        </w:tc>
      </w:tr>
      <w:tr w:rsidR="00B95EA4" w:rsidRPr="0097232A" w14:paraId="4E17A84E" w14:textId="77777777" w:rsidTr="00E3439A">
        <w:trPr>
          <w:trHeight w:val="20"/>
        </w:trPr>
        <w:tc>
          <w:tcPr>
            <w:tcW w:w="345" w:type="pct"/>
            <w:vMerge w:val="restart"/>
            <w:shd w:val="clear" w:color="auto" w:fill="auto"/>
            <w:tcMar>
              <w:top w:w="57" w:type="dxa"/>
              <w:left w:w="57" w:type="dxa"/>
              <w:bottom w:w="57" w:type="dxa"/>
              <w:right w:w="57" w:type="dxa"/>
            </w:tcMar>
            <w:vAlign w:val="center"/>
          </w:tcPr>
          <w:p w14:paraId="61C8E2B7" w14:textId="77777777" w:rsidR="00B95EA4" w:rsidRPr="00A46E23" w:rsidRDefault="00B95EA4" w:rsidP="00E3439A">
            <w:pPr>
              <w:rPr>
                <w:rFonts w:ascii="Times New Roman" w:hAnsi="Times New Roman" w:cs="Times New Roman"/>
                <w:sz w:val="16"/>
                <w:szCs w:val="16"/>
              </w:rPr>
            </w:pPr>
            <w:r>
              <w:rPr>
                <w:rFonts w:ascii="Times New Roman" w:hAnsi="Times New Roman" w:cs="Times New Roman"/>
                <w:sz w:val="16"/>
                <w:szCs w:val="16"/>
              </w:rPr>
              <w:t>Z.3.II.</w:t>
            </w:r>
            <w:r w:rsidRPr="00A46E23">
              <w:rPr>
                <w:rFonts w:ascii="Times New Roman" w:hAnsi="Times New Roman" w:cs="Times New Roman"/>
                <w:sz w:val="16"/>
                <w:szCs w:val="16"/>
              </w:rPr>
              <w:t>2.</w:t>
            </w:r>
          </w:p>
        </w:tc>
        <w:tc>
          <w:tcPr>
            <w:tcW w:w="955" w:type="pct"/>
            <w:gridSpan w:val="5"/>
            <w:shd w:val="clear" w:color="auto" w:fill="auto"/>
            <w:tcMar>
              <w:top w:w="57" w:type="dxa"/>
              <w:left w:w="57" w:type="dxa"/>
              <w:bottom w:w="57" w:type="dxa"/>
              <w:right w:w="57" w:type="dxa"/>
            </w:tcMar>
            <w:vAlign w:val="center"/>
          </w:tcPr>
          <w:p w14:paraId="72AE816F" w14:textId="77777777" w:rsidR="00B95EA4" w:rsidRPr="00A46E23" w:rsidRDefault="00B95EA4" w:rsidP="00E3439A">
            <w:pPr>
              <w:ind w:left="93" w:right="89"/>
              <w:rPr>
                <w:rFonts w:ascii="Times New Roman" w:hAnsi="Times New Roman" w:cs="Times New Roman"/>
                <w:sz w:val="16"/>
                <w:szCs w:val="16"/>
              </w:rPr>
            </w:pPr>
            <w:r w:rsidRPr="00A46E23">
              <w:rPr>
                <w:rFonts w:ascii="Times New Roman" w:hAnsi="Times New Roman" w:cs="Times New Roman"/>
                <w:sz w:val="16"/>
                <w:szCs w:val="16"/>
              </w:rPr>
              <w:t>Stawka opłaty za zajęcie pasa drogowego w celu prowadzenia robót w pasie drogowym.</w:t>
            </w:r>
          </w:p>
        </w:tc>
        <w:tc>
          <w:tcPr>
            <w:tcW w:w="1300" w:type="pct"/>
            <w:vMerge w:val="restart"/>
            <w:vAlign w:val="center"/>
          </w:tcPr>
          <w:p w14:paraId="2BA8824D" w14:textId="77777777" w:rsidR="00B95EA4" w:rsidRPr="0097232A" w:rsidRDefault="00F06932" w:rsidP="00E3439A">
            <w:pPr>
              <w:spacing w:after="60"/>
              <w:ind w:left="98"/>
              <w:rPr>
                <w:rFonts w:ascii="Times New Roman" w:hAnsi="Times New Roman" w:cs="Times New Roman"/>
                <w:sz w:val="16"/>
                <w:szCs w:val="16"/>
              </w:rPr>
            </w:pPr>
            <w:r>
              <w:rPr>
                <w:rFonts w:ascii="Times New Roman" w:hAnsi="Times New Roman" w:cs="Times New Roman"/>
                <w:sz w:val="16"/>
                <w:szCs w:val="16"/>
              </w:rPr>
              <w:t>Cyfry</w:t>
            </w:r>
            <w:r w:rsidR="00B95EA4">
              <w:rPr>
                <w:rFonts w:ascii="Times New Roman" w:hAnsi="Times New Roman" w:cs="Times New Roman"/>
                <w:sz w:val="16"/>
                <w:szCs w:val="16"/>
              </w:rPr>
              <w:t>. Wartości podawane z dokładnością do dwóch miejsc po przecinku.</w:t>
            </w:r>
          </w:p>
        </w:tc>
        <w:tc>
          <w:tcPr>
            <w:tcW w:w="2400" w:type="pct"/>
            <w:shd w:val="clear" w:color="auto" w:fill="auto"/>
            <w:tcMar>
              <w:top w:w="57" w:type="dxa"/>
              <w:left w:w="57" w:type="dxa"/>
              <w:bottom w:w="57" w:type="dxa"/>
              <w:right w:w="57" w:type="dxa"/>
            </w:tcMar>
            <w:vAlign w:val="center"/>
          </w:tcPr>
          <w:p w14:paraId="7A9B8AED" w14:textId="77777777" w:rsidR="00B95EA4" w:rsidRPr="00A46E23" w:rsidRDefault="00B95EA4" w:rsidP="00E3439A">
            <w:pPr>
              <w:spacing w:after="240"/>
              <w:ind w:left="96" w:hanging="11"/>
              <w:rPr>
                <w:rFonts w:ascii="Times New Roman" w:hAnsi="Times New Roman" w:cs="Times New Roman"/>
                <w:sz w:val="16"/>
                <w:szCs w:val="16"/>
              </w:rPr>
            </w:pPr>
            <w:r w:rsidRPr="00A46E23">
              <w:rPr>
                <w:rFonts w:ascii="Times New Roman" w:hAnsi="Times New Roman" w:cs="Times New Roman"/>
                <w:sz w:val="16"/>
                <w:szCs w:val="16"/>
              </w:rPr>
              <w:t xml:space="preserve">Jeżeli uchwała nie przewiduje jednej stawki opłaty za zajęcie pasa drogowego w celu prowadzenia robót w pasie drogowym należy wypełnić odpowiednie pola </w:t>
            </w:r>
            <w:r w:rsidRPr="00BE2C25">
              <w:rPr>
                <w:rFonts w:ascii="Times New Roman" w:hAnsi="Times New Roman" w:cs="Times New Roman"/>
                <w:sz w:val="16"/>
                <w:szCs w:val="16"/>
              </w:rPr>
              <w:t>Z.3.II.2</w:t>
            </w:r>
            <w:r w:rsidRPr="00A46E23">
              <w:rPr>
                <w:rFonts w:ascii="Times New Roman" w:hAnsi="Times New Roman" w:cs="Times New Roman"/>
                <w:sz w:val="16"/>
                <w:szCs w:val="16"/>
              </w:rPr>
              <w:t>.1</w:t>
            </w:r>
            <w:r>
              <w:rPr>
                <w:rFonts w:ascii="Times New Roman" w:hAnsi="Times New Roman" w:cs="Times New Roman"/>
                <w:sz w:val="16"/>
                <w:szCs w:val="16"/>
              </w:rPr>
              <w:t>.</w:t>
            </w:r>
            <w:r w:rsidRPr="00833BDE">
              <w:rPr>
                <w:rFonts w:ascii="Times New Roman" w:hAnsi="Times New Roman" w:cs="Times New Roman"/>
                <w:sz w:val="16"/>
                <w:szCs w:val="16"/>
              </w:rPr>
              <w:t xml:space="preserve"> – </w:t>
            </w:r>
            <w:r w:rsidRPr="00BE2C25">
              <w:rPr>
                <w:rFonts w:ascii="Times New Roman" w:hAnsi="Times New Roman" w:cs="Times New Roman"/>
                <w:sz w:val="16"/>
                <w:szCs w:val="16"/>
              </w:rPr>
              <w:t>Z.3.II.2</w:t>
            </w:r>
            <w:r w:rsidRPr="00A46E23">
              <w:rPr>
                <w:rFonts w:ascii="Times New Roman" w:hAnsi="Times New Roman" w:cs="Times New Roman"/>
                <w:sz w:val="16"/>
                <w:szCs w:val="16"/>
              </w:rPr>
              <w:t>.2.</w:t>
            </w:r>
          </w:p>
          <w:p w14:paraId="3C2DA6D3" w14:textId="77777777" w:rsidR="00B95EA4" w:rsidRPr="00A46E23" w:rsidRDefault="00B95EA4" w:rsidP="00E3439A">
            <w:pPr>
              <w:spacing w:after="60"/>
              <w:ind w:left="96" w:hanging="11"/>
              <w:rPr>
                <w:rFonts w:ascii="Times New Roman" w:hAnsi="Times New Roman" w:cs="Times New Roman"/>
                <w:sz w:val="16"/>
                <w:szCs w:val="16"/>
              </w:rPr>
            </w:pPr>
            <w:r w:rsidRPr="00A46E23">
              <w:rPr>
                <w:rFonts w:ascii="Times New Roman" w:hAnsi="Times New Roman" w:cs="Times New Roman"/>
                <w:sz w:val="16"/>
                <w:szCs w:val="16"/>
              </w:rPr>
              <w:t>W przypadku gdy uchwała przewiduje odrębną stawkę opłaty za zajęcie pasa drogowego w celu prowadzenia robót w pasie drogowym, dotyczącą infrastruktury telekomunikacyjnej, należy podać tę stawkę. Jeżeli uchwała przewiduje kilka stawek opłaty za zajęcie pasa drogowego w celu prowadzenia robót w pasie drogowym dotyczących infrastruktury telekomunikacyjnej:</w:t>
            </w:r>
          </w:p>
          <w:p w14:paraId="3E65C8E4" w14:textId="77777777" w:rsidR="00B95EA4" w:rsidRPr="00A46E23" w:rsidRDefault="00B95EA4" w:rsidP="00E3439A">
            <w:pPr>
              <w:spacing w:after="60"/>
              <w:ind w:left="96" w:hanging="11"/>
              <w:rPr>
                <w:rFonts w:ascii="Times New Roman" w:hAnsi="Times New Roman" w:cs="Times New Roman"/>
                <w:sz w:val="16"/>
                <w:szCs w:val="16"/>
              </w:rPr>
            </w:pPr>
            <w:r w:rsidRPr="00A46E23">
              <w:rPr>
                <w:rFonts w:ascii="Times New Roman" w:hAnsi="Times New Roman" w:cs="Times New Roman"/>
                <w:sz w:val="16"/>
                <w:szCs w:val="16"/>
              </w:rPr>
              <w:t xml:space="preserve">- zróżnicowanych w sposób wskazany w polach </w:t>
            </w:r>
            <w:r w:rsidRPr="00BE2C25">
              <w:rPr>
                <w:rFonts w:ascii="Times New Roman" w:hAnsi="Times New Roman" w:cs="Times New Roman"/>
                <w:sz w:val="16"/>
                <w:szCs w:val="16"/>
              </w:rPr>
              <w:t>Z.3.II.2</w:t>
            </w:r>
            <w:r w:rsidRPr="00A46E23">
              <w:rPr>
                <w:rFonts w:ascii="Times New Roman" w:hAnsi="Times New Roman" w:cs="Times New Roman"/>
                <w:sz w:val="16"/>
                <w:szCs w:val="16"/>
              </w:rPr>
              <w:t>.1</w:t>
            </w:r>
            <w:r>
              <w:rPr>
                <w:rFonts w:ascii="Times New Roman" w:hAnsi="Times New Roman" w:cs="Times New Roman"/>
                <w:sz w:val="16"/>
                <w:szCs w:val="16"/>
              </w:rPr>
              <w:t>.</w:t>
            </w:r>
            <w:r w:rsidRPr="00A46E23">
              <w:rPr>
                <w:rFonts w:ascii="Times New Roman" w:hAnsi="Times New Roman" w:cs="Times New Roman"/>
                <w:sz w:val="16"/>
                <w:szCs w:val="16"/>
              </w:rPr>
              <w:t xml:space="preserve"> – </w:t>
            </w:r>
            <w:r w:rsidRPr="00BE2C25">
              <w:rPr>
                <w:rFonts w:ascii="Times New Roman" w:hAnsi="Times New Roman" w:cs="Times New Roman"/>
                <w:sz w:val="16"/>
                <w:szCs w:val="16"/>
              </w:rPr>
              <w:t>Z.3.II.2</w:t>
            </w:r>
            <w:r w:rsidRPr="00A46E23">
              <w:rPr>
                <w:rFonts w:ascii="Times New Roman" w:hAnsi="Times New Roman" w:cs="Times New Roman"/>
                <w:sz w:val="16"/>
                <w:szCs w:val="16"/>
              </w:rPr>
              <w:t>.2 -  należy wypełnić te pola;</w:t>
            </w:r>
          </w:p>
          <w:p w14:paraId="61D89D4E" w14:textId="77777777" w:rsidR="00B95EA4" w:rsidRPr="00A46E23" w:rsidRDefault="00B95EA4" w:rsidP="00E3439A">
            <w:pPr>
              <w:spacing w:after="60"/>
              <w:ind w:left="96" w:hanging="11"/>
              <w:rPr>
                <w:rFonts w:ascii="Times New Roman" w:hAnsi="Times New Roman" w:cs="Times New Roman"/>
                <w:sz w:val="16"/>
                <w:szCs w:val="16"/>
              </w:rPr>
            </w:pPr>
            <w:r w:rsidRPr="00A46E23">
              <w:rPr>
                <w:rFonts w:ascii="Times New Roman" w:hAnsi="Times New Roman" w:cs="Times New Roman"/>
                <w:sz w:val="16"/>
                <w:szCs w:val="16"/>
              </w:rPr>
              <w:t xml:space="preserve">- zróżnicowanych w inny sposób niż wskazano w polach </w:t>
            </w:r>
            <w:r w:rsidRPr="00BE2C25">
              <w:rPr>
                <w:rFonts w:ascii="Times New Roman" w:hAnsi="Times New Roman" w:cs="Times New Roman"/>
                <w:sz w:val="16"/>
                <w:szCs w:val="16"/>
              </w:rPr>
              <w:t>Z.3.II.2</w:t>
            </w:r>
            <w:r w:rsidRPr="00A46E23">
              <w:rPr>
                <w:rFonts w:ascii="Times New Roman" w:hAnsi="Times New Roman" w:cs="Times New Roman"/>
                <w:sz w:val="16"/>
                <w:szCs w:val="16"/>
              </w:rPr>
              <w:t>.1</w:t>
            </w:r>
            <w:r>
              <w:rPr>
                <w:rFonts w:ascii="Times New Roman" w:hAnsi="Times New Roman" w:cs="Times New Roman"/>
                <w:sz w:val="16"/>
                <w:szCs w:val="16"/>
              </w:rPr>
              <w:t>.</w:t>
            </w:r>
            <w:r w:rsidRPr="00833BDE">
              <w:rPr>
                <w:rFonts w:ascii="Times New Roman" w:hAnsi="Times New Roman" w:cs="Times New Roman"/>
                <w:sz w:val="16"/>
                <w:szCs w:val="16"/>
              </w:rPr>
              <w:t xml:space="preserve"> – </w:t>
            </w:r>
            <w:r w:rsidRPr="00BE2C25">
              <w:rPr>
                <w:rFonts w:ascii="Times New Roman" w:hAnsi="Times New Roman" w:cs="Times New Roman"/>
                <w:sz w:val="16"/>
                <w:szCs w:val="16"/>
              </w:rPr>
              <w:t>Z.3.II.2</w:t>
            </w:r>
            <w:r w:rsidRPr="00A46E23">
              <w:rPr>
                <w:rFonts w:ascii="Times New Roman" w:hAnsi="Times New Roman" w:cs="Times New Roman"/>
                <w:sz w:val="16"/>
                <w:szCs w:val="16"/>
              </w:rPr>
              <w:t xml:space="preserve">.2 - należy wypełnić pole </w:t>
            </w:r>
            <w:r w:rsidRPr="00BE2C25">
              <w:rPr>
                <w:rFonts w:ascii="Times New Roman" w:hAnsi="Times New Roman" w:cs="Times New Roman"/>
                <w:sz w:val="16"/>
                <w:szCs w:val="16"/>
              </w:rPr>
              <w:t>Z.3.II.2</w:t>
            </w:r>
            <w:r w:rsidRPr="00A46E23">
              <w:rPr>
                <w:rFonts w:ascii="Times New Roman" w:hAnsi="Times New Roman" w:cs="Times New Roman"/>
                <w:sz w:val="16"/>
                <w:szCs w:val="16"/>
              </w:rPr>
              <w:t>.3.</w:t>
            </w:r>
          </w:p>
        </w:tc>
      </w:tr>
      <w:tr w:rsidR="00B95EA4" w:rsidRPr="0097232A" w14:paraId="09AF76C9" w14:textId="77777777" w:rsidTr="00E3439A">
        <w:trPr>
          <w:trHeight w:val="20"/>
        </w:trPr>
        <w:tc>
          <w:tcPr>
            <w:tcW w:w="345" w:type="pct"/>
            <w:vMerge/>
            <w:shd w:val="clear" w:color="auto" w:fill="auto"/>
            <w:tcMar>
              <w:top w:w="57" w:type="dxa"/>
              <w:left w:w="57" w:type="dxa"/>
              <w:bottom w:w="57" w:type="dxa"/>
              <w:right w:w="57" w:type="dxa"/>
            </w:tcMar>
            <w:vAlign w:val="center"/>
          </w:tcPr>
          <w:p w14:paraId="7CA0928C"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3722F96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72" w:type="pct"/>
            <w:gridSpan w:val="4"/>
            <w:shd w:val="clear" w:color="auto" w:fill="auto"/>
            <w:vAlign w:val="center"/>
          </w:tcPr>
          <w:p w14:paraId="53C59CBC" w14:textId="77777777" w:rsidR="00B95EA4" w:rsidRPr="00A46E23" w:rsidRDefault="00B95EA4" w:rsidP="00E3439A">
            <w:pPr>
              <w:ind w:left="57" w:right="146"/>
              <w:rPr>
                <w:rFonts w:ascii="Times New Roman" w:hAnsi="Times New Roman" w:cs="Times New Roman"/>
                <w:sz w:val="16"/>
                <w:szCs w:val="16"/>
              </w:rPr>
            </w:pPr>
            <w:r w:rsidRPr="00A46E23">
              <w:rPr>
                <w:rFonts w:ascii="Times New Roman" w:hAnsi="Times New Roman" w:cs="Times New Roman"/>
                <w:sz w:val="16"/>
                <w:szCs w:val="16"/>
              </w:rPr>
              <w:t>Stawka opłaty za zajęcie pasa drogowego w celu prowadzenia robót w pasie drogowym w obszarze zabudowanym.</w:t>
            </w:r>
          </w:p>
        </w:tc>
        <w:tc>
          <w:tcPr>
            <w:tcW w:w="1300" w:type="pct"/>
            <w:vMerge/>
            <w:vAlign w:val="center"/>
          </w:tcPr>
          <w:p w14:paraId="5F1AAF5D" w14:textId="77777777" w:rsidR="00B95EA4" w:rsidRPr="0097232A" w:rsidRDefault="00B95EA4" w:rsidP="00E3439A">
            <w:pPr>
              <w:rPr>
                <w:rFonts w:ascii="Times New Roman" w:hAnsi="Times New Roman" w:cs="Times New Roman"/>
                <w:sz w:val="16"/>
                <w:szCs w:val="16"/>
              </w:rPr>
            </w:pPr>
          </w:p>
        </w:tc>
        <w:tc>
          <w:tcPr>
            <w:tcW w:w="2400" w:type="pct"/>
            <w:shd w:val="clear" w:color="auto" w:fill="auto"/>
            <w:tcMar>
              <w:top w:w="57" w:type="dxa"/>
              <w:left w:w="57" w:type="dxa"/>
              <w:bottom w:w="57" w:type="dxa"/>
              <w:right w:w="57" w:type="dxa"/>
            </w:tcMar>
            <w:vAlign w:val="center"/>
          </w:tcPr>
          <w:p w14:paraId="1DC65F2D" w14:textId="77777777" w:rsidR="00B95EA4" w:rsidRPr="00A46E23" w:rsidRDefault="00B95EA4" w:rsidP="00E3439A">
            <w:pPr>
              <w:spacing w:after="240"/>
              <w:ind w:left="85"/>
              <w:rPr>
                <w:rFonts w:ascii="Times New Roman" w:hAnsi="Times New Roman" w:cs="Times New Roman"/>
                <w:sz w:val="16"/>
                <w:szCs w:val="16"/>
              </w:rPr>
            </w:pPr>
            <w:r w:rsidRPr="00A46E23">
              <w:rPr>
                <w:rFonts w:ascii="Times New Roman" w:hAnsi="Times New Roman" w:cs="Times New Roman"/>
                <w:sz w:val="16"/>
                <w:szCs w:val="16"/>
              </w:rPr>
              <w:t xml:space="preserve">W przypadku gdy uchwała nie przewiduje odrębnych stawek opłat za zajęcie pasa drogowego w celu prowadzenia robót w pasie drogowym w obszarze zabudowanym i </w:t>
            </w:r>
            <w:r>
              <w:rPr>
                <w:rFonts w:ascii="Times New Roman" w:hAnsi="Times New Roman" w:cs="Times New Roman"/>
                <w:sz w:val="16"/>
                <w:szCs w:val="16"/>
              </w:rPr>
              <w:t xml:space="preserve">poza obszarem </w:t>
            </w:r>
            <w:r w:rsidRPr="00A46E23">
              <w:rPr>
                <w:rFonts w:ascii="Times New Roman" w:hAnsi="Times New Roman" w:cs="Times New Roman"/>
                <w:sz w:val="16"/>
                <w:szCs w:val="16"/>
              </w:rPr>
              <w:t xml:space="preserve">zabudowanym należy wypełnić tylko pola właściwe dla obszaru zabudowanego (pola </w:t>
            </w:r>
            <w:r w:rsidRPr="00BE2C25">
              <w:rPr>
                <w:rFonts w:ascii="Times New Roman" w:hAnsi="Times New Roman" w:cs="Times New Roman"/>
                <w:sz w:val="16"/>
                <w:szCs w:val="16"/>
              </w:rPr>
              <w:t>Z.3.II.2</w:t>
            </w:r>
            <w:r w:rsidRPr="00A46E23">
              <w:rPr>
                <w:rFonts w:ascii="Times New Roman" w:hAnsi="Times New Roman" w:cs="Times New Roman"/>
                <w:sz w:val="16"/>
                <w:szCs w:val="16"/>
              </w:rPr>
              <w:t xml:space="preserve">.1. – </w:t>
            </w:r>
            <w:r w:rsidRPr="00BE2C25">
              <w:rPr>
                <w:rFonts w:ascii="Times New Roman" w:hAnsi="Times New Roman" w:cs="Times New Roman"/>
                <w:sz w:val="16"/>
                <w:szCs w:val="16"/>
              </w:rPr>
              <w:t>Z.3.II.2</w:t>
            </w:r>
            <w:r w:rsidRPr="00A46E23">
              <w:rPr>
                <w:rFonts w:ascii="Times New Roman" w:hAnsi="Times New Roman" w:cs="Times New Roman"/>
                <w:sz w:val="16"/>
                <w:szCs w:val="16"/>
              </w:rPr>
              <w:t>.1.2.7</w:t>
            </w:r>
            <w:r>
              <w:rPr>
                <w:rFonts w:ascii="Times New Roman" w:hAnsi="Times New Roman" w:cs="Times New Roman"/>
                <w:sz w:val="16"/>
                <w:szCs w:val="16"/>
              </w:rPr>
              <w:t>.</w:t>
            </w:r>
            <w:r w:rsidRPr="00A46E23">
              <w:rPr>
                <w:rFonts w:ascii="Times New Roman" w:hAnsi="Times New Roman" w:cs="Times New Roman"/>
                <w:sz w:val="16"/>
                <w:szCs w:val="16"/>
              </w:rPr>
              <w:t>).</w:t>
            </w:r>
          </w:p>
          <w:p w14:paraId="5E3DF366"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xml:space="preserve">Jeżeli uchwała nie przewiduje jednej stawki opłaty za zajęcie pasa drogowego w celu prowadzenia robót w pasie drogowym w obszarze zabudowanym należy wypełnić odpowiednie pola </w:t>
            </w:r>
            <w:r w:rsidRPr="00833BDE">
              <w:rPr>
                <w:rFonts w:ascii="Times New Roman" w:hAnsi="Times New Roman" w:cs="Times New Roman"/>
                <w:sz w:val="16"/>
                <w:szCs w:val="16"/>
              </w:rPr>
              <w:t>Z.3.II.2.</w:t>
            </w:r>
            <w:r w:rsidRPr="00A46E23">
              <w:rPr>
                <w:rFonts w:ascii="Times New Roman" w:hAnsi="Times New Roman" w:cs="Times New Roman"/>
                <w:sz w:val="16"/>
                <w:szCs w:val="16"/>
              </w:rPr>
              <w:t xml:space="preserve">1.1. – </w:t>
            </w:r>
            <w:r w:rsidRPr="00BE2C25">
              <w:rPr>
                <w:rFonts w:ascii="Times New Roman" w:hAnsi="Times New Roman" w:cs="Times New Roman"/>
                <w:sz w:val="16"/>
                <w:szCs w:val="16"/>
              </w:rPr>
              <w:t>Z.3.II.2</w:t>
            </w:r>
            <w:r w:rsidRPr="00A46E23">
              <w:rPr>
                <w:rFonts w:ascii="Times New Roman" w:hAnsi="Times New Roman" w:cs="Times New Roman"/>
                <w:sz w:val="16"/>
                <w:szCs w:val="16"/>
              </w:rPr>
              <w:t>.1.2.7.</w:t>
            </w:r>
          </w:p>
        </w:tc>
      </w:tr>
      <w:tr w:rsidR="00B95EA4" w:rsidRPr="0097232A" w14:paraId="70BCFAAB" w14:textId="77777777" w:rsidTr="00E3439A">
        <w:trPr>
          <w:trHeight w:val="563"/>
        </w:trPr>
        <w:tc>
          <w:tcPr>
            <w:tcW w:w="345" w:type="pct"/>
            <w:vMerge/>
            <w:shd w:val="clear" w:color="auto" w:fill="auto"/>
            <w:tcMar>
              <w:top w:w="57" w:type="dxa"/>
              <w:left w:w="57" w:type="dxa"/>
              <w:bottom w:w="57" w:type="dxa"/>
              <w:right w:w="57" w:type="dxa"/>
            </w:tcMar>
            <w:vAlign w:val="center"/>
          </w:tcPr>
          <w:p w14:paraId="2B6CB19F"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3E6E7D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4C5A17F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88" w:type="pct"/>
            <w:gridSpan w:val="3"/>
            <w:shd w:val="clear" w:color="auto" w:fill="auto"/>
            <w:vAlign w:val="center"/>
          </w:tcPr>
          <w:p w14:paraId="3755991F" w14:textId="77777777" w:rsidR="00B95EA4" w:rsidRPr="00A46E23" w:rsidRDefault="00B95EA4" w:rsidP="00E3439A">
            <w:pPr>
              <w:ind w:left="103"/>
              <w:rPr>
                <w:rFonts w:ascii="Times New Roman" w:hAnsi="Times New Roman" w:cs="Times New Roman"/>
                <w:sz w:val="16"/>
                <w:szCs w:val="16"/>
              </w:rPr>
            </w:pPr>
            <w:r w:rsidRPr="00A46E23">
              <w:rPr>
                <w:rFonts w:ascii="Times New Roman" w:hAnsi="Times New Roman" w:cs="Times New Roman"/>
                <w:sz w:val="16"/>
                <w:szCs w:val="16"/>
              </w:rPr>
              <w:t>w jezdni</w:t>
            </w:r>
          </w:p>
        </w:tc>
        <w:tc>
          <w:tcPr>
            <w:tcW w:w="1300" w:type="pct"/>
            <w:vMerge/>
            <w:vAlign w:val="center"/>
          </w:tcPr>
          <w:p w14:paraId="69E01DEA" w14:textId="77777777" w:rsidR="00B95EA4" w:rsidRPr="0097232A" w:rsidRDefault="00B95EA4" w:rsidP="00E3439A">
            <w:pPr>
              <w:rPr>
                <w:rFonts w:ascii="Times New Roman" w:hAnsi="Times New Roman" w:cs="Times New Roman"/>
                <w:sz w:val="16"/>
                <w:szCs w:val="16"/>
              </w:rPr>
            </w:pPr>
          </w:p>
        </w:tc>
        <w:tc>
          <w:tcPr>
            <w:tcW w:w="2400" w:type="pct"/>
            <w:shd w:val="clear" w:color="auto" w:fill="auto"/>
            <w:tcMar>
              <w:top w:w="57" w:type="dxa"/>
              <w:left w:w="57" w:type="dxa"/>
              <w:bottom w:w="57" w:type="dxa"/>
              <w:right w:w="57" w:type="dxa"/>
            </w:tcMar>
            <w:vAlign w:val="center"/>
          </w:tcPr>
          <w:p w14:paraId="55E88A2D" w14:textId="77777777" w:rsidR="00B95EA4" w:rsidRPr="00A46E23" w:rsidRDefault="00B95EA4" w:rsidP="00E3439A">
            <w:pPr>
              <w:spacing w:after="240"/>
              <w:ind w:left="85"/>
              <w:rPr>
                <w:rFonts w:ascii="Times New Roman" w:hAnsi="Times New Roman" w:cs="Times New Roman"/>
                <w:sz w:val="16"/>
                <w:szCs w:val="16"/>
              </w:rPr>
            </w:pPr>
            <w:r w:rsidRPr="00A46E23">
              <w:rPr>
                <w:rFonts w:ascii="Times New Roman" w:hAnsi="Times New Roman" w:cs="Times New Roman"/>
                <w:sz w:val="16"/>
                <w:szCs w:val="16"/>
              </w:rPr>
              <w:t>Jezdnię należy rozumieć zgodnie z art. 4 pkt 5 ustawy z dnia 21 marca 1985 r. o drogach publicznych.</w:t>
            </w:r>
          </w:p>
          <w:p w14:paraId="5509B6F7"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Pole należy wypełnić w przypadku gdy uchwała nie przewiduje różnych stawek opłat ze względu na poziom zajętości jezdni.</w:t>
            </w:r>
          </w:p>
        </w:tc>
      </w:tr>
      <w:tr w:rsidR="00B95EA4" w:rsidRPr="0097232A" w14:paraId="3EB8E5FB" w14:textId="77777777" w:rsidTr="00E3439A">
        <w:trPr>
          <w:trHeight w:val="266"/>
        </w:trPr>
        <w:tc>
          <w:tcPr>
            <w:tcW w:w="345" w:type="pct"/>
            <w:vMerge/>
            <w:shd w:val="clear" w:color="auto" w:fill="auto"/>
            <w:tcMar>
              <w:top w:w="57" w:type="dxa"/>
              <w:left w:w="57" w:type="dxa"/>
              <w:bottom w:w="57" w:type="dxa"/>
              <w:right w:w="57" w:type="dxa"/>
            </w:tcMar>
            <w:vAlign w:val="center"/>
          </w:tcPr>
          <w:p w14:paraId="1CE96344"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4091E5F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383032C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2C182A4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03" w:type="pct"/>
            <w:gridSpan w:val="2"/>
            <w:shd w:val="clear" w:color="auto" w:fill="auto"/>
            <w:vAlign w:val="center"/>
          </w:tcPr>
          <w:p w14:paraId="361990B3"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do 20% szerokości jezdni</w:t>
            </w:r>
          </w:p>
        </w:tc>
        <w:tc>
          <w:tcPr>
            <w:tcW w:w="1300" w:type="pct"/>
            <w:vMerge/>
            <w:vAlign w:val="center"/>
          </w:tcPr>
          <w:p w14:paraId="0DD0E664" w14:textId="77777777" w:rsidR="00B95EA4" w:rsidRPr="0097232A" w:rsidRDefault="00B95EA4" w:rsidP="00E3439A">
            <w:pPr>
              <w:rPr>
                <w:rFonts w:ascii="Times New Roman" w:hAnsi="Times New Roman" w:cs="Times New Roman"/>
                <w:sz w:val="16"/>
                <w:szCs w:val="16"/>
              </w:rPr>
            </w:pPr>
          </w:p>
        </w:tc>
        <w:tc>
          <w:tcPr>
            <w:tcW w:w="2400" w:type="pct"/>
            <w:vMerge w:val="restart"/>
            <w:shd w:val="clear" w:color="auto" w:fill="auto"/>
            <w:tcMar>
              <w:top w:w="57" w:type="dxa"/>
              <w:left w:w="57" w:type="dxa"/>
              <w:bottom w:w="57" w:type="dxa"/>
              <w:right w:w="57" w:type="dxa"/>
            </w:tcMar>
            <w:vAlign w:val="center"/>
          </w:tcPr>
          <w:p w14:paraId="2223491F" w14:textId="77777777" w:rsidR="00B95EA4" w:rsidRPr="00A46E23" w:rsidRDefault="00B95EA4" w:rsidP="00E3439A">
            <w:pPr>
              <w:ind w:left="82"/>
              <w:rPr>
                <w:rFonts w:ascii="Times New Roman" w:hAnsi="Times New Roman" w:cs="Times New Roman"/>
                <w:sz w:val="16"/>
                <w:szCs w:val="16"/>
              </w:rPr>
            </w:pPr>
            <w:r>
              <w:rPr>
                <w:rFonts w:ascii="Times New Roman" w:hAnsi="Times New Roman" w:cs="Times New Roman"/>
                <w:sz w:val="16"/>
                <w:szCs w:val="16"/>
              </w:rPr>
              <w:t>Pola należy wypełnić w przypadku gdy uchwała przewiduje takie rozróżnienie.</w:t>
            </w:r>
          </w:p>
        </w:tc>
      </w:tr>
      <w:tr w:rsidR="00B95EA4" w:rsidRPr="0097232A" w14:paraId="4D05798D" w14:textId="77777777" w:rsidTr="00E3439A">
        <w:trPr>
          <w:trHeight w:val="300"/>
        </w:trPr>
        <w:tc>
          <w:tcPr>
            <w:tcW w:w="345" w:type="pct"/>
            <w:vMerge/>
            <w:shd w:val="clear" w:color="auto" w:fill="auto"/>
            <w:tcMar>
              <w:top w:w="57" w:type="dxa"/>
              <w:left w:w="57" w:type="dxa"/>
              <w:bottom w:w="57" w:type="dxa"/>
              <w:right w:w="57" w:type="dxa"/>
            </w:tcMar>
            <w:vAlign w:val="center"/>
          </w:tcPr>
          <w:p w14:paraId="565B9F1B"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13F3AF3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0696AE9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5DB4EB9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03" w:type="pct"/>
            <w:gridSpan w:val="2"/>
            <w:shd w:val="clear" w:color="auto" w:fill="auto"/>
            <w:vAlign w:val="center"/>
          </w:tcPr>
          <w:p w14:paraId="00BEC8B1"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powyżej 20% do 50% szerokości jezdni</w:t>
            </w:r>
          </w:p>
        </w:tc>
        <w:tc>
          <w:tcPr>
            <w:tcW w:w="1300" w:type="pct"/>
            <w:vMerge/>
            <w:vAlign w:val="center"/>
          </w:tcPr>
          <w:p w14:paraId="3225D0B2"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tcMar>
              <w:top w:w="57" w:type="dxa"/>
              <w:left w:w="57" w:type="dxa"/>
              <w:bottom w:w="57" w:type="dxa"/>
              <w:right w:w="57" w:type="dxa"/>
            </w:tcMar>
            <w:vAlign w:val="center"/>
          </w:tcPr>
          <w:p w14:paraId="6FC3FE73" w14:textId="77777777" w:rsidR="00B95EA4" w:rsidRPr="00A46E23" w:rsidRDefault="00B95EA4" w:rsidP="00E3439A">
            <w:pPr>
              <w:rPr>
                <w:rFonts w:ascii="Times New Roman" w:hAnsi="Times New Roman" w:cs="Times New Roman"/>
                <w:sz w:val="16"/>
                <w:szCs w:val="16"/>
              </w:rPr>
            </w:pPr>
          </w:p>
        </w:tc>
      </w:tr>
      <w:tr w:rsidR="00B95EA4" w:rsidRPr="0097232A" w14:paraId="1BCD72D1" w14:textId="77777777" w:rsidTr="00E3439A">
        <w:trPr>
          <w:trHeight w:val="20"/>
        </w:trPr>
        <w:tc>
          <w:tcPr>
            <w:tcW w:w="345" w:type="pct"/>
            <w:vMerge/>
            <w:shd w:val="clear" w:color="auto" w:fill="auto"/>
            <w:tcMar>
              <w:top w:w="57" w:type="dxa"/>
              <w:left w:w="57" w:type="dxa"/>
              <w:bottom w:w="57" w:type="dxa"/>
              <w:right w:w="57" w:type="dxa"/>
            </w:tcMar>
            <w:vAlign w:val="center"/>
          </w:tcPr>
          <w:p w14:paraId="6614EA84"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4B75B10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7D163D8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59433CE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3.</w:t>
            </w:r>
          </w:p>
        </w:tc>
        <w:tc>
          <w:tcPr>
            <w:tcW w:w="703" w:type="pct"/>
            <w:gridSpan w:val="2"/>
            <w:shd w:val="clear" w:color="auto" w:fill="auto"/>
            <w:vAlign w:val="center"/>
          </w:tcPr>
          <w:p w14:paraId="03847A9C" w14:textId="77777777" w:rsidR="00B95EA4" w:rsidRPr="00A46E23" w:rsidRDefault="00B95EA4" w:rsidP="00E3439A">
            <w:pPr>
              <w:ind w:left="145"/>
              <w:rPr>
                <w:rFonts w:ascii="Times New Roman" w:hAnsi="Times New Roman" w:cs="Times New Roman"/>
                <w:sz w:val="16"/>
                <w:szCs w:val="16"/>
              </w:rPr>
            </w:pPr>
            <w:r w:rsidRPr="00A46E23">
              <w:rPr>
                <w:rFonts w:ascii="Times New Roman" w:hAnsi="Times New Roman" w:cs="Times New Roman"/>
                <w:sz w:val="16"/>
                <w:szCs w:val="16"/>
              </w:rPr>
              <w:t>powyżej 50% do 100% szerokości jezdni</w:t>
            </w:r>
          </w:p>
        </w:tc>
        <w:tc>
          <w:tcPr>
            <w:tcW w:w="1300" w:type="pct"/>
            <w:vMerge/>
            <w:vAlign w:val="center"/>
          </w:tcPr>
          <w:p w14:paraId="0C605C7C"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tcMar>
              <w:top w:w="57" w:type="dxa"/>
              <w:left w:w="57" w:type="dxa"/>
              <w:bottom w:w="57" w:type="dxa"/>
              <w:right w:w="57" w:type="dxa"/>
            </w:tcMar>
            <w:vAlign w:val="center"/>
          </w:tcPr>
          <w:p w14:paraId="67C8C228" w14:textId="77777777" w:rsidR="00B95EA4" w:rsidRPr="00A46E23" w:rsidRDefault="00B95EA4" w:rsidP="00E3439A">
            <w:pPr>
              <w:rPr>
                <w:rFonts w:ascii="Times New Roman" w:hAnsi="Times New Roman" w:cs="Times New Roman"/>
                <w:sz w:val="16"/>
                <w:szCs w:val="16"/>
              </w:rPr>
            </w:pPr>
          </w:p>
        </w:tc>
      </w:tr>
      <w:tr w:rsidR="00B95EA4" w:rsidRPr="0097232A" w14:paraId="00D92860" w14:textId="77777777" w:rsidTr="00E3439A">
        <w:trPr>
          <w:trHeight w:val="20"/>
        </w:trPr>
        <w:tc>
          <w:tcPr>
            <w:tcW w:w="345" w:type="pct"/>
            <w:vMerge/>
            <w:shd w:val="clear" w:color="auto" w:fill="auto"/>
            <w:tcMar>
              <w:top w:w="57" w:type="dxa"/>
              <w:left w:w="57" w:type="dxa"/>
              <w:bottom w:w="57" w:type="dxa"/>
              <w:right w:w="57" w:type="dxa"/>
            </w:tcMar>
            <w:vAlign w:val="center"/>
          </w:tcPr>
          <w:p w14:paraId="33BA8030"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14D4772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35EAB74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08850E0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4.</w:t>
            </w:r>
          </w:p>
        </w:tc>
        <w:tc>
          <w:tcPr>
            <w:tcW w:w="703" w:type="pct"/>
            <w:gridSpan w:val="2"/>
            <w:shd w:val="clear" w:color="auto" w:fill="auto"/>
            <w:vAlign w:val="center"/>
          </w:tcPr>
          <w:p w14:paraId="73782571" w14:textId="77777777" w:rsidR="00B95EA4" w:rsidRPr="00A46E23" w:rsidRDefault="00B95EA4" w:rsidP="00E3439A">
            <w:pPr>
              <w:ind w:left="145" w:right="146"/>
              <w:rPr>
                <w:rFonts w:ascii="Times New Roman" w:hAnsi="Times New Roman" w:cs="Times New Roman"/>
                <w:sz w:val="16"/>
                <w:szCs w:val="16"/>
              </w:rPr>
            </w:pPr>
            <w:r>
              <w:rPr>
                <w:rFonts w:ascii="Times New Roman" w:hAnsi="Times New Roman" w:cs="Times New Roman"/>
                <w:sz w:val="16"/>
                <w:szCs w:val="16"/>
              </w:rPr>
              <w:t>i</w:t>
            </w:r>
            <w:r w:rsidRPr="00A46E23">
              <w:rPr>
                <w:rFonts w:ascii="Times New Roman" w:hAnsi="Times New Roman" w:cs="Times New Roman"/>
                <w:sz w:val="16"/>
                <w:szCs w:val="16"/>
              </w:rPr>
              <w:t xml:space="preserve">nny niż określony w polach </w:t>
            </w:r>
            <w:r w:rsidRPr="002A3C28">
              <w:rPr>
                <w:rFonts w:ascii="Times New Roman" w:hAnsi="Times New Roman" w:cs="Times New Roman"/>
                <w:sz w:val="16"/>
                <w:szCs w:val="16"/>
              </w:rPr>
              <w:t>Z.3.II.</w:t>
            </w:r>
            <w:r w:rsidRPr="00A46E23">
              <w:rPr>
                <w:rFonts w:ascii="Times New Roman" w:hAnsi="Times New Roman" w:cs="Times New Roman"/>
                <w:sz w:val="16"/>
                <w:szCs w:val="16"/>
              </w:rPr>
              <w:t>2.1.1.1.</w:t>
            </w:r>
            <w:r>
              <w:rPr>
                <w:rFonts w:ascii="Times New Roman" w:hAnsi="Times New Roman" w:cs="Times New Roman"/>
                <w:sz w:val="16"/>
                <w:szCs w:val="16"/>
              </w:rPr>
              <w:t xml:space="preserve"> </w:t>
            </w:r>
            <w:r w:rsidRPr="00A46E23">
              <w:rPr>
                <w:rFonts w:ascii="Times New Roman" w:hAnsi="Times New Roman" w:cs="Times New Roman"/>
                <w:sz w:val="16"/>
                <w:szCs w:val="16"/>
              </w:rPr>
              <w:t>-</w:t>
            </w:r>
            <w:r>
              <w:t xml:space="preserve"> </w:t>
            </w:r>
            <w:r w:rsidRPr="002A3C28">
              <w:rPr>
                <w:rFonts w:ascii="Times New Roman" w:hAnsi="Times New Roman" w:cs="Times New Roman"/>
                <w:sz w:val="16"/>
                <w:szCs w:val="16"/>
              </w:rPr>
              <w:t>Z.3.II.</w:t>
            </w:r>
            <w:r w:rsidRPr="00A46E23">
              <w:rPr>
                <w:rFonts w:ascii="Times New Roman" w:hAnsi="Times New Roman" w:cs="Times New Roman"/>
                <w:sz w:val="16"/>
                <w:szCs w:val="16"/>
              </w:rPr>
              <w:t>2.1.1.3 sposób  zróżnicowania stawek opłat ze względu na poziom zajętości jezdni.</w:t>
            </w:r>
          </w:p>
        </w:tc>
        <w:tc>
          <w:tcPr>
            <w:tcW w:w="1300" w:type="pct"/>
            <w:vAlign w:val="center"/>
          </w:tcPr>
          <w:p w14:paraId="63414667" w14:textId="77777777" w:rsidR="00B95EA4" w:rsidRPr="0097232A" w:rsidRDefault="00B95EA4" w:rsidP="00A331F9">
            <w:pPr>
              <w:ind w:left="85"/>
              <w:rPr>
                <w:rFonts w:ascii="Times New Roman" w:hAnsi="Times New Roman" w:cs="Times New Roman"/>
                <w:sz w:val="16"/>
                <w:szCs w:val="16"/>
              </w:rPr>
            </w:pPr>
            <w:r>
              <w:rPr>
                <w:rFonts w:ascii="Times New Roman" w:hAnsi="Times New Roman" w:cs="Times New Roman"/>
                <w:sz w:val="16"/>
                <w:szCs w:val="16"/>
              </w:rPr>
              <w:t xml:space="preserve">Litery duże i małe, znaki specjalne, </w:t>
            </w:r>
            <w:r w:rsidR="00A331F9">
              <w:rPr>
                <w:rFonts w:ascii="Times New Roman" w:hAnsi="Times New Roman" w:cs="Times New Roman"/>
                <w:sz w:val="16"/>
                <w:szCs w:val="16"/>
              </w:rPr>
              <w:t>cyfry</w:t>
            </w:r>
            <w:r w:rsidRPr="00CE1630">
              <w:rPr>
                <w:rFonts w:ascii="Times New Roman" w:hAnsi="Times New Roman" w:cs="Times New Roman"/>
                <w:sz w:val="16"/>
                <w:szCs w:val="16"/>
              </w:rPr>
              <w:t>. Wartoś</w:t>
            </w:r>
            <w:r>
              <w:rPr>
                <w:rFonts w:ascii="Times New Roman" w:hAnsi="Times New Roman" w:cs="Times New Roman"/>
                <w:sz w:val="16"/>
                <w:szCs w:val="16"/>
              </w:rPr>
              <w:t xml:space="preserve">ci liczbowe </w:t>
            </w:r>
            <w:r w:rsidRPr="00CE1630">
              <w:rPr>
                <w:rFonts w:ascii="Times New Roman" w:hAnsi="Times New Roman" w:cs="Times New Roman"/>
                <w:sz w:val="16"/>
                <w:szCs w:val="16"/>
              </w:rPr>
              <w:t>podawan</w:t>
            </w:r>
            <w:r>
              <w:rPr>
                <w:rFonts w:ascii="Times New Roman" w:hAnsi="Times New Roman" w:cs="Times New Roman"/>
                <w:sz w:val="16"/>
                <w:szCs w:val="16"/>
              </w:rPr>
              <w:t>e</w:t>
            </w:r>
            <w:r w:rsidRPr="00CE1630">
              <w:rPr>
                <w:rFonts w:ascii="Times New Roman" w:hAnsi="Times New Roman" w:cs="Times New Roman"/>
                <w:sz w:val="16"/>
                <w:szCs w:val="16"/>
              </w:rPr>
              <w:t xml:space="preserve"> z dokładnością </w:t>
            </w:r>
            <w:r>
              <w:rPr>
                <w:rFonts w:ascii="Times New Roman" w:hAnsi="Times New Roman" w:cs="Times New Roman"/>
                <w:sz w:val="16"/>
                <w:szCs w:val="16"/>
              </w:rPr>
              <w:t xml:space="preserve">do </w:t>
            </w:r>
            <w:r w:rsidRPr="00CE1630">
              <w:rPr>
                <w:rFonts w:ascii="Times New Roman" w:hAnsi="Times New Roman" w:cs="Times New Roman"/>
                <w:sz w:val="16"/>
                <w:szCs w:val="16"/>
              </w:rPr>
              <w:t>dwóch miejsc po przecinku.</w:t>
            </w:r>
          </w:p>
        </w:tc>
        <w:tc>
          <w:tcPr>
            <w:tcW w:w="2400" w:type="pct"/>
            <w:shd w:val="clear" w:color="auto" w:fill="auto"/>
            <w:tcMar>
              <w:top w:w="57" w:type="dxa"/>
              <w:left w:w="57" w:type="dxa"/>
              <w:bottom w:w="57" w:type="dxa"/>
              <w:right w:w="57" w:type="dxa"/>
            </w:tcMar>
            <w:vAlign w:val="center"/>
          </w:tcPr>
          <w:p w14:paraId="5A36BC0D"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xml:space="preserve">Pole należy wypełnić w przypadku gdy uchwała przewiduje stawki opłat zróżnicowane ze względu na poziom zajętości jezdni w sposób inny niż przedstawiono w polach </w:t>
            </w:r>
            <w:r w:rsidRPr="005C4811">
              <w:rPr>
                <w:rFonts w:ascii="Times New Roman" w:hAnsi="Times New Roman" w:cs="Times New Roman"/>
                <w:sz w:val="16"/>
                <w:szCs w:val="16"/>
              </w:rPr>
              <w:t>Z.3.II.2.</w:t>
            </w:r>
            <w:r w:rsidRPr="00A46E23">
              <w:rPr>
                <w:rFonts w:ascii="Times New Roman" w:hAnsi="Times New Roman" w:cs="Times New Roman"/>
                <w:sz w:val="16"/>
                <w:szCs w:val="16"/>
              </w:rPr>
              <w:t>1.1.1.-</w:t>
            </w:r>
            <w:r>
              <w:t xml:space="preserve"> </w:t>
            </w:r>
            <w:r w:rsidRPr="005C4811">
              <w:rPr>
                <w:rFonts w:ascii="Times New Roman" w:hAnsi="Times New Roman" w:cs="Times New Roman"/>
                <w:sz w:val="16"/>
                <w:szCs w:val="16"/>
              </w:rPr>
              <w:t>Z.3.II.2.</w:t>
            </w:r>
            <w:r w:rsidRPr="00A46E23">
              <w:rPr>
                <w:rFonts w:ascii="Times New Roman" w:hAnsi="Times New Roman" w:cs="Times New Roman"/>
                <w:sz w:val="16"/>
                <w:szCs w:val="16"/>
              </w:rPr>
              <w:t xml:space="preserve">1.1.3. W takim przypadku należy wskazać kryterium zróżnicowania i odpowiadającą mu stawkę opłaty, przy czym każdą stawkę opłaty należy wpisywać w oddzielnym polu. </w:t>
            </w:r>
          </w:p>
        </w:tc>
      </w:tr>
      <w:tr w:rsidR="00B95EA4" w:rsidRPr="0097232A" w14:paraId="5B59531B" w14:textId="77777777" w:rsidTr="00E3439A">
        <w:trPr>
          <w:trHeight w:val="20"/>
        </w:trPr>
        <w:tc>
          <w:tcPr>
            <w:tcW w:w="345" w:type="pct"/>
            <w:vMerge/>
            <w:shd w:val="clear" w:color="auto" w:fill="auto"/>
            <w:tcMar>
              <w:top w:w="57" w:type="dxa"/>
              <w:left w:w="57" w:type="dxa"/>
              <w:bottom w:w="57" w:type="dxa"/>
              <w:right w:w="57" w:type="dxa"/>
            </w:tcMar>
            <w:vAlign w:val="center"/>
          </w:tcPr>
          <w:p w14:paraId="25EEA2B3"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4EE46CD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2C315CB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88" w:type="pct"/>
            <w:gridSpan w:val="3"/>
            <w:shd w:val="clear" w:color="auto" w:fill="auto"/>
            <w:vAlign w:val="center"/>
          </w:tcPr>
          <w:p w14:paraId="7CBE0B4D" w14:textId="77777777" w:rsidR="00B95EA4" w:rsidRPr="00A46E23" w:rsidRDefault="00B95EA4" w:rsidP="00E3439A">
            <w:pPr>
              <w:ind w:left="103"/>
              <w:rPr>
                <w:rFonts w:ascii="Times New Roman" w:hAnsi="Times New Roman" w:cs="Times New Roman"/>
                <w:sz w:val="16"/>
                <w:szCs w:val="16"/>
              </w:rPr>
            </w:pPr>
            <w:r w:rsidRPr="00A46E23">
              <w:rPr>
                <w:rFonts w:ascii="Times New Roman" w:hAnsi="Times New Roman" w:cs="Times New Roman"/>
                <w:sz w:val="16"/>
                <w:szCs w:val="16"/>
              </w:rPr>
              <w:t>poza jezdnią</w:t>
            </w:r>
          </w:p>
        </w:tc>
        <w:tc>
          <w:tcPr>
            <w:tcW w:w="1300" w:type="pct"/>
            <w:vMerge w:val="restart"/>
            <w:vAlign w:val="center"/>
          </w:tcPr>
          <w:p w14:paraId="21C485BB" w14:textId="77777777" w:rsidR="00B95EA4" w:rsidRPr="0097232A" w:rsidRDefault="00F06932" w:rsidP="00E3439A">
            <w:pPr>
              <w:ind w:left="85"/>
              <w:rPr>
                <w:rFonts w:ascii="Times New Roman" w:hAnsi="Times New Roman" w:cs="Times New Roman"/>
                <w:sz w:val="16"/>
                <w:szCs w:val="16"/>
              </w:rPr>
            </w:pPr>
            <w:r>
              <w:rPr>
                <w:rFonts w:ascii="Times New Roman" w:hAnsi="Times New Roman" w:cs="Times New Roman"/>
                <w:sz w:val="16"/>
                <w:szCs w:val="16"/>
              </w:rPr>
              <w:t>Cyfry</w:t>
            </w:r>
            <w:r w:rsidR="00B95EA4" w:rsidRPr="00CE1630">
              <w:rPr>
                <w:rFonts w:ascii="Times New Roman" w:hAnsi="Times New Roman" w:cs="Times New Roman"/>
                <w:sz w:val="16"/>
                <w:szCs w:val="16"/>
              </w:rPr>
              <w:t>. Wartości podawane z dokładnością do dwóch miejsc po przecinku.</w:t>
            </w:r>
          </w:p>
        </w:tc>
        <w:tc>
          <w:tcPr>
            <w:tcW w:w="2400" w:type="pct"/>
            <w:shd w:val="clear" w:color="auto" w:fill="auto"/>
            <w:tcMar>
              <w:top w:w="57" w:type="dxa"/>
              <w:left w:w="57" w:type="dxa"/>
              <w:bottom w:w="57" w:type="dxa"/>
              <w:right w:w="57" w:type="dxa"/>
            </w:tcMar>
            <w:vAlign w:val="center"/>
          </w:tcPr>
          <w:p w14:paraId="0B4B1B0C"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xml:space="preserve">Pole należy wypełnić w przypadku gdy uchwała nie przewiduje zróżnicowanych stawek opłat ze względu na rodzaj zajętego poza jezdnią elementu pasa drogowego. </w:t>
            </w:r>
          </w:p>
        </w:tc>
      </w:tr>
      <w:tr w:rsidR="00B95EA4" w:rsidRPr="0097232A" w14:paraId="69157D60" w14:textId="77777777" w:rsidTr="00E3439A">
        <w:trPr>
          <w:trHeight w:val="20"/>
        </w:trPr>
        <w:tc>
          <w:tcPr>
            <w:tcW w:w="345" w:type="pct"/>
            <w:vMerge/>
            <w:shd w:val="clear" w:color="auto" w:fill="auto"/>
            <w:tcMar>
              <w:top w:w="57" w:type="dxa"/>
              <w:left w:w="57" w:type="dxa"/>
              <w:bottom w:w="57" w:type="dxa"/>
              <w:right w:w="57" w:type="dxa"/>
            </w:tcMar>
            <w:vAlign w:val="center"/>
          </w:tcPr>
          <w:p w14:paraId="0CD6120C"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B7F04A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22E2D15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7285B97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03" w:type="pct"/>
            <w:gridSpan w:val="2"/>
            <w:shd w:val="clear" w:color="auto" w:fill="auto"/>
            <w:vAlign w:val="center"/>
          </w:tcPr>
          <w:p w14:paraId="0F27FECB"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w chodniku</w:t>
            </w:r>
          </w:p>
        </w:tc>
        <w:tc>
          <w:tcPr>
            <w:tcW w:w="1300" w:type="pct"/>
            <w:vMerge/>
            <w:vAlign w:val="center"/>
          </w:tcPr>
          <w:p w14:paraId="0C666407" w14:textId="77777777" w:rsidR="00B95EA4" w:rsidRPr="0097232A" w:rsidRDefault="00B95EA4" w:rsidP="00E3439A">
            <w:pPr>
              <w:ind w:left="85"/>
              <w:rPr>
                <w:rFonts w:ascii="Times New Roman" w:hAnsi="Times New Roman" w:cs="Times New Roman"/>
                <w:sz w:val="16"/>
                <w:szCs w:val="16"/>
              </w:rPr>
            </w:pPr>
          </w:p>
        </w:tc>
        <w:tc>
          <w:tcPr>
            <w:tcW w:w="2400" w:type="pct"/>
            <w:shd w:val="clear" w:color="auto" w:fill="auto"/>
            <w:tcMar>
              <w:top w:w="57" w:type="dxa"/>
              <w:left w:w="57" w:type="dxa"/>
              <w:bottom w:w="57" w:type="dxa"/>
              <w:right w:w="57" w:type="dxa"/>
            </w:tcMar>
            <w:vAlign w:val="center"/>
          </w:tcPr>
          <w:p w14:paraId="4F180F73"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Chodnik należy rozumieć zgodnie z art. 4 pkt 6 ustawy z dnia 21 marca 1985 r. o drogach publicznych.</w:t>
            </w:r>
          </w:p>
        </w:tc>
      </w:tr>
      <w:tr w:rsidR="00B95EA4" w:rsidRPr="0097232A" w14:paraId="52C09D06" w14:textId="77777777" w:rsidTr="00E3439A">
        <w:trPr>
          <w:trHeight w:val="20"/>
        </w:trPr>
        <w:tc>
          <w:tcPr>
            <w:tcW w:w="345" w:type="pct"/>
            <w:vMerge/>
            <w:shd w:val="clear" w:color="auto" w:fill="auto"/>
            <w:tcMar>
              <w:top w:w="57" w:type="dxa"/>
              <w:left w:w="57" w:type="dxa"/>
              <w:bottom w:w="57" w:type="dxa"/>
              <w:right w:w="57" w:type="dxa"/>
            </w:tcMar>
            <w:vAlign w:val="center"/>
          </w:tcPr>
          <w:p w14:paraId="7877BA77"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24396B5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49D7585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6565183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03" w:type="pct"/>
            <w:gridSpan w:val="2"/>
            <w:shd w:val="clear" w:color="auto" w:fill="auto"/>
            <w:vAlign w:val="center"/>
          </w:tcPr>
          <w:p w14:paraId="725EAD33"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w zatoce postojowej</w:t>
            </w:r>
          </w:p>
        </w:tc>
        <w:tc>
          <w:tcPr>
            <w:tcW w:w="1300" w:type="pct"/>
            <w:vMerge/>
            <w:vAlign w:val="center"/>
          </w:tcPr>
          <w:p w14:paraId="352778B6" w14:textId="77777777" w:rsidR="00B95EA4" w:rsidRPr="0097232A" w:rsidRDefault="00B95EA4" w:rsidP="00E3439A">
            <w:pPr>
              <w:ind w:left="85"/>
              <w:rPr>
                <w:rFonts w:ascii="Times New Roman" w:hAnsi="Times New Roman" w:cs="Times New Roman"/>
                <w:sz w:val="16"/>
                <w:szCs w:val="16"/>
              </w:rPr>
            </w:pPr>
          </w:p>
        </w:tc>
        <w:tc>
          <w:tcPr>
            <w:tcW w:w="2400" w:type="pct"/>
            <w:shd w:val="clear" w:color="auto" w:fill="auto"/>
            <w:tcMar>
              <w:top w:w="57" w:type="dxa"/>
              <w:left w:w="57" w:type="dxa"/>
              <w:bottom w:w="57" w:type="dxa"/>
              <w:right w:w="57" w:type="dxa"/>
            </w:tcMar>
            <w:vAlign w:val="center"/>
          </w:tcPr>
          <w:p w14:paraId="464EA945" w14:textId="77777777" w:rsidR="00B95EA4" w:rsidRPr="00A46E23" w:rsidRDefault="00B95EA4" w:rsidP="00E3439A">
            <w:pPr>
              <w:ind w:left="85" w:right="85"/>
              <w:rPr>
                <w:rFonts w:ascii="Times New Roman" w:hAnsi="Times New Roman" w:cs="Times New Roman"/>
                <w:sz w:val="16"/>
                <w:szCs w:val="16"/>
              </w:rPr>
            </w:pPr>
            <w:r w:rsidRPr="00A46E23">
              <w:rPr>
                <w:rFonts w:ascii="Times New Roman" w:hAnsi="Times New Roman" w:cs="Times New Roman"/>
                <w:sz w:val="16"/>
                <w:szCs w:val="16"/>
              </w:rPr>
              <w:t xml:space="preserve">Zatokę postojową należy rozumieć zgodnie z § 118 rozporządzenia Ministra Transportu i Gospodarki Morskiej z dnia 2 marca 1999 r. w sprawie warunków technicznych, jakim powinny odpowiadać drogi publiczne i ich usytuowanie </w:t>
            </w:r>
            <w:r w:rsidRPr="00F8014E">
              <w:rPr>
                <w:rFonts w:ascii="Times New Roman" w:hAnsi="Times New Roman" w:cs="Times New Roman"/>
                <w:sz w:val="16"/>
                <w:szCs w:val="16"/>
              </w:rPr>
              <w:t>(Dz. U. z 2016 r. poz. 124).</w:t>
            </w:r>
          </w:p>
        </w:tc>
      </w:tr>
      <w:tr w:rsidR="00B95EA4" w:rsidRPr="0097232A" w14:paraId="37C61220" w14:textId="77777777" w:rsidTr="00E3439A">
        <w:trPr>
          <w:trHeight w:val="314"/>
        </w:trPr>
        <w:tc>
          <w:tcPr>
            <w:tcW w:w="345" w:type="pct"/>
            <w:vMerge/>
            <w:shd w:val="clear" w:color="auto" w:fill="auto"/>
            <w:tcMar>
              <w:top w:w="57" w:type="dxa"/>
              <w:left w:w="57" w:type="dxa"/>
              <w:bottom w:w="57" w:type="dxa"/>
              <w:right w:w="57" w:type="dxa"/>
            </w:tcMar>
            <w:vAlign w:val="center"/>
          </w:tcPr>
          <w:p w14:paraId="4254CAAB"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49EFD3A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10972C6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128EF52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3.</w:t>
            </w:r>
          </w:p>
        </w:tc>
        <w:tc>
          <w:tcPr>
            <w:tcW w:w="703" w:type="pct"/>
            <w:gridSpan w:val="2"/>
            <w:shd w:val="clear" w:color="auto" w:fill="auto"/>
            <w:vAlign w:val="center"/>
          </w:tcPr>
          <w:p w14:paraId="115FF0E7"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w drodze rowerowej</w:t>
            </w:r>
          </w:p>
        </w:tc>
        <w:tc>
          <w:tcPr>
            <w:tcW w:w="1300" w:type="pct"/>
            <w:vMerge/>
            <w:vAlign w:val="center"/>
          </w:tcPr>
          <w:p w14:paraId="28A97A94" w14:textId="77777777" w:rsidR="00B95EA4" w:rsidRPr="0097232A" w:rsidRDefault="00B95EA4" w:rsidP="00E3439A">
            <w:pPr>
              <w:ind w:left="85"/>
              <w:rPr>
                <w:rFonts w:ascii="Times New Roman" w:hAnsi="Times New Roman" w:cs="Times New Roman"/>
                <w:sz w:val="16"/>
                <w:szCs w:val="16"/>
              </w:rPr>
            </w:pPr>
          </w:p>
        </w:tc>
        <w:tc>
          <w:tcPr>
            <w:tcW w:w="2400" w:type="pct"/>
            <w:shd w:val="clear" w:color="auto" w:fill="auto"/>
            <w:tcMar>
              <w:top w:w="57" w:type="dxa"/>
              <w:left w:w="57" w:type="dxa"/>
              <w:bottom w:w="57" w:type="dxa"/>
              <w:right w:w="57" w:type="dxa"/>
            </w:tcMar>
            <w:vAlign w:val="center"/>
          </w:tcPr>
          <w:p w14:paraId="08D03D23"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Drogę rowerową należy rozumieć zgodnie z art. 4 pkt 11a ustawy z dnia 21 marca 1985 r. o drogach publicznych.</w:t>
            </w:r>
          </w:p>
        </w:tc>
      </w:tr>
      <w:tr w:rsidR="00B95EA4" w:rsidRPr="0097232A" w14:paraId="7C37C6F3" w14:textId="77777777" w:rsidTr="00E3439A">
        <w:trPr>
          <w:trHeight w:val="20"/>
        </w:trPr>
        <w:tc>
          <w:tcPr>
            <w:tcW w:w="345" w:type="pct"/>
            <w:vMerge/>
            <w:shd w:val="clear" w:color="auto" w:fill="auto"/>
            <w:tcMar>
              <w:top w:w="57" w:type="dxa"/>
              <w:left w:w="57" w:type="dxa"/>
              <w:bottom w:w="57" w:type="dxa"/>
              <w:right w:w="57" w:type="dxa"/>
            </w:tcMar>
            <w:vAlign w:val="center"/>
          </w:tcPr>
          <w:p w14:paraId="44B2281F"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1BA069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589B230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529B6D0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4.</w:t>
            </w:r>
          </w:p>
        </w:tc>
        <w:tc>
          <w:tcPr>
            <w:tcW w:w="703" w:type="pct"/>
            <w:gridSpan w:val="2"/>
            <w:shd w:val="clear" w:color="auto" w:fill="auto"/>
            <w:vAlign w:val="center"/>
          </w:tcPr>
          <w:p w14:paraId="2FB394B1"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na zjazdach</w:t>
            </w:r>
          </w:p>
        </w:tc>
        <w:tc>
          <w:tcPr>
            <w:tcW w:w="1300" w:type="pct"/>
            <w:vMerge/>
            <w:vAlign w:val="center"/>
          </w:tcPr>
          <w:p w14:paraId="175C25A4" w14:textId="77777777" w:rsidR="00B95EA4" w:rsidRPr="0097232A" w:rsidRDefault="00B95EA4" w:rsidP="00E3439A">
            <w:pPr>
              <w:ind w:left="85"/>
              <w:rPr>
                <w:rFonts w:ascii="Times New Roman" w:hAnsi="Times New Roman" w:cs="Times New Roman"/>
                <w:sz w:val="16"/>
                <w:szCs w:val="16"/>
              </w:rPr>
            </w:pPr>
          </w:p>
        </w:tc>
        <w:tc>
          <w:tcPr>
            <w:tcW w:w="2400" w:type="pct"/>
            <w:shd w:val="clear" w:color="auto" w:fill="auto"/>
            <w:tcMar>
              <w:top w:w="57" w:type="dxa"/>
              <w:left w:w="57" w:type="dxa"/>
              <w:bottom w:w="57" w:type="dxa"/>
              <w:right w:w="57" w:type="dxa"/>
            </w:tcMar>
            <w:vAlign w:val="center"/>
          </w:tcPr>
          <w:p w14:paraId="451CC82A"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Zjazd należy rozumieć zgodnie z art. 4 pkt 8 ustawy z dnia 21 marca 1985 r. o drogach publicznych.</w:t>
            </w:r>
          </w:p>
        </w:tc>
      </w:tr>
      <w:tr w:rsidR="00B95EA4" w:rsidRPr="0097232A" w14:paraId="1C018416" w14:textId="77777777" w:rsidTr="00E3439A">
        <w:trPr>
          <w:trHeight w:val="20"/>
        </w:trPr>
        <w:tc>
          <w:tcPr>
            <w:tcW w:w="345" w:type="pct"/>
            <w:vMerge/>
            <w:shd w:val="clear" w:color="auto" w:fill="auto"/>
            <w:tcMar>
              <w:top w:w="57" w:type="dxa"/>
              <w:left w:w="57" w:type="dxa"/>
              <w:bottom w:w="57" w:type="dxa"/>
              <w:right w:w="57" w:type="dxa"/>
            </w:tcMar>
            <w:vAlign w:val="center"/>
          </w:tcPr>
          <w:p w14:paraId="02D8545D"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40291F7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04A9147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6582E9D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5.</w:t>
            </w:r>
          </w:p>
        </w:tc>
        <w:tc>
          <w:tcPr>
            <w:tcW w:w="703" w:type="pct"/>
            <w:gridSpan w:val="2"/>
            <w:shd w:val="clear" w:color="auto" w:fill="auto"/>
            <w:vAlign w:val="center"/>
          </w:tcPr>
          <w:p w14:paraId="6A523B1E"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w poboczu</w:t>
            </w:r>
          </w:p>
        </w:tc>
        <w:tc>
          <w:tcPr>
            <w:tcW w:w="1300" w:type="pct"/>
            <w:vMerge/>
            <w:vAlign w:val="center"/>
          </w:tcPr>
          <w:p w14:paraId="6FB2CF74" w14:textId="77777777" w:rsidR="00B95EA4" w:rsidRPr="0097232A" w:rsidRDefault="00B95EA4" w:rsidP="00E3439A">
            <w:pPr>
              <w:ind w:left="85"/>
              <w:rPr>
                <w:rFonts w:ascii="Times New Roman" w:hAnsi="Times New Roman" w:cs="Times New Roman"/>
                <w:sz w:val="16"/>
                <w:szCs w:val="16"/>
              </w:rPr>
            </w:pPr>
          </w:p>
        </w:tc>
        <w:tc>
          <w:tcPr>
            <w:tcW w:w="2400" w:type="pct"/>
            <w:shd w:val="clear" w:color="auto" w:fill="auto"/>
            <w:tcMar>
              <w:top w:w="57" w:type="dxa"/>
              <w:left w:w="57" w:type="dxa"/>
              <w:bottom w:w="57" w:type="dxa"/>
              <w:right w:w="57" w:type="dxa"/>
            </w:tcMar>
            <w:vAlign w:val="center"/>
          </w:tcPr>
          <w:p w14:paraId="39CD8203" w14:textId="77777777" w:rsidR="00B95EA4" w:rsidRPr="00A46E23" w:rsidRDefault="00B95EA4" w:rsidP="00B108EB">
            <w:pPr>
              <w:ind w:left="85"/>
              <w:rPr>
                <w:rFonts w:ascii="Times New Roman" w:hAnsi="Times New Roman" w:cs="Times New Roman"/>
                <w:sz w:val="16"/>
                <w:szCs w:val="16"/>
              </w:rPr>
            </w:pPr>
            <w:r w:rsidRPr="00A46E23">
              <w:rPr>
                <w:rFonts w:ascii="Times New Roman" w:hAnsi="Times New Roman" w:cs="Times New Roman"/>
                <w:sz w:val="16"/>
                <w:szCs w:val="16"/>
              </w:rPr>
              <w:t>Pobocze należy rozumieć zgodnie z art. 2 pkt 8 ustawy z dnia 20 czerwca 1997 r. - Prawo o ruchu drogowym</w:t>
            </w:r>
            <w:r w:rsidRPr="00F8014E">
              <w:rPr>
                <w:rFonts w:ascii="Times New Roman" w:hAnsi="Times New Roman" w:cs="Times New Roman"/>
                <w:sz w:val="16"/>
                <w:szCs w:val="16"/>
              </w:rPr>
              <w:t xml:space="preserve"> (Dz.U. z 2018 r. poz. 1990</w:t>
            </w:r>
            <w:r w:rsidR="00B108EB">
              <w:t xml:space="preserve"> </w:t>
            </w:r>
            <w:r w:rsidR="00B108EB" w:rsidRPr="009B1255">
              <w:rPr>
                <w:rFonts w:ascii="Times New Roman" w:hAnsi="Times New Roman" w:cs="Times New Roman"/>
                <w:sz w:val="16"/>
                <w:szCs w:val="16"/>
              </w:rPr>
              <w:t>i 2244</w:t>
            </w:r>
            <w:r w:rsidRPr="00F8014E">
              <w:rPr>
                <w:rFonts w:ascii="Times New Roman" w:hAnsi="Times New Roman" w:cs="Times New Roman"/>
                <w:sz w:val="16"/>
                <w:szCs w:val="16"/>
              </w:rPr>
              <w:t>).</w:t>
            </w:r>
          </w:p>
        </w:tc>
      </w:tr>
      <w:tr w:rsidR="00B95EA4" w:rsidRPr="0097232A" w14:paraId="6E86ABA5" w14:textId="77777777" w:rsidTr="00E3439A">
        <w:trPr>
          <w:trHeight w:val="20"/>
        </w:trPr>
        <w:tc>
          <w:tcPr>
            <w:tcW w:w="345" w:type="pct"/>
            <w:vMerge/>
            <w:shd w:val="clear" w:color="auto" w:fill="auto"/>
            <w:tcMar>
              <w:top w:w="57" w:type="dxa"/>
              <w:left w:w="57" w:type="dxa"/>
              <w:bottom w:w="57" w:type="dxa"/>
              <w:right w:w="57" w:type="dxa"/>
            </w:tcMar>
            <w:vAlign w:val="center"/>
          </w:tcPr>
          <w:p w14:paraId="0134EF0D"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66C37BE5" w14:textId="77777777" w:rsidR="00B95EA4" w:rsidRPr="00A46E23" w:rsidDel="00BB3360"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7474E68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43BD4C72" w14:textId="77777777" w:rsidR="00B95EA4" w:rsidRPr="00A46E23" w:rsidDel="00BB3360"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6.</w:t>
            </w:r>
          </w:p>
        </w:tc>
        <w:tc>
          <w:tcPr>
            <w:tcW w:w="703" w:type="pct"/>
            <w:gridSpan w:val="2"/>
            <w:shd w:val="clear" w:color="auto" w:fill="auto"/>
            <w:vAlign w:val="center"/>
          </w:tcPr>
          <w:p w14:paraId="502A8542" w14:textId="77777777" w:rsidR="00B95EA4" w:rsidRPr="00A46E23" w:rsidDel="00BB3360"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w torowisku tramwajowym</w:t>
            </w:r>
          </w:p>
        </w:tc>
        <w:tc>
          <w:tcPr>
            <w:tcW w:w="1300" w:type="pct"/>
            <w:vMerge/>
            <w:vAlign w:val="center"/>
          </w:tcPr>
          <w:p w14:paraId="0A4718A3" w14:textId="77777777" w:rsidR="00B95EA4" w:rsidRPr="0097232A" w:rsidRDefault="00B95EA4" w:rsidP="00E3439A">
            <w:pPr>
              <w:ind w:left="85"/>
              <w:rPr>
                <w:rFonts w:ascii="Times New Roman" w:hAnsi="Times New Roman" w:cs="Times New Roman"/>
                <w:sz w:val="16"/>
                <w:szCs w:val="16"/>
              </w:rPr>
            </w:pPr>
          </w:p>
        </w:tc>
        <w:tc>
          <w:tcPr>
            <w:tcW w:w="2400" w:type="pct"/>
            <w:shd w:val="clear" w:color="auto" w:fill="auto"/>
            <w:tcMar>
              <w:top w:w="57" w:type="dxa"/>
              <w:left w:w="57" w:type="dxa"/>
              <w:bottom w:w="57" w:type="dxa"/>
              <w:right w:w="57" w:type="dxa"/>
            </w:tcMar>
            <w:vAlign w:val="center"/>
          </w:tcPr>
          <w:p w14:paraId="6488C8A7"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Torowisko tramwajowe należy rozumieć zgodnie z art. 4 pkt 4 ustawy z dnia 21 marca 1985 r. o drogach publicznych.</w:t>
            </w:r>
          </w:p>
        </w:tc>
      </w:tr>
      <w:tr w:rsidR="00B95EA4" w:rsidRPr="0097232A" w14:paraId="444EED64" w14:textId="77777777" w:rsidTr="00E3439A">
        <w:trPr>
          <w:trHeight w:val="20"/>
        </w:trPr>
        <w:tc>
          <w:tcPr>
            <w:tcW w:w="345" w:type="pct"/>
            <w:vMerge/>
            <w:shd w:val="clear" w:color="auto" w:fill="auto"/>
            <w:tcMar>
              <w:top w:w="57" w:type="dxa"/>
              <w:left w:w="57" w:type="dxa"/>
              <w:bottom w:w="57" w:type="dxa"/>
              <w:right w:w="57" w:type="dxa"/>
            </w:tcMar>
            <w:vAlign w:val="center"/>
          </w:tcPr>
          <w:p w14:paraId="3F73D83F"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5A3BB3B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3F6B451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114708C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7.</w:t>
            </w:r>
          </w:p>
        </w:tc>
        <w:tc>
          <w:tcPr>
            <w:tcW w:w="703" w:type="pct"/>
            <w:gridSpan w:val="2"/>
            <w:shd w:val="clear" w:color="auto" w:fill="auto"/>
            <w:vAlign w:val="center"/>
          </w:tcPr>
          <w:p w14:paraId="6D28B0AD"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w innych elementach pasa drogowego</w:t>
            </w:r>
          </w:p>
        </w:tc>
        <w:tc>
          <w:tcPr>
            <w:tcW w:w="1300" w:type="pct"/>
            <w:vAlign w:val="center"/>
          </w:tcPr>
          <w:p w14:paraId="4D0EDCC0" w14:textId="77777777" w:rsidR="00B95EA4" w:rsidRPr="0097232A" w:rsidRDefault="00B95EA4" w:rsidP="00F06932">
            <w:pPr>
              <w:ind w:left="85"/>
              <w:rPr>
                <w:rFonts w:ascii="Times New Roman" w:hAnsi="Times New Roman" w:cs="Times New Roman"/>
                <w:sz w:val="16"/>
                <w:szCs w:val="16"/>
              </w:rPr>
            </w:pPr>
            <w:r>
              <w:rPr>
                <w:rFonts w:ascii="Times New Roman" w:hAnsi="Times New Roman" w:cs="Times New Roman"/>
                <w:sz w:val="16"/>
                <w:szCs w:val="16"/>
              </w:rPr>
              <w:t xml:space="preserve">Litery duże i małe, znaki specjalne, </w:t>
            </w:r>
            <w:r w:rsidR="00F06932">
              <w:rPr>
                <w:rFonts w:ascii="Times New Roman" w:hAnsi="Times New Roman" w:cs="Times New Roman"/>
                <w:sz w:val="16"/>
                <w:szCs w:val="16"/>
              </w:rPr>
              <w:t>cyfry</w:t>
            </w:r>
            <w:r w:rsidRPr="00CE1630">
              <w:rPr>
                <w:rFonts w:ascii="Times New Roman" w:hAnsi="Times New Roman" w:cs="Times New Roman"/>
                <w:sz w:val="16"/>
                <w:szCs w:val="16"/>
              </w:rPr>
              <w:t>. Wartoś</w:t>
            </w:r>
            <w:r>
              <w:rPr>
                <w:rFonts w:ascii="Times New Roman" w:hAnsi="Times New Roman" w:cs="Times New Roman"/>
                <w:sz w:val="16"/>
                <w:szCs w:val="16"/>
              </w:rPr>
              <w:t xml:space="preserve">ci liczbowe </w:t>
            </w:r>
            <w:r w:rsidRPr="00CE1630">
              <w:rPr>
                <w:rFonts w:ascii="Times New Roman" w:hAnsi="Times New Roman" w:cs="Times New Roman"/>
                <w:sz w:val="16"/>
                <w:szCs w:val="16"/>
              </w:rPr>
              <w:t>podawan</w:t>
            </w:r>
            <w:r>
              <w:rPr>
                <w:rFonts w:ascii="Times New Roman" w:hAnsi="Times New Roman" w:cs="Times New Roman"/>
                <w:sz w:val="16"/>
                <w:szCs w:val="16"/>
              </w:rPr>
              <w:t>e</w:t>
            </w:r>
            <w:r w:rsidRPr="00CE1630">
              <w:rPr>
                <w:rFonts w:ascii="Times New Roman" w:hAnsi="Times New Roman" w:cs="Times New Roman"/>
                <w:sz w:val="16"/>
                <w:szCs w:val="16"/>
              </w:rPr>
              <w:t xml:space="preserve"> z dokładnością </w:t>
            </w:r>
            <w:r>
              <w:rPr>
                <w:rFonts w:ascii="Times New Roman" w:hAnsi="Times New Roman" w:cs="Times New Roman"/>
                <w:sz w:val="16"/>
                <w:szCs w:val="16"/>
              </w:rPr>
              <w:t xml:space="preserve">do </w:t>
            </w:r>
            <w:r w:rsidRPr="00CE1630">
              <w:rPr>
                <w:rFonts w:ascii="Times New Roman" w:hAnsi="Times New Roman" w:cs="Times New Roman"/>
                <w:sz w:val="16"/>
                <w:szCs w:val="16"/>
              </w:rPr>
              <w:t>dwóch miejsc po przecinku.</w:t>
            </w:r>
          </w:p>
        </w:tc>
        <w:tc>
          <w:tcPr>
            <w:tcW w:w="2400" w:type="pct"/>
            <w:shd w:val="clear" w:color="auto" w:fill="auto"/>
            <w:tcMar>
              <w:top w:w="57" w:type="dxa"/>
              <w:left w:w="57" w:type="dxa"/>
              <w:bottom w:w="57" w:type="dxa"/>
              <w:right w:w="57" w:type="dxa"/>
            </w:tcMar>
            <w:vAlign w:val="center"/>
          </w:tcPr>
          <w:p w14:paraId="4E378DFC"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xml:space="preserve">Pole należy wypełnić jeżeli uchwała przewiduje zróżnicowane stawki opłat ze względu na rodzaj zajętego poza jezdnią elementu pasa drogowego, a rodzaj ten nie został ujęty w kategoriach wyszczególnionych w polach </w:t>
            </w:r>
            <w:r w:rsidRPr="005C4811">
              <w:rPr>
                <w:rFonts w:ascii="Times New Roman" w:hAnsi="Times New Roman" w:cs="Times New Roman"/>
                <w:sz w:val="16"/>
                <w:szCs w:val="16"/>
              </w:rPr>
              <w:t>Z.3.II.2.</w:t>
            </w:r>
            <w:r w:rsidRPr="00A46E23">
              <w:rPr>
                <w:rFonts w:ascii="Times New Roman" w:hAnsi="Times New Roman" w:cs="Times New Roman"/>
                <w:sz w:val="16"/>
                <w:szCs w:val="16"/>
              </w:rPr>
              <w:t>.1.2.1-</w:t>
            </w:r>
            <w:r>
              <w:t xml:space="preserve"> </w:t>
            </w:r>
            <w:r w:rsidRPr="005C4811">
              <w:rPr>
                <w:rFonts w:ascii="Times New Roman" w:hAnsi="Times New Roman" w:cs="Times New Roman"/>
                <w:sz w:val="16"/>
                <w:szCs w:val="16"/>
              </w:rPr>
              <w:t>Z.3.II.2.</w:t>
            </w:r>
            <w:r w:rsidRPr="00A46E23">
              <w:rPr>
                <w:rFonts w:ascii="Times New Roman" w:hAnsi="Times New Roman" w:cs="Times New Roman"/>
                <w:sz w:val="16"/>
                <w:szCs w:val="16"/>
              </w:rPr>
              <w:t>.1.2.6. W takim przypadku należy wskazać rodzaj elementu i odpowiadającą mu stawkę opłaty, przy czym każdą stawkę opłaty należy wpisywać w oddzielnym polu. W nazwie każdego pola należy wskazać element drogi, a w polu do wypełnienia wpisać wartość stawki opłaty.</w:t>
            </w:r>
          </w:p>
        </w:tc>
      </w:tr>
      <w:tr w:rsidR="00B95EA4" w:rsidRPr="0097232A" w14:paraId="58DCAFEB" w14:textId="77777777" w:rsidTr="00E3439A">
        <w:trPr>
          <w:trHeight w:val="20"/>
        </w:trPr>
        <w:tc>
          <w:tcPr>
            <w:tcW w:w="345" w:type="pct"/>
            <w:vMerge/>
            <w:shd w:val="clear" w:color="auto" w:fill="auto"/>
            <w:tcMar>
              <w:top w:w="57" w:type="dxa"/>
              <w:left w:w="57" w:type="dxa"/>
              <w:bottom w:w="57" w:type="dxa"/>
              <w:right w:w="57" w:type="dxa"/>
            </w:tcMar>
            <w:vAlign w:val="center"/>
          </w:tcPr>
          <w:p w14:paraId="22F5DDF0"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4D4FF40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72" w:type="pct"/>
            <w:gridSpan w:val="4"/>
            <w:shd w:val="clear" w:color="auto" w:fill="auto"/>
            <w:vAlign w:val="center"/>
          </w:tcPr>
          <w:p w14:paraId="0F51F1C9" w14:textId="77777777" w:rsidR="00B95EA4" w:rsidRPr="00A46E23" w:rsidRDefault="00B95EA4" w:rsidP="00E3439A">
            <w:pPr>
              <w:ind w:left="57"/>
              <w:rPr>
                <w:rFonts w:ascii="Times New Roman" w:hAnsi="Times New Roman" w:cs="Times New Roman"/>
                <w:sz w:val="16"/>
                <w:szCs w:val="16"/>
              </w:rPr>
            </w:pPr>
            <w:r w:rsidRPr="00A46E23">
              <w:rPr>
                <w:rFonts w:ascii="Times New Roman" w:hAnsi="Times New Roman" w:cs="Times New Roman"/>
                <w:sz w:val="16"/>
                <w:szCs w:val="16"/>
              </w:rPr>
              <w:t xml:space="preserve">Stawka opłaty za zajęcie pasa drogowego w celu prowadzenia robót w pasie drogowym </w:t>
            </w:r>
            <w:r>
              <w:rPr>
                <w:rFonts w:ascii="Times New Roman" w:hAnsi="Times New Roman" w:cs="Times New Roman"/>
                <w:sz w:val="16"/>
                <w:szCs w:val="16"/>
              </w:rPr>
              <w:t>poza obszarem zabudowanym</w:t>
            </w:r>
            <w:r w:rsidRPr="00A46E23">
              <w:rPr>
                <w:rFonts w:ascii="Times New Roman" w:hAnsi="Times New Roman" w:cs="Times New Roman"/>
                <w:sz w:val="16"/>
                <w:szCs w:val="16"/>
              </w:rPr>
              <w:t>.</w:t>
            </w:r>
          </w:p>
        </w:tc>
        <w:tc>
          <w:tcPr>
            <w:tcW w:w="1300" w:type="pct"/>
            <w:vMerge w:val="restart"/>
            <w:vAlign w:val="center"/>
          </w:tcPr>
          <w:p w14:paraId="55B570CD" w14:textId="77777777" w:rsidR="00B95EA4" w:rsidRPr="0097232A" w:rsidRDefault="00F06932" w:rsidP="00E3439A">
            <w:pPr>
              <w:ind w:left="85"/>
              <w:rPr>
                <w:rFonts w:ascii="Times New Roman" w:hAnsi="Times New Roman" w:cs="Times New Roman"/>
                <w:sz w:val="16"/>
                <w:szCs w:val="16"/>
              </w:rPr>
            </w:pPr>
            <w:r>
              <w:rPr>
                <w:rFonts w:ascii="Times New Roman" w:hAnsi="Times New Roman" w:cs="Times New Roman"/>
                <w:sz w:val="16"/>
                <w:szCs w:val="16"/>
              </w:rPr>
              <w:t>Cyfry</w:t>
            </w:r>
            <w:r w:rsidR="00B95EA4" w:rsidRPr="00CE1630">
              <w:rPr>
                <w:rFonts w:ascii="Times New Roman" w:hAnsi="Times New Roman" w:cs="Times New Roman"/>
                <w:sz w:val="16"/>
                <w:szCs w:val="16"/>
              </w:rPr>
              <w:t>. Wartości podawane z dokładnością do dwóch miejsc po przecinku.</w:t>
            </w:r>
          </w:p>
        </w:tc>
        <w:tc>
          <w:tcPr>
            <w:tcW w:w="2400" w:type="pct"/>
            <w:shd w:val="clear" w:color="auto" w:fill="auto"/>
            <w:tcMar>
              <w:top w:w="57" w:type="dxa"/>
              <w:left w:w="57" w:type="dxa"/>
              <w:bottom w:w="57" w:type="dxa"/>
              <w:right w:w="57" w:type="dxa"/>
            </w:tcMar>
            <w:vAlign w:val="center"/>
          </w:tcPr>
          <w:p w14:paraId="2CB55EF0" w14:textId="77777777" w:rsidR="00B95EA4" w:rsidRPr="00A46E23" w:rsidRDefault="00B95EA4" w:rsidP="00E3439A">
            <w:pPr>
              <w:spacing w:after="240"/>
              <w:ind w:left="85"/>
              <w:rPr>
                <w:rFonts w:ascii="Times New Roman" w:hAnsi="Times New Roman" w:cs="Times New Roman"/>
                <w:sz w:val="16"/>
                <w:szCs w:val="16"/>
              </w:rPr>
            </w:pPr>
            <w:r w:rsidRPr="00A46E23">
              <w:rPr>
                <w:rFonts w:ascii="Times New Roman" w:hAnsi="Times New Roman" w:cs="Times New Roman"/>
                <w:sz w:val="16"/>
                <w:szCs w:val="16"/>
              </w:rPr>
              <w:t xml:space="preserve">W przypadku gdy uchwała nie przewiduje odrębnych stawek opłat za zajęcie pasa drogowego w celu prowadzenia robót w pasie drogowym w obszarze zabudowanym i </w:t>
            </w:r>
            <w:r>
              <w:rPr>
                <w:rFonts w:ascii="Times New Roman" w:hAnsi="Times New Roman" w:cs="Times New Roman"/>
                <w:sz w:val="16"/>
                <w:szCs w:val="16"/>
              </w:rPr>
              <w:t xml:space="preserve">poza </w:t>
            </w:r>
            <w:r w:rsidRPr="00A46E23">
              <w:rPr>
                <w:rFonts w:ascii="Times New Roman" w:hAnsi="Times New Roman" w:cs="Times New Roman"/>
                <w:sz w:val="16"/>
                <w:szCs w:val="16"/>
              </w:rPr>
              <w:t>obszare</w:t>
            </w:r>
            <w:r>
              <w:rPr>
                <w:rFonts w:ascii="Times New Roman" w:hAnsi="Times New Roman" w:cs="Times New Roman"/>
                <w:sz w:val="16"/>
                <w:szCs w:val="16"/>
              </w:rPr>
              <w:t>m</w:t>
            </w:r>
            <w:r w:rsidRPr="00A46E23">
              <w:rPr>
                <w:rFonts w:ascii="Times New Roman" w:hAnsi="Times New Roman" w:cs="Times New Roman"/>
                <w:sz w:val="16"/>
                <w:szCs w:val="16"/>
              </w:rPr>
              <w:t xml:space="preserve"> zabudowanym należy wypełnić tylko pola właściwe dla obszaru zabudowanego. Pola </w:t>
            </w:r>
            <w:r w:rsidRPr="005C4811">
              <w:rPr>
                <w:rFonts w:ascii="Times New Roman" w:hAnsi="Times New Roman" w:cs="Times New Roman"/>
                <w:sz w:val="16"/>
                <w:szCs w:val="16"/>
              </w:rPr>
              <w:t>Z.3.II.2.</w:t>
            </w:r>
            <w:r w:rsidRPr="00A46E23">
              <w:rPr>
                <w:rFonts w:ascii="Times New Roman" w:hAnsi="Times New Roman" w:cs="Times New Roman"/>
                <w:sz w:val="16"/>
                <w:szCs w:val="16"/>
              </w:rPr>
              <w:t xml:space="preserve">2. – </w:t>
            </w:r>
            <w:r w:rsidRPr="005C4811">
              <w:rPr>
                <w:rFonts w:ascii="Times New Roman" w:hAnsi="Times New Roman" w:cs="Times New Roman"/>
                <w:sz w:val="16"/>
                <w:szCs w:val="16"/>
              </w:rPr>
              <w:t>Z.3.II.2.</w:t>
            </w:r>
            <w:r w:rsidRPr="00A46E23">
              <w:rPr>
                <w:rFonts w:ascii="Times New Roman" w:hAnsi="Times New Roman" w:cs="Times New Roman"/>
                <w:sz w:val="16"/>
                <w:szCs w:val="16"/>
              </w:rPr>
              <w:t>2.2.7należy pozostawić niewypełnione.</w:t>
            </w:r>
          </w:p>
          <w:p w14:paraId="4507D755"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xml:space="preserve">Jeżeli uchwała nie przewiduje jednej stawki opłaty za zajęcie pasa drogowego w celu prowadzenia robót w pasie drogowym </w:t>
            </w:r>
            <w:r>
              <w:rPr>
                <w:rFonts w:ascii="Times New Roman" w:hAnsi="Times New Roman" w:cs="Times New Roman"/>
                <w:sz w:val="16"/>
                <w:szCs w:val="16"/>
              </w:rPr>
              <w:t xml:space="preserve">poza obszarem </w:t>
            </w:r>
            <w:r w:rsidRPr="00A46E23">
              <w:rPr>
                <w:rFonts w:ascii="Times New Roman" w:hAnsi="Times New Roman" w:cs="Times New Roman"/>
                <w:sz w:val="16"/>
                <w:szCs w:val="16"/>
              </w:rPr>
              <w:t xml:space="preserve">zabudowanym należy wypełnić odpowiednie pola </w:t>
            </w:r>
            <w:r w:rsidRPr="005C4811">
              <w:rPr>
                <w:rFonts w:ascii="Times New Roman" w:hAnsi="Times New Roman" w:cs="Times New Roman"/>
                <w:sz w:val="16"/>
                <w:szCs w:val="16"/>
              </w:rPr>
              <w:t>Z.3.II.2.</w:t>
            </w:r>
            <w:r w:rsidRPr="00A46E23">
              <w:rPr>
                <w:rFonts w:ascii="Times New Roman" w:hAnsi="Times New Roman" w:cs="Times New Roman"/>
                <w:sz w:val="16"/>
                <w:szCs w:val="16"/>
              </w:rPr>
              <w:t xml:space="preserve">2.1. – </w:t>
            </w:r>
            <w:r w:rsidRPr="005C4811">
              <w:rPr>
                <w:rFonts w:ascii="Times New Roman" w:hAnsi="Times New Roman" w:cs="Times New Roman"/>
                <w:sz w:val="16"/>
                <w:szCs w:val="16"/>
              </w:rPr>
              <w:t>Z.3.II.2.</w:t>
            </w:r>
            <w:r w:rsidRPr="00A46E23">
              <w:rPr>
                <w:rFonts w:ascii="Times New Roman" w:hAnsi="Times New Roman" w:cs="Times New Roman"/>
                <w:sz w:val="16"/>
                <w:szCs w:val="16"/>
              </w:rPr>
              <w:t>2.2.7.</w:t>
            </w:r>
          </w:p>
        </w:tc>
      </w:tr>
      <w:tr w:rsidR="00B95EA4" w:rsidRPr="0097232A" w14:paraId="096A536C" w14:textId="77777777" w:rsidTr="00E3439A">
        <w:trPr>
          <w:trHeight w:val="877"/>
        </w:trPr>
        <w:tc>
          <w:tcPr>
            <w:tcW w:w="345" w:type="pct"/>
            <w:vMerge/>
            <w:shd w:val="clear" w:color="auto" w:fill="auto"/>
            <w:tcMar>
              <w:top w:w="57" w:type="dxa"/>
              <w:left w:w="57" w:type="dxa"/>
              <w:bottom w:w="57" w:type="dxa"/>
              <w:right w:w="57" w:type="dxa"/>
            </w:tcMar>
            <w:vAlign w:val="center"/>
          </w:tcPr>
          <w:p w14:paraId="2555B49F"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63FF00F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48D4EF5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88" w:type="pct"/>
            <w:gridSpan w:val="3"/>
            <w:shd w:val="clear" w:color="auto" w:fill="auto"/>
            <w:vAlign w:val="center"/>
          </w:tcPr>
          <w:p w14:paraId="2BEE3D10" w14:textId="77777777" w:rsidR="00B95EA4" w:rsidRPr="00A46E23" w:rsidRDefault="00B95EA4" w:rsidP="00E3439A">
            <w:pPr>
              <w:ind w:left="103"/>
              <w:rPr>
                <w:rFonts w:ascii="Times New Roman" w:hAnsi="Times New Roman" w:cs="Times New Roman"/>
                <w:sz w:val="16"/>
                <w:szCs w:val="16"/>
              </w:rPr>
            </w:pPr>
            <w:r w:rsidRPr="00A46E23">
              <w:rPr>
                <w:rFonts w:ascii="Times New Roman" w:hAnsi="Times New Roman" w:cs="Times New Roman"/>
                <w:sz w:val="16"/>
                <w:szCs w:val="16"/>
              </w:rPr>
              <w:t>w jezdni</w:t>
            </w:r>
          </w:p>
        </w:tc>
        <w:tc>
          <w:tcPr>
            <w:tcW w:w="1300" w:type="pct"/>
            <w:vMerge/>
            <w:vAlign w:val="center"/>
          </w:tcPr>
          <w:p w14:paraId="6DA95697" w14:textId="77777777" w:rsidR="00B95EA4" w:rsidRPr="0097232A" w:rsidRDefault="00B95EA4" w:rsidP="00E3439A">
            <w:pPr>
              <w:ind w:left="85"/>
              <w:rPr>
                <w:rFonts w:ascii="Times New Roman" w:hAnsi="Times New Roman" w:cs="Times New Roman"/>
                <w:sz w:val="16"/>
                <w:szCs w:val="16"/>
              </w:rPr>
            </w:pPr>
          </w:p>
        </w:tc>
        <w:tc>
          <w:tcPr>
            <w:tcW w:w="2400" w:type="pct"/>
            <w:shd w:val="clear" w:color="auto" w:fill="auto"/>
            <w:tcMar>
              <w:top w:w="57" w:type="dxa"/>
              <w:left w:w="57" w:type="dxa"/>
              <w:bottom w:w="57" w:type="dxa"/>
              <w:right w:w="57" w:type="dxa"/>
            </w:tcMar>
            <w:vAlign w:val="center"/>
          </w:tcPr>
          <w:p w14:paraId="146BDF83"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Pole należy wypełnić w przypadku gdy uchwała nie przewiduje różnych stawek opłat ze względu na poziom zajętości jezdni.</w:t>
            </w:r>
          </w:p>
        </w:tc>
      </w:tr>
      <w:tr w:rsidR="00B95EA4" w:rsidRPr="0097232A" w14:paraId="5AA3D7CD" w14:textId="77777777" w:rsidTr="00E3439A">
        <w:trPr>
          <w:trHeight w:val="462"/>
        </w:trPr>
        <w:tc>
          <w:tcPr>
            <w:tcW w:w="345" w:type="pct"/>
            <w:vMerge/>
            <w:shd w:val="clear" w:color="auto" w:fill="auto"/>
            <w:tcMar>
              <w:top w:w="57" w:type="dxa"/>
              <w:left w:w="57" w:type="dxa"/>
              <w:bottom w:w="57" w:type="dxa"/>
              <w:right w:w="57" w:type="dxa"/>
            </w:tcMar>
            <w:vAlign w:val="center"/>
          </w:tcPr>
          <w:p w14:paraId="4F0F1DDD"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11F99A0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2F95CF5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2140E2B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03" w:type="pct"/>
            <w:gridSpan w:val="2"/>
            <w:shd w:val="clear" w:color="auto" w:fill="auto"/>
            <w:vAlign w:val="center"/>
          </w:tcPr>
          <w:p w14:paraId="5145C48B"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do 20% szerokości jezdni</w:t>
            </w:r>
          </w:p>
        </w:tc>
        <w:tc>
          <w:tcPr>
            <w:tcW w:w="1300" w:type="pct"/>
            <w:vMerge/>
            <w:vAlign w:val="center"/>
          </w:tcPr>
          <w:p w14:paraId="7C91E853" w14:textId="77777777" w:rsidR="00B95EA4" w:rsidRPr="0097232A" w:rsidRDefault="00B95EA4" w:rsidP="00E3439A">
            <w:pPr>
              <w:rPr>
                <w:rFonts w:ascii="Times New Roman" w:hAnsi="Times New Roman" w:cs="Times New Roman"/>
                <w:sz w:val="16"/>
                <w:szCs w:val="16"/>
              </w:rPr>
            </w:pPr>
          </w:p>
        </w:tc>
        <w:tc>
          <w:tcPr>
            <w:tcW w:w="2400" w:type="pct"/>
            <w:vMerge w:val="restart"/>
            <w:shd w:val="clear" w:color="auto" w:fill="auto"/>
            <w:tcMar>
              <w:top w:w="57" w:type="dxa"/>
              <w:left w:w="57" w:type="dxa"/>
              <w:bottom w:w="57" w:type="dxa"/>
              <w:right w:w="57" w:type="dxa"/>
            </w:tcMar>
            <w:vAlign w:val="center"/>
          </w:tcPr>
          <w:p w14:paraId="048AC492" w14:textId="77777777" w:rsidR="00B95EA4" w:rsidRPr="00A46E23" w:rsidRDefault="00B95EA4" w:rsidP="00E3439A">
            <w:pPr>
              <w:ind w:left="82"/>
              <w:rPr>
                <w:rFonts w:ascii="Times New Roman" w:hAnsi="Times New Roman" w:cs="Times New Roman"/>
                <w:sz w:val="16"/>
                <w:szCs w:val="16"/>
              </w:rPr>
            </w:pPr>
            <w:r>
              <w:rPr>
                <w:rFonts w:ascii="Times New Roman" w:hAnsi="Times New Roman" w:cs="Times New Roman"/>
                <w:sz w:val="16"/>
                <w:szCs w:val="16"/>
              </w:rPr>
              <w:t>Pola należy wypełnić w przypadku gdy uchwała przewiduje takie rozróżnienie.</w:t>
            </w:r>
          </w:p>
        </w:tc>
      </w:tr>
      <w:tr w:rsidR="00B95EA4" w:rsidRPr="0097232A" w14:paraId="3E4D8D66" w14:textId="77777777" w:rsidTr="00E3439A">
        <w:trPr>
          <w:trHeight w:val="20"/>
        </w:trPr>
        <w:tc>
          <w:tcPr>
            <w:tcW w:w="345" w:type="pct"/>
            <w:vMerge/>
            <w:shd w:val="clear" w:color="auto" w:fill="auto"/>
            <w:tcMar>
              <w:top w:w="57" w:type="dxa"/>
              <w:left w:w="57" w:type="dxa"/>
              <w:bottom w:w="57" w:type="dxa"/>
              <w:right w:w="57" w:type="dxa"/>
            </w:tcMar>
            <w:vAlign w:val="center"/>
          </w:tcPr>
          <w:p w14:paraId="5A9AA73E"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7A0ED23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25A32F8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0063BDB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03" w:type="pct"/>
            <w:gridSpan w:val="2"/>
            <w:shd w:val="clear" w:color="auto" w:fill="auto"/>
            <w:vAlign w:val="center"/>
          </w:tcPr>
          <w:p w14:paraId="0D72D820"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powyżej 20% do 50% szerokości jezdni</w:t>
            </w:r>
          </w:p>
        </w:tc>
        <w:tc>
          <w:tcPr>
            <w:tcW w:w="1300" w:type="pct"/>
            <w:vMerge/>
            <w:vAlign w:val="center"/>
          </w:tcPr>
          <w:p w14:paraId="09D9FCA7"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tcMar>
              <w:top w:w="57" w:type="dxa"/>
              <w:left w:w="57" w:type="dxa"/>
              <w:bottom w:w="57" w:type="dxa"/>
              <w:right w:w="57" w:type="dxa"/>
            </w:tcMar>
            <w:vAlign w:val="center"/>
          </w:tcPr>
          <w:p w14:paraId="0ABE36EB" w14:textId="77777777" w:rsidR="00B95EA4" w:rsidRPr="00A46E23" w:rsidRDefault="00B95EA4" w:rsidP="00E3439A">
            <w:pPr>
              <w:rPr>
                <w:rFonts w:ascii="Times New Roman" w:hAnsi="Times New Roman" w:cs="Times New Roman"/>
                <w:sz w:val="16"/>
                <w:szCs w:val="16"/>
              </w:rPr>
            </w:pPr>
          </w:p>
        </w:tc>
      </w:tr>
      <w:tr w:rsidR="00B95EA4" w:rsidRPr="0097232A" w14:paraId="5EAF67F5" w14:textId="77777777" w:rsidTr="00E3439A">
        <w:trPr>
          <w:trHeight w:val="20"/>
        </w:trPr>
        <w:tc>
          <w:tcPr>
            <w:tcW w:w="345" w:type="pct"/>
            <w:vMerge/>
            <w:shd w:val="clear" w:color="auto" w:fill="auto"/>
            <w:tcMar>
              <w:top w:w="57" w:type="dxa"/>
              <w:left w:w="57" w:type="dxa"/>
              <w:bottom w:w="57" w:type="dxa"/>
              <w:right w:w="57" w:type="dxa"/>
            </w:tcMar>
            <w:vAlign w:val="center"/>
          </w:tcPr>
          <w:p w14:paraId="40365EA6"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0D9D52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3FD2302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7D8D0CF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3.</w:t>
            </w:r>
          </w:p>
        </w:tc>
        <w:tc>
          <w:tcPr>
            <w:tcW w:w="703" w:type="pct"/>
            <w:gridSpan w:val="2"/>
            <w:shd w:val="clear" w:color="auto" w:fill="auto"/>
            <w:vAlign w:val="center"/>
          </w:tcPr>
          <w:p w14:paraId="273881FB" w14:textId="77777777" w:rsidR="00B95EA4" w:rsidRPr="00A46E23" w:rsidRDefault="00B95EA4" w:rsidP="00E3439A">
            <w:pPr>
              <w:ind w:left="145" w:right="146"/>
              <w:rPr>
                <w:rFonts w:ascii="Times New Roman" w:hAnsi="Times New Roman" w:cs="Times New Roman"/>
                <w:sz w:val="16"/>
                <w:szCs w:val="16"/>
              </w:rPr>
            </w:pPr>
            <w:r w:rsidRPr="00A46E23">
              <w:rPr>
                <w:rFonts w:ascii="Times New Roman" w:hAnsi="Times New Roman" w:cs="Times New Roman"/>
                <w:sz w:val="16"/>
                <w:szCs w:val="16"/>
              </w:rPr>
              <w:t>powyżej 50% do 100% szerokości jezdni</w:t>
            </w:r>
          </w:p>
        </w:tc>
        <w:tc>
          <w:tcPr>
            <w:tcW w:w="1300" w:type="pct"/>
            <w:vMerge/>
            <w:vAlign w:val="center"/>
          </w:tcPr>
          <w:p w14:paraId="3DDF5107"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tcMar>
              <w:top w:w="57" w:type="dxa"/>
              <w:left w:w="57" w:type="dxa"/>
              <w:bottom w:w="57" w:type="dxa"/>
              <w:right w:w="57" w:type="dxa"/>
            </w:tcMar>
            <w:vAlign w:val="center"/>
          </w:tcPr>
          <w:p w14:paraId="3B344106" w14:textId="77777777" w:rsidR="00B95EA4" w:rsidRPr="00A46E23" w:rsidRDefault="00B95EA4" w:rsidP="00E3439A">
            <w:pPr>
              <w:rPr>
                <w:rFonts w:ascii="Times New Roman" w:hAnsi="Times New Roman" w:cs="Times New Roman"/>
                <w:sz w:val="16"/>
                <w:szCs w:val="16"/>
              </w:rPr>
            </w:pPr>
          </w:p>
        </w:tc>
      </w:tr>
      <w:tr w:rsidR="00B95EA4" w:rsidRPr="0097232A" w14:paraId="62EC2CE5" w14:textId="77777777" w:rsidTr="00435408">
        <w:trPr>
          <w:trHeight w:val="1063"/>
        </w:trPr>
        <w:tc>
          <w:tcPr>
            <w:tcW w:w="345" w:type="pct"/>
            <w:vMerge/>
            <w:shd w:val="clear" w:color="auto" w:fill="auto"/>
            <w:tcMar>
              <w:top w:w="57" w:type="dxa"/>
              <w:left w:w="57" w:type="dxa"/>
              <w:bottom w:w="57" w:type="dxa"/>
              <w:right w:w="57" w:type="dxa"/>
            </w:tcMar>
            <w:vAlign w:val="center"/>
          </w:tcPr>
          <w:p w14:paraId="0A34079C"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914AAD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78EAB24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5EC716A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4.</w:t>
            </w:r>
          </w:p>
        </w:tc>
        <w:tc>
          <w:tcPr>
            <w:tcW w:w="703" w:type="pct"/>
            <w:gridSpan w:val="2"/>
            <w:shd w:val="clear" w:color="auto" w:fill="auto"/>
            <w:vAlign w:val="center"/>
          </w:tcPr>
          <w:p w14:paraId="16BCE70D" w14:textId="77777777" w:rsidR="00B95EA4" w:rsidRPr="00A46E23" w:rsidRDefault="00B95EA4" w:rsidP="00E3439A">
            <w:pPr>
              <w:ind w:left="145" w:right="146"/>
              <w:rPr>
                <w:rFonts w:ascii="Times New Roman" w:hAnsi="Times New Roman" w:cs="Times New Roman"/>
                <w:sz w:val="16"/>
                <w:szCs w:val="16"/>
              </w:rPr>
            </w:pPr>
            <w:r>
              <w:rPr>
                <w:rFonts w:ascii="Times New Roman" w:hAnsi="Times New Roman" w:cs="Times New Roman"/>
                <w:sz w:val="16"/>
                <w:szCs w:val="16"/>
              </w:rPr>
              <w:t>i</w:t>
            </w:r>
            <w:r w:rsidRPr="00A46E23">
              <w:rPr>
                <w:rFonts w:ascii="Times New Roman" w:hAnsi="Times New Roman" w:cs="Times New Roman"/>
                <w:sz w:val="16"/>
                <w:szCs w:val="16"/>
              </w:rPr>
              <w:t xml:space="preserve">nny niż określony w polach </w:t>
            </w:r>
            <w:r>
              <w:rPr>
                <w:rFonts w:ascii="Times New Roman" w:hAnsi="Times New Roman" w:cs="Times New Roman"/>
                <w:sz w:val="16"/>
                <w:szCs w:val="16"/>
              </w:rPr>
              <w:t>Z.3.II.</w:t>
            </w:r>
            <w:r w:rsidRPr="00A46E23">
              <w:rPr>
                <w:rFonts w:ascii="Times New Roman" w:hAnsi="Times New Roman" w:cs="Times New Roman"/>
                <w:sz w:val="16"/>
                <w:szCs w:val="16"/>
              </w:rPr>
              <w:t>2.1.1.</w:t>
            </w:r>
            <w:r>
              <w:rPr>
                <w:rFonts w:ascii="Times New Roman" w:hAnsi="Times New Roman" w:cs="Times New Roman"/>
                <w:sz w:val="16"/>
                <w:szCs w:val="16"/>
              </w:rPr>
              <w:t xml:space="preserve"> </w:t>
            </w:r>
            <w:r w:rsidRPr="00A46E23">
              <w:rPr>
                <w:rFonts w:ascii="Times New Roman" w:hAnsi="Times New Roman" w:cs="Times New Roman"/>
                <w:sz w:val="16"/>
                <w:szCs w:val="16"/>
              </w:rPr>
              <w:t>-</w:t>
            </w:r>
            <w:r>
              <w:rPr>
                <w:rFonts w:ascii="Times New Roman" w:hAnsi="Times New Roman" w:cs="Times New Roman"/>
                <w:sz w:val="16"/>
                <w:szCs w:val="16"/>
              </w:rPr>
              <w:t xml:space="preserve"> Z.3.II.</w:t>
            </w:r>
            <w:r w:rsidRPr="00A46E23">
              <w:rPr>
                <w:rFonts w:ascii="Times New Roman" w:hAnsi="Times New Roman" w:cs="Times New Roman"/>
                <w:sz w:val="16"/>
                <w:szCs w:val="16"/>
              </w:rPr>
              <w:t>2.2.1.3 sposób zróżnicowania  stawek opłat ze względu na poziom zajętości jezdni.</w:t>
            </w:r>
          </w:p>
        </w:tc>
        <w:tc>
          <w:tcPr>
            <w:tcW w:w="1300" w:type="pct"/>
            <w:vAlign w:val="center"/>
          </w:tcPr>
          <w:p w14:paraId="67F8A427" w14:textId="77777777" w:rsidR="00B95EA4" w:rsidRPr="0097232A" w:rsidRDefault="00B95EA4" w:rsidP="00F06932">
            <w:pPr>
              <w:ind w:left="85"/>
              <w:rPr>
                <w:rFonts w:ascii="Times New Roman" w:hAnsi="Times New Roman" w:cs="Times New Roman"/>
                <w:sz w:val="16"/>
                <w:szCs w:val="16"/>
              </w:rPr>
            </w:pPr>
            <w:r>
              <w:rPr>
                <w:rFonts w:ascii="Times New Roman" w:hAnsi="Times New Roman" w:cs="Times New Roman"/>
                <w:sz w:val="16"/>
                <w:szCs w:val="16"/>
              </w:rPr>
              <w:t xml:space="preserve">Litery duże i małe, znaki specjalne, </w:t>
            </w:r>
            <w:r w:rsidR="00F06932">
              <w:rPr>
                <w:rFonts w:ascii="Times New Roman" w:hAnsi="Times New Roman" w:cs="Times New Roman"/>
                <w:sz w:val="16"/>
                <w:szCs w:val="16"/>
              </w:rPr>
              <w:t>cyfry</w:t>
            </w:r>
            <w:r w:rsidRPr="00CE1630">
              <w:rPr>
                <w:rFonts w:ascii="Times New Roman" w:hAnsi="Times New Roman" w:cs="Times New Roman"/>
                <w:sz w:val="16"/>
                <w:szCs w:val="16"/>
              </w:rPr>
              <w:t>. Wartoś</w:t>
            </w:r>
            <w:r>
              <w:rPr>
                <w:rFonts w:ascii="Times New Roman" w:hAnsi="Times New Roman" w:cs="Times New Roman"/>
                <w:sz w:val="16"/>
                <w:szCs w:val="16"/>
              </w:rPr>
              <w:t xml:space="preserve">ci liczbowe </w:t>
            </w:r>
            <w:r w:rsidRPr="00CE1630">
              <w:rPr>
                <w:rFonts w:ascii="Times New Roman" w:hAnsi="Times New Roman" w:cs="Times New Roman"/>
                <w:sz w:val="16"/>
                <w:szCs w:val="16"/>
              </w:rPr>
              <w:t>podawan</w:t>
            </w:r>
            <w:r>
              <w:rPr>
                <w:rFonts w:ascii="Times New Roman" w:hAnsi="Times New Roman" w:cs="Times New Roman"/>
                <w:sz w:val="16"/>
                <w:szCs w:val="16"/>
              </w:rPr>
              <w:t>e</w:t>
            </w:r>
            <w:r w:rsidRPr="00CE1630">
              <w:rPr>
                <w:rFonts w:ascii="Times New Roman" w:hAnsi="Times New Roman" w:cs="Times New Roman"/>
                <w:sz w:val="16"/>
                <w:szCs w:val="16"/>
              </w:rPr>
              <w:t xml:space="preserve"> z dokładnością </w:t>
            </w:r>
            <w:r>
              <w:rPr>
                <w:rFonts w:ascii="Times New Roman" w:hAnsi="Times New Roman" w:cs="Times New Roman"/>
                <w:sz w:val="16"/>
                <w:szCs w:val="16"/>
              </w:rPr>
              <w:t xml:space="preserve">do </w:t>
            </w:r>
            <w:r w:rsidRPr="00CE1630">
              <w:rPr>
                <w:rFonts w:ascii="Times New Roman" w:hAnsi="Times New Roman" w:cs="Times New Roman"/>
                <w:sz w:val="16"/>
                <w:szCs w:val="16"/>
              </w:rPr>
              <w:t>dwóch miejsc po przecinku.</w:t>
            </w:r>
          </w:p>
        </w:tc>
        <w:tc>
          <w:tcPr>
            <w:tcW w:w="2400" w:type="pct"/>
            <w:shd w:val="clear" w:color="auto" w:fill="auto"/>
            <w:tcMar>
              <w:top w:w="57" w:type="dxa"/>
              <w:left w:w="57" w:type="dxa"/>
              <w:bottom w:w="57" w:type="dxa"/>
              <w:right w:w="57" w:type="dxa"/>
            </w:tcMar>
            <w:vAlign w:val="center"/>
          </w:tcPr>
          <w:p w14:paraId="48BE627B"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Pole należy wypełnić w przypadku gdy uchwała przewiduje stawki opłat zróżnicowane ze względu na poziom zajętości jezdni w sposób inny niż przedstawiono w polach</w:t>
            </w:r>
            <w:r>
              <w:t xml:space="preserve"> </w:t>
            </w:r>
            <w:r>
              <w:rPr>
                <w:rFonts w:ascii="Times New Roman" w:hAnsi="Times New Roman" w:cs="Times New Roman"/>
                <w:sz w:val="16"/>
                <w:szCs w:val="16"/>
              </w:rPr>
              <w:t>Z.3.II.</w:t>
            </w:r>
            <w:r w:rsidRPr="00A46E23">
              <w:rPr>
                <w:rFonts w:ascii="Times New Roman" w:hAnsi="Times New Roman" w:cs="Times New Roman"/>
                <w:sz w:val="16"/>
                <w:szCs w:val="16"/>
              </w:rPr>
              <w:t>2.2.1.1.-</w:t>
            </w:r>
            <w:r>
              <w:t xml:space="preserve"> </w:t>
            </w:r>
            <w:r w:rsidRPr="002A3C28">
              <w:rPr>
                <w:rFonts w:ascii="Times New Roman" w:hAnsi="Times New Roman" w:cs="Times New Roman"/>
                <w:sz w:val="16"/>
                <w:szCs w:val="16"/>
              </w:rPr>
              <w:t>Z.3.II.2.</w:t>
            </w:r>
            <w:r w:rsidRPr="00A46E23">
              <w:rPr>
                <w:rFonts w:ascii="Times New Roman" w:hAnsi="Times New Roman" w:cs="Times New Roman"/>
                <w:sz w:val="16"/>
                <w:szCs w:val="16"/>
              </w:rPr>
              <w:t>2.1.3</w:t>
            </w:r>
            <w:r>
              <w:rPr>
                <w:rFonts w:ascii="Times New Roman" w:hAnsi="Times New Roman" w:cs="Times New Roman"/>
                <w:sz w:val="16"/>
                <w:szCs w:val="16"/>
              </w:rPr>
              <w:t>.</w:t>
            </w:r>
          </w:p>
          <w:p w14:paraId="4AD4DB41" w14:textId="77777777" w:rsidR="00B95EA4" w:rsidRPr="00A46E23" w:rsidRDefault="00B95EA4" w:rsidP="00E3439A">
            <w:pPr>
              <w:spacing w:before="240"/>
              <w:ind w:left="85"/>
              <w:rPr>
                <w:rFonts w:ascii="Times New Roman" w:hAnsi="Times New Roman" w:cs="Times New Roman"/>
                <w:sz w:val="16"/>
                <w:szCs w:val="16"/>
              </w:rPr>
            </w:pPr>
            <w:r w:rsidRPr="00A46E23">
              <w:rPr>
                <w:rFonts w:ascii="Times New Roman" w:hAnsi="Times New Roman" w:cs="Times New Roman"/>
                <w:sz w:val="16"/>
                <w:szCs w:val="16"/>
              </w:rPr>
              <w:t xml:space="preserve">W takim przypadku należy wskazać kryterium zróżnicowania i odpowiadającą mu stawkę opłaty, przy czym każdą stawkę opłaty należy wpisywać w oddzielnym polu. </w:t>
            </w:r>
          </w:p>
        </w:tc>
      </w:tr>
      <w:tr w:rsidR="00B95EA4" w:rsidRPr="0097232A" w14:paraId="5E7D18B8" w14:textId="77777777" w:rsidTr="00E3439A">
        <w:trPr>
          <w:trHeight w:val="20"/>
        </w:trPr>
        <w:tc>
          <w:tcPr>
            <w:tcW w:w="345" w:type="pct"/>
            <w:vMerge/>
            <w:shd w:val="clear" w:color="auto" w:fill="auto"/>
            <w:tcMar>
              <w:top w:w="57" w:type="dxa"/>
              <w:left w:w="57" w:type="dxa"/>
              <w:bottom w:w="57" w:type="dxa"/>
              <w:right w:w="57" w:type="dxa"/>
            </w:tcMar>
            <w:vAlign w:val="center"/>
          </w:tcPr>
          <w:p w14:paraId="198336B1"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59D5F48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00138D4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88" w:type="pct"/>
            <w:gridSpan w:val="3"/>
            <w:shd w:val="clear" w:color="auto" w:fill="auto"/>
            <w:vAlign w:val="center"/>
          </w:tcPr>
          <w:p w14:paraId="0920B92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poza jezdnią</w:t>
            </w:r>
          </w:p>
        </w:tc>
        <w:tc>
          <w:tcPr>
            <w:tcW w:w="1300" w:type="pct"/>
            <w:vMerge w:val="restart"/>
            <w:vAlign w:val="center"/>
          </w:tcPr>
          <w:p w14:paraId="476B385A" w14:textId="77777777" w:rsidR="00B95EA4" w:rsidRPr="0097232A" w:rsidRDefault="00F06932" w:rsidP="00E3439A">
            <w:pPr>
              <w:ind w:left="85"/>
              <w:rPr>
                <w:rFonts w:ascii="Times New Roman" w:hAnsi="Times New Roman" w:cs="Times New Roman"/>
                <w:sz w:val="16"/>
                <w:szCs w:val="16"/>
              </w:rPr>
            </w:pPr>
            <w:r>
              <w:rPr>
                <w:rFonts w:ascii="Times New Roman" w:hAnsi="Times New Roman" w:cs="Times New Roman"/>
                <w:sz w:val="16"/>
                <w:szCs w:val="16"/>
              </w:rPr>
              <w:t>Cyfry</w:t>
            </w:r>
            <w:r w:rsidR="00B95EA4" w:rsidRPr="00CE1630">
              <w:rPr>
                <w:rFonts w:ascii="Times New Roman" w:hAnsi="Times New Roman" w:cs="Times New Roman"/>
                <w:sz w:val="16"/>
                <w:szCs w:val="16"/>
              </w:rPr>
              <w:t>. Wartości podawane z dokładnością do dwóch miejsc po przecinku.</w:t>
            </w:r>
          </w:p>
        </w:tc>
        <w:tc>
          <w:tcPr>
            <w:tcW w:w="2400" w:type="pct"/>
            <w:shd w:val="clear" w:color="auto" w:fill="auto"/>
            <w:tcMar>
              <w:top w:w="57" w:type="dxa"/>
              <w:left w:w="57" w:type="dxa"/>
              <w:bottom w:w="57" w:type="dxa"/>
              <w:right w:w="57" w:type="dxa"/>
            </w:tcMar>
            <w:vAlign w:val="center"/>
          </w:tcPr>
          <w:p w14:paraId="775DA482"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xml:space="preserve">Pole należy wypełnić w przypadku gdy uchwała nie przewiduje zróżnicowanych stawek opłat ze względu na rodzaj zajętego poza jezdnią elementu pasa drogowego. </w:t>
            </w:r>
          </w:p>
        </w:tc>
      </w:tr>
      <w:tr w:rsidR="00B95EA4" w:rsidRPr="0097232A" w14:paraId="2645A2AD" w14:textId="77777777" w:rsidTr="00E3439A">
        <w:trPr>
          <w:trHeight w:val="20"/>
        </w:trPr>
        <w:tc>
          <w:tcPr>
            <w:tcW w:w="345" w:type="pct"/>
            <w:vMerge/>
            <w:shd w:val="clear" w:color="auto" w:fill="auto"/>
            <w:tcMar>
              <w:top w:w="57" w:type="dxa"/>
              <w:left w:w="57" w:type="dxa"/>
              <w:bottom w:w="57" w:type="dxa"/>
              <w:right w:w="57" w:type="dxa"/>
            </w:tcMar>
            <w:vAlign w:val="center"/>
          </w:tcPr>
          <w:p w14:paraId="002A30AD"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6D9A0A8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4993BBC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4397D9E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03" w:type="pct"/>
            <w:gridSpan w:val="2"/>
            <w:shd w:val="clear" w:color="auto" w:fill="auto"/>
            <w:vAlign w:val="center"/>
          </w:tcPr>
          <w:p w14:paraId="33900CA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chodniku</w:t>
            </w:r>
          </w:p>
        </w:tc>
        <w:tc>
          <w:tcPr>
            <w:tcW w:w="1300" w:type="pct"/>
            <w:vMerge/>
            <w:vAlign w:val="center"/>
          </w:tcPr>
          <w:p w14:paraId="384214F2" w14:textId="77777777" w:rsidR="00B95EA4" w:rsidRPr="0097232A" w:rsidRDefault="00B95EA4" w:rsidP="00E3439A">
            <w:pPr>
              <w:rPr>
                <w:rFonts w:ascii="Times New Roman" w:hAnsi="Times New Roman" w:cs="Times New Roman"/>
                <w:sz w:val="16"/>
                <w:szCs w:val="16"/>
              </w:rPr>
            </w:pPr>
          </w:p>
        </w:tc>
        <w:tc>
          <w:tcPr>
            <w:tcW w:w="2400" w:type="pct"/>
            <w:vMerge w:val="restart"/>
            <w:shd w:val="clear" w:color="auto" w:fill="auto"/>
            <w:tcMar>
              <w:top w:w="57" w:type="dxa"/>
              <w:left w:w="57" w:type="dxa"/>
              <w:bottom w:w="57" w:type="dxa"/>
              <w:right w:w="57" w:type="dxa"/>
            </w:tcMar>
            <w:vAlign w:val="center"/>
          </w:tcPr>
          <w:p w14:paraId="5A2A5D2E" w14:textId="77777777" w:rsidR="00B95EA4" w:rsidRPr="00A46E23" w:rsidRDefault="00B95EA4" w:rsidP="00E3439A">
            <w:pPr>
              <w:ind w:left="82"/>
              <w:rPr>
                <w:rFonts w:ascii="Times New Roman" w:hAnsi="Times New Roman" w:cs="Times New Roman"/>
                <w:sz w:val="16"/>
                <w:szCs w:val="16"/>
              </w:rPr>
            </w:pPr>
            <w:r>
              <w:rPr>
                <w:rFonts w:ascii="Times New Roman" w:hAnsi="Times New Roman" w:cs="Times New Roman"/>
                <w:sz w:val="16"/>
                <w:szCs w:val="16"/>
              </w:rPr>
              <w:t>Pola należy wypełnić w przypadku gdy uchwała przewiduje takie rozróżnienie.</w:t>
            </w:r>
          </w:p>
        </w:tc>
      </w:tr>
      <w:tr w:rsidR="00B95EA4" w:rsidRPr="0097232A" w14:paraId="5085EEEA" w14:textId="77777777" w:rsidTr="00E3439A">
        <w:trPr>
          <w:trHeight w:val="20"/>
        </w:trPr>
        <w:tc>
          <w:tcPr>
            <w:tcW w:w="345" w:type="pct"/>
            <w:vMerge/>
            <w:shd w:val="clear" w:color="auto" w:fill="auto"/>
            <w:tcMar>
              <w:top w:w="57" w:type="dxa"/>
              <w:left w:w="57" w:type="dxa"/>
              <w:bottom w:w="57" w:type="dxa"/>
              <w:right w:w="57" w:type="dxa"/>
            </w:tcMar>
            <w:vAlign w:val="center"/>
          </w:tcPr>
          <w:p w14:paraId="587E8F14"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A43D00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668F72C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28323F6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03" w:type="pct"/>
            <w:gridSpan w:val="2"/>
            <w:shd w:val="clear" w:color="auto" w:fill="auto"/>
            <w:vAlign w:val="center"/>
          </w:tcPr>
          <w:p w14:paraId="2AB69AA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zatoce postojowej</w:t>
            </w:r>
          </w:p>
        </w:tc>
        <w:tc>
          <w:tcPr>
            <w:tcW w:w="1300" w:type="pct"/>
            <w:vMerge/>
            <w:vAlign w:val="center"/>
          </w:tcPr>
          <w:p w14:paraId="3A588CEE"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tcMar>
              <w:top w:w="57" w:type="dxa"/>
              <w:left w:w="57" w:type="dxa"/>
              <w:bottom w:w="57" w:type="dxa"/>
              <w:right w:w="57" w:type="dxa"/>
            </w:tcMar>
            <w:vAlign w:val="center"/>
          </w:tcPr>
          <w:p w14:paraId="72235522" w14:textId="77777777" w:rsidR="00B95EA4" w:rsidRPr="00A46E23" w:rsidRDefault="00B95EA4" w:rsidP="00E3439A">
            <w:pPr>
              <w:rPr>
                <w:rFonts w:ascii="Times New Roman" w:hAnsi="Times New Roman" w:cs="Times New Roman"/>
                <w:sz w:val="16"/>
                <w:szCs w:val="16"/>
              </w:rPr>
            </w:pPr>
          </w:p>
        </w:tc>
      </w:tr>
      <w:tr w:rsidR="00B95EA4" w:rsidRPr="0097232A" w14:paraId="58C2BC5C" w14:textId="77777777" w:rsidTr="00E3439A">
        <w:trPr>
          <w:trHeight w:val="314"/>
        </w:trPr>
        <w:tc>
          <w:tcPr>
            <w:tcW w:w="345" w:type="pct"/>
            <w:vMerge/>
            <w:shd w:val="clear" w:color="auto" w:fill="auto"/>
            <w:tcMar>
              <w:top w:w="57" w:type="dxa"/>
              <w:left w:w="57" w:type="dxa"/>
              <w:bottom w:w="57" w:type="dxa"/>
              <w:right w:w="57" w:type="dxa"/>
            </w:tcMar>
            <w:vAlign w:val="center"/>
          </w:tcPr>
          <w:p w14:paraId="3D2B60B3"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442976C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05BDF87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63F2076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3.</w:t>
            </w:r>
          </w:p>
        </w:tc>
        <w:tc>
          <w:tcPr>
            <w:tcW w:w="703" w:type="pct"/>
            <w:gridSpan w:val="2"/>
            <w:shd w:val="clear" w:color="auto" w:fill="auto"/>
            <w:vAlign w:val="center"/>
          </w:tcPr>
          <w:p w14:paraId="5714001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drodze rowerowej</w:t>
            </w:r>
          </w:p>
        </w:tc>
        <w:tc>
          <w:tcPr>
            <w:tcW w:w="1300" w:type="pct"/>
            <w:vMerge/>
            <w:vAlign w:val="center"/>
          </w:tcPr>
          <w:p w14:paraId="35557416"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tcMar>
              <w:top w:w="57" w:type="dxa"/>
              <w:left w:w="57" w:type="dxa"/>
              <w:bottom w:w="57" w:type="dxa"/>
              <w:right w:w="57" w:type="dxa"/>
            </w:tcMar>
            <w:vAlign w:val="center"/>
          </w:tcPr>
          <w:p w14:paraId="2A534D21" w14:textId="77777777" w:rsidR="00B95EA4" w:rsidRPr="00A46E23" w:rsidRDefault="00B95EA4" w:rsidP="00E3439A">
            <w:pPr>
              <w:rPr>
                <w:rFonts w:ascii="Times New Roman" w:hAnsi="Times New Roman" w:cs="Times New Roman"/>
                <w:sz w:val="16"/>
                <w:szCs w:val="16"/>
              </w:rPr>
            </w:pPr>
          </w:p>
        </w:tc>
      </w:tr>
      <w:tr w:rsidR="00B95EA4" w:rsidRPr="0097232A" w14:paraId="642D090B" w14:textId="77777777" w:rsidTr="00E3439A">
        <w:trPr>
          <w:trHeight w:val="20"/>
        </w:trPr>
        <w:tc>
          <w:tcPr>
            <w:tcW w:w="345" w:type="pct"/>
            <w:vMerge/>
            <w:shd w:val="clear" w:color="auto" w:fill="auto"/>
            <w:tcMar>
              <w:top w:w="57" w:type="dxa"/>
              <w:left w:w="57" w:type="dxa"/>
              <w:bottom w:w="57" w:type="dxa"/>
              <w:right w:w="57" w:type="dxa"/>
            </w:tcMar>
            <w:vAlign w:val="center"/>
          </w:tcPr>
          <w:p w14:paraId="41C0F94D"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2328DDA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71CD4CD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6C093B1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4.</w:t>
            </w:r>
          </w:p>
        </w:tc>
        <w:tc>
          <w:tcPr>
            <w:tcW w:w="703" w:type="pct"/>
            <w:gridSpan w:val="2"/>
            <w:shd w:val="clear" w:color="auto" w:fill="auto"/>
            <w:vAlign w:val="center"/>
          </w:tcPr>
          <w:p w14:paraId="392C54F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 zjazdach</w:t>
            </w:r>
          </w:p>
        </w:tc>
        <w:tc>
          <w:tcPr>
            <w:tcW w:w="1300" w:type="pct"/>
            <w:vMerge/>
            <w:vAlign w:val="center"/>
          </w:tcPr>
          <w:p w14:paraId="74C56F4F"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tcMar>
              <w:top w:w="57" w:type="dxa"/>
              <w:left w:w="57" w:type="dxa"/>
              <w:bottom w:w="57" w:type="dxa"/>
              <w:right w:w="57" w:type="dxa"/>
            </w:tcMar>
            <w:vAlign w:val="center"/>
          </w:tcPr>
          <w:p w14:paraId="554C1E23" w14:textId="77777777" w:rsidR="00B95EA4" w:rsidRPr="00A46E23" w:rsidRDefault="00B95EA4" w:rsidP="00E3439A">
            <w:pPr>
              <w:rPr>
                <w:rFonts w:ascii="Times New Roman" w:hAnsi="Times New Roman" w:cs="Times New Roman"/>
                <w:sz w:val="16"/>
                <w:szCs w:val="16"/>
              </w:rPr>
            </w:pPr>
          </w:p>
        </w:tc>
      </w:tr>
      <w:tr w:rsidR="00B95EA4" w:rsidRPr="0097232A" w14:paraId="694A576C" w14:textId="77777777" w:rsidTr="00E3439A">
        <w:trPr>
          <w:trHeight w:val="20"/>
        </w:trPr>
        <w:tc>
          <w:tcPr>
            <w:tcW w:w="345" w:type="pct"/>
            <w:vMerge/>
            <w:shd w:val="clear" w:color="auto" w:fill="auto"/>
            <w:tcMar>
              <w:top w:w="57" w:type="dxa"/>
              <w:left w:w="57" w:type="dxa"/>
              <w:bottom w:w="57" w:type="dxa"/>
              <w:right w:w="57" w:type="dxa"/>
            </w:tcMar>
            <w:vAlign w:val="center"/>
          </w:tcPr>
          <w:p w14:paraId="2EC0CD27"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358B290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36B300C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0C310A4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5.</w:t>
            </w:r>
          </w:p>
        </w:tc>
        <w:tc>
          <w:tcPr>
            <w:tcW w:w="703" w:type="pct"/>
            <w:gridSpan w:val="2"/>
            <w:shd w:val="clear" w:color="auto" w:fill="auto"/>
            <w:vAlign w:val="center"/>
          </w:tcPr>
          <w:p w14:paraId="50647D5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poboczu</w:t>
            </w:r>
          </w:p>
        </w:tc>
        <w:tc>
          <w:tcPr>
            <w:tcW w:w="1300" w:type="pct"/>
            <w:vMerge/>
            <w:vAlign w:val="center"/>
          </w:tcPr>
          <w:p w14:paraId="3A2A59BD"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tcMar>
              <w:top w:w="57" w:type="dxa"/>
              <w:left w:w="57" w:type="dxa"/>
              <w:bottom w:w="57" w:type="dxa"/>
              <w:right w:w="57" w:type="dxa"/>
            </w:tcMar>
            <w:vAlign w:val="center"/>
          </w:tcPr>
          <w:p w14:paraId="05C1724B" w14:textId="77777777" w:rsidR="00B95EA4" w:rsidRPr="00A46E23" w:rsidRDefault="00B95EA4" w:rsidP="00E3439A">
            <w:pPr>
              <w:rPr>
                <w:rFonts w:ascii="Times New Roman" w:hAnsi="Times New Roman" w:cs="Times New Roman"/>
                <w:sz w:val="16"/>
                <w:szCs w:val="16"/>
              </w:rPr>
            </w:pPr>
          </w:p>
        </w:tc>
      </w:tr>
      <w:tr w:rsidR="00B95EA4" w:rsidRPr="0097232A" w14:paraId="23B36BAB" w14:textId="77777777" w:rsidTr="00E3439A">
        <w:trPr>
          <w:trHeight w:val="20"/>
        </w:trPr>
        <w:tc>
          <w:tcPr>
            <w:tcW w:w="345" w:type="pct"/>
            <w:vMerge/>
            <w:shd w:val="clear" w:color="auto" w:fill="auto"/>
            <w:tcMar>
              <w:top w:w="57" w:type="dxa"/>
              <w:left w:w="57" w:type="dxa"/>
              <w:bottom w:w="57" w:type="dxa"/>
              <w:right w:w="57" w:type="dxa"/>
            </w:tcMar>
            <w:vAlign w:val="center"/>
          </w:tcPr>
          <w:p w14:paraId="6408C291"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3F1D29F0" w14:textId="77777777" w:rsidR="00B95EA4" w:rsidRPr="00A46E23" w:rsidDel="00BB3360"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5CDEC04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6883CA7F" w14:textId="77777777" w:rsidR="00B95EA4" w:rsidRPr="00A46E23" w:rsidDel="00BB3360"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6.</w:t>
            </w:r>
          </w:p>
        </w:tc>
        <w:tc>
          <w:tcPr>
            <w:tcW w:w="703" w:type="pct"/>
            <w:gridSpan w:val="2"/>
            <w:shd w:val="clear" w:color="auto" w:fill="auto"/>
            <w:vAlign w:val="center"/>
          </w:tcPr>
          <w:p w14:paraId="22FC4E65" w14:textId="77777777" w:rsidR="00B95EA4" w:rsidRPr="00A46E23" w:rsidDel="00BB3360"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torowisku tramwajowym</w:t>
            </w:r>
          </w:p>
        </w:tc>
        <w:tc>
          <w:tcPr>
            <w:tcW w:w="1300" w:type="pct"/>
            <w:vMerge/>
            <w:vAlign w:val="center"/>
          </w:tcPr>
          <w:p w14:paraId="44582D84"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tcMar>
              <w:top w:w="57" w:type="dxa"/>
              <w:left w:w="57" w:type="dxa"/>
              <w:bottom w:w="57" w:type="dxa"/>
              <w:right w:w="57" w:type="dxa"/>
            </w:tcMar>
            <w:vAlign w:val="center"/>
          </w:tcPr>
          <w:p w14:paraId="05D6FCF8" w14:textId="77777777" w:rsidR="00B95EA4" w:rsidRPr="00A46E23" w:rsidRDefault="00B95EA4" w:rsidP="00E3439A">
            <w:pPr>
              <w:rPr>
                <w:rFonts w:ascii="Times New Roman" w:hAnsi="Times New Roman" w:cs="Times New Roman"/>
                <w:sz w:val="16"/>
                <w:szCs w:val="16"/>
              </w:rPr>
            </w:pPr>
          </w:p>
        </w:tc>
      </w:tr>
      <w:tr w:rsidR="00B95EA4" w:rsidRPr="0097232A" w14:paraId="477A4C7E" w14:textId="77777777" w:rsidTr="00E3439A">
        <w:trPr>
          <w:trHeight w:val="20"/>
        </w:trPr>
        <w:tc>
          <w:tcPr>
            <w:tcW w:w="345" w:type="pct"/>
            <w:vMerge/>
            <w:shd w:val="clear" w:color="auto" w:fill="auto"/>
            <w:tcMar>
              <w:top w:w="57" w:type="dxa"/>
              <w:left w:w="57" w:type="dxa"/>
              <w:bottom w:w="57" w:type="dxa"/>
              <w:right w:w="57" w:type="dxa"/>
            </w:tcMar>
            <w:vAlign w:val="center"/>
          </w:tcPr>
          <w:p w14:paraId="35365417"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044CF7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6AD7212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5A1ECB3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7.</w:t>
            </w:r>
          </w:p>
        </w:tc>
        <w:tc>
          <w:tcPr>
            <w:tcW w:w="703" w:type="pct"/>
            <w:gridSpan w:val="2"/>
            <w:shd w:val="clear" w:color="auto" w:fill="auto"/>
            <w:vAlign w:val="center"/>
          </w:tcPr>
          <w:p w14:paraId="6A67490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innych elementach pasa drogowego</w:t>
            </w:r>
          </w:p>
        </w:tc>
        <w:tc>
          <w:tcPr>
            <w:tcW w:w="1300" w:type="pct"/>
            <w:vMerge w:val="restart"/>
            <w:vAlign w:val="center"/>
          </w:tcPr>
          <w:p w14:paraId="1768C2DF" w14:textId="77777777" w:rsidR="00B95EA4" w:rsidRPr="0097232A" w:rsidRDefault="00B95EA4" w:rsidP="00F06932">
            <w:pPr>
              <w:ind w:left="138"/>
              <w:rPr>
                <w:rFonts w:ascii="Times New Roman" w:hAnsi="Times New Roman" w:cs="Times New Roman"/>
                <w:sz w:val="16"/>
                <w:szCs w:val="16"/>
              </w:rPr>
            </w:pPr>
            <w:r>
              <w:rPr>
                <w:rFonts w:ascii="Times New Roman" w:hAnsi="Times New Roman" w:cs="Times New Roman"/>
                <w:sz w:val="16"/>
                <w:szCs w:val="16"/>
              </w:rPr>
              <w:t xml:space="preserve">Litery duże i małe, znaki specjalne, </w:t>
            </w:r>
            <w:r w:rsidR="00F06932">
              <w:rPr>
                <w:rFonts w:ascii="Times New Roman" w:hAnsi="Times New Roman" w:cs="Times New Roman"/>
                <w:sz w:val="16"/>
                <w:szCs w:val="16"/>
              </w:rPr>
              <w:t>cyfry</w:t>
            </w:r>
            <w:r w:rsidRPr="00CE1630">
              <w:rPr>
                <w:rFonts w:ascii="Times New Roman" w:hAnsi="Times New Roman" w:cs="Times New Roman"/>
                <w:sz w:val="16"/>
                <w:szCs w:val="16"/>
              </w:rPr>
              <w:t>. Wartoś</w:t>
            </w:r>
            <w:r>
              <w:rPr>
                <w:rFonts w:ascii="Times New Roman" w:hAnsi="Times New Roman" w:cs="Times New Roman"/>
                <w:sz w:val="16"/>
                <w:szCs w:val="16"/>
              </w:rPr>
              <w:t xml:space="preserve">ci liczbowe </w:t>
            </w:r>
            <w:r w:rsidRPr="00CE1630">
              <w:rPr>
                <w:rFonts w:ascii="Times New Roman" w:hAnsi="Times New Roman" w:cs="Times New Roman"/>
                <w:sz w:val="16"/>
                <w:szCs w:val="16"/>
              </w:rPr>
              <w:t>podawan</w:t>
            </w:r>
            <w:r>
              <w:rPr>
                <w:rFonts w:ascii="Times New Roman" w:hAnsi="Times New Roman" w:cs="Times New Roman"/>
                <w:sz w:val="16"/>
                <w:szCs w:val="16"/>
              </w:rPr>
              <w:t>e</w:t>
            </w:r>
            <w:r w:rsidRPr="00CE1630">
              <w:rPr>
                <w:rFonts w:ascii="Times New Roman" w:hAnsi="Times New Roman" w:cs="Times New Roman"/>
                <w:sz w:val="16"/>
                <w:szCs w:val="16"/>
              </w:rPr>
              <w:t xml:space="preserve"> z dokładnością </w:t>
            </w:r>
            <w:r>
              <w:rPr>
                <w:rFonts w:ascii="Times New Roman" w:hAnsi="Times New Roman" w:cs="Times New Roman"/>
                <w:sz w:val="16"/>
                <w:szCs w:val="16"/>
              </w:rPr>
              <w:t xml:space="preserve">do </w:t>
            </w:r>
            <w:r w:rsidRPr="00CE1630">
              <w:rPr>
                <w:rFonts w:ascii="Times New Roman" w:hAnsi="Times New Roman" w:cs="Times New Roman"/>
                <w:sz w:val="16"/>
                <w:szCs w:val="16"/>
              </w:rPr>
              <w:t>dwóch miejsc po przecinku.</w:t>
            </w:r>
          </w:p>
        </w:tc>
        <w:tc>
          <w:tcPr>
            <w:tcW w:w="2400" w:type="pct"/>
            <w:shd w:val="clear" w:color="auto" w:fill="auto"/>
            <w:tcMar>
              <w:top w:w="57" w:type="dxa"/>
              <w:left w:w="57" w:type="dxa"/>
              <w:bottom w:w="57" w:type="dxa"/>
              <w:right w:w="57" w:type="dxa"/>
            </w:tcMar>
            <w:vAlign w:val="center"/>
          </w:tcPr>
          <w:p w14:paraId="2908A321"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 xml:space="preserve">Pole należy wypełnić jeżeli uchwała przewiduje zróżnicowane stawki opłat ze względu na rodzaj zajętego poza jezdnią elementu pasa drogowego, a rodzaj ten nie został ujęty w kategoriach wyszczególnionych w polach </w:t>
            </w:r>
            <w:r w:rsidRPr="005C4811">
              <w:rPr>
                <w:rFonts w:ascii="Times New Roman" w:hAnsi="Times New Roman" w:cs="Times New Roman"/>
                <w:sz w:val="16"/>
                <w:szCs w:val="16"/>
              </w:rPr>
              <w:t>Z.3.II.2.</w:t>
            </w:r>
            <w:r w:rsidRPr="00A46E23">
              <w:rPr>
                <w:rFonts w:ascii="Times New Roman" w:hAnsi="Times New Roman" w:cs="Times New Roman"/>
                <w:sz w:val="16"/>
                <w:szCs w:val="16"/>
              </w:rPr>
              <w:t>2.2.1-</w:t>
            </w:r>
            <w:r>
              <w:t xml:space="preserve"> </w:t>
            </w:r>
            <w:r w:rsidRPr="005C4811">
              <w:rPr>
                <w:rFonts w:ascii="Times New Roman" w:hAnsi="Times New Roman" w:cs="Times New Roman"/>
                <w:sz w:val="16"/>
                <w:szCs w:val="16"/>
              </w:rPr>
              <w:t>Z.3.II.2.</w:t>
            </w:r>
            <w:r w:rsidRPr="00A46E23">
              <w:rPr>
                <w:rFonts w:ascii="Times New Roman" w:hAnsi="Times New Roman" w:cs="Times New Roman"/>
                <w:sz w:val="16"/>
                <w:szCs w:val="16"/>
              </w:rPr>
              <w:t>2.2.6. W takim przypadku należy wskazać rodzaj elementu i odpowiadającą mu stawkę opłaty.</w:t>
            </w:r>
          </w:p>
          <w:p w14:paraId="4B66F2B8" w14:textId="77777777" w:rsidR="00B95EA4" w:rsidRPr="00A46E23" w:rsidRDefault="00B95EA4" w:rsidP="00E3439A">
            <w:pPr>
              <w:spacing w:before="240"/>
              <w:ind w:left="85"/>
              <w:rPr>
                <w:rFonts w:ascii="Times New Roman" w:hAnsi="Times New Roman" w:cs="Times New Roman"/>
                <w:sz w:val="16"/>
                <w:szCs w:val="16"/>
              </w:rPr>
            </w:pPr>
            <w:r w:rsidRPr="00A46E23">
              <w:rPr>
                <w:rFonts w:ascii="Times New Roman" w:hAnsi="Times New Roman" w:cs="Times New Roman"/>
                <w:sz w:val="16"/>
                <w:szCs w:val="16"/>
              </w:rPr>
              <w:t>Każdą stawkę opłaty należy wpisywać w oddzielnym polu. W nazwie każdego pola należy wskazać element drogi, a w polu do wypełnienia wpisać wartość stawki opłaty.</w:t>
            </w:r>
          </w:p>
        </w:tc>
      </w:tr>
      <w:tr w:rsidR="00B95EA4" w:rsidRPr="0097232A" w14:paraId="27189A55" w14:textId="77777777" w:rsidTr="00E3439A">
        <w:trPr>
          <w:trHeight w:val="20"/>
        </w:trPr>
        <w:tc>
          <w:tcPr>
            <w:tcW w:w="345" w:type="pct"/>
            <w:vMerge/>
            <w:shd w:val="clear" w:color="auto" w:fill="auto"/>
            <w:tcMar>
              <w:top w:w="57" w:type="dxa"/>
              <w:left w:w="57" w:type="dxa"/>
              <w:bottom w:w="57" w:type="dxa"/>
              <w:right w:w="57" w:type="dxa"/>
            </w:tcMar>
            <w:vAlign w:val="center"/>
          </w:tcPr>
          <w:p w14:paraId="39D55AD6"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490A8E2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3.</w:t>
            </w:r>
          </w:p>
        </w:tc>
        <w:tc>
          <w:tcPr>
            <w:tcW w:w="872" w:type="pct"/>
            <w:gridSpan w:val="4"/>
            <w:vAlign w:val="center"/>
          </w:tcPr>
          <w:p w14:paraId="34FC0971" w14:textId="77777777" w:rsidR="00B95EA4" w:rsidRPr="00A46E23" w:rsidRDefault="00B95EA4" w:rsidP="00E3439A">
            <w:pPr>
              <w:ind w:left="60"/>
              <w:rPr>
                <w:rFonts w:ascii="Times New Roman" w:hAnsi="Times New Roman" w:cs="Times New Roman"/>
                <w:sz w:val="16"/>
                <w:szCs w:val="16"/>
              </w:rPr>
            </w:pPr>
            <w:r w:rsidRPr="00A46E23">
              <w:rPr>
                <w:rFonts w:ascii="Times New Roman" w:hAnsi="Times New Roman" w:cs="Times New Roman"/>
                <w:sz w:val="16"/>
                <w:szCs w:val="16"/>
              </w:rPr>
              <w:t xml:space="preserve">Stawki opłaty za zajęcie pasa drogowego w celu prowadzenia robót w pasie drogowym - </w:t>
            </w:r>
            <w:r w:rsidRPr="00A46E23">
              <w:rPr>
                <w:rFonts w:ascii="Times New Roman" w:hAnsi="Times New Roman" w:cs="Times New Roman"/>
                <w:sz w:val="16"/>
                <w:szCs w:val="16"/>
              </w:rPr>
              <w:lastRenderedPageBreak/>
              <w:t xml:space="preserve">zróżnicowane w sposób inny niż w pkt </w:t>
            </w:r>
            <w:r w:rsidRPr="005C4811">
              <w:rPr>
                <w:rFonts w:ascii="Times New Roman" w:hAnsi="Times New Roman" w:cs="Times New Roman"/>
                <w:sz w:val="16"/>
                <w:szCs w:val="16"/>
              </w:rPr>
              <w:t>Z.3.II.3.</w:t>
            </w:r>
            <w:r w:rsidRPr="00A46E23">
              <w:rPr>
                <w:rFonts w:ascii="Times New Roman" w:hAnsi="Times New Roman" w:cs="Times New Roman"/>
                <w:sz w:val="16"/>
                <w:szCs w:val="16"/>
              </w:rPr>
              <w:t>1</w:t>
            </w:r>
            <w:r>
              <w:rPr>
                <w:rFonts w:ascii="Times New Roman" w:hAnsi="Times New Roman" w:cs="Times New Roman"/>
                <w:sz w:val="16"/>
                <w:szCs w:val="16"/>
              </w:rPr>
              <w:t xml:space="preserve">. </w:t>
            </w:r>
            <w:r w:rsidRPr="00A46E23">
              <w:rPr>
                <w:rFonts w:ascii="Times New Roman" w:hAnsi="Times New Roman" w:cs="Times New Roman"/>
                <w:sz w:val="16"/>
                <w:szCs w:val="16"/>
              </w:rPr>
              <w:t>-</w:t>
            </w:r>
            <w:r>
              <w:t xml:space="preserve"> </w:t>
            </w:r>
            <w:r w:rsidRPr="005C4811">
              <w:rPr>
                <w:rFonts w:ascii="Times New Roman" w:hAnsi="Times New Roman" w:cs="Times New Roman"/>
                <w:sz w:val="16"/>
                <w:szCs w:val="16"/>
              </w:rPr>
              <w:t>Z.3.II.3.</w:t>
            </w:r>
            <w:r w:rsidRPr="00A46E23">
              <w:rPr>
                <w:rFonts w:ascii="Times New Roman" w:hAnsi="Times New Roman" w:cs="Times New Roman"/>
                <w:sz w:val="16"/>
                <w:szCs w:val="16"/>
              </w:rPr>
              <w:t xml:space="preserve">2. </w:t>
            </w:r>
          </w:p>
        </w:tc>
        <w:tc>
          <w:tcPr>
            <w:tcW w:w="1300" w:type="pct"/>
            <w:vMerge/>
            <w:tcMar>
              <w:top w:w="57" w:type="dxa"/>
              <w:left w:w="57" w:type="dxa"/>
              <w:bottom w:w="57" w:type="dxa"/>
              <w:right w:w="57" w:type="dxa"/>
            </w:tcMar>
            <w:vAlign w:val="center"/>
          </w:tcPr>
          <w:p w14:paraId="44031263" w14:textId="77777777" w:rsidR="00B95EA4" w:rsidRPr="0097232A" w:rsidRDefault="00B95EA4" w:rsidP="00E3439A">
            <w:pPr>
              <w:ind w:right="-199"/>
              <w:rPr>
                <w:rFonts w:ascii="Times New Roman" w:hAnsi="Times New Roman" w:cs="Times New Roman"/>
                <w:sz w:val="16"/>
                <w:szCs w:val="16"/>
              </w:rPr>
            </w:pPr>
          </w:p>
        </w:tc>
        <w:tc>
          <w:tcPr>
            <w:tcW w:w="2400" w:type="pct"/>
            <w:shd w:val="clear" w:color="auto" w:fill="auto"/>
            <w:vAlign w:val="center"/>
          </w:tcPr>
          <w:p w14:paraId="44E52DBE" w14:textId="77777777" w:rsidR="00B95EA4" w:rsidRPr="00A46E23" w:rsidRDefault="00B95EA4" w:rsidP="00E3439A">
            <w:pPr>
              <w:ind w:left="142" w:right="142"/>
            </w:pPr>
            <w:r w:rsidRPr="00A46E23">
              <w:rPr>
                <w:rFonts w:ascii="Times New Roman" w:hAnsi="Times New Roman" w:cs="Times New Roman"/>
                <w:sz w:val="16"/>
                <w:szCs w:val="16"/>
              </w:rPr>
              <w:t>Każdą stawkę opłaty należy wpisywać w oddzielnym polu wraz z podaniem kryterium różnicującego tę stawkę.</w:t>
            </w:r>
          </w:p>
        </w:tc>
      </w:tr>
      <w:tr w:rsidR="00B95EA4" w:rsidRPr="0097232A" w14:paraId="62835FFF" w14:textId="77777777" w:rsidTr="00E3439A">
        <w:trPr>
          <w:trHeight w:val="285"/>
        </w:trPr>
        <w:tc>
          <w:tcPr>
            <w:tcW w:w="345" w:type="pct"/>
            <w:vMerge w:val="restart"/>
            <w:shd w:val="clear" w:color="auto" w:fill="auto"/>
            <w:tcMar>
              <w:top w:w="57" w:type="dxa"/>
              <w:left w:w="57" w:type="dxa"/>
              <w:bottom w:w="57" w:type="dxa"/>
              <w:right w:w="57" w:type="dxa"/>
            </w:tcMar>
            <w:vAlign w:val="center"/>
          </w:tcPr>
          <w:p w14:paraId="75E56D37" w14:textId="77777777" w:rsidR="00B95EA4" w:rsidRPr="00A46E23" w:rsidRDefault="00B95EA4" w:rsidP="00E3439A">
            <w:pPr>
              <w:rPr>
                <w:rFonts w:ascii="Times New Roman" w:hAnsi="Times New Roman" w:cs="Times New Roman"/>
                <w:sz w:val="16"/>
                <w:szCs w:val="16"/>
              </w:rPr>
            </w:pPr>
            <w:r>
              <w:rPr>
                <w:rFonts w:ascii="Times New Roman" w:hAnsi="Times New Roman" w:cs="Times New Roman"/>
                <w:sz w:val="16"/>
                <w:szCs w:val="16"/>
              </w:rPr>
              <w:t>Z.3.II.</w:t>
            </w:r>
            <w:r w:rsidRPr="00A46E23">
              <w:rPr>
                <w:rFonts w:ascii="Times New Roman" w:hAnsi="Times New Roman" w:cs="Times New Roman"/>
                <w:sz w:val="16"/>
                <w:szCs w:val="16"/>
              </w:rPr>
              <w:t>3.</w:t>
            </w:r>
          </w:p>
        </w:tc>
        <w:tc>
          <w:tcPr>
            <w:tcW w:w="955" w:type="pct"/>
            <w:gridSpan w:val="5"/>
            <w:shd w:val="clear" w:color="auto" w:fill="auto"/>
            <w:tcMar>
              <w:top w:w="57" w:type="dxa"/>
              <w:left w:w="57" w:type="dxa"/>
              <w:bottom w:w="57" w:type="dxa"/>
              <w:right w:w="57" w:type="dxa"/>
            </w:tcMar>
            <w:vAlign w:val="center"/>
          </w:tcPr>
          <w:p w14:paraId="7D9BDBF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 xml:space="preserve">Stawka opłaty za zajęcie pasa drogowego w celu umieszczania urządzeń infrastruktury technicznej niezwiązanych z potrzebami zarządzania drogami lub potrzebami ruchu drogowego. </w:t>
            </w:r>
          </w:p>
        </w:tc>
        <w:tc>
          <w:tcPr>
            <w:tcW w:w="1300" w:type="pct"/>
            <w:vMerge w:val="restart"/>
            <w:vAlign w:val="center"/>
          </w:tcPr>
          <w:p w14:paraId="5F52EF8B" w14:textId="77777777" w:rsidR="00B95EA4" w:rsidRPr="0097232A" w:rsidRDefault="00A331F9" w:rsidP="00E3439A">
            <w:pPr>
              <w:ind w:left="138" w:right="-199"/>
              <w:rPr>
                <w:rFonts w:ascii="Times New Roman" w:hAnsi="Times New Roman" w:cs="Times New Roman"/>
                <w:sz w:val="16"/>
                <w:szCs w:val="16"/>
              </w:rPr>
            </w:pPr>
            <w:r>
              <w:rPr>
                <w:rFonts w:ascii="Times New Roman" w:hAnsi="Times New Roman" w:cs="Times New Roman"/>
                <w:sz w:val="16"/>
                <w:szCs w:val="16"/>
              </w:rPr>
              <w:t>Cyfry</w:t>
            </w:r>
            <w:r w:rsidR="00B95EA4" w:rsidRPr="00CE1630">
              <w:rPr>
                <w:rFonts w:ascii="Times New Roman" w:hAnsi="Times New Roman" w:cs="Times New Roman"/>
                <w:sz w:val="16"/>
                <w:szCs w:val="16"/>
              </w:rPr>
              <w:t>. Wartości podawane z dokładnością do dwóch miejsc po przecinku.</w:t>
            </w:r>
          </w:p>
        </w:tc>
        <w:tc>
          <w:tcPr>
            <w:tcW w:w="2400" w:type="pct"/>
            <w:shd w:val="clear" w:color="auto" w:fill="auto"/>
            <w:tcMar>
              <w:top w:w="57" w:type="dxa"/>
              <w:left w:w="57" w:type="dxa"/>
              <w:bottom w:w="57" w:type="dxa"/>
              <w:right w:w="57" w:type="dxa"/>
            </w:tcMar>
            <w:vAlign w:val="center"/>
          </w:tcPr>
          <w:p w14:paraId="0BBC8CBA" w14:textId="77777777" w:rsidR="00B95EA4" w:rsidRPr="00A46E23" w:rsidRDefault="00B95EA4" w:rsidP="00E3439A">
            <w:pPr>
              <w:ind w:left="85" w:right="-199"/>
              <w:rPr>
                <w:rFonts w:ascii="Times New Roman" w:hAnsi="Times New Roman" w:cs="Times New Roman"/>
                <w:sz w:val="16"/>
                <w:szCs w:val="16"/>
              </w:rPr>
            </w:pPr>
            <w:r w:rsidRPr="00A46E23">
              <w:rPr>
                <w:rFonts w:ascii="Times New Roman" w:hAnsi="Times New Roman" w:cs="Times New Roman"/>
                <w:sz w:val="16"/>
                <w:szCs w:val="16"/>
              </w:rPr>
              <w:t xml:space="preserve">Jeżeli uchwała nie przewiduje jednej stawki opłaty za zajęcie pasa drogowego w celu umieszczania urządzeń infrastruktury technicznej niezwiązanych z potrzebami zarządzania drogami lub potrzebami ruchu drogowego należy wypełnić odpowiednie pola </w:t>
            </w:r>
            <w:r w:rsidRPr="005C4811">
              <w:rPr>
                <w:rFonts w:ascii="Times New Roman" w:hAnsi="Times New Roman" w:cs="Times New Roman"/>
                <w:sz w:val="16"/>
                <w:szCs w:val="16"/>
              </w:rPr>
              <w:t>Z.3.II.</w:t>
            </w:r>
            <w:r>
              <w:rPr>
                <w:rFonts w:ascii="Times New Roman" w:hAnsi="Times New Roman" w:cs="Times New Roman"/>
                <w:sz w:val="16"/>
                <w:szCs w:val="16"/>
              </w:rPr>
              <w:t>3</w:t>
            </w:r>
            <w:r w:rsidRPr="005C4811">
              <w:rPr>
                <w:rFonts w:ascii="Times New Roman" w:hAnsi="Times New Roman" w:cs="Times New Roman"/>
                <w:sz w:val="16"/>
                <w:szCs w:val="16"/>
              </w:rPr>
              <w:t>.</w:t>
            </w:r>
            <w:r w:rsidRPr="00A46E23">
              <w:rPr>
                <w:rFonts w:ascii="Times New Roman" w:hAnsi="Times New Roman" w:cs="Times New Roman"/>
                <w:sz w:val="16"/>
                <w:szCs w:val="16"/>
              </w:rPr>
              <w:t xml:space="preserve">1 – </w:t>
            </w:r>
            <w:r w:rsidRPr="005C4811">
              <w:rPr>
                <w:rFonts w:ascii="Times New Roman" w:hAnsi="Times New Roman" w:cs="Times New Roman"/>
                <w:sz w:val="16"/>
                <w:szCs w:val="16"/>
              </w:rPr>
              <w:t>Z.3.II.3.</w:t>
            </w:r>
            <w:r w:rsidRPr="00A46E23">
              <w:rPr>
                <w:rFonts w:ascii="Times New Roman" w:hAnsi="Times New Roman" w:cs="Times New Roman"/>
                <w:sz w:val="16"/>
                <w:szCs w:val="16"/>
              </w:rPr>
              <w:t xml:space="preserve">2. </w:t>
            </w:r>
          </w:p>
          <w:p w14:paraId="5B6F7E41" w14:textId="77777777" w:rsidR="00B95EA4" w:rsidRPr="00A46E23" w:rsidRDefault="00B95EA4" w:rsidP="00E3439A">
            <w:pPr>
              <w:spacing w:before="240" w:after="60"/>
              <w:ind w:left="85" w:right="85"/>
              <w:rPr>
                <w:rFonts w:ascii="Times New Roman" w:hAnsi="Times New Roman" w:cs="Times New Roman"/>
                <w:sz w:val="16"/>
                <w:szCs w:val="16"/>
              </w:rPr>
            </w:pPr>
            <w:r w:rsidRPr="00A46E23">
              <w:rPr>
                <w:rFonts w:ascii="Times New Roman" w:hAnsi="Times New Roman" w:cs="Times New Roman"/>
                <w:sz w:val="16"/>
                <w:szCs w:val="16"/>
              </w:rPr>
              <w:t>W przypadku gdy uchwała przewiduje odrębną stawkę opłaty za zajęcie pasa drogowego w celu umieszczania urządzeń infrastruktury technicznej niezwiązanych z potrzebami zarządzania drogami lub potrzebami ruchu drogowego, dotyczącą infrastruktury telekomunikacyjnej, należy podać tę stawkę. Jeżeli uchwała przewiduje kilka stawek opłaty za zajęcie pasa drogowego w celu umieszczania urządzeń infrastruktury technicznej niezwiązanych z potrzebami zarządzania drogami lub potrzebami ruchu drogowego, dotyczących infrastruktury telekomunikacyjnej:</w:t>
            </w:r>
          </w:p>
          <w:p w14:paraId="5F4B76C7" w14:textId="77777777" w:rsidR="00B95EA4" w:rsidRPr="00A46E23" w:rsidRDefault="00B95EA4" w:rsidP="00E3439A">
            <w:pPr>
              <w:spacing w:after="60"/>
              <w:ind w:left="85" w:right="-199"/>
              <w:rPr>
                <w:rFonts w:ascii="Times New Roman" w:hAnsi="Times New Roman" w:cs="Times New Roman"/>
                <w:sz w:val="16"/>
                <w:szCs w:val="16"/>
              </w:rPr>
            </w:pPr>
            <w:r w:rsidRPr="00A46E23">
              <w:rPr>
                <w:rFonts w:ascii="Times New Roman" w:hAnsi="Times New Roman" w:cs="Times New Roman"/>
                <w:sz w:val="16"/>
                <w:szCs w:val="16"/>
              </w:rPr>
              <w:t xml:space="preserve">- zróżnicowanych w sposób wskazany w polach </w:t>
            </w:r>
            <w:r w:rsidRPr="005C4811">
              <w:rPr>
                <w:rFonts w:ascii="Times New Roman" w:hAnsi="Times New Roman" w:cs="Times New Roman"/>
                <w:sz w:val="16"/>
                <w:szCs w:val="16"/>
              </w:rPr>
              <w:t>Z.3.II.3.</w:t>
            </w:r>
            <w:r w:rsidRPr="00A46E23">
              <w:rPr>
                <w:rFonts w:ascii="Times New Roman" w:hAnsi="Times New Roman" w:cs="Times New Roman"/>
                <w:sz w:val="16"/>
                <w:szCs w:val="16"/>
              </w:rPr>
              <w:t xml:space="preserve">1 – </w:t>
            </w:r>
            <w:r w:rsidRPr="005C4811">
              <w:rPr>
                <w:rFonts w:ascii="Times New Roman" w:hAnsi="Times New Roman" w:cs="Times New Roman"/>
                <w:sz w:val="16"/>
                <w:szCs w:val="16"/>
              </w:rPr>
              <w:t>Z.3.II.3.</w:t>
            </w:r>
            <w:r w:rsidRPr="00A46E23">
              <w:rPr>
                <w:rFonts w:ascii="Times New Roman" w:hAnsi="Times New Roman" w:cs="Times New Roman"/>
                <w:sz w:val="16"/>
                <w:szCs w:val="16"/>
              </w:rPr>
              <w:t>2  - należy wypełnić te pola;</w:t>
            </w:r>
          </w:p>
          <w:p w14:paraId="6D189119" w14:textId="77777777" w:rsidR="00B95EA4" w:rsidRPr="00A46E23" w:rsidRDefault="00B95EA4" w:rsidP="00435408">
            <w:pPr>
              <w:ind w:left="85" w:right="-199"/>
              <w:rPr>
                <w:rFonts w:ascii="Times New Roman" w:hAnsi="Times New Roman" w:cs="Times New Roman"/>
                <w:sz w:val="16"/>
                <w:szCs w:val="16"/>
              </w:rPr>
            </w:pPr>
            <w:r w:rsidRPr="00A46E23">
              <w:rPr>
                <w:rFonts w:ascii="Times New Roman" w:hAnsi="Times New Roman" w:cs="Times New Roman"/>
                <w:sz w:val="16"/>
                <w:szCs w:val="16"/>
              </w:rPr>
              <w:t>-</w:t>
            </w:r>
            <w:r>
              <w:rPr>
                <w:rFonts w:ascii="Times New Roman" w:hAnsi="Times New Roman" w:cs="Times New Roman"/>
                <w:sz w:val="16"/>
                <w:szCs w:val="16"/>
              </w:rPr>
              <w:t xml:space="preserve"> </w:t>
            </w:r>
            <w:r w:rsidRPr="00A46E23">
              <w:rPr>
                <w:rFonts w:ascii="Times New Roman" w:hAnsi="Times New Roman" w:cs="Times New Roman"/>
                <w:sz w:val="16"/>
                <w:szCs w:val="16"/>
              </w:rPr>
              <w:t xml:space="preserve">zróżnicowanych w inny sposób niż wskazano w polach </w:t>
            </w:r>
            <w:r w:rsidRPr="005C4811">
              <w:rPr>
                <w:rFonts w:ascii="Times New Roman" w:hAnsi="Times New Roman" w:cs="Times New Roman"/>
                <w:sz w:val="16"/>
                <w:szCs w:val="16"/>
              </w:rPr>
              <w:t>Z.3.II.3.</w:t>
            </w:r>
            <w:r w:rsidRPr="00A46E23">
              <w:rPr>
                <w:rFonts w:ascii="Times New Roman" w:hAnsi="Times New Roman" w:cs="Times New Roman"/>
                <w:sz w:val="16"/>
                <w:szCs w:val="16"/>
              </w:rPr>
              <w:t xml:space="preserve">1 – </w:t>
            </w:r>
            <w:r w:rsidRPr="005C4811">
              <w:rPr>
                <w:rFonts w:ascii="Times New Roman" w:hAnsi="Times New Roman" w:cs="Times New Roman"/>
                <w:sz w:val="16"/>
                <w:szCs w:val="16"/>
              </w:rPr>
              <w:t>Z.3.II.3.</w:t>
            </w:r>
            <w:r w:rsidRPr="00A46E23">
              <w:rPr>
                <w:rFonts w:ascii="Times New Roman" w:hAnsi="Times New Roman" w:cs="Times New Roman"/>
                <w:sz w:val="16"/>
                <w:szCs w:val="16"/>
              </w:rPr>
              <w:t xml:space="preserve">2 - należy wypełnić pole </w:t>
            </w:r>
            <w:r w:rsidRPr="005C4811">
              <w:rPr>
                <w:rFonts w:ascii="Times New Roman" w:hAnsi="Times New Roman" w:cs="Times New Roman"/>
                <w:sz w:val="16"/>
                <w:szCs w:val="16"/>
              </w:rPr>
              <w:t>Z.3.II.3.</w:t>
            </w:r>
            <w:r w:rsidRPr="00A46E23">
              <w:rPr>
                <w:rFonts w:ascii="Times New Roman" w:hAnsi="Times New Roman" w:cs="Times New Roman"/>
                <w:sz w:val="16"/>
                <w:szCs w:val="16"/>
              </w:rPr>
              <w:t>4.</w:t>
            </w:r>
          </w:p>
        </w:tc>
      </w:tr>
      <w:tr w:rsidR="00B95EA4" w:rsidRPr="0097232A" w14:paraId="6FAC14F3" w14:textId="77777777" w:rsidTr="00E3439A">
        <w:trPr>
          <w:trHeight w:val="20"/>
        </w:trPr>
        <w:tc>
          <w:tcPr>
            <w:tcW w:w="345" w:type="pct"/>
            <w:vMerge/>
            <w:shd w:val="clear" w:color="auto" w:fill="auto"/>
            <w:tcMar>
              <w:top w:w="57" w:type="dxa"/>
              <w:left w:w="57" w:type="dxa"/>
              <w:bottom w:w="57" w:type="dxa"/>
              <w:right w:w="57" w:type="dxa"/>
            </w:tcMar>
            <w:vAlign w:val="center"/>
          </w:tcPr>
          <w:p w14:paraId="65069379"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485480F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72" w:type="pct"/>
            <w:gridSpan w:val="4"/>
            <w:vAlign w:val="center"/>
          </w:tcPr>
          <w:p w14:paraId="6CE569A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Stawka opłaty za zajęcie pasa drogowego w celu umieszczania urządzeń infrastruktury technicznej</w:t>
            </w:r>
            <w:r w:rsidRPr="00A46E23" w:rsidDel="00CC2009">
              <w:rPr>
                <w:rFonts w:ascii="Times New Roman" w:hAnsi="Times New Roman" w:cs="Times New Roman"/>
                <w:sz w:val="16"/>
                <w:szCs w:val="16"/>
              </w:rPr>
              <w:t xml:space="preserve"> </w:t>
            </w:r>
            <w:r w:rsidRPr="00A46E23">
              <w:rPr>
                <w:rFonts w:ascii="Times New Roman" w:hAnsi="Times New Roman" w:cs="Times New Roman"/>
                <w:sz w:val="16"/>
                <w:szCs w:val="16"/>
              </w:rPr>
              <w:t>niezwiązanych z potrzebami zarządzania drogami lub potrzebami ruchu drogowego w obszarze zabudowanym.</w:t>
            </w:r>
          </w:p>
        </w:tc>
        <w:tc>
          <w:tcPr>
            <w:tcW w:w="1300" w:type="pct"/>
            <w:vMerge/>
            <w:tcMar>
              <w:top w:w="57" w:type="dxa"/>
              <w:left w:w="57" w:type="dxa"/>
              <w:bottom w:w="57" w:type="dxa"/>
              <w:right w:w="57" w:type="dxa"/>
            </w:tcMar>
            <w:vAlign w:val="center"/>
          </w:tcPr>
          <w:p w14:paraId="38136CFC" w14:textId="77777777" w:rsidR="00B95EA4" w:rsidRPr="0097232A" w:rsidRDefault="00B95EA4" w:rsidP="00E3439A">
            <w:pPr>
              <w:rPr>
                <w:rFonts w:ascii="Times New Roman" w:hAnsi="Times New Roman" w:cs="Times New Roman"/>
                <w:sz w:val="16"/>
                <w:szCs w:val="16"/>
              </w:rPr>
            </w:pPr>
          </w:p>
        </w:tc>
        <w:tc>
          <w:tcPr>
            <w:tcW w:w="2400" w:type="pct"/>
            <w:shd w:val="clear" w:color="auto" w:fill="auto"/>
            <w:vAlign w:val="center"/>
          </w:tcPr>
          <w:p w14:paraId="5C48CB4C" w14:textId="77777777" w:rsidR="00B95EA4" w:rsidRPr="00A46E23" w:rsidRDefault="00B95EA4" w:rsidP="00E3439A">
            <w:pPr>
              <w:ind w:left="142"/>
              <w:rPr>
                <w:rFonts w:ascii="Times New Roman" w:hAnsi="Times New Roman" w:cs="Times New Roman"/>
                <w:sz w:val="16"/>
                <w:szCs w:val="16"/>
              </w:rPr>
            </w:pPr>
            <w:r w:rsidRPr="00B33996">
              <w:rPr>
                <w:rFonts w:ascii="Times New Roman" w:hAnsi="Times New Roman" w:cs="Times New Roman"/>
                <w:sz w:val="16"/>
                <w:szCs w:val="16"/>
              </w:rPr>
              <w:t>Pole należy wypełnić w przypadku gdy uchwała nie różnicuje wysokości stawek opłat ze względu na umiejscowienie urządzeń infrastruktury technicznej niezwiązanych z potrzebami zarządzania drogami lub potrzebami ruchu drogowego wzdłuż albo w poprzek drogi.</w:t>
            </w:r>
          </w:p>
        </w:tc>
      </w:tr>
      <w:tr w:rsidR="00B95EA4" w:rsidRPr="0097232A" w14:paraId="63E54457" w14:textId="77777777" w:rsidTr="00E3439A">
        <w:trPr>
          <w:trHeight w:val="573"/>
        </w:trPr>
        <w:tc>
          <w:tcPr>
            <w:tcW w:w="345" w:type="pct"/>
            <w:vMerge/>
            <w:shd w:val="clear" w:color="auto" w:fill="auto"/>
            <w:tcMar>
              <w:top w:w="57" w:type="dxa"/>
              <w:left w:w="57" w:type="dxa"/>
              <w:bottom w:w="57" w:type="dxa"/>
              <w:right w:w="57" w:type="dxa"/>
            </w:tcMar>
            <w:vAlign w:val="center"/>
          </w:tcPr>
          <w:p w14:paraId="37AC8F29"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71FCEC7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0F09540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88" w:type="pct"/>
            <w:gridSpan w:val="3"/>
            <w:vAlign w:val="center"/>
          </w:tcPr>
          <w:p w14:paraId="73E9312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poprzek drogi:</w:t>
            </w:r>
          </w:p>
        </w:tc>
        <w:tc>
          <w:tcPr>
            <w:tcW w:w="1300" w:type="pct"/>
            <w:vMerge/>
            <w:tcMar>
              <w:top w:w="57" w:type="dxa"/>
              <w:left w:w="57" w:type="dxa"/>
              <w:bottom w:w="57" w:type="dxa"/>
              <w:right w:w="57" w:type="dxa"/>
            </w:tcMar>
            <w:vAlign w:val="center"/>
          </w:tcPr>
          <w:p w14:paraId="540EE614" w14:textId="77777777" w:rsidR="00B95EA4" w:rsidRPr="0097232A" w:rsidRDefault="00B95EA4" w:rsidP="00E3439A">
            <w:pPr>
              <w:rPr>
                <w:rFonts w:ascii="Times New Roman" w:hAnsi="Times New Roman" w:cs="Times New Roman"/>
                <w:sz w:val="16"/>
                <w:szCs w:val="16"/>
              </w:rPr>
            </w:pPr>
          </w:p>
        </w:tc>
        <w:tc>
          <w:tcPr>
            <w:tcW w:w="2400" w:type="pct"/>
            <w:shd w:val="clear" w:color="auto" w:fill="auto"/>
            <w:vAlign w:val="center"/>
          </w:tcPr>
          <w:p w14:paraId="5A9D6980" w14:textId="77777777" w:rsidR="00B95EA4" w:rsidRPr="00A46E23" w:rsidRDefault="00B95EA4" w:rsidP="00E3439A">
            <w:pPr>
              <w:ind w:left="142"/>
              <w:rPr>
                <w:rFonts w:ascii="Times New Roman" w:hAnsi="Times New Roman" w:cs="Times New Roman"/>
                <w:sz w:val="16"/>
                <w:szCs w:val="16"/>
              </w:rPr>
            </w:pPr>
            <w:r w:rsidRPr="00B33996">
              <w:rPr>
                <w:rFonts w:ascii="Times New Roman" w:hAnsi="Times New Roman" w:cs="Times New Roman"/>
                <w:sz w:val="16"/>
                <w:szCs w:val="16"/>
              </w:rPr>
              <w:t>Pole należy wypełnić w przypadku gdy uchwała nie różnicuje wysokości stawek opłat ze względu na umiejscowienie urządzeń infrastruktury technicznej niezwiązanych z potrzebami zarządzania drogami lub potrzebami ruchu drogowego w jezdni albo poza jezdnią.</w:t>
            </w:r>
          </w:p>
        </w:tc>
      </w:tr>
      <w:tr w:rsidR="00B95EA4" w:rsidRPr="0097232A" w14:paraId="23144413" w14:textId="77777777" w:rsidTr="00E3439A">
        <w:trPr>
          <w:trHeight w:val="20"/>
        </w:trPr>
        <w:tc>
          <w:tcPr>
            <w:tcW w:w="345" w:type="pct"/>
            <w:vMerge/>
            <w:shd w:val="clear" w:color="auto" w:fill="auto"/>
            <w:tcMar>
              <w:top w:w="57" w:type="dxa"/>
              <w:left w:w="57" w:type="dxa"/>
              <w:bottom w:w="57" w:type="dxa"/>
              <w:right w:w="57" w:type="dxa"/>
            </w:tcMar>
            <w:vAlign w:val="center"/>
          </w:tcPr>
          <w:p w14:paraId="6D7BAC92"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3C985D9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3C4C448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54EE9A0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03" w:type="pct"/>
            <w:gridSpan w:val="2"/>
            <w:vAlign w:val="center"/>
          </w:tcPr>
          <w:p w14:paraId="60970ED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jezdni</w:t>
            </w:r>
          </w:p>
        </w:tc>
        <w:tc>
          <w:tcPr>
            <w:tcW w:w="1300" w:type="pct"/>
            <w:vMerge/>
            <w:tcMar>
              <w:top w:w="57" w:type="dxa"/>
              <w:left w:w="57" w:type="dxa"/>
              <w:bottom w:w="57" w:type="dxa"/>
              <w:right w:w="57" w:type="dxa"/>
            </w:tcMar>
            <w:vAlign w:val="center"/>
          </w:tcPr>
          <w:p w14:paraId="1E20952A" w14:textId="77777777" w:rsidR="00B95EA4" w:rsidRPr="0097232A" w:rsidRDefault="00B95EA4" w:rsidP="00E3439A">
            <w:pPr>
              <w:rPr>
                <w:rFonts w:ascii="Times New Roman" w:hAnsi="Times New Roman" w:cs="Times New Roman"/>
                <w:sz w:val="16"/>
                <w:szCs w:val="16"/>
              </w:rPr>
            </w:pPr>
          </w:p>
        </w:tc>
        <w:tc>
          <w:tcPr>
            <w:tcW w:w="2400" w:type="pct"/>
            <w:vMerge w:val="restart"/>
            <w:shd w:val="clear" w:color="auto" w:fill="auto"/>
            <w:vAlign w:val="center"/>
          </w:tcPr>
          <w:p w14:paraId="63071DEF" w14:textId="77777777" w:rsidR="00B95EA4" w:rsidRPr="00A46E23" w:rsidRDefault="00B95EA4" w:rsidP="00E3439A">
            <w:pPr>
              <w:ind w:left="139"/>
              <w:rPr>
                <w:rFonts w:ascii="Times New Roman" w:hAnsi="Times New Roman" w:cs="Times New Roman"/>
                <w:sz w:val="16"/>
                <w:szCs w:val="16"/>
              </w:rPr>
            </w:pPr>
            <w:r>
              <w:rPr>
                <w:rFonts w:ascii="Times New Roman" w:hAnsi="Times New Roman" w:cs="Times New Roman"/>
                <w:sz w:val="16"/>
                <w:szCs w:val="16"/>
              </w:rPr>
              <w:t>Pola należy wypełnić w przypadku gdy uchwała przewiduje takie rozróżnienie.</w:t>
            </w:r>
          </w:p>
        </w:tc>
      </w:tr>
      <w:tr w:rsidR="00B95EA4" w:rsidRPr="0097232A" w14:paraId="738A1F6E" w14:textId="77777777" w:rsidTr="00E3439A">
        <w:trPr>
          <w:trHeight w:val="20"/>
        </w:trPr>
        <w:tc>
          <w:tcPr>
            <w:tcW w:w="345" w:type="pct"/>
            <w:vMerge/>
            <w:shd w:val="clear" w:color="auto" w:fill="auto"/>
            <w:tcMar>
              <w:top w:w="57" w:type="dxa"/>
              <w:left w:w="57" w:type="dxa"/>
              <w:bottom w:w="57" w:type="dxa"/>
              <w:right w:w="57" w:type="dxa"/>
            </w:tcMar>
            <w:vAlign w:val="center"/>
          </w:tcPr>
          <w:p w14:paraId="5B84561B"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7EE8356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2D55AA5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4A74205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03" w:type="pct"/>
            <w:gridSpan w:val="2"/>
            <w:vAlign w:val="center"/>
          </w:tcPr>
          <w:p w14:paraId="640ABDC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poza jezdnią</w:t>
            </w:r>
          </w:p>
        </w:tc>
        <w:tc>
          <w:tcPr>
            <w:tcW w:w="1300" w:type="pct"/>
            <w:vMerge/>
            <w:tcMar>
              <w:top w:w="57" w:type="dxa"/>
              <w:left w:w="57" w:type="dxa"/>
              <w:bottom w:w="57" w:type="dxa"/>
              <w:right w:w="57" w:type="dxa"/>
            </w:tcMar>
            <w:vAlign w:val="center"/>
          </w:tcPr>
          <w:p w14:paraId="0B1EFF91"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3F3F1EB7" w14:textId="77777777" w:rsidR="00B95EA4" w:rsidRPr="00A46E23" w:rsidRDefault="00B95EA4" w:rsidP="00E3439A">
            <w:pPr>
              <w:rPr>
                <w:rFonts w:ascii="Times New Roman" w:hAnsi="Times New Roman" w:cs="Times New Roman"/>
                <w:sz w:val="16"/>
                <w:szCs w:val="16"/>
              </w:rPr>
            </w:pPr>
          </w:p>
        </w:tc>
      </w:tr>
      <w:tr w:rsidR="00B95EA4" w:rsidRPr="0097232A" w14:paraId="6537752B" w14:textId="77777777" w:rsidTr="00E3439A">
        <w:trPr>
          <w:trHeight w:val="20"/>
        </w:trPr>
        <w:tc>
          <w:tcPr>
            <w:tcW w:w="345" w:type="pct"/>
            <w:vMerge/>
            <w:shd w:val="clear" w:color="auto" w:fill="auto"/>
            <w:tcMar>
              <w:top w:w="57" w:type="dxa"/>
              <w:left w:w="57" w:type="dxa"/>
              <w:bottom w:w="57" w:type="dxa"/>
              <w:right w:w="57" w:type="dxa"/>
            </w:tcMar>
            <w:vAlign w:val="center"/>
          </w:tcPr>
          <w:p w14:paraId="14E4ADB5"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23E8BE3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32D6061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88" w:type="pct"/>
            <w:gridSpan w:val="3"/>
            <w:vAlign w:val="center"/>
          </w:tcPr>
          <w:p w14:paraId="57B39BF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wzdłuż drogi</w:t>
            </w:r>
          </w:p>
        </w:tc>
        <w:tc>
          <w:tcPr>
            <w:tcW w:w="1300" w:type="pct"/>
            <w:vMerge/>
            <w:tcMar>
              <w:top w:w="57" w:type="dxa"/>
              <w:left w:w="57" w:type="dxa"/>
              <w:bottom w:w="57" w:type="dxa"/>
              <w:right w:w="57" w:type="dxa"/>
            </w:tcMar>
            <w:vAlign w:val="center"/>
          </w:tcPr>
          <w:p w14:paraId="2072E16B" w14:textId="77777777" w:rsidR="00B95EA4" w:rsidRPr="0097232A" w:rsidRDefault="00B95EA4" w:rsidP="00E3439A">
            <w:pPr>
              <w:rPr>
                <w:rFonts w:ascii="Times New Roman" w:hAnsi="Times New Roman" w:cs="Times New Roman"/>
                <w:sz w:val="16"/>
                <w:szCs w:val="16"/>
              </w:rPr>
            </w:pPr>
          </w:p>
        </w:tc>
        <w:tc>
          <w:tcPr>
            <w:tcW w:w="2400" w:type="pct"/>
            <w:shd w:val="clear" w:color="auto" w:fill="auto"/>
            <w:vAlign w:val="center"/>
          </w:tcPr>
          <w:p w14:paraId="723E906C" w14:textId="77777777" w:rsidR="00B95EA4" w:rsidRPr="00A46E23" w:rsidRDefault="00B95EA4" w:rsidP="00E3439A">
            <w:pPr>
              <w:ind w:left="142"/>
              <w:rPr>
                <w:rFonts w:ascii="Times New Roman" w:hAnsi="Times New Roman" w:cs="Times New Roman"/>
                <w:sz w:val="16"/>
                <w:szCs w:val="16"/>
              </w:rPr>
            </w:pPr>
            <w:r w:rsidRPr="00B33996">
              <w:rPr>
                <w:rFonts w:ascii="Times New Roman" w:hAnsi="Times New Roman" w:cs="Times New Roman"/>
                <w:sz w:val="16"/>
                <w:szCs w:val="16"/>
              </w:rPr>
              <w:t>Pole należy wypełnić w przypadku gdy uchwała nie różnicuje wysokości stawek opłat ze względu na umiejscowienie urządzeń infrastruktury technicznej niezwiązanych z potrzebami zarządzania drogami lub potrzebami ruchu drogowego w jezdni albo poza jezdnią.</w:t>
            </w:r>
          </w:p>
        </w:tc>
      </w:tr>
      <w:tr w:rsidR="00B95EA4" w:rsidRPr="0097232A" w14:paraId="53D0C968" w14:textId="77777777" w:rsidTr="00E3439A">
        <w:trPr>
          <w:trHeight w:val="20"/>
        </w:trPr>
        <w:tc>
          <w:tcPr>
            <w:tcW w:w="345" w:type="pct"/>
            <w:vMerge/>
            <w:shd w:val="clear" w:color="auto" w:fill="auto"/>
            <w:tcMar>
              <w:top w:w="57" w:type="dxa"/>
              <w:left w:w="57" w:type="dxa"/>
              <w:bottom w:w="57" w:type="dxa"/>
              <w:right w:w="57" w:type="dxa"/>
            </w:tcMar>
            <w:vAlign w:val="center"/>
          </w:tcPr>
          <w:p w14:paraId="1B96EF3B"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864608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0DD820C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376EC7F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03" w:type="pct"/>
            <w:gridSpan w:val="2"/>
            <w:vAlign w:val="center"/>
          </w:tcPr>
          <w:p w14:paraId="2FFB104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jezdni</w:t>
            </w:r>
          </w:p>
        </w:tc>
        <w:tc>
          <w:tcPr>
            <w:tcW w:w="1300" w:type="pct"/>
            <w:vMerge/>
            <w:tcMar>
              <w:top w:w="57" w:type="dxa"/>
              <w:left w:w="57" w:type="dxa"/>
              <w:bottom w:w="57" w:type="dxa"/>
              <w:right w:w="57" w:type="dxa"/>
            </w:tcMar>
            <w:vAlign w:val="center"/>
          </w:tcPr>
          <w:p w14:paraId="4DAB2AD6" w14:textId="77777777" w:rsidR="00B95EA4" w:rsidRPr="0097232A" w:rsidRDefault="00B95EA4" w:rsidP="00E3439A">
            <w:pPr>
              <w:rPr>
                <w:rFonts w:ascii="Times New Roman" w:hAnsi="Times New Roman" w:cs="Times New Roman"/>
                <w:sz w:val="16"/>
                <w:szCs w:val="16"/>
              </w:rPr>
            </w:pPr>
          </w:p>
        </w:tc>
        <w:tc>
          <w:tcPr>
            <w:tcW w:w="2400" w:type="pct"/>
            <w:shd w:val="clear" w:color="auto" w:fill="auto"/>
            <w:vAlign w:val="center"/>
          </w:tcPr>
          <w:p w14:paraId="3A972770" w14:textId="77777777" w:rsidR="00B95EA4" w:rsidRPr="00A46E23" w:rsidRDefault="00B95EA4" w:rsidP="00E3439A">
            <w:pPr>
              <w:ind w:left="139"/>
              <w:rPr>
                <w:rFonts w:ascii="Times New Roman" w:hAnsi="Times New Roman" w:cs="Times New Roman"/>
                <w:sz w:val="16"/>
                <w:szCs w:val="16"/>
              </w:rPr>
            </w:pPr>
            <w:r w:rsidRPr="008A56C1">
              <w:rPr>
                <w:rFonts w:ascii="Times New Roman" w:hAnsi="Times New Roman" w:cs="Times New Roman"/>
                <w:sz w:val="16"/>
                <w:szCs w:val="16"/>
              </w:rPr>
              <w:t>Pole należy wypełnić w przypadku gdy uchwała przewiduje takie rozróżnienie.</w:t>
            </w:r>
          </w:p>
        </w:tc>
      </w:tr>
      <w:tr w:rsidR="00B95EA4" w:rsidRPr="0097232A" w14:paraId="62BF8F85" w14:textId="77777777" w:rsidTr="00E3439A">
        <w:trPr>
          <w:trHeight w:val="20"/>
        </w:trPr>
        <w:tc>
          <w:tcPr>
            <w:tcW w:w="345" w:type="pct"/>
            <w:vMerge/>
            <w:shd w:val="clear" w:color="auto" w:fill="auto"/>
            <w:tcMar>
              <w:top w:w="57" w:type="dxa"/>
              <w:left w:w="57" w:type="dxa"/>
              <w:bottom w:w="57" w:type="dxa"/>
              <w:right w:w="57" w:type="dxa"/>
            </w:tcMar>
            <w:vAlign w:val="center"/>
          </w:tcPr>
          <w:p w14:paraId="0BCB6CD5"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161AD6E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1EB27C1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404F259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03" w:type="pct"/>
            <w:gridSpan w:val="2"/>
            <w:vAlign w:val="center"/>
          </w:tcPr>
          <w:p w14:paraId="3762FF2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poza jezdnią</w:t>
            </w:r>
          </w:p>
        </w:tc>
        <w:tc>
          <w:tcPr>
            <w:tcW w:w="1300" w:type="pct"/>
            <w:vMerge/>
            <w:tcMar>
              <w:top w:w="57" w:type="dxa"/>
              <w:left w:w="57" w:type="dxa"/>
              <w:bottom w:w="57" w:type="dxa"/>
              <w:right w:w="57" w:type="dxa"/>
            </w:tcMar>
            <w:vAlign w:val="center"/>
          </w:tcPr>
          <w:p w14:paraId="6BE281EF" w14:textId="77777777" w:rsidR="00B95EA4" w:rsidRDefault="00B95EA4" w:rsidP="00E3439A">
            <w:pPr>
              <w:rPr>
                <w:rFonts w:ascii="Times New Roman" w:hAnsi="Times New Roman" w:cs="Times New Roman"/>
                <w:sz w:val="16"/>
                <w:szCs w:val="16"/>
              </w:rPr>
            </w:pPr>
          </w:p>
        </w:tc>
        <w:tc>
          <w:tcPr>
            <w:tcW w:w="2400" w:type="pct"/>
            <w:shd w:val="clear" w:color="auto" w:fill="auto"/>
            <w:vAlign w:val="center"/>
          </w:tcPr>
          <w:p w14:paraId="6B9F8BB5" w14:textId="77777777" w:rsidR="00B95EA4" w:rsidRPr="00A46E23" w:rsidRDefault="00B95EA4" w:rsidP="00E3439A">
            <w:pPr>
              <w:ind w:left="142"/>
              <w:rPr>
                <w:rFonts w:ascii="Times New Roman" w:hAnsi="Times New Roman" w:cs="Times New Roman"/>
                <w:sz w:val="16"/>
                <w:szCs w:val="16"/>
              </w:rPr>
            </w:pPr>
            <w:r w:rsidRPr="00A46E23">
              <w:rPr>
                <w:rFonts w:ascii="Times New Roman" w:hAnsi="Times New Roman" w:cs="Times New Roman"/>
                <w:sz w:val="16"/>
                <w:szCs w:val="16"/>
              </w:rPr>
              <w:t>Pole należy wypełnić w przypadku gdy uchwała nie różnicuje wysokości stawek opłat ze względu na umiejscowienie urządzeń infrastruktury technicznej niezwiązanych z potrzebami zarządzania drogami lub potrzebami ruchu drogowego w różnych  elementach pasa drogowego.</w:t>
            </w:r>
          </w:p>
        </w:tc>
      </w:tr>
      <w:tr w:rsidR="00B95EA4" w:rsidRPr="0097232A" w14:paraId="4B3C0913" w14:textId="77777777" w:rsidTr="00E3439A">
        <w:trPr>
          <w:trHeight w:val="20"/>
        </w:trPr>
        <w:tc>
          <w:tcPr>
            <w:tcW w:w="345" w:type="pct"/>
            <w:vMerge/>
            <w:shd w:val="clear" w:color="auto" w:fill="auto"/>
            <w:tcMar>
              <w:top w:w="57" w:type="dxa"/>
              <w:left w:w="57" w:type="dxa"/>
              <w:bottom w:w="57" w:type="dxa"/>
              <w:right w:w="57" w:type="dxa"/>
            </w:tcMar>
            <w:vAlign w:val="center"/>
          </w:tcPr>
          <w:p w14:paraId="69F1C964"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7BC7E6A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3EE79E8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56B8A9F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055DEA5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620" w:type="pct"/>
            <w:vAlign w:val="center"/>
          </w:tcPr>
          <w:p w14:paraId="7EF3AB2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chodniku</w:t>
            </w:r>
          </w:p>
        </w:tc>
        <w:tc>
          <w:tcPr>
            <w:tcW w:w="1300" w:type="pct"/>
            <w:vMerge/>
            <w:tcMar>
              <w:top w:w="57" w:type="dxa"/>
              <w:left w:w="57" w:type="dxa"/>
              <w:bottom w:w="57" w:type="dxa"/>
              <w:right w:w="57" w:type="dxa"/>
            </w:tcMar>
            <w:vAlign w:val="center"/>
          </w:tcPr>
          <w:p w14:paraId="64F9BCB3" w14:textId="77777777" w:rsidR="00B95EA4" w:rsidRPr="0097232A" w:rsidRDefault="00B95EA4" w:rsidP="00E3439A">
            <w:pPr>
              <w:rPr>
                <w:rFonts w:ascii="Times New Roman" w:hAnsi="Times New Roman" w:cs="Times New Roman"/>
                <w:sz w:val="16"/>
                <w:szCs w:val="16"/>
              </w:rPr>
            </w:pPr>
          </w:p>
        </w:tc>
        <w:tc>
          <w:tcPr>
            <w:tcW w:w="2400" w:type="pct"/>
            <w:vMerge w:val="restart"/>
            <w:shd w:val="clear" w:color="auto" w:fill="auto"/>
            <w:vAlign w:val="center"/>
          </w:tcPr>
          <w:p w14:paraId="5BC90E72" w14:textId="77777777" w:rsidR="00B95EA4" w:rsidRPr="00A46E23" w:rsidRDefault="00B95EA4" w:rsidP="00E3439A">
            <w:pPr>
              <w:ind w:left="139"/>
              <w:rPr>
                <w:rFonts w:ascii="Times New Roman" w:hAnsi="Times New Roman" w:cs="Times New Roman"/>
                <w:sz w:val="16"/>
                <w:szCs w:val="16"/>
              </w:rPr>
            </w:pPr>
            <w:r w:rsidRPr="008A56C1">
              <w:rPr>
                <w:rFonts w:ascii="Times New Roman" w:hAnsi="Times New Roman" w:cs="Times New Roman"/>
                <w:sz w:val="16"/>
                <w:szCs w:val="16"/>
              </w:rPr>
              <w:t>Pol</w:t>
            </w:r>
            <w:r>
              <w:rPr>
                <w:rFonts w:ascii="Times New Roman" w:hAnsi="Times New Roman" w:cs="Times New Roman"/>
                <w:sz w:val="16"/>
                <w:szCs w:val="16"/>
              </w:rPr>
              <w:t>a</w:t>
            </w:r>
            <w:r w:rsidRPr="008A56C1">
              <w:rPr>
                <w:rFonts w:ascii="Times New Roman" w:hAnsi="Times New Roman" w:cs="Times New Roman"/>
                <w:sz w:val="16"/>
                <w:szCs w:val="16"/>
              </w:rPr>
              <w:t xml:space="preserve"> należy wypełnić w przypadku gdy uchwała przewiduje takie rozróżnienie.</w:t>
            </w:r>
          </w:p>
        </w:tc>
      </w:tr>
      <w:tr w:rsidR="00B95EA4" w:rsidRPr="0097232A" w14:paraId="55E039A9" w14:textId="77777777" w:rsidTr="00E3439A">
        <w:trPr>
          <w:trHeight w:val="20"/>
        </w:trPr>
        <w:tc>
          <w:tcPr>
            <w:tcW w:w="345" w:type="pct"/>
            <w:vMerge/>
            <w:shd w:val="clear" w:color="auto" w:fill="auto"/>
            <w:tcMar>
              <w:top w:w="57" w:type="dxa"/>
              <w:left w:w="57" w:type="dxa"/>
              <w:bottom w:w="57" w:type="dxa"/>
              <w:right w:w="57" w:type="dxa"/>
            </w:tcMar>
            <w:vAlign w:val="center"/>
          </w:tcPr>
          <w:p w14:paraId="5934F9B0"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605BC25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3B3B183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651CA79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1755E26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620" w:type="pct"/>
            <w:vAlign w:val="center"/>
          </w:tcPr>
          <w:p w14:paraId="54DBA37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zatoce postojowej</w:t>
            </w:r>
          </w:p>
        </w:tc>
        <w:tc>
          <w:tcPr>
            <w:tcW w:w="1300" w:type="pct"/>
            <w:vMerge/>
            <w:tcMar>
              <w:top w:w="57" w:type="dxa"/>
              <w:left w:w="57" w:type="dxa"/>
              <w:bottom w:w="57" w:type="dxa"/>
              <w:right w:w="57" w:type="dxa"/>
            </w:tcMar>
            <w:vAlign w:val="center"/>
          </w:tcPr>
          <w:p w14:paraId="091B1DD2"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7053B1FD" w14:textId="77777777" w:rsidR="00B95EA4" w:rsidRPr="00A46E23" w:rsidRDefault="00B95EA4" w:rsidP="00E3439A">
            <w:pPr>
              <w:rPr>
                <w:rFonts w:ascii="Times New Roman" w:hAnsi="Times New Roman" w:cs="Times New Roman"/>
                <w:sz w:val="16"/>
                <w:szCs w:val="16"/>
              </w:rPr>
            </w:pPr>
          </w:p>
        </w:tc>
      </w:tr>
      <w:tr w:rsidR="00B95EA4" w:rsidRPr="0097232A" w14:paraId="183B36F6" w14:textId="77777777" w:rsidTr="00E3439A">
        <w:trPr>
          <w:trHeight w:val="252"/>
        </w:trPr>
        <w:tc>
          <w:tcPr>
            <w:tcW w:w="345" w:type="pct"/>
            <w:vMerge/>
            <w:shd w:val="clear" w:color="auto" w:fill="auto"/>
            <w:tcMar>
              <w:top w:w="57" w:type="dxa"/>
              <w:left w:w="57" w:type="dxa"/>
              <w:bottom w:w="57" w:type="dxa"/>
              <w:right w:w="57" w:type="dxa"/>
            </w:tcMar>
            <w:vAlign w:val="center"/>
          </w:tcPr>
          <w:p w14:paraId="1610E0E3"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20902BC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55ED07F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0156E32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7D54010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3.</w:t>
            </w:r>
          </w:p>
        </w:tc>
        <w:tc>
          <w:tcPr>
            <w:tcW w:w="620" w:type="pct"/>
            <w:vAlign w:val="center"/>
          </w:tcPr>
          <w:p w14:paraId="1AB8C23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drodze rowerowej</w:t>
            </w:r>
          </w:p>
        </w:tc>
        <w:tc>
          <w:tcPr>
            <w:tcW w:w="1300" w:type="pct"/>
            <w:vMerge/>
            <w:tcMar>
              <w:top w:w="57" w:type="dxa"/>
              <w:left w:w="57" w:type="dxa"/>
              <w:bottom w:w="57" w:type="dxa"/>
              <w:right w:w="57" w:type="dxa"/>
            </w:tcMar>
            <w:vAlign w:val="center"/>
          </w:tcPr>
          <w:p w14:paraId="3D0068DD"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53C3C3CB" w14:textId="77777777" w:rsidR="00B95EA4" w:rsidRPr="00A46E23" w:rsidRDefault="00B95EA4" w:rsidP="00E3439A">
            <w:pPr>
              <w:rPr>
                <w:rFonts w:ascii="Times New Roman" w:hAnsi="Times New Roman" w:cs="Times New Roman"/>
                <w:sz w:val="16"/>
                <w:szCs w:val="16"/>
              </w:rPr>
            </w:pPr>
          </w:p>
        </w:tc>
      </w:tr>
      <w:tr w:rsidR="00B95EA4" w:rsidRPr="0097232A" w14:paraId="7B1F8142" w14:textId="77777777" w:rsidTr="00E3439A">
        <w:trPr>
          <w:trHeight w:val="20"/>
        </w:trPr>
        <w:tc>
          <w:tcPr>
            <w:tcW w:w="345" w:type="pct"/>
            <w:vMerge/>
            <w:shd w:val="clear" w:color="auto" w:fill="auto"/>
            <w:tcMar>
              <w:top w:w="57" w:type="dxa"/>
              <w:left w:w="57" w:type="dxa"/>
              <w:bottom w:w="57" w:type="dxa"/>
              <w:right w:w="57" w:type="dxa"/>
            </w:tcMar>
            <w:vAlign w:val="center"/>
          </w:tcPr>
          <w:p w14:paraId="32B84AA4"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6314562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1E3A41E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3BFF210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45A392F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4.</w:t>
            </w:r>
          </w:p>
        </w:tc>
        <w:tc>
          <w:tcPr>
            <w:tcW w:w="620" w:type="pct"/>
            <w:vAlign w:val="center"/>
          </w:tcPr>
          <w:p w14:paraId="2F48E94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na zjazdach</w:t>
            </w:r>
          </w:p>
        </w:tc>
        <w:tc>
          <w:tcPr>
            <w:tcW w:w="1300" w:type="pct"/>
            <w:vMerge/>
            <w:tcMar>
              <w:top w:w="57" w:type="dxa"/>
              <w:left w:w="57" w:type="dxa"/>
              <w:bottom w:w="57" w:type="dxa"/>
              <w:right w:w="57" w:type="dxa"/>
            </w:tcMar>
            <w:vAlign w:val="center"/>
          </w:tcPr>
          <w:p w14:paraId="1B2994A5"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25384799" w14:textId="77777777" w:rsidR="00B95EA4" w:rsidRPr="00A46E23" w:rsidRDefault="00B95EA4" w:rsidP="00E3439A">
            <w:pPr>
              <w:rPr>
                <w:rFonts w:ascii="Times New Roman" w:hAnsi="Times New Roman" w:cs="Times New Roman"/>
                <w:sz w:val="16"/>
                <w:szCs w:val="16"/>
              </w:rPr>
            </w:pPr>
          </w:p>
        </w:tc>
      </w:tr>
      <w:tr w:rsidR="00B95EA4" w:rsidRPr="0097232A" w14:paraId="369E6E67" w14:textId="77777777" w:rsidTr="00E3439A">
        <w:trPr>
          <w:trHeight w:val="20"/>
        </w:trPr>
        <w:tc>
          <w:tcPr>
            <w:tcW w:w="345" w:type="pct"/>
            <w:vMerge/>
            <w:shd w:val="clear" w:color="auto" w:fill="auto"/>
            <w:tcMar>
              <w:top w:w="57" w:type="dxa"/>
              <w:left w:w="57" w:type="dxa"/>
              <w:bottom w:w="57" w:type="dxa"/>
              <w:right w:w="57" w:type="dxa"/>
            </w:tcMar>
            <w:vAlign w:val="center"/>
          </w:tcPr>
          <w:p w14:paraId="02AEC887"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64F86C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33F2992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7CEA264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3DCA65F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5.</w:t>
            </w:r>
          </w:p>
        </w:tc>
        <w:tc>
          <w:tcPr>
            <w:tcW w:w="620" w:type="pct"/>
            <w:vAlign w:val="center"/>
          </w:tcPr>
          <w:p w14:paraId="18B5940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poboczu</w:t>
            </w:r>
          </w:p>
        </w:tc>
        <w:tc>
          <w:tcPr>
            <w:tcW w:w="1300" w:type="pct"/>
            <w:vMerge/>
            <w:tcMar>
              <w:top w:w="57" w:type="dxa"/>
              <w:left w:w="57" w:type="dxa"/>
              <w:bottom w:w="57" w:type="dxa"/>
              <w:right w:w="57" w:type="dxa"/>
            </w:tcMar>
            <w:vAlign w:val="center"/>
          </w:tcPr>
          <w:p w14:paraId="08FBF92E"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45931521" w14:textId="77777777" w:rsidR="00B95EA4" w:rsidRPr="00A46E23" w:rsidRDefault="00B95EA4" w:rsidP="00E3439A">
            <w:pPr>
              <w:rPr>
                <w:rFonts w:ascii="Times New Roman" w:hAnsi="Times New Roman" w:cs="Times New Roman"/>
                <w:sz w:val="16"/>
                <w:szCs w:val="16"/>
              </w:rPr>
            </w:pPr>
          </w:p>
        </w:tc>
      </w:tr>
      <w:tr w:rsidR="00B95EA4" w:rsidRPr="0097232A" w14:paraId="51649E7C" w14:textId="77777777" w:rsidTr="00E3439A">
        <w:trPr>
          <w:trHeight w:val="20"/>
        </w:trPr>
        <w:tc>
          <w:tcPr>
            <w:tcW w:w="345" w:type="pct"/>
            <w:vMerge/>
            <w:shd w:val="clear" w:color="auto" w:fill="auto"/>
            <w:tcMar>
              <w:top w:w="57" w:type="dxa"/>
              <w:left w:w="57" w:type="dxa"/>
              <w:bottom w:w="57" w:type="dxa"/>
              <w:right w:w="57" w:type="dxa"/>
            </w:tcMar>
            <w:vAlign w:val="center"/>
          </w:tcPr>
          <w:p w14:paraId="76FE2FF8"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1083330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1449902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652BDE4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5EFAB61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6.</w:t>
            </w:r>
          </w:p>
        </w:tc>
        <w:tc>
          <w:tcPr>
            <w:tcW w:w="620" w:type="pct"/>
            <w:vAlign w:val="center"/>
          </w:tcPr>
          <w:p w14:paraId="53284C9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torowisku tramwajowym</w:t>
            </w:r>
          </w:p>
        </w:tc>
        <w:tc>
          <w:tcPr>
            <w:tcW w:w="1300" w:type="pct"/>
            <w:vMerge/>
            <w:tcMar>
              <w:top w:w="57" w:type="dxa"/>
              <w:left w:w="57" w:type="dxa"/>
              <w:bottom w:w="57" w:type="dxa"/>
              <w:right w:w="57" w:type="dxa"/>
            </w:tcMar>
            <w:vAlign w:val="center"/>
          </w:tcPr>
          <w:p w14:paraId="4C0F64EB"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059F7553" w14:textId="77777777" w:rsidR="00B95EA4" w:rsidRPr="00A46E23" w:rsidRDefault="00B95EA4" w:rsidP="00E3439A">
            <w:pPr>
              <w:rPr>
                <w:rFonts w:ascii="Times New Roman" w:hAnsi="Times New Roman" w:cs="Times New Roman"/>
                <w:sz w:val="16"/>
                <w:szCs w:val="16"/>
              </w:rPr>
            </w:pPr>
          </w:p>
        </w:tc>
      </w:tr>
      <w:tr w:rsidR="00B95EA4" w:rsidRPr="0097232A" w14:paraId="0F55215F" w14:textId="77777777" w:rsidTr="00E3439A">
        <w:trPr>
          <w:trHeight w:val="20"/>
        </w:trPr>
        <w:tc>
          <w:tcPr>
            <w:tcW w:w="345" w:type="pct"/>
            <w:vMerge/>
            <w:shd w:val="clear" w:color="auto" w:fill="auto"/>
            <w:tcMar>
              <w:top w:w="57" w:type="dxa"/>
              <w:left w:w="57" w:type="dxa"/>
              <w:bottom w:w="57" w:type="dxa"/>
              <w:right w:w="57" w:type="dxa"/>
            </w:tcMar>
            <w:vAlign w:val="center"/>
          </w:tcPr>
          <w:p w14:paraId="1C20D0C4"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31F5C14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4" w:type="pct"/>
            <w:shd w:val="clear" w:color="auto" w:fill="auto"/>
            <w:vAlign w:val="center"/>
          </w:tcPr>
          <w:p w14:paraId="3C038A1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6ED680E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361B2BB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7.</w:t>
            </w:r>
          </w:p>
        </w:tc>
        <w:tc>
          <w:tcPr>
            <w:tcW w:w="620" w:type="pct"/>
            <w:vAlign w:val="center"/>
          </w:tcPr>
          <w:p w14:paraId="4B695F4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innych elementach pasa drogowego</w:t>
            </w:r>
          </w:p>
        </w:tc>
        <w:tc>
          <w:tcPr>
            <w:tcW w:w="1300" w:type="pct"/>
            <w:tcMar>
              <w:top w:w="57" w:type="dxa"/>
              <w:left w:w="57" w:type="dxa"/>
              <w:bottom w:w="57" w:type="dxa"/>
              <w:right w:w="57" w:type="dxa"/>
            </w:tcMar>
            <w:vAlign w:val="center"/>
          </w:tcPr>
          <w:p w14:paraId="2479F9EC" w14:textId="77777777" w:rsidR="00B95EA4" w:rsidRPr="0097232A" w:rsidRDefault="00B95EA4" w:rsidP="00A331F9">
            <w:pPr>
              <w:rPr>
                <w:rFonts w:ascii="Times New Roman" w:hAnsi="Times New Roman" w:cs="Times New Roman"/>
                <w:sz w:val="16"/>
                <w:szCs w:val="16"/>
              </w:rPr>
            </w:pPr>
            <w:r>
              <w:rPr>
                <w:rFonts w:ascii="Times New Roman" w:hAnsi="Times New Roman" w:cs="Times New Roman"/>
                <w:sz w:val="16"/>
                <w:szCs w:val="16"/>
              </w:rPr>
              <w:t xml:space="preserve">Litery duże i małe, znaki specjalne, </w:t>
            </w:r>
            <w:r w:rsidR="00A331F9">
              <w:rPr>
                <w:rFonts w:ascii="Times New Roman" w:hAnsi="Times New Roman" w:cs="Times New Roman"/>
                <w:sz w:val="16"/>
                <w:szCs w:val="16"/>
              </w:rPr>
              <w:t>cyfry</w:t>
            </w:r>
            <w:r w:rsidRPr="00CE1630">
              <w:rPr>
                <w:rFonts w:ascii="Times New Roman" w:hAnsi="Times New Roman" w:cs="Times New Roman"/>
                <w:sz w:val="16"/>
                <w:szCs w:val="16"/>
              </w:rPr>
              <w:t>. Wartoś</w:t>
            </w:r>
            <w:r>
              <w:rPr>
                <w:rFonts w:ascii="Times New Roman" w:hAnsi="Times New Roman" w:cs="Times New Roman"/>
                <w:sz w:val="16"/>
                <w:szCs w:val="16"/>
              </w:rPr>
              <w:t xml:space="preserve">ci liczbowe </w:t>
            </w:r>
            <w:r w:rsidRPr="00CE1630">
              <w:rPr>
                <w:rFonts w:ascii="Times New Roman" w:hAnsi="Times New Roman" w:cs="Times New Roman"/>
                <w:sz w:val="16"/>
                <w:szCs w:val="16"/>
              </w:rPr>
              <w:t>podawan</w:t>
            </w:r>
            <w:r>
              <w:rPr>
                <w:rFonts w:ascii="Times New Roman" w:hAnsi="Times New Roman" w:cs="Times New Roman"/>
                <w:sz w:val="16"/>
                <w:szCs w:val="16"/>
              </w:rPr>
              <w:t>e</w:t>
            </w:r>
            <w:r w:rsidRPr="00CE1630">
              <w:rPr>
                <w:rFonts w:ascii="Times New Roman" w:hAnsi="Times New Roman" w:cs="Times New Roman"/>
                <w:sz w:val="16"/>
                <w:szCs w:val="16"/>
              </w:rPr>
              <w:t xml:space="preserve"> z dokładnością </w:t>
            </w:r>
            <w:r>
              <w:rPr>
                <w:rFonts w:ascii="Times New Roman" w:hAnsi="Times New Roman" w:cs="Times New Roman"/>
                <w:sz w:val="16"/>
                <w:szCs w:val="16"/>
              </w:rPr>
              <w:t xml:space="preserve">do </w:t>
            </w:r>
            <w:r w:rsidRPr="00CE1630">
              <w:rPr>
                <w:rFonts w:ascii="Times New Roman" w:hAnsi="Times New Roman" w:cs="Times New Roman"/>
                <w:sz w:val="16"/>
                <w:szCs w:val="16"/>
              </w:rPr>
              <w:t>dwóch miejsc po przecinku.</w:t>
            </w:r>
          </w:p>
        </w:tc>
        <w:tc>
          <w:tcPr>
            <w:tcW w:w="2400" w:type="pct"/>
            <w:shd w:val="clear" w:color="auto" w:fill="auto"/>
            <w:vAlign w:val="center"/>
          </w:tcPr>
          <w:p w14:paraId="76758A41" w14:textId="77777777" w:rsidR="00B95EA4" w:rsidRDefault="00B95EA4" w:rsidP="00E3439A">
            <w:pPr>
              <w:ind w:left="142"/>
              <w:rPr>
                <w:rFonts w:ascii="Times New Roman" w:hAnsi="Times New Roman" w:cs="Times New Roman"/>
                <w:sz w:val="16"/>
                <w:szCs w:val="16"/>
              </w:rPr>
            </w:pPr>
            <w:r w:rsidRPr="00B33996">
              <w:rPr>
                <w:rFonts w:ascii="Times New Roman" w:hAnsi="Times New Roman" w:cs="Times New Roman"/>
                <w:sz w:val="16"/>
                <w:szCs w:val="16"/>
              </w:rPr>
              <w:t xml:space="preserve">Pole należy wypełnić jeżeli uchwała przewiduje zróżnicowane stawki opłat ze względu na rodzaj zajętego poza jezdnią elementu pasa drogowego, a rodzaj ten nie został ujęty w kategoriach wyszczególnionych w polach </w:t>
            </w:r>
            <w:r w:rsidRPr="005C4811">
              <w:rPr>
                <w:rFonts w:ascii="Times New Roman" w:hAnsi="Times New Roman" w:cs="Times New Roman"/>
                <w:sz w:val="16"/>
                <w:szCs w:val="16"/>
              </w:rPr>
              <w:t>Z.3.II.3.</w:t>
            </w:r>
            <w:r w:rsidRPr="00B33996">
              <w:rPr>
                <w:rFonts w:ascii="Times New Roman" w:hAnsi="Times New Roman" w:cs="Times New Roman"/>
                <w:sz w:val="16"/>
                <w:szCs w:val="16"/>
              </w:rPr>
              <w:t>1.2.2.1-</w:t>
            </w:r>
            <w:r>
              <w:t xml:space="preserve"> </w:t>
            </w:r>
            <w:r w:rsidRPr="005C4811">
              <w:rPr>
                <w:rFonts w:ascii="Times New Roman" w:hAnsi="Times New Roman" w:cs="Times New Roman"/>
                <w:sz w:val="16"/>
                <w:szCs w:val="16"/>
              </w:rPr>
              <w:t>Z.3.II.3.</w:t>
            </w:r>
            <w:r w:rsidRPr="00B33996">
              <w:rPr>
                <w:rFonts w:ascii="Times New Roman" w:hAnsi="Times New Roman" w:cs="Times New Roman"/>
                <w:sz w:val="16"/>
                <w:szCs w:val="16"/>
              </w:rPr>
              <w:t>1.2.2.6. W takim przypadku należy wskazać rodzaj elementu i odpowiadającą mu stawkę opłaty.</w:t>
            </w:r>
          </w:p>
          <w:p w14:paraId="1645D04F" w14:textId="77777777" w:rsidR="00B95EA4" w:rsidRPr="00A46E23" w:rsidRDefault="00B95EA4" w:rsidP="00E3439A">
            <w:pPr>
              <w:spacing w:before="240"/>
              <w:ind w:left="142"/>
              <w:rPr>
                <w:rFonts w:ascii="Times New Roman" w:hAnsi="Times New Roman" w:cs="Times New Roman"/>
                <w:sz w:val="16"/>
                <w:szCs w:val="16"/>
              </w:rPr>
            </w:pPr>
            <w:r w:rsidRPr="00A46E23">
              <w:rPr>
                <w:rFonts w:ascii="Times New Roman" w:hAnsi="Times New Roman" w:cs="Times New Roman"/>
                <w:sz w:val="16"/>
                <w:szCs w:val="16"/>
              </w:rPr>
              <w:t>Każdą stawkę opłaty należy wpisywać w oddzielnym polu. W nazwie pola należy wskazać element drogi, a w polu do wypełnienia wpisać wartość stawki opłaty.</w:t>
            </w:r>
          </w:p>
        </w:tc>
      </w:tr>
      <w:tr w:rsidR="00B95EA4" w:rsidRPr="0097232A" w14:paraId="6D90359E" w14:textId="77777777" w:rsidTr="00E3439A">
        <w:trPr>
          <w:trHeight w:val="723"/>
        </w:trPr>
        <w:tc>
          <w:tcPr>
            <w:tcW w:w="345" w:type="pct"/>
            <w:vMerge/>
            <w:shd w:val="clear" w:color="auto" w:fill="auto"/>
            <w:tcMar>
              <w:top w:w="57" w:type="dxa"/>
              <w:left w:w="57" w:type="dxa"/>
              <w:bottom w:w="57" w:type="dxa"/>
              <w:right w:w="57" w:type="dxa"/>
            </w:tcMar>
            <w:vAlign w:val="center"/>
          </w:tcPr>
          <w:p w14:paraId="4FEDF59B"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76F408B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72" w:type="pct"/>
            <w:gridSpan w:val="4"/>
            <w:vAlign w:val="center"/>
          </w:tcPr>
          <w:p w14:paraId="0AFEF9F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 xml:space="preserve">Stawka opłaty za zajęcie pasa drogowego w celu umieszczania urządzeń infrastruktury techniczne niezwiązanych z potrzebami zarządzania drogami lub potrzebami ruchu drogowego </w:t>
            </w:r>
            <w:r>
              <w:rPr>
                <w:rFonts w:ascii="Times New Roman" w:hAnsi="Times New Roman" w:cs="Times New Roman"/>
                <w:sz w:val="16"/>
                <w:szCs w:val="16"/>
              </w:rPr>
              <w:t>poza obszarem zabudowanym</w:t>
            </w:r>
            <w:r w:rsidRPr="00A46E23">
              <w:rPr>
                <w:rFonts w:ascii="Times New Roman" w:hAnsi="Times New Roman" w:cs="Times New Roman"/>
                <w:sz w:val="16"/>
                <w:szCs w:val="16"/>
              </w:rPr>
              <w:t>.</w:t>
            </w:r>
          </w:p>
        </w:tc>
        <w:tc>
          <w:tcPr>
            <w:tcW w:w="1300" w:type="pct"/>
            <w:vMerge w:val="restart"/>
            <w:tcMar>
              <w:top w:w="57" w:type="dxa"/>
              <w:left w:w="57" w:type="dxa"/>
              <w:bottom w:w="57" w:type="dxa"/>
              <w:right w:w="57" w:type="dxa"/>
            </w:tcMar>
            <w:vAlign w:val="center"/>
          </w:tcPr>
          <w:p w14:paraId="72C78BDB" w14:textId="77777777" w:rsidR="00B95EA4" w:rsidRDefault="00A331F9" w:rsidP="00E3439A">
            <w:pPr>
              <w:rPr>
                <w:rFonts w:ascii="Times New Roman" w:hAnsi="Times New Roman" w:cs="Times New Roman"/>
                <w:sz w:val="16"/>
                <w:szCs w:val="16"/>
              </w:rPr>
            </w:pPr>
            <w:r>
              <w:rPr>
                <w:rFonts w:ascii="Times New Roman" w:hAnsi="Times New Roman" w:cs="Times New Roman"/>
                <w:sz w:val="16"/>
                <w:szCs w:val="16"/>
              </w:rPr>
              <w:t>Cyfry</w:t>
            </w:r>
            <w:r w:rsidR="00B95EA4" w:rsidRPr="00CE1630">
              <w:rPr>
                <w:rFonts w:ascii="Times New Roman" w:hAnsi="Times New Roman" w:cs="Times New Roman"/>
                <w:sz w:val="16"/>
                <w:szCs w:val="16"/>
              </w:rPr>
              <w:t>. Wartości podawane z dokładnością do dwóch miejsc po przecinku.</w:t>
            </w:r>
          </w:p>
        </w:tc>
        <w:tc>
          <w:tcPr>
            <w:tcW w:w="2400" w:type="pct"/>
            <w:shd w:val="clear" w:color="auto" w:fill="auto"/>
            <w:vAlign w:val="center"/>
          </w:tcPr>
          <w:p w14:paraId="6C4D53AE" w14:textId="77777777" w:rsidR="00B95EA4" w:rsidRPr="00A46E23" w:rsidRDefault="00B95EA4" w:rsidP="00E3439A">
            <w:pPr>
              <w:ind w:left="142"/>
              <w:rPr>
                <w:rFonts w:ascii="Times New Roman" w:hAnsi="Times New Roman" w:cs="Times New Roman"/>
                <w:sz w:val="16"/>
                <w:szCs w:val="16"/>
              </w:rPr>
            </w:pPr>
            <w:r w:rsidRPr="00A46E23">
              <w:rPr>
                <w:rFonts w:ascii="Times New Roman" w:hAnsi="Times New Roman" w:cs="Times New Roman"/>
                <w:sz w:val="16"/>
                <w:szCs w:val="16"/>
              </w:rPr>
              <w:t>Pole należy wypełnić w przypadku gdy uchwała nie różnicuje wysokości stawek opłat ze względu na umiejscowienie urządzeń infrastruktury technicznej niezwiązanych z potrzebami zarządzania drogami lub potrzebami ruchu drogowego wzdłuż albo w poprzek drogi.</w:t>
            </w:r>
          </w:p>
        </w:tc>
      </w:tr>
      <w:tr w:rsidR="00B95EA4" w:rsidRPr="0097232A" w14:paraId="0DF4167E" w14:textId="77777777" w:rsidTr="00E3439A">
        <w:trPr>
          <w:trHeight w:val="584"/>
        </w:trPr>
        <w:tc>
          <w:tcPr>
            <w:tcW w:w="345" w:type="pct"/>
            <w:vMerge/>
            <w:shd w:val="clear" w:color="auto" w:fill="auto"/>
            <w:tcMar>
              <w:top w:w="57" w:type="dxa"/>
              <w:left w:w="57" w:type="dxa"/>
              <w:bottom w:w="57" w:type="dxa"/>
              <w:right w:w="57" w:type="dxa"/>
            </w:tcMar>
            <w:vAlign w:val="center"/>
          </w:tcPr>
          <w:p w14:paraId="5065CE88"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6CB1130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60346C7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88" w:type="pct"/>
            <w:gridSpan w:val="3"/>
            <w:vAlign w:val="center"/>
          </w:tcPr>
          <w:p w14:paraId="563187D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poprzek drogi</w:t>
            </w:r>
          </w:p>
        </w:tc>
        <w:tc>
          <w:tcPr>
            <w:tcW w:w="1300" w:type="pct"/>
            <w:vMerge/>
            <w:tcMar>
              <w:top w:w="57" w:type="dxa"/>
              <w:left w:w="57" w:type="dxa"/>
              <w:bottom w:w="57" w:type="dxa"/>
              <w:right w:w="57" w:type="dxa"/>
            </w:tcMar>
            <w:vAlign w:val="center"/>
          </w:tcPr>
          <w:p w14:paraId="45360E70" w14:textId="77777777" w:rsidR="00B95EA4" w:rsidRDefault="00B95EA4" w:rsidP="00E3439A">
            <w:pPr>
              <w:rPr>
                <w:rFonts w:ascii="Times New Roman" w:hAnsi="Times New Roman" w:cs="Times New Roman"/>
                <w:sz w:val="16"/>
                <w:szCs w:val="16"/>
              </w:rPr>
            </w:pPr>
          </w:p>
        </w:tc>
        <w:tc>
          <w:tcPr>
            <w:tcW w:w="2400" w:type="pct"/>
            <w:shd w:val="clear" w:color="auto" w:fill="auto"/>
            <w:vAlign w:val="center"/>
          </w:tcPr>
          <w:p w14:paraId="45D4C0C5" w14:textId="77777777" w:rsidR="00B95EA4" w:rsidRPr="00A46E23" w:rsidRDefault="00B95EA4" w:rsidP="00E3439A">
            <w:pPr>
              <w:ind w:left="142"/>
              <w:rPr>
                <w:rFonts w:ascii="Times New Roman" w:hAnsi="Times New Roman" w:cs="Times New Roman"/>
                <w:sz w:val="16"/>
                <w:szCs w:val="16"/>
              </w:rPr>
            </w:pPr>
            <w:r w:rsidRPr="00A46E23">
              <w:rPr>
                <w:rFonts w:ascii="Times New Roman" w:hAnsi="Times New Roman" w:cs="Times New Roman"/>
                <w:sz w:val="16"/>
                <w:szCs w:val="16"/>
              </w:rPr>
              <w:t>Pole należy wypełnić w przypadku gdy uchwała nie różnicuje wysokości stawek opłat ze względu na umiejscowienie urządzeń infrastruktury technicznej niezwiązanych z potrzebami zarządzania drogami lub potrzebami ruchu drogowego w jezdni albo poza jezdnią.</w:t>
            </w:r>
          </w:p>
        </w:tc>
      </w:tr>
      <w:tr w:rsidR="00B95EA4" w:rsidRPr="0097232A" w14:paraId="5F0B72E3" w14:textId="77777777" w:rsidTr="00E3439A">
        <w:trPr>
          <w:trHeight w:val="20"/>
        </w:trPr>
        <w:tc>
          <w:tcPr>
            <w:tcW w:w="345" w:type="pct"/>
            <w:vMerge/>
            <w:shd w:val="clear" w:color="auto" w:fill="auto"/>
            <w:tcMar>
              <w:top w:w="57" w:type="dxa"/>
              <w:left w:w="57" w:type="dxa"/>
              <w:bottom w:w="57" w:type="dxa"/>
              <w:right w:w="57" w:type="dxa"/>
            </w:tcMar>
            <w:vAlign w:val="center"/>
          </w:tcPr>
          <w:p w14:paraId="680F99D7"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398DC48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0EB9D08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0980ADB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03" w:type="pct"/>
            <w:gridSpan w:val="2"/>
            <w:vAlign w:val="center"/>
          </w:tcPr>
          <w:p w14:paraId="28944E6C"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jezdni</w:t>
            </w:r>
          </w:p>
        </w:tc>
        <w:tc>
          <w:tcPr>
            <w:tcW w:w="1300" w:type="pct"/>
            <w:vMerge/>
            <w:tcMar>
              <w:top w:w="57" w:type="dxa"/>
              <w:left w:w="57" w:type="dxa"/>
              <w:bottom w:w="57" w:type="dxa"/>
              <w:right w:w="57" w:type="dxa"/>
            </w:tcMar>
            <w:vAlign w:val="center"/>
          </w:tcPr>
          <w:p w14:paraId="5C914705" w14:textId="77777777" w:rsidR="00B95EA4" w:rsidRPr="0097232A" w:rsidRDefault="00B95EA4" w:rsidP="00E3439A">
            <w:pPr>
              <w:rPr>
                <w:rFonts w:ascii="Times New Roman" w:hAnsi="Times New Roman" w:cs="Times New Roman"/>
                <w:sz w:val="16"/>
                <w:szCs w:val="16"/>
              </w:rPr>
            </w:pPr>
          </w:p>
        </w:tc>
        <w:tc>
          <w:tcPr>
            <w:tcW w:w="2400" w:type="pct"/>
            <w:vMerge w:val="restart"/>
            <w:shd w:val="clear" w:color="auto" w:fill="auto"/>
            <w:vAlign w:val="center"/>
          </w:tcPr>
          <w:p w14:paraId="4C5E7716" w14:textId="77777777" w:rsidR="00B95EA4" w:rsidRPr="00A46E23" w:rsidRDefault="00B95EA4" w:rsidP="00E3439A">
            <w:pPr>
              <w:ind w:left="139"/>
              <w:rPr>
                <w:rFonts w:ascii="Times New Roman" w:hAnsi="Times New Roman" w:cs="Times New Roman"/>
                <w:sz w:val="16"/>
                <w:szCs w:val="16"/>
              </w:rPr>
            </w:pPr>
            <w:r>
              <w:rPr>
                <w:rFonts w:ascii="Times New Roman" w:hAnsi="Times New Roman" w:cs="Times New Roman"/>
                <w:sz w:val="16"/>
                <w:szCs w:val="16"/>
              </w:rPr>
              <w:t>Pola należy wypełnić w przypadku gdy uchwała przewiduje takie rozróżnienie.</w:t>
            </w:r>
          </w:p>
        </w:tc>
      </w:tr>
      <w:tr w:rsidR="00B95EA4" w:rsidRPr="0097232A" w14:paraId="3267B7A9" w14:textId="77777777" w:rsidTr="00E3439A">
        <w:trPr>
          <w:trHeight w:val="20"/>
        </w:trPr>
        <w:tc>
          <w:tcPr>
            <w:tcW w:w="345" w:type="pct"/>
            <w:vMerge/>
            <w:shd w:val="clear" w:color="auto" w:fill="auto"/>
            <w:tcMar>
              <w:top w:w="57" w:type="dxa"/>
              <w:left w:w="57" w:type="dxa"/>
              <w:bottom w:w="57" w:type="dxa"/>
              <w:right w:w="57" w:type="dxa"/>
            </w:tcMar>
            <w:vAlign w:val="center"/>
          </w:tcPr>
          <w:p w14:paraId="55435DE2"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147584C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7B7308A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5" w:type="pct"/>
            <w:shd w:val="clear" w:color="auto" w:fill="auto"/>
            <w:vAlign w:val="center"/>
          </w:tcPr>
          <w:p w14:paraId="071ECF8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03" w:type="pct"/>
            <w:gridSpan w:val="2"/>
            <w:vAlign w:val="center"/>
          </w:tcPr>
          <w:p w14:paraId="440C02A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poza jezdnią</w:t>
            </w:r>
          </w:p>
        </w:tc>
        <w:tc>
          <w:tcPr>
            <w:tcW w:w="1300" w:type="pct"/>
            <w:vMerge/>
            <w:tcMar>
              <w:top w:w="57" w:type="dxa"/>
              <w:left w:w="57" w:type="dxa"/>
              <w:bottom w:w="57" w:type="dxa"/>
              <w:right w:w="57" w:type="dxa"/>
            </w:tcMar>
            <w:vAlign w:val="center"/>
          </w:tcPr>
          <w:p w14:paraId="1BCE7246"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5A02A458" w14:textId="77777777" w:rsidR="00B95EA4" w:rsidRPr="00A46E23" w:rsidRDefault="00B95EA4" w:rsidP="00E3439A">
            <w:pPr>
              <w:rPr>
                <w:rFonts w:ascii="Times New Roman" w:hAnsi="Times New Roman" w:cs="Times New Roman"/>
                <w:sz w:val="16"/>
                <w:szCs w:val="16"/>
              </w:rPr>
            </w:pPr>
          </w:p>
        </w:tc>
      </w:tr>
      <w:tr w:rsidR="00B95EA4" w:rsidRPr="0097232A" w14:paraId="2CC5EABB" w14:textId="77777777" w:rsidTr="00E3439A">
        <w:trPr>
          <w:trHeight w:val="20"/>
        </w:trPr>
        <w:tc>
          <w:tcPr>
            <w:tcW w:w="345" w:type="pct"/>
            <w:vMerge/>
            <w:shd w:val="clear" w:color="auto" w:fill="auto"/>
            <w:tcMar>
              <w:top w:w="57" w:type="dxa"/>
              <w:left w:w="57" w:type="dxa"/>
              <w:bottom w:w="57" w:type="dxa"/>
              <w:right w:w="57" w:type="dxa"/>
            </w:tcMar>
            <w:vAlign w:val="center"/>
          </w:tcPr>
          <w:p w14:paraId="4FFD9341"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4E06FBA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7CF21E9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88" w:type="pct"/>
            <w:gridSpan w:val="3"/>
            <w:vAlign w:val="center"/>
          </w:tcPr>
          <w:p w14:paraId="6F8CABF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wzdłuż drogi</w:t>
            </w:r>
          </w:p>
        </w:tc>
        <w:tc>
          <w:tcPr>
            <w:tcW w:w="1300" w:type="pct"/>
            <w:vMerge/>
            <w:tcMar>
              <w:top w:w="57" w:type="dxa"/>
              <w:left w:w="57" w:type="dxa"/>
              <w:bottom w:w="57" w:type="dxa"/>
              <w:right w:w="57" w:type="dxa"/>
            </w:tcMar>
            <w:vAlign w:val="center"/>
          </w:tcPr>
          <w:p w14:paraId="02AF3C5E" w14:textId="77777777" w:rsidR="00B95EA4" w:rsidRDefault="00B95EA4" w:rsidP="00E3439A">
            <w:pPr>
              <w:rPr>
                <w:rFonts w:ascii="Times New Roman" w:hAnsi="Times New Roman" w:cs="Times New Roman"/>
                <w:sz w:val="16"/>
                <w:szCs w:val="16"/>
              </w:rPr>
            </w:pPr>
          </w:p>
        </w:tc>
        <w:tc>
          <w:tcPr>
            <w:tcW w:w="2400" w:type="pct"/>
            <w:shd w:val="clear" w:color="auto" w:fill="auto"/>
            <w:vAlign w:val="center"/>
          </w:tcPr>
          <w:p w14:paraId="17AB96D3" w14:textId="77777777" w:rsidR="00B95EA4" w:rsidRPr="00A46E23" w:rsidRDefault="00B95EA4" w:rsidP="00E3439A">
            <w:pPr>
              <w:ind w:left="142"/>
              <w:rPr>
                <w:rFonts w:ascii="Times New Roman" w:hAnsi="Times New Roman" w:cs="Times New Roman"/>
                <w:sz w:val="16"/>
                <w:szCs w:val="16"/>
              </w:rPr>
            </w:pPr>
            <w:r w:rsidRPr="00A46E23">
              <w:rPr>
                <w:rFonts w:ascii="Times New Roman" w:hAnsi="Times New Roman" w:cs="Times New Roman"/>
                <w:sz w:val="16"/>
                <w:szCs w:val="16"/>
              </w:rPr>
              <w:t>Pole należy wypełnić w przypadku gdy uchwała nie różnicuje wysokości stawek opłat ze względu na umiejscowienie urządzeń infrastruktury technicznej niezwiązanych z potrzebami zarządzania drogami lub potrzebami ruchu drogowego w jezdni albo poza jezdnią.</w:t>
            </w:r>
          </w:p>
        </w:tc>
      </w:tr>
      <w:tr w:rsidR="00B95EA4" w:rsidRPr="0097232A" w14:paraId="25268ACD" w14:textId="77777777" w:rsidTr="00E3439A">
        <w:trPr>
          <w:trHeight w:val="20"/>
        </w:trPr>
        <w:tc>
          <w:tcPr>
            <w:tcW w:w="345" w:type="pct"/>
            <w:vMerge/>
            <w:shd w:val="clear" w:color="auto" w:fill="auto"/>
            <w:tcMar>
              <w:top w:w="57" w:type="dxa"/>
              <w:left w:w="57" w:type="dxa"/>
              <w:bottom w:w="57" w:type="dxa"/>
              <w:right w:w="57" w:type="dxa"/>
            </w:tcMar>
            <w:vAlign w:val="center"/>
          </w:tcPr>
          <w:p w14:paraId="3FCADCC1"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6483A344"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291B48A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16BF56E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703" w:type="pct"/>
            <w:gridSpan w:val="2"/>
            <w:vAlign w:val="center"/>
          </w:tcPr>
          <w:p w14:paraId="4574EDA0"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w jezdni</w:t>
            </w:r>
          </w:p>
        </w:tc>
        <w:tc>
          <w:tcPr>
            <w:tcW w:w="1300" w:type="pct"/>
            <w:vMerge/>
            <w:tcMar>
              <w:top w:w="57" w:type="dxa"/>
              <w:left w:w="57" w:type="dxa"/>
              <w:bottom w:w="57" w:type="dxa"/>
              <w:right w:w="57" w:type="dxa"/>
            </w:tcMar>
            <w:vAlign w:val="center"/>
          </w:tcPr>
          <w:p w14:paraId="31CCDE94" w14:textId="77777777" w:rsidR="00B95EA4" w:rsidRPr="0097232A" w:rsidRDefault="00B95EA4" w:rsidP="00E3439A">
            <w:pPr>
              <w:rPr>
                <w:rFonts w:ascii="Times New Roman" w:hAnsi="Times New Roman" w:cs="Times New Roman"/>
                <w:sz w:val="16"/>
                <w:szCs w:val="16"/>
              </w:rPr>
            </w:pPr>
          </w:p>
        </w:tc>
        <w:tc>
          <w:tcPr>
            <w:tcW w:w="2400" w:type="pct"/>
            <w:shd w:val="clear" w:color="auto" w:fill="auto"/>
            <w:vAlign w:val="center"/>
          </w:tcPr>
          <w:p w14:paraId="1B83AA3C" w14:textId="77777777" w:rsidR="00B95EA4" w:rsidRPr="00A46E23" w:rsidRDefault="00B95EA4" w:rsidP="00E3439A">
            <w:pPr>
              <w:ind w:left="139"/>
              <w:rPr>
                <w:rFonts w:ascii="Times New Roman" w:hAnsi="Times New Roman" w:cs="Times New Roman"/>
                <w:sz w:val="16"/>
                <w:szCs w:val="16"/>
              </w:rPr>
            </w:pPr>
            <w:r>
              <w:rPr>
                <w:rFonts w:ascii="Times New Roman" w:hAnsi="Times New Roman" w:cs="Times New Roman"/>
                <w:sz w:val="16"/>
                <w:szCs w:val="16"/>
              </w:rPr>
              <w:t>Pole należy wypełnić w przypadku gdy uchwała przewiduje takie rozróżnienie.</w:t>
            </w:r>
          </w:p>
        </w:tc>
      </w:tr>
      <w:tr w:rsidR="00B95EA4" w:rsidRPr="0097232A" w14:paraId="2F10802C" w14:textId="77777777" w:rsidTr="00E3439A">
        <w:trPr>
          <w:trHeight w:val="20"/>
        </w:trPr>
        <w:tc>
          <w:tcPr>
            <w:tcW w:w="345" w:type="pct"/>
            <w:vMerge/>
            <w:shd w:val="clear" w:color="auto" w:fill="auto"/>
            <w:tcMar>
              <w:top w:w="57" w:type="dxa"/>
              <w:left w:w="57" w:type="dxa"/>
              <w:bottom w:w="57" w:type="dxa"/>
              <w:right w:w="57" w:type="dxa"/>
            </w:tcMar>
            <w:vAlign w:val="center"/>
          </w:tcPr>
          <w:p w14:paraId="52A7AD7E"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5B79E8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70488BA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2A21BEB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703" w:type="pct"/>
            <w:gridSpan w:val="2"/>
            <w:vAlign w:val="center"/>
          </w:tcPr>
          <w:p w14:paraId="6B9E258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poza jezdnią</w:t>
            </w:r>
          </w:p>
        </w:tc>
        <w:tc>
          <w:tcPr>
            <w:tcW w:w="1300" w:type="pct"/>
            <w:vMerge/>
            <w:tcMar>
              <w:top w:w="57" w:type="dxa"/>
              <w:left w:w="57" w:type="dxa"/>
              <w:bottom w:w="57" w:type="dxa"/>
              <w:right w:w="57" w:type="dxa"/>
            </w:tcMar>
            <w:vAlign w:val="center"/>
          </w:tcPr>
          <w:p w14:paraId="2D11BA74" w14:textId="77777777" w:rsidR="00B95EA4" w:rsidRPr="0097232A" w:rsidRDefault="00B95EA4" w:rsidP="00E3439A">
            <w:pPr>
              <w:rPr>
                <w:rFonts w:ascii="Times New Roman" w:hAnsi="Times New Roman" w:cs="Times New Roman"/>
                <w:sz w:val="16"/>
                <w:szCs w:val="16"/>
              </w:rPr>
            </w:pPr>
          </w:p>
        </w:tc>
        <w:tc>
          <w:tcPr>
            <w:tcW w:w="2400" w:type="pct"/>
            <w:shd w:val="clear" w:color="auto" w:fill="auto"/>
            <w:vAlign w:val="center"/>
          </w:tcPr>
          <w:p w14:paraId="1C2ABFE5" w14:textId="77777777" w:rsidR="00B95EA4" w:rsidRPr="00A46E23" w:rsidRDefault="00B95EA4" w:rsidP="00E3439A">
            <w:pPr>
              <w:ind w:left="142"/>
              <w:rPr>
                <w:rFonts w:ascii="Times New Roman" w:hAnsi="Times New Roman" w:cs="Times New Roman"/>
                <w:sz w:val="16"/>
                <w:szCs w:val="16"/>
              </w:rPr>
            </w:pPr>
            <w:r w:rsidRPr="00B33996">
              <w:rPr>
                <w:rFonts w:ascii="Times New Roman" w:hAnsi="Times New Roman" w:cs="Times New Roman"/>
                <w:sz w:val="16"/>
                <w:szCs w:val="16"/>
              </w:rPr>
              <w:t>Pole należy wypełnić w przypadku gdy uchwała nie różnicuje wysokości stawek opłat ze względu, umiejscowienie urządzeń infrastruktury technicznej niezwiązanych z potrzebami zarządzania drogami lub potrzebami ruchu drogowego w różnych elementach pasa drogowego.</w:t>
            </w:r>
          </w:p>
        </w:tc>
      </w:tr>
      <w:tr w:rsidR="00B95EA4" w:rsidRPr="0097232A" w14:paraId="4B088DF1" w14:textId="77777777" w:rsidTr="00E3439A">
        <w:trPr>
          <w:trHeight w:val="20"/>
        </w:trPr>
        <w:tc>
          <w:tcPr>
            <w:tcW w:w="345" w:type="pct"/>
            <w:vMerge/>
            <w:shd w:val="clear" w:color="auto" w:fill="auto"/>
            <w:tcMar>
              <w:top w:w="57" w:type="dxa"/>
              <w:left w:w="57" w:type="dxa"/>
              <w:bottom w:w="57" w:type="dxa"/>
              <w:right w:w="57" w:type="dxa"/>
            </w:tcMar>
            <w:vAlign w:val="center"/>
          </w:tcPr>
          <w:p w14:paraId="2711D281"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71C5736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3EE84C3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70C1D80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5789D897" w14:textId="77777777" w:rsidR="00B95EA4" w:rsidRPr="0097232A"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620" w:type="pct"/>
            <w:shd w:val="clear" w:color="auto" w:fill="auto"/>
            <w:vAlign w:val="center"/>
          </w:tcPr>
          <w:p w14:paraId="5E46F47E" w14:textId="77777777" w:rsidR="00B95EA4" w:rsidRPr="00A46E23" w:rsidRDefault="00B95EA4" w:rsidP="00E3439A">
            <w:pPr>
              <w:rPr>
                <w:rFonts w:ascii="Times New Roman" w:hAnsi="Times New Roman" w:cs="Times New Roman"/>
                <w:sz w:val="16"/>
                <w:szCs w:val="16"/>
              </w:rPr>
            </w:pPr>
            <w:r w:rsidRPr="00B33996">
              <w:rPr>
                <w:rFonts w:ascii="Times New Roman" w:hAnsi="Times New Roman" w:cs="Times New Roman"/>
                <w:sz w:val="16"/>
                <w:szCs w:val="16"/>
              </w:rPr>
              <w:t>w chodniku</w:t>
            </w:r>
          </w:p>
        </w:tc>
        <w:tc>
          <w:tcPr>
            <w:tcW w:w="1300" w:type="pct"/>
            <w:vMerge/>
            <w:vAlign w:val="center"/>
          </w:tcPr>
          <w:p w14:paraId="631E653B" w14:textId="77777777" w:rsidR="00B95EA4" w:rsidRPr="0097232A" w:rsidRDefault="00B95EA4" w:rsidP="00E3439A">
            <w:pPr>
              <w:rPr>
                <w:rFonts w:ascii="Times New Roman" w:hAnsi="Times New Roman" w:cs="Times New Roman"/>
                <w:sz w:val="16"/>
                <w:szCs w:val="16"/>
              </w:rPr>
            </w:pPr>
          </w:p>
        </w:tc>
        <w:tc>
          <w:tcPr>
            <w:tcW w:w="2400" w:type="pct"/>
            <w:vMerge w:val="restart"/>
            <w:shd w:val="clear" w:color="auto" w:fill="auto"/>
            <w:vAlign w:val="center"/>
          </w:tcPr>
          <w:p w14:paraId="201E7203" w14:textId="77777777" w:rsidR="00B95EA4" w:rsidRPr="00A46E23" w:rsidRDefault="00B95EA4" w:rsidP="00E3439A">
            <w:pPr>
              <w:ind w:left="139"/>
              <w:rPr>
                <w:rFonts w:ascii="Times New Roman" w:hAnsi="Times New Roman" w:cs="Times New Roman"/>
                <w:sz w:val="16"/>
                <w:szCs w:val="16"/>
              </w:rPr>
            </w:pPr>
            <w:r w:rsidRPr="008A56C1">
              <w:rPr>
                <w:rFonts w:ascii="Times New Roman" w:hAnsi="Times New Roman" w:cs="Times New Roman"/>
                <w:sz w:val="16"/>
                <w:szCs w:val="16"/>
              </w:rPr>
              <w:t>Pol</w:t>
            </w:r>
            <w:r>
              <w:rPr>
                <w:rFonts w:ascii="Times New Roman" w:hAnsi="Times New Roman" w:cs="Times New Roman"/>
                <w:sz w:val="16"/>
                <w:szCs w:val="16"/>
              </w:rPr>
              <w:t>a</w:t>
            </w:r>
            <w:r w:rsidRPr="008A56C1">
              <w:rPr>
                <w:rFonts w:ascii="Times New Roman" w:hAnsi="Times New Roman" w:cs="Times New Roman"/>
                <w:sz w:val="16"/>
                <w:szCs w:val="16"/>
              </w:rPr>
              <w:t xml:space="preserve"> należy wypełnić w przypadku gdy uchwała przewiduje takie rozróżnienie.</w:t>
            </w:r>
          </w:p>
        </w:tc>
      </w:tr>
      <w:tr w:rsidR="00B95EA4" w:rsidRPr="0097232A" w14:paraId="6C110ED6" w14:textId="77777777" w:rsidTr="00E3439A">
        <w:trPr>
          <w:trHeight w:val="20"/>
        </w:trPr>
        <w:tc>
          <w:tcPr>
            <w:tcW w:w="345" w:type="pct"/>
            <w:vMerge/>
            <w:shd w:val="clear" w:color="auto" w:fill="auto"/>
            <w:tcMar>
              <w:top w:w="57" w:type="dxa"/>
              <w:left w:w="57" w:type="dxa"/>
              <w:bottom w:w="57" w:type="dxa"/>
              <w:right w:w="57" w:type="dxa"/>
            </w:tcMar>
            <w:vAlign w:val="center"/>
          </w:tcPr>
          <w:p w14:paraId="223A40E0"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2FD7A18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7E5D5F5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5F1F3A29"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4C072184" w14:textId="77777777" w:rsidR="00B95EA4" w:rsidRPr="0097232A"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620" w:type="pct"/>
            <w:shd w:val="clear" w:color="auto" w:fill="auto"/>
            <w:vAlign w:val="center"/>
          </w:tcPr>
          <w:p w14:paraId="489DB100" w14:textId="77777777" w:rsidR="00B95EA4" w:rsidRPr="00A46E23" w:rsidRDefault="00B95EA4" w:rsidP="00E3439A">
            <w:pPr>
              <w:rPr>
                <w:rFonts w:ascii="Times New Roman" w:hAnsi="Times New Roman" w:cs="Times New Roman"/>
                <w:sz w:val="16"/>
                <w:szCs w:val="16"/>
              </w:rPr>
            </w:pPr>
            <w:r w:rsidRPr="00B33996">
              <w:rPr>
                <w:rFonts w:ascii="Times New Roman" w:hAnsi="Times New Roman" w:cs="Times New Roman"/>
                <w:sz w:val="16"/>
                <w:szCs w:val="16"/>
              </w:rPr>
              <w:t>w zatoce postojowej</w:t>
            </w:r>
          </w:p>
        </w:tc>
        <w:tc>
          <w:tcPr>
            <w:tcW w:w="1300" w:type="pct"/>
            <w:vMerge/>
            <w:vAlign w:val="center"/>
          </w:tcPr>
          <w:p w14:paraId="649C23FD"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551D9CB1" w14:textId="77777777" w:rsidR="00B95EA4" w:rsidRPr="00A46E23" w:rsidRDefault="00B95EA4" w:rsidP="00E3439A">
            <w:pPr>
              <w:rPr>
                <w:rFonts w:ascii="Times New Roman" w:hAnsi="Times New Roman" w:cs="Times New Roman"/>
                <w:sz w:val="16"/>
                <w:szCs w:val="16"/>
              </w:rPr>
            </w:pPr>
          </w:p>
        </w:tc>
      </w:tr>
      <w:tr w:rsidR="00B95EA4" w:rsidRPr="0097232A" w14:paraId="6127E4C9" w14:textId="77777777" w:rsidTr="00E3439A">
        <w:trPr>
          <w:trHeight w:val="182"/>
        </w:trPr>
        <w:tc>
          <w:tcPr>
            <w:tcW w:w="345" w:type="pct"/>
            <w:vMerge/>
            <w:shd w:val="clear" w:color="auto" w:fill="auto"/>
            <w:tcMar>
              <w:top w:w="57" w:type="dxa"/>
              <w:left w:w="57" w:type="dxa"/>
              <w:bottom w:w="57" w:type="dxa"/>
              <w:right w:w="57" w:type="dxa"/>
            </w:tcMar>
            <w:vAlign w:val="center"/>
          </w:tcPr>
          <w:p w14:paraId="65730E18"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09F08D5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6C6B9F58"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77CCD12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0780AB73" w14:textId="77777777" w:rsidR="00B95EA4" w:rsidRPr="0097232A"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3.</w:t>
            </w:r>
          </w:p>
        </w:tc>
        <w:tc>
          <w:tcPr>
            <w:tcW w:w="620" w:type="pct"/>
            <w:shd w:val="clear" w:color="auto" w:fill="auto"/>
            <w:vAlign w:val="center"/>
          </w:tcPr>
          <w:p w14:paraId="6E3E0C01" w14:textId="77777777" w:rsidR="00B95EA4" w:rsidRPr="00A46E23" w:rsidRDefault="00B95EA4" w:rsidP="00E3439A">
            <w:pPr>
              <w:rPr>
                <w:rFonts w:ascii="Times New Roman" w:hAnsi="Times New Roman" w:cs="Times New Roman"/>
                <w:sz w:val="16"/>
                <w:szCs w:val="16"/>
              </w:rPr>
            </w:pPr>
            <w:r w:rsidRPr="00B33996">
              <w:rPr>
                <w:rFonts w:ascii="Times New Roman" w:hAnsi="Times New Roman" w:cs="Times New Roman"/>
                <w:sz w:val="16"/>
                <w:szCs w:val="16"/>
              </w:rPr>
              <w:t>w drodze rowerowej</w:t>
            </w:r>
          </w:p>
        </w:tc>
        <w:tc>
          <w:tcPr>
            <w:tcW w:w="1300" w:type="pct"/>
            <w:vMerge/>
            <w:vAlign w:val="center"/>
          </w:tcPr>
          <w:p w14:paraId="5D5F692A"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30525231" w14:textId="77777777" w:rsidR="00B95EA4" w:rsidRPr="00A46E23" w:rsidRDefault="00B95EA4" w:rsidP="00E3439A">
            <w:pPr>
              <w:rPr>
                <w:rFonts w:ascii="Times New Roman" w:hAnsi="Times New Roman" w:cs="Times New Roman"/>
                <w:sz w:val="16"/>
                <w:szCs w:val="16"/>
              </w:rPr>
            </w:pPr>
          </w:p>
        </w:tc>
      </w:tr>
      <w:tr w:rsidR="00B95EA4" w:rsidRPr="0097232A" w14:paraId="323DD6A0" w14:textId="77777777" w:rsidTr="00E3439A">
        <w:trPr>
          <w:trHeight w:val="20"/>
        </w:trPr>
        <w:tc>
          <w:tcPr>
            <w:tcW w:w="345" w:type="pct"/>
            <w:vMerge/>
            <w:shd w:val="clear" w:color="auto" w:fill="auto"/>
            <w:tcMar>
              <w:top w:w="57" w:type="dxa"/>
              <w:left w:w="57" w:type="dxa"/>
              <w:bottom w:w="57" w:type="dxa"/>
              <w:right w:w="57" w:type="dxa"/>
            </w:tcMar>
            <w:vAlign w:val="center"/>
          </w:tcPr>
          <w:p w14:paraId="5280DBB2"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34790BF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22CDB7F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4917240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17CEA55F" w14:textId="77777777" w:rsidR="00B95EA4" w:rsidRPr="0097232A"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4.</w:t>
            </w:r>
          </w:p>
        </w:tc>
        <w:tc>
          <w:tcPr>
            <w:tcW w:w="620" w:type="pct"/>
            <w:shd w:val="clear" w:color="auto" w:fill="auto"/>
            <w:vAlign w:val="center"/>
          </w:tcPr>
          <w:p w14:paraId="6DAAEC26" w14:textId="77777777" w:rsidR="00B95EA4" w:rsidRPr="00A46E23" w:rsidRDefault="00B95EA4" w:rsidP="00E3439A">
            <w:pPr>
              <w:rPr>
                <w:rFonts w:ascii="Times New Roman" w:hAnsi="Times New Roman" w:cs="Times New Roman"/>
                <w:sz w:val="16"/>
                <w:szCs w:val="16"/>
              </w:rPr>
            </w:pPr>
            <w:r w:rsidRPr="00B33996">
              <w:rPr>
                <w:rFonts w:ascii="Times New Roman" w:hAnsi="Times New Roman" w:cs="Times New Roman"/>
                <w:sz w:val="16"/>
                <w:szCs w:val="16"/>
              </w:rPr>
              <w:t>na zjazdach</w:t>
            </w:r>
          </w:p>
        </w:tc>
        <w:tc>
          <w:tcPr>
            <w:tcW w:w="1300" w:type="pct"/>
            <w:vMerge/>
            <w:vAlign w:val="center"/>
          </w:tcPr>
          <w:p w14:paraId="51326850"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15D89E4E" w14:textId="77777777" w:rsidR="00B95EA4" w:rsidRPr="00A46E23" w:rsidRDefault="00B95EA4" w:rsidP="00E3439A">
            <w:pPr>
              <w:rPr>
                <w:rFonts w:ascii="Times New Roman" w:hAnsi="Times New Roman" w:cs="Times New Roman"/>
                <w:sz w:val="16"/>
                <w:szCs w:val="16"/>
              </w:rPr>
            </w:pPr>
          </w:p>
        </w:tc>
      </w:tr>
      <w:tr w:rsidR="00B95EA4" w:rsidRPr="0097232A" w14:paraId="31DEF489" w14:textId="77777777" w:rsidTr="00E3439A">
        <w:trPr>
          <w:trHeight w:val="20"/>
        </w:trPr>
        <w:tc>
          <w:tcPr>
            <w:tcW w:w="345" w:type="pct"/>
            <w:vMerge/>
            <w:shd w:val="clear" w:color="auto" w:fill="auto"/>
            <w:tcMar>
              <w:top w:w="57" w:type="dxa"/>
              <w:left w:w="57" w:type="dxa"/>
              <w:bottom w:w="57" w:type="dxa"/>
              <w:right w:w="57" w:type="dxa"/>
            </w:tcMar>
            <w:vAlign w:val="center"/>
          </w:tcPr>
          <w:p w14:paraId="095F8C20"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318F4C7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61763F55"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10689D9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18733B92" w14:textId="77777777" w:rsidR="00B95EA4" w:rsidRPr="0097232A"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5.</w:t>
            </w:r>
          </w:p>
        </w:tc>
        <w:tc>
          <w:tcPr>
            <w:tcW w:w="620" w:type="pct"/>
            <w:shd w:val="clear" w:color="auto" w:fill="auto"/>
            <w:vAlign w:val="center"/>
          </w:tcPr>
          <w:p w14:paraId="17C117F9" w14:textId="77777777" w:rsidR="00B95EA4" w:rsidRPr="00A46E23" w:rsidRDefault="00B95EA4" w:rsidP="00E3439A">
            <w:pPr>
              <w:rPr>
                <w:rFonts w:ascii="Times New Roman" w:hAnsi="Times New Roman" w:cs="Times New Roman"/>
                <w:sz w:val="16"/>
                <w:szCs w:val="16"/>
              </w:rPr>
            </w:pPr>
            <w:r w:rsidRPr="00B33996">
              <w:rPr>
                <w:rFonts w:ascii="Times New Roman" w:hAnsi="Times New Roman" w:cs="Times New Roman"/>
                <w:sz w:val="16"/>
                <w:szCs w:val="16"/>
              </w:rPr>
              <w:t>w poboczu</w:t>
            </w:r>
          </w:p>
        </w:tc>
        <w:tc>
          <w:tcPr>
            <w:tcW w:w="1300" w:type="pct"/>
            <w:vMerge/>
            <w:vAlign w:val="center"/>
          </w:tcPr>
          <w:p w14:paraId="65C16D51"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488BAFAA" w14:textId="77777777" w:rsidR="00B95EA4" w:rsidRPr="00A46E23" w:rsidRDefault="00B95EA4" w:rsidP="00E3439A">
            <w:pPr>
              <w:rPr>
                <w:rFonts w:ascii="Times New Roman" w:hAnsi="Times New Roman" w:cs="Times New Roman"/>
                <w:sz w:val="16"/>
                <w:szCs w:val="16"/>
              </w:rPr>
            </w:pPr>
          </w:p>
        </w:tc>
      </w:tr>
      <w:tr w:rsidR="00B95EA4" w:rsidRPr="0097232A" w14:paraId="5AE555CF" w14:textId="77777777" w:rsidTr="00E3439A">
        <w:trPr>
          <w:trHeight w:val="361"/>
        </w:trPr>
        <w:tc>
          <w:tcPr>
            <w:tcW w:w="345" w:type="pct"/>
            <w:vMerge/>
            <w:shd w:val="clear" w:color="auto" w:fill="auto"/>
            <w:tcMar>
              <w:top w:w="57" w:type="dxa"/>
              <w:left w:w="57" w:type="dxa"/>
              <w:bottom w:w="57" w:type="dxa"/>
              <w:right w:w="57" w:type="dxa"/>
            </w:tcMar>
            <w:vAlign w:val="center"/>
          </w:tcPr>
          <w:p w14:paraId="5157F533"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36667FA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153C8A4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4E929B3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695A693F" w14:textId="77777777" w:rsidR="00B95EA4" w:rsidRPr="0097232A"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6.</w:t>
            </w:r>
          </w:p>
        </w:tc>
        <w:tc>
          <w:tcPr>
            <w:tcW w:w="620" w:type="pct"/>
            <w:shd w:val="clear" w:color="auto" w:fill="auto"/>
            <w:vAlign w:val="center"/>
          </w:tcPr>
          <w:p w14:paraId="4C8479EA" w14:textId="77777777" w:rsidR="00B95EA4" w:rsidRPr="00A46E23" w:rsidRDefault="00B95EA4" w:rsidP="00E3439A">
            <w:pPr>
              <w:rPr>
                <w:rFonts w:ascii="Times New Roman" w:hAnsi="Times New Roman" w:cs="Times New Roman"/>
                <w:sz w:val="16"/>
                <w:szCs w:val="16"/>
              </w:rPr>
            </w:pPr>
            <w:r w:rsidRPr="00B33996">
              <w:rPr>
                <w:rFonts w:ascii="Times New Roman" w:hAnsi="Times New Roman" w:cs="Times New Roman"/>
                <w:sz w:val="16"/>
                <w:szCs w:val="16"/>
              </w:rPr>
              <w:t>w torowisku tramwajowym</w:t>
            </w:r>
          </w:p>
        </w:tc>
        <w:tc>
          <w:tcPr>
            <w:tcW w:w="1300" w:type="pct"/>
            <w:vMerge/>
            <w:vAlign w:val="center"/>
          </w:tcPr>
          <w:p w14:paraId="1145F2A8" w14:textId="77777777" w:rsidR="00B95EA4" w:rsidRPr="0097232A" w:rsidRDefault="00B95EA4" w:rsidP="00E3439A">
            <w:pPr>
              <w:rPr>
                <w:rFonts w:ascii="Times New Roman" w:hAnsi="Times New Roman" w:cs="Times New Roman"/>
                <w:sz w:val="16"/>
                <w:szCs w:val="16"/>
              </w:rPr>
            </w:pPr>
          </w:p>
        </w:tc>
        <w:tc>
          <w:tcPr>
            <w:tcW w:w="2400" w:type="pct"/>
            <w:vMerge/>
            <w:shd w:val="clear" w:color="auto" w:fill="auto"/>
            <w:vAlign w:val="center"/>
          </w:tcPr>
          <w:p w14:paraId="437AD90B" w14:textId="77777777" w:rsidR="00B95EA4" w:rsidRPr="00A46E23" w:rsidRDefault="00B95EA4" w:rsidP="00E3439A">
            <w:pPr>
              <w:rPr>
                <w:rFonts w:ascii="Times New Roman" w:hAnsi="Times New Roman" w:cs="Times New Roman"/>
                <w:sz w:val="16"/>
                <w:szCs w:val="16"/>
              </w:rPr>
            </w:pPr>
          </w:p>
        </w:tc>
      </w:tr>
      <w:tr w:rsidR="00B95EA4" w:rsidRPr="0097232A" w14:paraId="2AE5BDB1" w14:textId="77777777" w:rsidTr="00E3439A">
        <w:trPr>
          <w:trHeight w:val="20"/>
        </w:trPr>
        <w:tc>
          <w:tcPr>
            <w:tcW w:w="345" w:type="pct"/>
            <w:vMerge/>
            <w:shd w:val="clear" w:color="auto" w:fill="auto"/>
            <w:tcMar>
              <w:top w:w="57" w:type="dxa"/>
              <w:left w:w="57" w:type="dxa"/>
              <w:bottom w:w="57" w:type="dxa"/>
              <w:right w:w="57" w:type="dxa"/>
            </w:tcMar>
            <w:vAlign w:val="center"/>
          </w:tcPr>
          <w:p w14:paraId="2B19C5BC" w14:textId="77777777" w:rsidR="00B95EA4" w:rsidRPr="00A46E23" w:rsidRDefault="00B95EA4" w:rsidP="00E3439A">
            <w:pPr>
              <w:rPr>
                <w:rFonts w:ascii="Times New Roman" w:hAnsi="Times New Roman" w:cs="Times New Roman"/>
                <w:sz w:val="16"/>
                <w:szCs w:val="16"/>
              </w:rPr>
            </w:pPr>
          </w:p>
        </w:tc>
        <w:tc>
          <w:tcPr>
            <w:tcW w:w="83" w:type="pct"/>
            <w:shd w:val="clear" w:color="auto" w:fill="auto"/>
            <w:tcMar>
              <w:top w:w="57" w:type="dxa"/>
              <w:left w:w="57" w:type="dxa"/>
              <w:bottom w:w="57" w:type="dxa"/>
              <w:right w:w="57" w:type="dxa"/>
            </w:tcMar>
            <w:vAlign w:val="center"/>
          </w:tcPr>
          <w:p w14:paraId="16C3877B"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4" w:type="pct"/>
            <w:shd w:val="clear" w:color="auto" w:fill="auto"/>
            <w:vAlign w:val="center"/>
          </w:tcPr>
          <w:p w14:paraId="6631266A"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5" w:type="pct"/>
            <w:shd w:val="clear" w:color="auto" w:fill="auto"/>
            <w:vAlign w:val="center"/>
          </w:tcPr>
          <w:p w14:paraId="069B9B36"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3" w:type="pct"/>
            <w:shd w:val="clear" w:color="auto" w:fill="auto"/>
            <w:vAlign w:val="center"/>
          </w:tcPr>
          <w:p w14:paraId="1A9E0CE8" w14:textId="77777777" w:rsidR="00B95EA4" w:rsidRPr="0097232A"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7.</w:t>
            </w:r>
          </w:p>
        </w:tc>
        <w:tc>
          <w:tcPr>
            <w:tcW w:w="620" w:type="pct"/>
            <w:shd w:val="clear" w:color="auto" w:fill="auto"/>
            <w:vAlign w:val="center"/>
          </w:tcPr>
          <w:p w14:paraId="3C61F327" w14:textId="77777777" w:rsidR="00B95EA4" w:rsidRPr="00A46E23" w:rsidRDefault="00B95EA4" w:rsidP="00E3439A">
            <w:pPr>
              <w:rPr>
                <w:rFonts w:ascii="Times New Roman" w:hAnsi="Times New Roman" w:cs="Times New Roman"/>
                <w:sz w:val="16"/>
                <w:szCs w:val="16"/>
              </w:rPr>
            </w:pPr>
            <w:r w:rsidRPr="00B33996">
              <w:rPr>
                <w:rFonts w:ascii="Times New Roman" w:hAnsi="Times New Roman" w:cs="Times New Roman"/>
                <w:sz w:val="16"/>
                <w:szCs w:val="16"/>
              </w:rPr>
              <w:t>w innych elementach pasa drogowego</w:t>
            </w:r>
          </w:p>
        </w:tc>
        <w:tc>
          <w:tcPr>
            <w:tcW w:w="1300" w:type="pct"/>
            <w:vAlign w:val="center"/>
          </w:tcPr>
          <w:p w14:paraId="14B9F4F7" w14:textId="77777777" w:rsidR="00B95EA4" w:rsidRPr="000478E2" w:rsidRDefault="00B95EA4" w:rsidP="00896DFE">
            <w:pPr>
              <w:ind w:left="138"/>
              <w:rPr>
                <w:rFonts w:ascii="Times New Roman" w:hAnsi="Times New Roman" w:cs="Times New Roman"/>
                <w:sz w:val="16"/>
                <w:szCs w:val="16"/>
              </w:rPr>
            </w:pPr>
            <w:r>
              <w:rPr>
                <w:rFonts w:ascii="Times New Roman" w:hAnsi="Times New Roman" w:cs="Times New Roman"/>
                <w:sz w:val="16"/>
                <w:szCs w:val="16"/>
              </w:rPr>
              <w:t xml:space="preserve">Litery duże i małe, znaki specjalne, </w:t>
            </w:r>
            <w:r w:rsidR="00A331F9">
              <w:rPr>
                <w:rFonts w:ascii="Times New Roman" w:hAnsi="Times New Roman" w:cs="Times New Roman"/>
                <w:sz w:val="16"/>
                <w:szCs w:val="16"/>
              </w:rPr>
              <w:t>cyfry</w:t>
            </w:r>
            <w:r w:rsidRPr="00CE1630">
              <w:rPr>
                <w:rFonts w:ascii="Times New Roman" w:hAnsi="Times New Roman" w:cs="Times New Roman"/>
                <w:sz w:val="16"/>
                <w:szCs w:val="16"/>
              </w:rPr>
              <w:t>. Wartoś</w:t>
            </w:r>
            <w:r>
              <w:rPr>
                <w:rFonts w:ascii="Times New Roman" w:hAnsi="Times New Roman" w:cs="Times New Roman"/>
                <w:sz w:val="16"/>
                <w:szCs w:val="16"/>
              </w:rPr>
              <w:t xml:space="preserve">ci liczbowe </w:t>
            </w:r>
            <w:r w:rsidRPr="00CE1630">
              <w:rPr>
                <w:rFonts w:ascii="Times New Roman" w:hAnsi="Times New Roman" w:cs="Times New Roman"/>
                <w:sz w:val="16"/>
                <w:szCs w:val="16"/>
              </w:rPr>
              <w:t>podawan</w:t>
            </w:r>
            <w:r>
              <w:rPr>
                <w:rFonts w:ascii="Times New Roman" w:hAnsi="Times New Roman" w:cs="Times New Roman"/>
                <w:sz w:val="16"/>
                <w:szCs w:val="16"/>
              </w:rPr>
              <w:t>e</w:t>
            </w:r>
            <w:r w:rsidRPr="00CE1630">
              <w:rPr>
                <w:rFonts w:ascii="Times New Roman" w:hAnsi="Times New Roman" w:cs="Times New Roman"/>
                <w:sz w:val="16"/>
                <w:szCs w:val="16"/>
              </w:rPr>
              <w:t xml:space="preserve"> z dokładnością </w:t>
            </w:r>
            <w:r>
              <w:rPr>
                <w:rFonts w:ascii="Times New Roman" w:hAnsi="Times New Roman" w:cs="Times New Roman"/>
                <w:sz w:val="16"/>
                <w:szCs w:val="16"/>
              </w:rPr>
              <w:t xml:space="preserve">do </w:t>
            </w:r>
            <w:r w:rsidRPr="00CE1630">
              <w:rPr>
                <w:rFonts w:ascii="Times New Roman" w:hAnsi="Times New Roman" w:cs="Times New Roman"/>
                <w:sz w:val="16"/>
                <w:szCs w:val="16"/>
              </w:rPr>
              <w:t>dwóch miejsc po przecinku.</w:t>
            </w:r>
          </w:p>
        </w:tc>
        <w:tc>
          <w:tcPr>
            <w:tcW w:w="2400" w:type="pct"/>
            <w:shd w:val="clear" w:color="auto" w:fill="auto"/>
            <w:vAlign w:val="center"/>
          </w:tcPr>
          <w:p w14:paraId="3CF75A62" w14:textId="77777777" w:rsidR="00B95EA4" w:rsidRPr="00A46E23" w:rsidRDefault="00B95EA4" w:rsidP="00E3439A">
            <w:pPr>
              <w:ind w:left="142"/>
              <w:rPr>
                <w:rFonts w:ascii="Times New Roman" w:hAnsi="Times New Roman" w:cs="Times New Roman"/>
                <w:sz w:val="16"/>
                <w:szCs w:val="16"/>
              </w:rPr>
            </w:pPr>
            <w:r w:rsidRPr="00A46E23">
              <w:rPr>
                <w:rFonts w:ascii="Times New Roman" w:hAnsi="Times New Roman" w:cs="Times New Roman"/>
                <w:sz w:val="16"/>
                <w:szCs w:val="16"/>
              </w:rPr>
              <w:t xml:space="preserve">Pole należy wypełnić jeżeli uchwała przewiduje zróżnicowane stawki opłat ze względu na rodzaj zajętego poza jezdnią elementu pasa drogowego, a rodzaj ten nie został ujęty w kategoriach wyszczególnionych w polach </w:t>
            </w:r>
            <w:r w:rsidRPr="005C4811">
              <w:rPr>
                <w:rFonts w:ascii="Times New Roman" w:hAnsi="Times New Roman" w:cs="Times New Roman"/>
                <w:sz w:val="16"/>
                <w:szCs w:val="16"/>
              </w:rPr>
              <w:t>Z.3.II.3.</w:t>
            </w:r>
            <w:r w:rsidRPr="00A46E23">
              <w:rPr>
                <w:rFonts w:ascii="Times New Roman" w:hAnsi="Times New Roman" w:cs="Times New Roman"/>
                <w:sz w:val="16"/>
                <w:szCs w:val="16"/>
              </w:rPr>
              <w:t>2.2.2.1</w:t>
            </w:r>
            <w:r>
              <w:rPr>
                <w:rFonts w:ascii="Times New Roman" w:hAnsi="Times New Roman" w:cs="Times New Roman"/>
                <w:sz w:val="16"/>
                <w:szCs w:val="16"/>
              </w:rPr>
              <w:t xml:space="preserve">. </w:t>
            </w:r>
            <w:r w:rsidRPr="00A46E23">
              <w:rPr>
                <w:rFonts w:ascii="Times New Roman" w:hAnsi="Times New Roman" w:cs="Times New Roman"/>
                <w:sz w:val="16"/>
                <w:szCs w:val="16"/>
              </w:rPr>
              <w:t>-</w:t>
            </w:r>
            <w:r>
              <w:t xml:space="preserve"> </w:t>
            </w:r>
            <w:r w:rsidRPr="005C4811">
              <w:rPr>
                <w:rFonts w:ascii="Times New Roman" w:hAnsi="Times New Roman" w:cs="Times New Roman"/>
                <w:sz w:val="16"/>
                <w:szCs w:val="16"/>
              </w:rPr>
              <w:t>Z.3.II.3.</w:t>
            </w:r>
            <w:r w:rsidRPr="00A46E23">
              <w:rPr>
                <w:rFonts w:ascii="Times New Roman" w:hAnsi="Times New Roman" w:cs="Times New Roman"/>
                <w:sz w:val="16"/>
                <w:szCs w:val="16"/>
              </w:rPr>
              <w:t>2.2.2.6. W takim przypadku należy wskazać rodzaj elementu i odpowiadającą mu stawkę opłaty.</w:t>
            </w:r>
          </w:p>
          <w:p w14:paraId="78533358" w14:textId="77777777" w:rsidR="00B95EA4" w:rsidRPr="00A46E23" w:rsidRDefault="00B95EA4" w:rsidP="00E3439A">
            <w:pPr>
              <w:spacing w:before="240"/>
              <w:ind w:left="142"/>
              <w:rPr>
                <w:rFonts w:ascii="Times New Roman" w:hAnsi="Times New Roman" w:cs="Times New Roman"/>
                <w:sz w:val="16"/>
                <w:szCs w:val="16"/>
              </w:rPr>
            </w:pPr>
            <w:r w:rsidRPr="00A46E23">
              <w:rPr>
                <w:rFonts w:ascii="Times New Roman" w:hAnsi="Times New Roman" w:cs="Times New Roman"/>
                <w:sz w:val="16"/>
                <w:szCs w:val="16"/>
              </w:rPr>
              <w:t>Każdą stawkę opłaty należy wpisywać w oddzielnym polu. W nazwie pola należy wskazać element drogi, a w polu do wypełnienia wpisać wartość stawki opłaty.</w:t>
            </w:r>
          </w:p>
        </w:tc>
      </w:tr>
      <w:tr w:rsidR="00B95EA4" w:rsidRPr="0097232A" w14:paraId="1FCB7EDF" w14:textId="77777777" w:rsidTr="00E3439A">
        <w:trPr>
          <w:trHeight w:val="20"/>
        </w:trPr>
        <w:tc>
          <w:tcPr>
            <w:tcW w:w="345" w:type="pct"/>
            <w:vMerge/>
            <w:shd w:val="clear" w:color="auto" w:fill="auto"/>
            <w:tcMar>
              <w:top w:w="57" w:type="dxa"/>
              <w:left w:w="57" w:type="dxa"/>
              <w:bottom w:w="57" w:type="dxa"/>
              <w:right w:w="57" w:type="dxa"/>
            </w:tcMar>
            <w:vAlign w:val="center"/>
          </w:tcPr>
          <w:p w14:paraId="4AAAF98E" w14:textId="77777777" w:rsidR="00B95EA4" w:rsidRPr="00A46E23" w:rsidRDefault="00B95EA4" w:rsidP="00E3439A">
            <w:pPr>
              <w:rPr>
                <w:rFonts w:ascii="Times New Roman" w:hAnsi="Times New Roman" w:cs="Times New Roman"/>
                <w:sz w:val="16"/>
                <w:szCs w:val="16"/>
              </w:rPr>
            </w:pPr>
          </w:p>
        </w:tc>
        <w:tc>
          <w:tcPr>
            <w:tcW w:w="83" w:type="pct"/>
            <w:tcBorders>
              <w:bottom w:val="single" w:sz="4" w:space="0" w:color="auto"/>
            </w:tcBorders>
            <w:shd w:val="clear" w:color="auto" w:fill="auto"/>
            <w:tcMar>
              <w:top w:w="57" w:type="dxa"/>
              <w:left w:w="57" w:type="dxa"/>
              <w:bottom w:w="57" w:type="dxa"/>
              <w:right w:w="57" w:type="dxa"/>
            </w:tcMar>
            <w:vAlign w:val="center"/>
          </w:tcPr>
          <w:p w14:paraId="1C3496A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3.</w:t>
            </w:r>
          </w:p>
        </w:tc>
        <w:tc>
          <w:tcPr>
            <w:tcW w:w="872" w:type="pct"/>
            <w:gridSpan w:val="4"/>
            <w:tcBorders>
              <w:bottom w:val="single" w:sz="4" w:space="0" w:color="auto"/>
            </w:tcBorders>
            <w:vAlign w:val="center"/>
          </w:tcPr>
          <w:p w14:paraId="288444E2"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Stawka opłaty za zajęcie pasa drogowego w celu umieszczania urządzeń infrastruktury technicznej niezwiązanych z potrzebami zarządzania drogami lub potrzebami ruchu drogowego na drogowym obiekcie inżynierskim.</w:t>
            </w:r>
          </w:p>
        </w:tc>
        <w:tc>
          <w:tcPr>
            <w:tcW w:w="1300" w:type="pct"/>
            <w:tcMar>
              <w:top w:w="57" w:type="dxa"/>
              <w:left w:w="57" w:type="dxa"/>
              <w:bottom w:w="57" w:type="dxa"/>
              <w:right w:w="57" w:type="dxa"/>
            </w:tcMar>
            <w:vAlign w:val="center"/>
          </w:tcPr>
          <w:p w14:paraId="75535F20" w14:textId="77777777" w:rsidR="00B95EA4" w:rsidRDefault="00A331F9" w:rsidP="00E3439A">
            <w:pPr>
              <w:ind w:left="81"/>
              <w:rPr>
                <w:rFonts w:ascii="Times New Roman" w:hAnsi="Times New Roman" w:cs="Times New Roman"/>
                <w:sz w:val="16"/>
                <w:szCs w:val="16"/>
              </w:rPr>
            </w:pPr>
            <w:r>
              <w:rPr>
                <w:rFonts w:ascii="Times New Roman" w:hAnsi="Times New Roman" w:cs="Times New Roman"/>
                <w:sz w:val="16"/>
                <w:szCs w:val="16"/>
              </w:rPr>
              <w:t>Cyfry</w:t>
            </w:r>
            <w:r w:rsidR="00B95EA4" w:rsidRPr="00CE1630">
              <w:rPr>
                <w:rFonts w:ascii="Times New Roman" w:hAnsi="Times New Roman" w:cs="Times New Roman"/>
                <w:sz w:val="16"/>
                <w:szCs w:val="16"/>
              </w:rPr>
              <w:t>. Wartości podawane z dokładnością do dwóch miejsc po przecinku.</w:t>
            </w:r>
          </w:p>
        </w:tc>
        <w:tc>
          <w:tcPr>
            <w:tcW w:w="2400" w:type="pct"/>
            <w:tcBorders>
              <w:bottom w:val="single" w:sz="4" w:space="0" w:color="auto"/>
            </w:tcBorders>
            <w:shd w:val="clear" w:color="auto" w:fill="auto"/>
            <w:vAlign w:val="center"/>
          </w:tcPr>
          <w:p w14:paraId="1A754457" w14:textId="77777777" w:rsidR="00B95EA4" w:rsidRPr="00A46E23" w:rsidRDefault="00B95EA4" w:rsidP="00E3439A">
            <w:pPr>
              <w:ind w:left="142"/>
              <w:rPr>
                <w:rFonts w:ascii="Times New Roman" w:hAnsi="Times New Roman" w:cs="Times New Roman"/>
                <w:sz w:val="16"/>
                <w:szCs w:val="16"/>
              </w:rPr>
            </w:pPr>
            <w:r w:rsidRPr="00A46E23">
              <w:rPr>
                <w:rFonts w:ascii="Times New Roman" w:hAnsi="Times New Roman" w:cs="Times New Roman"/>
                <w:sz w:val="16"/>
                <w:szCs w:val="16"/>
              </w:rPr>
              <w:t>Drogowy obiekt inżynierski należy rozumieć zgodnie z art. 4 pkt 12 ustawy z dnia 21 marca 1985 r. o drogach publicznych.</w:t>
            </w:r>
          </w:p>
        </w:tc>
      </w:tr>
      <w:tr w:rsidR="00B95EA4" w:rsidRPr="0097232A" w14:paraId="05681F97" w14:textId="77777777" w:rsidTr="00E3439A">
        <w:trPr>
          <w:trHeight w:val="20"/>
        </w:trPr>
        <w:tc>
          <w:tcPr>
            <w:tcW w:w="345" w:type="pct"/>
            <w:vMerge/>
            <w:shd w:val="clear" w:color="auto" w:fill="auto"/>
            <w:tcMar>
              <w:top w:w="57" w:type="dxa"/>
              <w:left w:w="57" w:type="dxa"/>
              <w:bottom w:w="57" w:type="dxa"/>
              <w:right w:w="57" w:type="dxa"/>
            </w:tcMar>
            <w:vAlign w:val="center"/>
          </w:tcPr>
          <w:p w14:paraId="5CCEEC81" w14:textId="77777777" w:rsidR="00B95EA4" w:rsidRPr="00A46E23" w:rsidRDefault="00B95EA4" w:rsidP="00E3439A">
            <w:pPr>
              <w:rPr>
                <w:rFonts w:ascii="Times New Roman" w:hAnsi="Times New Roman" w:cs="Times New Roman"/>
                <w:sz w:val="16"/>
                <w:szCs w:val="16"/>
              </w:rPr>
            </w:pPr>
          </w:p>
        </w:tc>
        <w:tc>
          <w:tcPr>
            <w:tcW w:w="83" w:type="pct"/>
            <w:tcBorders>
              <w:bottom w:val="single" w:sz="4" w:space="0" w:color="auto"/>
            </w:tcBorders>
            <w:shd w:val="clear" w:color="auto" w:fill="auto"/>
            <w:tcMar>
              <w:top w:w="57" w:type="dxa"/>
              <w:left w:w="57" w:type="dxa"/>
              <w:bottom w:w="57" w:type="dxa"/>
              <w:right w:w="57" w:type="dxa"/>
            </w:tcMar>
            <w:vAlign w:val="center"/>
          </w:tcPr>
          <w:p w14:paraId="0953F33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4.</w:t>
            </w:r>
          </w:p>
        </w:tc>
        <w:tc>
          <w:tcPr>
            <w:tcW w:w="872" w:type="pct"/>
            <w:gridSpan w:val="4"/>
            <w:tcBorders>
              <w:bottom w:val="single" w:sz="4" w:space="0" w:color="auto"/>
            </w:tcBorders>
            <w:vAlign w:val="center"/>
          </w:tcPr>
          <w:p w14:paraId="74A77E51"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 xml:space="preserve">Stawki opłaty za zajęcie pasa drogowego w celu umieszczania urządzeń infrastruktury technicznej niezwiązanych z potrzebami zarządzania drogami lub potrzebami ruchu drogowego - zróżnicowane w sposób inny niż w pkt </w:t>
            </w:r>
            <w:r w:rsidRPr="005C4811">
              <w:rPr>
                <w:rFonts w:ascii="Times New Roman" w:hAnsi="Times New Roman" w:cs="Times New Roman"/>
                <w:sz w:val="16"/>
                <w:szCs w:val="16"/>
              </w:rPr>
              <w:t>Z.3.II.3.</w:t>
            </w:r>
            <w:r w:rsidRPr="00A46E23">
              <w:rPr>
                <w:rFonts w:ascii="Times New Roman" w:hAnsi="Times New Roman" w:cs="Times New Roman"/>
                <w:sz w:val="16"/>
                <w:szCs w:val="16"/>
              </w:rPr>
              <w:t>1</w:t>
            </w:r>
            <w:r>
              <w:rPr>
                <w:rFonts w:ascii="Times New Roman" w:hAnsi="Times New Roman" w:cs="Times New Roman"/>
                <w:sz w:val="16"/>
                <w:szCs w:val="16"/>
              </w:rPr>
              <w:t xml:space="preserve">. </w:t>
            </w:r>
            <w:r w:rsidRPr="00A46E23">
              <w:rPr>
                <w:rFonts w:ascii="Times New Roman" w:hAnsi="Times New Roman" w:cs="Times New Roman"/>
                <w:sz w:val="16"/>
                <w:szCs w:val="16"/>
              </w:rPr>
              <w:t>-</w:t>
            </w:r>
            <w:r>
              <w:t xml:space="preserve"> </w:t>
            </w:r>
            <w:r w:rsidRPr="005C4811">
              <w:rPr>
                <w:rFonts w:ascii="Times New Roman" w:hAnsi="Times New Roman" w:cs="Times New Roman"/>
                <w:sz w:val="16"/>
                <w:szCs w:val="16"/>
              </w:rPr>
              <w:t>Z.3.II.3.</w:t>
            </w:r>
            <w:r w:rsidRPr="00A46E23">
              <w:rPr>
                <w:rFonts w:ascii="Times New Roman" w:hAnsi="Times New Roman" w:cs="Times New Roman"/>
                <w:sz w:val="16"/>
                <w:szCs w:val="16"/>
              </w:rPr>
              <w:t xml:space="preserve">2. </w:t>
            </w:r>
          </w:p>
        </w:tc>
        <w:tc>
          <w:tcPr>
            <w:tcW w:w="1300" w:type="pct"/>
            <w:tcMar>
              <w:top w:w="57" w:type="dxa"/>
              <w:left w:w="57" w:type="dxa"/>
              <w:bottom w:w="57" w:type="dxa"/>
              <w:right w:w="57" w:type="dxa"/>
            </w:tcMar>
            <w:vAlign w:val="center"/>
          </w:tcPr>
          <w:p w14:paraId="58A5DFBD" w14:textId="77777777" w:rsidR="00B95EA4" w:rsidRPr="0097232A" w:rsidDel="000478E2" w:rsidRDefault="00B95EA4" w:rsidP="00A331F9">
            <w:pPr>
              <w:ind w:left="81"/>
              <w:rPr>
                <w:rFonts w:ascii="Times New Roman" w:hAnsi="Times New Roman" w:cs="Times New Roman"/>
                <w:sz w:val="16"/>
                <w:szCs w:val="16"/>
              </w:rPr>
            </w:pPr>
            <w:r>
              <w:rPr>
                <w:rFonts w:ascii="Times New Roman" w:hAnsi="Times New Roman" w:cs="Times New Roman"/>
                <w:sz w:val="16"/>
                <w:szCs w:val="16"/>
              </w:rPr>
              <w:t xml:space="preserve">Litery duże i małe, znaki specjalne, </w:t>
            </w:r>
            <w:r w:rsidR="00A331F9">
              <w:rPr>
                <w:rFonts w:ascii="Times New Roman" w:hAnsi="Times New Roman" w:cs="Times New Roman"/>
                <w:sz w:val="16"/>
                <w:szCs w:val="16"/>
              </w:rPr>
              <w:t>cyfry</w:t>
            </w:r>
            <w:r w:rsidRPr="00CE1630">
              <w:rPr>
                <w:rFonts w:ascii="Times New Roman" w:hAnsi="Times New Roman" w:cs="Times New Roman"/>
                <w:sz w:val="16"/>
                <w:szCs w:val="16"/>
              </w:rPr>
              <w:t>. Wartoś</w:t>
            </w:r>
            <w:r>
              <w:rPr>
                <w:rFonts w:ascii="Times New Roman" w:hAnsi="Times New Roman" w:cs="Times New Roman"/>
                <w:sz w:val="16"/>
                <w:szCs w:val="16"/>
              </w:rPr>
              <w:t xml:space="preserve">ci liczbowe </w:t>
            </w:r>
            <w:r w:rsidRPr="00CE1630">
              <w:rPr>
                <w:rFonts w:ascii="Times New Roman" w:hAnsi="Times New Roman" w:cs="Times New Roman"/>
                <w:sz w:val="16"/>
                <w:szCs w:val="16"/>
              </w:rPr>
              <w:t>podawan</w:t>
            </w:r>
            <w:r>
              <w:rPr>
                <w:rFonts w:ascii="Times New Roman" w:hAnsi="Times New Roman" w:cs="Times New Roman"/>
                <w:sz w:val="16"/>
                <w:szCs w:val="16"/>
              </w:rPr>
              <w:t>e</w:t>
            </w:r>
            <w:r w:rsidRPr="00CE1630">
              <w:rPr>
                <w:rFonts w:ascii="Times New Roman" w:hAnsi="Times New Roman" w:cs="Times New Roman"/>
                <w:sz w:val="16"/>
                <w:szCs w:val="16"/>
              </w:rPr>
              <w:t xml:space="preserve"> z dokładnością </w:t>
            </w:r>
            <w:r>
              <w:rPr>
                <w:rFonts w:ascii="Times New Roman" w:hAnsi="Times New Roman" w:cs="Times New Roman"/>
                <w:sz w:val="16"/>
                <w:szCs w:val="16"/>
              </w:rPr>
              <w:t xml:space="preserve">do </w:t>
            </w:r>
            <w:r w:rsidRPr="00CE1630">
              <w:rPr>
                <w:rFonts w:ascii="Times New Roman" w:hAnsi="Times New Roman" w:cs="Times New Roman"/>
                <w:sz w:val="16"/>
                <w:szCs w:val="16"/>
              </w:rPr>
              <w:t>dwóch miejsc po przecinku.</w:t>
            </w:r>
          </w:p>
        </w:tc>
        <w:tc>
          <w:tcPr>
            <w:tcW w:w="2400" w:type="pct"/>
            <w:tcBorders>
              <w:bottom w:val="single" w:sz="4" w:space="0" w:color="auto"/>
            </w:tcBorders>
            <w:shd w:val="clear" w:color="auto" w:fill="auto"/>
            <w:vAlign w:val="center"/>
          </w:tcPr>
          <w:p w14:paraId="6E85284E" w14:textId="77777777" w:rsidR="00B95EA4" w:rsidRPr="00A46E23" w:rsidRDefault="00B95EA4" w:rsidP="00E3439A">
            <w:pPr>
              <w:ind w:left="142" w:right="142"/>
              <w:rPr>
                <w:rFonts w:ascii="Times New Roman" w:hAnsi="Times New Roman" w:cs="Times New Roman"/>
                <w:sz w:val="16"/>
                <w:szCs w:val="16"/>
              </w:rPr>
            </w:pPr>
            <w:r w:rsidRPr="00B33996">
              <w:rPr>
                <w:rFonts w:ascii="Times New Roman" w:hAnsi="Times New Roman" w:cs="Times New Roman"/>
                <w:sz w:val="16"/>
                <w:szCs w:val="16"/>
              </w:rPr>
              <w:t>Każdą stawkę opłaty należy wpisywać w oddzielnym polu wraz z podaniem kryterium różnicującego tę stawkę.</w:t>
            </w:r>
          </w:p>
        </w:tc>
      </w:tr>
      <w:tr w:rsidR="00B95EA4" w:rsidRPr="0097232A" w14:paraId="2BBA8408" w14:textId="77777777" w:rsidTr="00E3439A">
        <w:trPr>
          <w:trHeight w:val="628"/>
        </w:trPr>
        <w:tc>
          <w:tcPr>
            <w:tcW w:w="345" w:type="pct"/>
            <w:vMerge w:val="restart"/>
            <w:tcBorders>
              <w:top w:val="single" w:sz="4" w:space="0" w:color="auto"/>
            </w:tcBorders>
            <w:shd w:val="clear" w:color="auto" w:fill="auto"/>
            <w:tcMar>
              <w:top w:w="57" w:type="dxa"/>
              <w:left w:w="57" w:type="dxa"/>
              <w:bottom w:w="57" w:type="dxa"/>
              <w:right w:w="57" w:type="dxa"/>
            </w:tcMar>
            <w:vAlign w:val="center"/>
          </w:tcPr>
          <w:p w14:paraId="0690A306" w14:textId="77777777" w:rsidR="00B95EA4" w:rsidRPr="00A46E23" w:rsidRDefault="00B95EA4" w:rsidP="00E3439A">
            <w:pPr>
              <w:rPr>
                <w:rFonts w:ascii="Times New Roman" w:hAnsi="Times New Roman" w:cs="Times New Roman"/>
                <w:sz w:val="16"/>
                <w:szCs w:val="16"/>
              </w:rPr>
            </w:pPr>
            <w:r>
              <w:rPr>
                <w:rFonts w:ascii="Times New Roman" w:hAnsi="Times New Roman" w:cs="Times New Roman"/>
                <w:sz w:val="16"/>
                <w:szCs w:val="16"/>
              </w:rPr>
              <w:t>Z.3.II.</w:t>
            </w:r>
            <w:r w:rsidRPr="00A46E23">
              <w:rPr>
                <w:rFonts w:ascii="Times New Roman" w:hAnsi="Times New Roman" w:cs="Times New Roman"/>
                <w:sz w:val="16"/>
                <w:szCs w:val="16"/>
              </w:rPr>
              <w:t>4.</w:t>
            </w:r>
          </w:p>
        </w:tc>
        <w:tc>
          <w:tcPr>
            <w:tcW w:w="955" w:type="pct"/>
            <w:gridSpan w:val="5"/>
            <w:tcBorders>
              <w:top w:val="single" w:sz="4" w:space="0" w:color="auto"/>
            </w:tcBorders>
            <w:shd w:val="clear" w:color="auto" w:fill="auto"/>
            <w:tcMar>
              <w:top w:w="57" w:type="dxa"/>
              <w:left w:w="57" w:type="dxa"/>
              <w:bottom w:w="57" w:type="dxa"/>
              <w:right w:w="57" w:type="dxa"/>
            </w:tcMar>
            <w:vAlign w:val="center"/>
          </w:tcPr>
          <w:p w14:paraId="75CAD55F"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 xml:space="preserve">Stawka opłaty za zajęcie pasa drogowego w celu umieszczania obiektów budowlanych niezwiązanych z potrzebami zarządzania drogami lub potrzebami ruchu drogowego oraz reklam. </w:t>
            </w:r>
          </w:p>
        </w:tc>
        <w:tc>
          <w:tcPr>
            <w:tcW w:w="1300" w:type="pct"/>
            <w:vMerge w:val="restart"/>
            <w:vAlign w:val="center"/>
          </w:tcPr>
          <w:p w14:paraId="0168A68F" w14:textId="77777777" w:rsidR="00B95EA4" w:rsidRPr="0097232A" w:rsidRDefault="00A331F9" w:rsidP="00E3439A">
            <w:pPr>
              <w:ind w:left="138"/>
              <w:rPr>
                <w:rFonts w:ascii="Times New Roman" w:hAnsi="Times New Roman" w:cs="Times New Roman"/>
                <w:sz w:val="16"/>
                <w:szCs w:val="16"/>
              </w:rPr>
            </w:pPr>
            <w:r>
              <w:rPr>
                <w:rFonts w:ascii="Times New Roman" w:hAnsi="Times New Roman" w:cs="Times New Roman"/>
                <w:sz w:val="16"/>
                <w:szCs w:val="16"/>
              </w:rPr>
              <w:t>Cyfry</w:t>
            </w:r>
            <w:r w:rsidR="00B95EA4" w:rsidRPr="00CE1630">
              <w:rPr>
                <w:rFonts w:ascii="Times New Roman" w:hAnsi="Times New Roman" w:cs="Times New Roman"/>
                <w:sz w:val="16"/>
                <w:szCs w:val="16"/>
              </w:rPr>
              <w:t>. Wartości podawane z dokładnością do dwóch miejsc po przecinku.</w:t>
            </w:r>
          </w:p>
        </w:tc>
        <w:tc>
          <w:tcPr>
            <w:tcW w:w="2400" w:type="pct"/>
            <w:tcBorders>
              <w:top w:val="single" w:sz="4" w:space="0" w:color="auto"/>
            </w:tcBorders>
            <w:shd w:val="clear" w:color="auto" w:fill="auto"/>
            <w:tcMar>
              <w:top w:w="57" w:type="dxa"/>
              <w:left w:w="57" w:type="dxa"/>
              <w:bottom w:w="57" w:type="dxa"/>
              <w:right w:w="57" w:type="dxa"/>
            </w:tcMar>
            <w:vAlign w:val="center"/>
          </w:tcPr>
          <w:p w14:paraId="26CA77F8" w14:textId="77777777" w:rsidR="00B95EA4" w:rsidRPr="00A46E23" w:rsidRDefault="00B95EA4" w:rsidP="00E3439A">
            <w:pPr>
              <w:ind w:left="85"/>
              <w:rPr>
                <w:rFonts w:ascii="Times New Roman" w:hAnsi="Times New Roman" w:cs="Times New Roman"/>
                <w:sz w:val="16"/>
                <w:szCs w:val="16"/>
              </w:rPr>
            </w:pPr>
            <w:r w:rsidRPr="00A46E23">
              <w:rPr>
                <w:rFonts w:ascii="Times New Roman" w:hAnsi="Times New Roman" w:cs="Times New Roman"/>
                <w:sz w:val="16"/>
                <w:szCs w:val="16"/>
              </w:rPr>
              <w:t>Jeżeli uchwała przewiduje jedną stawkę opłaty za zajecie pasa drogowego w celu umieszczania obiektów budowlanych niezwiązanych z potrzebami zarządzania drogami lub potrzebami ruchu drogowego oraz reklam należy podać tę stawkę.</w:t>
            </w:r>
          </w:p>
          <w:p w14:paraId="40692B87" w14:textId="77777777" w:rsidR="00B95EA4" w:rsidRPr="00A46E23" w:rsidRDefault="00B95EA4" w:rsidP="00E3439A">
            <w:pPr>
              <w:spacing w:before="240"/>
              <w:ind w:left="85"/>
              <w:rPr>
                <w:rFonts w:ascii="Times New Roman" w:hAnsi="Times New Roman" w:cs="Times New Roman"/>
                <w:sz w:val="16"/>
                <w:szCs w:val="16"/>
              </w:rPr>
            </w:pPr>
            <w:r w:rsidRPr="00A46E23">
              <w:rPr>
                <w:rFonts w:ascii="Times New Roman" w:hAnsi="Times New Roman" w:cs="Times New Roman"/>
                <w:sz w:val="16"/>
                <w:szCs w:val="16"/>
              </w:rPr>
              <w:t xml:space="preserve">W przypadku gdy uchwała przewiduje odrębną stawkę opłaty za zajęcie pasa drogowego w celu umieszczania obiektów budowlanych niezwiązanych z potrzebami zarządzania drogami lub potrzebami ruchu drogowego oraz reklam, dotyczącą infrastruktury telekomunikacyjnej, należy podać tę stawkę. </w:t>
            </w:r>
          </w:p>
          <w:p w14:paraId="1DB7B57F" w14:textId="77777777" w:rsidR="00B95EA4" w:rsidRPr="00A46E23" w:rsidRDefault="00B95EA4" w:rsidP="00E3439A">
            <w:pPr>
              <w:spacing w:before="240"/>
              <w:ind w:left="85"/>
              <w:rPr>
                <w:rFonts w:ascii="Times New Roman" w:hAnsi="Times New Roman" w:cs="Times New Roman"/>
                <w:sz w:val="16"/>
                <w:szCs w:val="16"/>
              </w:rPr>
            </w:pPr>
            <w:r w:rsidRPr="00A46E23">
              <w:rPr>
                <w:rFonts w:ascii="Times New Roman" w:hAnsi="Times New Roman" w:cs="Times New Roman"/>
                <w:sz w:val="16"/>
                <w:szCs w:val="16"/>
              </w:rPr>
              <w:t xml:space="preserve">Jeżeli uchwała nie przewiduje jednej stawki opłaty za zajęcie pasa drogowego w celu umieszczania obiektów budowlanych niezwiązanych z potrzebami zarządzania drogami lub potrzebami ruchu drogowego oraz reklam należy wypełnić odpowiednio pola </w:t>
            </w:r>
            <w:r w:rsidRPr="005C4811">
              <w:rPr>
                <w:rFonts w:ascii="Times New Roman" w:hAnsi="Times New Roman" w:cs="Times New Roman"/>
                <w:sz w:val="16"/>
                <w:szCs w:val="16"/>
              </w:rPr>
              <w:t>Z.3.II.4.</w:t>
            </w:r>
            <w:r w:rsidRPr="00A46E23">
              <w:rPr>
                <w:rFonts w:ascii="Times New Roman" w:hAnsi="Times New Roman" w:cs="Times New Roman"/>
                <w:sz w:val="16"/>
                <w:szCs w:val="16"/>
              </w:rPr>
              <w:t>1</w:t>
            </w:r>
            <w:r>
              <w:rPr>
                <w:rFonts w:ascii="Times New Roman" w:hAnsi="Times New Roman" w:cs="Times New Roman"/>
                <w:sz w:val="16"/>
                <w:szCs w:val="16"/>
              </w:rPr>
              <w:t xml:space="preserve">. </w:t>
            </w:r>
            <w:r w:rsidRPr="00A46E23">
              <w:rPr>
                <w:rFonts w:ascii="Times New Roman" w:hAnsi="Times New Roman" w:cs="Times New Roman"/>
                <w:sz w:val="16"/>
                <w:szCs w:val="16"/>
              </w:rPr>
              <w:t>-</w:t>
            </w:r>
            <w:r>
              <w:t xml:space="preserve"> </w:t>
            </w:r>
            <w:r w:rsidRPr="005C4811">
              <w:rPr>
                <w:rFonts w:ascii="Times New Roman" w:hAnsi="Times New Roman" w:cs="Times New Roman"/>
                <w:sz w:val="16"/>
                <w:szCs w:val="16"/>
              </w:rPr>
              <w:t>Z.3.II.4.</w:t>
            </w:r>
            <w:r w:rsidRPr="00A46E23">
              <w:rPr>
                <w:rFonts w:ascii="Times New Roman" w:hAnsi="Times New Roman" w:cs="Times New Roman"/>
                <w:sz w:val="16"/>
                <w:szCs w:val="16"/>
              </w:rPr>
              <w:t>3.</w:t>
            </w:r>
          </w:p>
        </w:tc>
      </w:tr>
      <w:tr w:rsidR="00B95EA4" w:rsidRPr="0097232A" w14:paraId="68E012DE" w14:textId="77777777" w:rsidTr="00E3439A">
        <w:trPr>
          <w:trHeight w:val="284"/>
        </w:trPr>
        <w:tc>
          <w:tcPr>
            <w:tcW w:w="345" w:type="pct"/>
            <w:vMerge/>
            <w:shd w:val="clear" w:color="auto" w:fill="auto"/>
            <w:tcMar>
              <w:top w:w="57" w:type="dxa"/>
              <w:left w:w="57" w:type="dxa"/>
              <w:bottom w:w="57" w:type="dxa"/>
              <w:right w:w="57" w:type="dxa"/>
            </w:tcMar>
            <w:vAlign w:val="center"/>
          </w:tcPr>
          <w:p w14:paraId="2D67F7E8" w14:textId="77777777" w:rsidR="00B95EA4" w:rsidRPr="00A46E23" w:rsidRDefault="00B95EA4" w:rsidP="00E3439A">
            <w:pPr>
              <w:rPr>
                <w:rFonts w:ascii="Times New Roman" w:hAnsi="Times New Roman" w:cs="Times New Roman"/>
                <w:sz w:val="16"/>
                <w:szCs w:val="16"/>
              </w:rPr>
            </w:pPr>
          </w:p>
        </w:tc>
        <w:tc>
          <w:tcPr>
            <w:tcW w:w="83" w:type="pct"/>
            <w:tcBorders>
              <w:bottom w:val="single" w:sz="4" w:space="0" w:color="auto"/>
            </w:tcBorders>
            <w:shd w:val="clear" w:color="auto" w:fill="auto"/>
            <w:tcMar>
              <w:top w:w="57" w:type="dxa"/>
              <w:left w:w="57" w:type="dxa"/>
              <w:bottom w:w="57" w:type="dxa"/>
              <w:right w:w="57" w:type="dxa"/>
            </w:tcMar>
            <w:vAlign w:val="center"/>
          </w:tcPr>
          <w:p w14:paraId="089E4053"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1.</w:t>
            </w:r>
          </w:p>
        </w:tc>
        <w:tc>
          <w:tcPr>
            <w:tcW w:w="872" w:type="pct"/>
            <w:gridSpan w:val="4"/>
            <w:tcBorders>
              <w:bottom w:val="single" w:sz="4" w:space="0" w:color="auto"/>
            </w:tcBorders>
            <w:vAlign w:val="center"/>
          </w:tcPr>
          <w:p w14:paraId="3A1656BE"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Stawka opłaty za zajęcie pasa drogowego w celu umieszczania  obiektów budowlanych niezwiązanych z potrzebami zarządzania drogami lub potrzebami ruchu drogowego oraz reklam w obszarze zabudowanym.</w:t>
            </w:r>
          </w:p>
        </w:tc>
        <w:tc>
          <w:tcPr>
            <w:tcW w:w="1300" w:type="pct"/>
            <w:vMerge/>
            <w:tcMar>
              <w:top w:w="57" w:type="dxa"/>
              <w:left w:w="57" w:type="dxa"/>
              <w:bottom w:w="57" w:type="dxa"/>
              <w:right w:w="57" w:type="dxa"/>
            </w:tcMar>
            <w:vAlign w:val="center"/>
          </w:tcPr>
          <w:p w14:paraId="060A7F68" w14:textId="77777777" w:rsidR="00B95EA4" w:rsidRPr="0097232A" w:rsidRDefault="00B95EA4" w:rsidP="00E3439A">
            <w:pPr>
              <w:rPr>
                <w:rFonts w:ascii="Times New Roman" w:hAnsi="Times New Roman" w:cs="Times New Roman"/>
                <w:sz w:val="16"/>
                <w:szCs w:val="16"/>
              </w:rPr>
            </w:pPr>
          </w:p>
        </w:tc>
        <w:tc>
          <w:tcPr>
            <w:tcW w:w="2400" w:type="pct"/>
            <w:vMerge w:val="restart"/>
            <w:shd w:val="clear" w:color="auto" w:fill="auto"/>
            <w:vAlign w:val="center"/>
          </w:tcPr>
          <w:p w14:paraId="5BC67E17" w14:textId="77777777" w:rsidR="00B95EA4" w:rsidRPr="00A46E23" w:rsidRDefault="00B95EA4" w:rsidP="00E3439A">
            <w:pPr>
              <w:ind w:left="139"/>
              <w:rPr>
                <w:rFonts w:ascii="Times New Roman" w:hAnsi="Times New Roman" w:cs="Times New Roman"/>
                <w:sz w:val="16"/>
                <w:szCs w:val="16"/>
              </w:rPr>
            </w:pPr>
            <w:r w:rsidRPr="008A56C1">
              <w:rPr>
                <w:rFonts w:ascii="Times New Roman" w:hAnsi="Times New Roman" w:cs="Times New Roman"/>
                <w:sz w:val="16"/>
                <w:szCs w:val="16"/>
              </w:rPr>
              <w:t>Pol</w:t>
            </w:r>
            <w:r>
              <w:rPr>
                <w:rFonts w:ascii="Times New Roman" w:hAnsi="Times New Roman" w:cs="Times New Roman"/>
                <w:sz w:val="16"/>
                <w:szCs w:val="16"/>
              </w:rPr>
              <w:t>a</w:t>
            </w:r>
            <w:r w:rsidRPr="008A56C1">
              <w:rPr>
                <w:rFonts w:ascii="Times New Roman" w:hAnsi="Times New Roman" w:cs="Times New Roman"/>
                <w:sz w:val="16"/>
                <w:szCs w:val="16"/>
              </w:rPr>
              <w:t xml:space="preserve"> należy wypełnić w przypadku gdy uchwała przewiduje takie rozróżnienie.</w:t>
            </w:r>
          </w:p>
        </w:tc>
      </w:tr>
      <w:tr w:rsidR="00B95EA4" w:rsidRPr="0097232A" w14:paraId="1ECAD0ED" w14:textId="77777777" w:rsidTr="00E3439A">
        <w:trPr>
          <w:trHeight w:val="283"/>
        </w:trPr>
        <w:tc>
          <w:tcPr>
            <w:tcW w:w="345" w:type="pct"/>
            <w:vMerge/>
            <w:shd w:val="clear" w:color="auto" w:fill="auto"/>
            <w:tcMar>
              <w:top w:w="57" w:type="dxa"/>
              <w:left w:w="57" w:type="dxa"/>
              <w:bottom w:w="57" w:type="dxa"/>
              <w:right w:w="57" w:type="dxa"/>
            </w:tcMar>
            <w:vAlign w:val="center"/>
          </w:tcPr>
          <w:p w14:paraId="7740B8AB" w14:textId="77777777" w:rsidR="00B95EA4" w:rsidRPr="00A46E23" w:rsidRDefault="00B95EA4" w:rsidP="00E3439A">
            <w:pPr>
              <w:rPr>
                <w:rFonts w:ascii="Times New Roman" w:hAnsi="Times New Roman" w:cs="Times New Roman"/>
                <w:sz w:val="16"/>
                <w:szCs w:val="16"/>
              </w:rPr>
            </w:pPr>
          </w:p>
        </w:tc>
        <w:tc>
          <w:tcPr>
            <w:tcW w:w="83" w:type="pct"/>
            <w:tcBorders>
              <w:bottom w:val="single" w:sz="4" w:space="0" w:color="auto"/>
            </w:tcBorders>
            <w:shd w:val="clear" w:color="auto" w:fill="auto"/>
            <w:tcMar>
              <w:top w:w="57" w:type="dxa"/>
              <w:left w:w="57" w:type="dxa"/>
              <w:bottom w:w="57" w:type="dxa"/>
              <w:right w:w="57" w:type="dxa"/>
            </w:tcMar>
            <w:vAlign w:val="center"/>
          </w:tcPr>
          <w:p w14:paraId="08F97927"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2.</w:t>
            </w:r>
          </w:p>
        </w:tc>
        <w:tc>
          <w:tcPr>
            <w:tcW w:w="872" w:type="pct"/>
            <w:gridSpan w:val="4"/>
            <w:tcBorders>
              <w:bottom w:val="single" w:sz="4" w:space="0" w:color="auto"/>
            </w:tcBorders>
            <w:vAlign w:val="center"/>
          </w:tcPr>
          <w:p w14:paraId="65A9788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 xml:space="preserve">Stawka opłaty za zajęcie pasa drogowego w celu umieszczania obiektów budowlanych niezwiązanych z potrzebami zarządzania drogami lub potrzebami ruchu drogowego oraz reklam </w:t>
            </w:r>
            <w:r>
              <w:rPr>
                <w:rFonts w:ascii="Times New Roman" w:hAnsi="Times New Roman" w:cs="Times New Roman"/>
                <w:sz w:val="16"/>
                <w:szCs w:val="16"/>
              </w:rPr>
              <w:t xml:space="preserve">poza obszarem </w:t>
            </w:r>
            <w:r w:rsidRPr="00A46E23">
              <w:rPr>
                <w:rFonts w:ascii="Times New Roman" w:hAnsi="Times New Roman" w:cs="Times New Roman"/>
                <w:sz w:val="16"/>
                <w:szCs w:val="16"/>
              </w:rPr>
              <w:t>zabudowanym.</w:t>
            </w:r>
          </w:p>
        </w:tc>
        <w:tc>
          <w:tcPr>
            <w:tcW w:w="1300" w:type="pct"/>
            <w:vMerge/>
            <w:tcMar>
              <w:top w:w="57" w:type="dxa"/>
              <w:left w:w="57" w:type="dxa"/>
              <w:bottom w:w="57" w:type="dxa"/>
              <w:right w:w="57" w:type="dxa"/>
            </w:tcMar>
            <w:vAlign w:val="center"/>
          </w:tcPr>
          <w:p w14:paraId="31829995" w14:textId="77777777" w:rsidR="00B95EA4" w:rsidRPr="0097232A" w:rsidRDefault="00B95EA4" w:rsidP="00E3439A">
            <w:pPr>
              <w:rPr>
                <w:rFonts w:ascii="Times New Roman" w:hAnsi="Times New Roman" w:cs="Times New Roman"/>
                <w:sz w:val="16"/>
                <w:szCs w:val="16"/>
              </w:rPr>
            </w:pPr>
          </w:p>
        </w:tc>
        <w:tc>
          <w:tcPr>
            <w:tcW w:w="2400" w:type="pct"/>
            <w:vMerge/>
            <w:tcBorders>
              <w:bottom w:val="single" w:sz="4" w:space="0" w:color="auto"/>
            </w:tcBorders>
            <w:shd w:val="clear" w:color="auto" w:fill="auto"/>
            <w:vAlign w:val="center"/>
          </w:tcPr>
          <w:p w14:paraId="7A4AB33B" w14:textId="77777777" w:rsidR="00B95EA4" w:rsidRPr="00A46E23" w:rsidRDefault="00B95EA4" w:rsidP="00E3439A">
            <w:pPr>
              <w:rPr>
                <w:rFonts w:ascii="Times New Roman" w:hAnsi="Times New Roman" w:cs="Times New Roman"/>
                <w:sz w:val="16"/>
                <w:szCs w:val="16"/>
              </w:rPr>
            </w:pPr>
          </w:p>
        </w:tc>
      </w:tr>
      <w:tr w:rsidR="00B95EA4" w:rsidRPr="0097232A" w14:paraId="3F9420D9" w14:textId="77777777" w:rsidTr="00E3439A">
        <w:trPr>
          <w:trHeight w:val="283"/>
        </w:trPr>
        <w:tc>
          <w:tcPr>
            <w:tcW w:w="345" w:type="pct"/>
            <w:vMerge/>
            <w:tcBorders>
              <w:bottom w:val="single" w:sz="4" w:space="0" w:color="auto"/>
            </w:tcBorders>
            <w:shd w:val="clear" w:color="auto" w:fill="auto"/>
            <w:tcMar>
              <w:top w:w="57" w:type="dxa"/>
              <w:left w:w="57" w:type="dxa"/>
              <w:bottom w:w="57" w:type="dxa"/>
              <w:right w:w="57" w:type="dxa"/>
            </w:tcMar>
            <w:vAlign w:val="center"/>
          </w:tcPr>
          <w:p w14:paraId="65BDDC8D" w14:textId="77777777" w:rsidR="00B95EA4" w:rsidRPr="00A46E23" w:rsidRDefault="00B95EA4" w:rsidP="00E3439A">
            <w:pPr>
              <w:rPr>
                <w:rFonts w:ascii="Times New Roman" w:hAnsi="Times New Roman" w:cs="Times New Roman"/>
                <w:sz w:val="16"/>
                <w:szCs w:val="16"/>
              </w:rPr>
            </w:pPr>
          </w:p>
        </w:tc>
        <w:tc>
          <w:tcPr>
            <w:tcW w:w="83" w:type="pct"/>
            <w:tcBorders>
              <w:bottom w:val="single" w:sz="4" w:space="0" w:color="auto"/>
            </w:tcBorders>
            <w:shd w:val="clear" w:color="auto" w:fill="auto"/>
            <w:tcMar>
              <w:top w:w="57" w:type="dxa"/>
              <w:left w:w="57" w:type="dxa"/>
              <w:bottom w:w="57" w:type="dxa"/>
              <w:right w:w="57" w:type="dxa"/>
            </w:tcMar>
            <w:vAlign w:val="center"/>
          </w:tcPr>
          <w:p w14:paraId="3FC2FFDD" w14:textId="77777777" w:rsidR="00B95EA4" w:rsidRPr="00A46E23" w:rsidRDefault="00B95EA4" w:rsidP="00E3439A">
            <w:pPr>
              <w:rPr>
                <w:rFonts w:ascii="Times New Roman" w:hAnsi="Times New Roman" w:cs="Times New Roman"/>
                <w:sz w:val="16"/>
                <w:szCs w:val="16"/>
              </w:rPr>
            </w:pPr>
            <w:r w:rsidRPr="00A46E23">
              <w:rPr>
                <w:rFonts w:ascii="Times New Roman" w:hAnsi="Times New Roman" w:cs="Times New Roman"/>
                <w:sz w:val="16"/>
                <w:szCs w:val="16"/>
              </w:rPr>
              <w:t>3.</w:t>
            </w:r>
          </w:p>
        </w:tc>
        <w:tc>
          <w:tcPr>
            <w:tcW w:w="872" w:type="pct"/>
            <w:gridSpan w:val="4"/>
            <w:tcBorders>
              <w:bottom w:val="single" w:sz="4" w:space="0" w:color="auto"/>
            </w:tcBorders>
            <w:vAlign w:val="center"/>
          </w:tcPr>
          <w:p w14:paraId="36DE97AE" w14:textId="77777777" w:rsidR="00B95EA4" w:rsidRPr="00A46E23" w:rsidRDefault="00B95EA4" w:rsidP="00E3439A">
            <w:pPr>
              <w:rPr>
                <w:rFonts w:ascii="Times New Roman" w:hAnsi="Times New Roman" w:cs="Times New Roman"/>
                <w:sz w:val="16"/>
                <w:szCs w:val="16"/>
              </w:rPr>
            </w:pPr>
            <w:r>
              <w:rPr>
                <w:rFonts w:ascii="Times New Roman" w:hAnsi="Times New Roman" w:cs="Times New Roman"/>
                <w:sz w:val="16"/>
                <w:szCs w:val="16"/>
              </w:rPr>
              <w:t>I</w:t>
            </w:r>
            <w:r w:rsidRPr="00A46E23">
              <w:rPr>
                <w:rFonts w:ascii="Times New Roman" w:hAnsi="Times New Roman" w:cs="Times New Roman"/>
                <w:sz w:val="16"/>
                <w:szCs w:val="16"/>
              </w:rPr>
              <w:t>nny sposób zróżnicowania stawek opłaty za zajęcie pasa drogowego w celu umieszczania obiektów budowlanych niezwiązanych z potrzebami zarządzania drogami lub potrzebami ruchu drogowego oraz reklam.</w:t>
            </w:r>
          </w:p>
        </w:tc>
        <w:tc>
          <w:tcPr>
            <w:tcW w:w="1300" w:type="pct"/>
            <w:tcBorders>
              <w:bottom w:val="single" w:sz="4" w:space="0" w:color="auto"/>
            </w:tcBorders>
            <w:tcMar>
              <w:top w:w="57" w:type="dxa"/>
              <w:left w:w="57" w:type="dxa"/>
              <w:bottom w:w="57" w:type="dxa"/>
              <w:right w:w="57" w:type="dxa"/>
            </w:tcMar>
            <w:vAlign w:val="center"/>
          </w:tcPr>
          <w:p w14:paraId="146DB240" w14:textId="77777777" w:rsidR="00B95EA4" w:rsidRPr="0097232A" w:rsidRDefault="00B95EA4" w:rsidP="00896DFE">
            <w:pPr>
              <w:ind w:left="81"/>
              <w:rPr>
                <w:rFonts w:ascii="Times New Roman" w:hAnsi="Times New Roman" w:cs="Times New Roman"/>
                <w:sz w:val="16"/>
                <w:szCs w:val="16"/>
              </w:rPr>
            </w:pPr>
            <w:r>
              <w:rPr>
                <w:rFonts w:ascii="Times New Roman" w:hAnsi="Times New Roman" w:cs="Times New Roman"/>
                <w:sz w:val="16"/>
                <w:szCs w:val="16"/>
              </w:rPr>
              <w:t xml:space="preserve">Litery duże i małe, znaki specjalne, </w:t>
            </w:r>
            <w:r w:rsidR="00A331F9">
              <w:rPr>
                <w:rFonts w:ascii="Times New Roman" w:hAnsi="Times New Roman" w:cs="Times New Roman"/>
                <w:sz w:val="16"/>
                <w:szCs w:val="16"/>
              </w:rPr>
              <w:t>cyfry</w:t>
            </w:r>
            <w:r w:rsidRPr="00CE1630">
              <w:rPr>
                <w:rFonts w:ascii="Times New Roman" w:hAnsi="Times New Roman" w:cs="Times New Roman"/>
                <w:sz w:val="16"/>
                <w:szCs w:val="16"/>
              </w:rPr>
              <w:t>. Wartoś</w:t>
            </w:r>
            <w:r>
              <w:rPr>
                <w:rFonts w:ascii="Times New Roman" w:hAnsi="Times New Roman" w:cs="Times New Roman"/>
                <w:sz w:val="16"/>
                <w:szCs w:val="16"/>
              </w:rPr>
              <w:t xml:space="preserve">ci liczbowe </w:t>
            </w:r>
            <w:r w:rsidRPr="00CE1630">
              <w:rPr>
                <w:rFonts w:ascii="Times New Roman" w:hAnsi="Times New Roman" w:cs="Times New Roman"/>
                <w:sz w:val="16"/>
                <w:szCs w:val="16"/>
              </w:rPr>
              <w:t>podawan</w:t>
            </w:r>
            <w:r>
              <w:rPr>
                <w:rFonts w:ascii="Times New Roman" w:hAnsi="Times New Roman" w:cs="Times New Roman"/>
                <w:sz w:val="16"/>
                <w:szCs w:val="16"/>
              </w:rPr>
              <w:t>e</w:t>
            </w:r>
            <w:r w:rsidRPr="00CE1630">
              <w:rPr>
                <w:rFonts w:ascii="Times New Roman" w:hAnsi="Times New Roman" w:cs="Times New Roman"/>
                <w:sz w:val="16"/>
                <w:szCs w:val="16"/>
              </w:rPr>
              <w:t xml:space="preserve"> z dokładnością </w:t>
            </w:r>
            <w:r>
              <w:rPr>
                <w:rFonts w:ascii="Times New Roman" w:hAnsi="Times New Roman" w:cs="Times New Roman"/>
                <w:sz w:val="16"/>
                <w:szCs w:val="16"/>
              </w:rPr>
              <w:t xml:space="preserve">do </w:t>
            </w:r>
            <w:r w:rsidRPr="00CE1630">
              <w:rPr>
                <w:rFonts w:ascii="Times New Roman" w:hAnsi="Times New Roman" w:cs="Times New Roman"/>
                <w:sz w:val="16"/>
                <w:szCs w:val="16"/>
              </w:rPr>
              <w:t>dwóch miejsc po przecinku.</w:t>
            </w:r>
          </w:p>
        </w:tc>
        <w:tc>
          <w:tcPr>
            <w:tcW w:w="2400" w:type="pct"/>
            <w:tcBorders>
              <w:bottom w:val="single" w:sz="4" w:space="0" w:color="auto"/>
            </w:tcBorders>
            <w:shd w:val="clear" w:color="auto" w:fill="auto"/>
            <w:vAlign w:val="center"/>
          </w:tcPr>
          <w:p w14:paraId="4F5BF207" w14:textId="77777777" w:rsidR="00B95EA4" w:rsidRPr="00A46E23" w:rsidRDefault="00B95EA4" w:rsidP="00E3439A">
            <w:pPr>
              <w:ind w:left="142"/>
              <w:rPr>
                <w:rFonts w:ascii="Times New Roman" w:hAnsi="Times New Roman" w:cs="Times New Roman"/>
                <w:sz w:val="16"/>
                <w:szCs w:val="16"/>
              </w:rPr>
            </w:pPr>
            <w:r w:rsidRPr="00B33996">
              <w:rPr>
                <w:rFonts w:ascii="Times New Roman" w:hAnsi="Times New Roman" w:cs="Times New Roman"/>
                <w:sz w:val="16"/>
                <w:szCs w:val="16"/>
              </w:rPr>
              <w:t xml:space="preserve">Pole należy wypełnić jeżeli stawki opłaty zróżnicowano w inny sposób niż ze względu na umiejscowienie pasa drogowego w obszarze zabudowanym albo </w:t>
            </w:r>
            <w:r>
              <w:rPr>
                <w:rFonts w:ascii="Times New Roman" w:hAnsi="Times New Roman" w:cs="Times New Roman"/>
                <w:sz w:val="16"/>
                <w:szCs w:val="16"/>
              </w:rPr>
              <w:t xml:space="preserve">poza obszarem </w:t>
            </w:r>
            <w:r w:rsidRPr="00B33996">
              <w:rPr>
                <w:rFonts w:ascii="Times New Roman" w:hAnsi="Times New Roman" w:cs="Times New Roman"/>
                <w:sz w:val="16"/>
                <w:szCs w:val="16"/>
              </w:rPr>
              <w:t>zabudowanym. W takim przypadku należy wskazać kryterium różnicujące i odpowiadającą mu stawkę opłaty.</w:t>
            </w:r>
          </w:p>
          <w:p w14:paraId="1560D9E7" w14:textId="77777777" w:rsidR="00B95EA4" w:rsidRPr="00A46E23" w:rsidRDefault="00B95EA4" w:rsidP="00E3439A">
            <w:pPr>
              <w:spacing w:before="240"/>
              <w:ind w:left="142"/>
              <w:rPr>
                <w:rFonts w:ascii="Times New Roman" w:hAnsi="Times New Roman" w:cs="Times New Roman"/>
                <w:sz w:val="16"/>
                <w:szCs w:val="16"/>
              </w:rPr>
            </w:pPr>
            <w:r w:rsidRPr="00A46E23">
              <w:rPr>
                <w:rFonts w:ascii="Times New Roman" w:hAnsi="Times New Roman" w:cs="Times New Roman"/>
                <w:sz w:val="16"/>
                <w:szCs w:val="16"/>
              </w:rPr>
              <w:t>Każdą stawkę opłaty należy wpisywać w oddzielnym polu. W nazwie każdego pola należy wskazać kryterium różnicujące, a w polu do wypełnienia wpisać wartość stawki opłaty.</w:t>
            </w:r>
          </w:p>
        </w:tc>
      </w:tr>
    </w:tbl>
    <w:p w14:paraId="30BD0BEF" w14:textId="77777777" w:rsidR="00B95EA4" w:rsidRPr="00867C75" w:rsidRDefault="00B95EA4" w:rsidP="00B95EA4"/>
    <w:p w14:paraId="5F7FA744" w14:textId="77777777" w:rsidR="00EC6F5D" w:rsidRDefault="00EC6F5D" w:rsidP="00737F6A">
      <w:pPr>
        <w:rPr>
          <w:i/>
        </w:rPr>
        <w:sectPr w:rsidR="00EC6F5D" w:rsidSect="00E3439A">
          <w:footnotePr>
            <w:numRestart w:val="eachSect"/>
          </w:footnotePr>
          <w:pgSz w:w="16838" w:h="11906" w:orient="landscape"/>
          <w:pgMar w:top="1418" w:right="1560" w:bottom="1434" w:left="1560" w:header="709" w:footer="709" w:gutter="0"/>
          <w:cols w:space="708"/>
          <w:titlePg/>
          <w:docGrid w:linePitch="326"/>
        </w:sectPr>
      </w:pPr>
    </w:p>
    <w:p w14:paraId="3F40B492" w14:textId="77777777" w:rsidR="007E3747" w:rsidRPr="001655A3" w:rsidRDefault="007E3747" w:rsidP="007E3747">
      <w:pPr>
        <w:tabs>
          <w:tab w:val="left" w:pos="408"/>
        </w:tabs>
        <w:autoSpaceDE w:val="0"/>
        <w:autoSpaceDN w:val="0"/>
        <w:adjustRightInd w:val="0"/>
        <w:spacing w:after="240" w:line="360" w:lineRule="auto"/>
        <w:jc w:val="center"/>
        <w:rPr>
          <w:rFonts w:ascii="Times New Roman" w:hAnsi="Times New Roman"/>
          <w:sz w:val="24"/>
          <w:szCs w:val="24"/>
          <w:lang w:eastAsia="en-US"/>
        </w:rPr>
      </w:pPr>
      <w:r w:rsidRPr="001655A3">
        <w:rPr>
          <w:rFonts w:ascii="Times New Roman" w:hAnsi="Times New Roman"/>
          <w:sz w:val="24"/>
          <w:szCs w:val="24"/>
          <w:lang w:eastAsia="en-US"/>
        </w:rPr>
        <w:lastRenderedPageBreak/>
        <w:t>UZASADNIENIE</w:t>
      </w:r>
    </w:p>
    <w:p w14:paraId="305C08DA" w14:textId="77777777" w:rsidR="007E3747" w:rsidRPr="00A63D45" w:rsidRDefault="007E3747" w:rsidP="007E3747">
      <w:pPr>
        <w:autoSpaceDE w:val="0"/>
        <w:autoSpaceDN w:val="0"/>
        <w:adjustRightInd w:val="0"/>
        <w:spacing w:after="160"/>
        <w:jc w:val="both"/>
        <w:rPr>
          <w:rFonts w:ascii="Times New Roman" w:hAnsi="Times New Roman"/>
          <w:sz w:val="24"/>
          <w:szCs w:val="24"/>
        </w:rPr>
      </w:pPr>
      <w:r w:rsidRPr="00A63D45">
        <w:rPr>
          <w:rFonts w:ascii="Times New Roman" w:hAnsi="Times New Roman"/>
          <w:sz w:val="24"/>
          <w:szCs w:val="24"/>
          <w:lang w:eastAsia="en-US"/>
        </w:rPr>
        <w:t>Projekt rozporządzenia stanowi realizację upoważnienia ustawowego zawartego w art. 29</w:t>
      </w:r>
      <w:r>
        <w:rPr>
          <w:rFonts w:ascii="Times New Roman" w:hAnsi="Times New Roman"/>
          <w:sz w:val="24"/>
          <w:szCs w:val="24"/>
          <w:lang w:eastAsia="en-US"/>
        </w:rPr>
        <w:t>e</w:t>
      </w:r>
      <w:r w:rsidRPr="00A63D45">
        <w:rPr>
          <w:rFonts w:ascii="Times New Roman" w:hAnsi="Times New Roman"/>
          <w:sz w:val="24"/>
          <w:szCs w:val="24"/>
          <w:lang w:eastAsia="en-US"/>
        </w:rPr>
        <w:t xml:space="preserve"> </w:t>
      </w:r>
      <w:r w:rsidRPr="00A63D45">
        <w:rPr>
          <w:rFonts w:ascii="Times New Roman" w:hAnsi="Times New Roman"/>
          <w:sz w:val="24"/>
          <w:szCs w:val="24"/>
        </w:rPr>
        <w:t xml:space="preserve">ustawy </w:t>
      </w:r>
      <w:r w:rsidRPr="00AE6493">
        <w:rPr>
          <w:rFonts w:ascii="Times New Roman" w:hAnsi="Times New Roman"/>
          <w:sz w:val="24"/>
          <w:szCs w:val="24"/>
        </w:rPr>
        <w:t xml:space="preserve">z dnia 7 maja 2010 r. o </w:t>
      </w:r>
      <w:r w:rsidRPr="00AE6493">
        <w:rPr>
          <w:rFonts w:ascii="Times New Roman" w:hAnsi="Times New Roman"/>
          <w:sz w:val="24"/>
          <w:szCs w:val="24"/>
          <w:lang w:eastAsia="en-US"/>
        </w:rPr>
        <w:t>wspieraniu rozwoju usług i sieci telekomunikacyjnych (</w:t>
      </w:r>
      <w:r w:rsidR="00B108EB" w:rsidRPr="009B1255">
        <w:rPr>
          <w:rFonts w:ascii="Times New Roman" w:hAnsi="Times New Roman"/>
          <w:sz w:val="24"/>
          <w:szCs w:val="24"/>
          <w:lang w:eastAsia="en-US"/>
        </w:rPr>
        <w:t>Dz. U. z 2017 r. poz. 2062 oraz z 2018 r. poz. 1118</w:t>
      </w:r>
      <w:r w:rsidRPr="00AE6493">
        <w:rPr>
          <w:rFonts w:ascii="Times New Roman" w:hAnsi="Times New Roman"/>
          <w:sz w:val="24"/>
          <w:szCs w:val="24"/>
          <w:lang w:eastAsia="en-US"/>
        </w:rPr>
        <w:t xml:space="preserve">) </w:t>
      </w:r>
      <w:r>
        <w:rPr>
          <w:rFonts w:ascii="Times New Roman" w:hAnsi="Times New Roman"/>
          <w:sz w:val="24"/>
          <w:szCs w:val="24"/>
          <w:lang w:eastAsia="en-US"/>
        </w:rPr>
        <w:t>[dalej</w:t>
      </w:r>
      <w:r w:rsidR="00DE6A29">
        <w:rPr>
          <w:rFonts w:ascii="Times New Roman" w:hAnsi="Times New Roman"/>
          <w:sz w:val="24"/>
          <w:szCs w:val="24"/>
          <w:lang w:eastAsia="en-US"/>
        </w:rPr>
        <w:t>:</w:t>
      </w:r>
      <w:r>
        <w:rPr>
          <w:rFonts w:ascii="Times New Roman" w:hAnsi="Times New Roman"/>
          <w:sz w:val="24"/>
          <w:szCs w:val="24"/>
          <w:lang w:eastAsia="en-US"/>
        </w:rPr>
        <w:t xml:space="preserve"> Ustawa lub ustawa o </w:t>
      </w:r>
      <w:r w:rsidRPr="00AE6493">
        <w:rPr>
          <w:rFonts w:ascii="Times New Roman" w:hAnsi="Times New Roman"/>
          <w:sz w:val="24"/>
          <w:szCs w:val="24"/>
          <w:lang w:eastAsia="en-US"/>
        </w:rPr>
        <w:t>wspieraniu rozwoju usług i sieci telekomunikacyjnych</w:t>
      </w:r>
      <w:r>
        <w:rPr>
          <w:rFonts w:ascii="Times New Roman" w:hAnsi="Times New Roman"/>
          <w:sz w:val="24"/>
          <w:szCs w:val="24"/>
        </w:rPr>
        <w:t>].</w:t>
      </w:r>
    </w:p>
    <w:p w14:paraId="55CC556E" w14:textId="059BC5E6" w:rsidR="007E3747" w:rsidRPr="00AE6493" w:rsidRDefault="007E3747" w:rsidP="007E3747">
      <w:pPr>
        <w:autoSpaceDE w:val="0"/>
        <w:autoSpaceDN w:val="0"/>
        <w:adjustRightInd w:val="0"/>
        <w:spacing w:after="160"/>
        <w:jc w:val="both"/>
        <w:rPr>
          <w:rFonts w:ascii="Times New Roman" w:hAnsi="Times New Roman"/>
          <w:noProof/>
          <w:sz w:val="24"/>
          <w:szCs w:val="24"/>
          <w:lang w:eastAsia="en-US"/>
        </w:rPr>
      </w:pPr>
      <w:r w:rsidRPr="00AE6493">
        <w:rPr>
          <w:rFonts w:ascii="Times New Roman" w:hAnsi="Times New Roman"/>
          <w:noProof/>
          <w:sz w:val="24"/>
          <w:szCs w:val="24"/>
          <w:lang w:eastAsia="en-US"/>
        </w:rPr>
        <w:t>W dniu 15 maja 2014 roku została przyjęta Dyrektywa Parlamentu Europejskiego i Rady nr 2014/61/UE w sprawie środków mających na celu zmniejszenie kosztów realizacji szybkich sieci łączności elektronicznej [dalej Dyrektywa]. Celem Dyrektywy było ułatwienie i</w:t>
      </w:r>
      <w:r w:rsidR="00B72C4F">
        <w:rPr>
          <w:rFonts w:ascii="Times New Roman" w:hAnsi="Times New Roman"/>
          <w:noProof/>
          <w:sz w:val="24"/>
          <w:szCs w:val="24"/>
          <w:lang w:eastAsia="en-US"/>
        </w:rPr>
        <w:t> </w:t>
      </w:r>
      <w:r w:rsidRPr="00AE6493">
        <w:rPr>
          <w:rFonts w:ascii="Times New Roman" w:hAnsi="Times New Roman"/>
          <w:noProof/>
          <w:sz w:val="24"/>
          <w:szCs w:val="24"/>
          <w:lang w:eastAsia="en-US"/>
        </w:rPr>
        <w:t>wspieranie realizacji szybkich sieci łączności elektronicznej poprzez promowanie wspólnego korzystania z istniejącej infrastruktury technicznej i umożliwianie efektywniejszej realizacji nowej infrastruktury technicznej w celu zmniejszenia kosztów związanych z realizacją takich sieci.</w:t>
      </w:r>
    </w:p>
    <w:p w14:paraId="1AF64CAE" w14:textId="18EBBD7E" w:rsidR="007E3747" w:rsidRPr="00AE6493" w:rsidRDefault="007E3747" w:rsidP="007E3747">
      <w:pPr>
        <w:autoSpaceDE w:val="0"/>
        <w:autoSpaceDN w:val="0"/>
        <w:adjustRightInd w:val="0"/>
        <w:spacing w:after="160"/>
        <w:jc w:val="both"/>
        <w:rPr>
          <w:rFonts w:ascii="Times New Roman" w:hAnsi="Times New Roman"/>
          <w:noProof/>
          <w:sz w:val="24"/>
          <w:szCs w:val="24"/>
          <w:lang w:eastAsia="en-US"/>
        </w:rPr>
      </w:pPr>
      <w:r w:rsidRPr="00AE6493">
        <w:rPr>
          <w:rFonts w:ascii="Times New Roman" w:hAnsi="Times New Roman"/>
          <w:noProof/>
          <w:sz w:val="24"/>
          <w:szCs w:val="24"/>
          <w:lang w:eastAsia="en-US"/>
        </w:rPr>
        <w:t>Implementacja Dyrektywy została dokonana w ramach ustawy z dnia 9 czerwca 2016 r. o</w:t>
      </w:r>
      <w:r w:rsidR="0079703B">
        <w:rPr>
          <w:rFonts w:ascii="Times New Roman" w:hAnsi="Times New Roman"/>
          <w:noProof/>
          <w:sz w:val="24"/>
          <w:szCs w:val="24"/>
          <w:lang w:eastAsia="en-US"/>
        </w:rPr>
        <w:t> </w:t>
      </w:r>
      <w:r w:rsidRPr="00AE6493">
        <w:rPr>
          <w:rFonts w:ascii="Times New Roman" w:hAnsi="Times New Roman"/>
          <w:noProof/>
          <w:sz w:val="24"/>
          <w:szCs w:val="24"/>
          <w:lang w:eastAsia="en-US"/>
        </w:rPr>
        <w:t>zmianie ustawy o wspieraniu rozwoju usług i sieci telekomunikacyjnych (Dz.U. z 2016 r. poz. 903). W ramach tej nowelizacji w ustawie o wspieraniu rozwoju usług i sieci telekomunikacyjnych wprowadzono nowe przepisy wdrażające narzędzia na rzecz redukcji koszów budowy sieci szerokopasmowych.</w:t>
      </w:r>
    </w:p>
    <w:p w14:paraId="75E88261" w14:textId="26D1425F" w:rsidR="007E3747" w:rsidRPr="00AE6493" w:rsidRDefault="007E3747" w:rsidP="007E3747">
      <w:pPr>
        <w:autoSpaceDE w:val="0"/>
        <w:autoSpaceDN w:val="0"/>
        <w:adjustRightInd w:val="0"/>
        <w:spacing w:after="160"/>
        <w:jc w:val="both"/>
        <w:rPr>
          <w:rFonts w:ascii="Times New Roman" w:hAnsi="Times New Roman"/>
          <w:noProof/>
          <w:sz w:val="24"/>
          <w:szCs w:val="24"/>
          <w:lang w:eastAsia="en-US"/>
        </w:rPr>
      </w:pPr>
      <w:r w:rsidRPr="00AE6493">
        <w:rPr>
          <w:rFonts w:ascii="Times New Roman" w:hAnsi="Times New Roman"/>
          <w:noProof/>
          <w:sz w:val="24"/>
          <w:szCs w:val="24"/>
          <w:lang w:eastAsia="en-US"/>
        </w:rPr>
        <w:t xml:space="preserve">Zgodnie ze zmienionymi przepisami tej </w:t>
      </w:r>
      <w:r w:rsidR="00B06F1E">
        <w:rPr>
          <w:rFonts w:ascii="Times New Roman" w:hAnsi="Times New Roman"/>
          <w:noProof/>
          <w:sz w:val="24"/>
          <w:szCs w:val="24"/>
          <w:lang w:eastAsia="en-US"/>
        </w:rPr>
        <w:t>u</w:t>
      </w:r>
      <w:r w:rsidRPr="00AE6493">
        <w:rPr>
          <w:rFonts w:ascii="Times New Roman" w:hAnsi="Times New Roman"/>
          <w:noProof/>
          <w:sz w:val="24"/>
          <w:szCs w:val="24"/>
          <w:lang w:eastAsia="en-US"/>
        </w:rPr>
        <w:t xml:space="preserve">stawy powstał Punkt informacyjny do spraw telekomunikacji </w:t>
      </w:r>
      <w:r>
        <w:rPr>
          <w:rFonts w:ascii="Times New Roman" w:hAnsi="Times New Roman"/>
          <w:noProof/>
          <w:sz w:val="24"/>
          <w:szCs w:val="24"/>
          <w:lang w:eastAsia="en-US"/>
        </w:rPr>
        <w:t xml:space="preserve">[dalej Punkt] </w:t>
      </w:r>
      <w:r w:rsidRPr="00AE6493">
        <w:rPr>
          <w:rFonts w:ascii="Times New Roman" w:hAnsi="Times New Roman"/>
          <w:noProof/>
          <w:sz w:val="24"/>
          <w:szCs w:val="24"/>
          <w:lang w:eastAsia="en-US"/>
        </w:rPr>
        <w:t xml:space="preserve">prowadzony przez Prezesa Urzędu Komunikacji Elektronicznej. W ramach </w:t>
      </w:r>
      <w:r>
        <w:rPr>
          <w:rFonts w:ascii="Times New Roman" w:hAnsi="Times New Roman"/>
          <w:noProof/>
          <w:sz w:val="24"/>
          <w:szCs w:val="24"/>
          <w:lang w:eastAsia="en-US"/>
        </w:rPr>
        <w:t>P</w:t>
      </w:r>
      <w:r w:rsidRPr="00AE6493">
        <w:rPr>
          <w:rFonts w:ascii="Times New Roman" w:hAnsi="Times New Roman"/>
          <w:noProof/>
          <w:sz w:val="24"/>
          <w:szCs w:val="24"/>
          <w:lang w:eastAsia="en-US"/>
        </w:rPr>
        <w:t xml:space="preserve">unktu </w:t>
      </w:r>
      <w:r w:rsidR="00B06F1E" w:rsidRPr="00AE6493">
        <w:rPr>
          <w:rFonts w:ascii="Times New Roman" w:hAnsi="Times New Roman"/>
          <w:noProof/>
          <w:sz w:val="24"/>
          <w:szCs w:val="24"/>
          <w:lang w:eastAsia="en-US"/>
        </w:rPr>
        <w:t xml:space="preserve">przedsiębiorcom telekomunikacyjnym </w:t>
      </w:r>
      <w:r w:rsidRPr="00AE6493">
        <w:rPr>
          <w:rFonts w:ascii="Times New Roman" w:hAnsi="Times New Roman"/>
          <w:noProof/>
          <w:sz w:val="24"/>
          <w:szCs w:val="24"/>
          <w:lang w:eastAsia="en-US"/>
        </w:rPr>
        <w:t>zostały udostępni</w:t>
      </w:r>
      <w:r>
        <w:rPr>
          <w:rFonts w:ascii="Times New Roman" w:hAnsi="Times New Roman"/>
          <w:noProof/>
          <w:sz w:val="24"/>
          <w:szCs w:val="24"/>
          <w:lang w:eastAsia="en-US"/>
        </w:rPr>
        <w:t>one</w:t>
      </w:r>
      <w:r w:rsidRPr="00AE6493">
        <w:rPr>
          <w:rFonts w:ascii="Times New Roman" w:hAnsi="Times New Roman"/>
          <w:noProof/>
          <w:sz w:val="24"/>
          <w:szCs w:val="24"/>
          <w:lang w:eastAsia="en-US"/>
        </w:rPr>
        <w:t xml:space="preserve"> informacje o</w:t>
      </w:r>
      <w:r w:rsidR="00B72C4F">
        <w:rPr>
          <w:rFonts w:ascii="Times New Roman" w:hAnsi="Times New Roman"/>
          <w:noProof/>
          <w:sz w:val="24"/>
          <w:szCs w:val="24"/>
          <w:lang w:eastAsia="en-US"/>
        </w:rPr>
        <w:t> </w:t>
      </w:r>
      <w:r w:rsidRPr="00AE6493">
        <w:rPr>
          <w:rFonts w:ascii="Times New Roman" w:hAnsi="Times New Roman"/>
          <w:noProof/>
          <w:sz w:val="24"/>
          <w:szCs w:val="24"/>
          <w:lang w:eastAsia="en-US"/>
        </w:rPr>
        <w:t xml:space="preserve">istniejącej infrastrukturze i planach inwestycyjnych, </w:t>
      </w:r>
      <w:r>
        <w:rPr>
          <w:rFonts w:ascii="Times New Roman" w:hAnsi="Times New Roman"/>
          <w:noProof/>
          <w:sz w:val="24"/>
          <w:szCs w:val="24"/>
          <w:lang w:eastAsia="en-US"/>
        </w:rPr>
        <w:t>zbierane w ramach systemu teleinformatycznego obsługującego Punkt</w:t>
      </w:r>
      <w:r w:rsidRPr="00AE6493">
        <w:rPr>
          <w:rFonts w:ascii="Times New Roman" w:hAnsi="Times New Roman"/>
          <w:noProof/>
          <w:sz w:val="24"/>
          <w:szCs w:val="24"/>
          <w:lang w:eastAsia="en-US"/>
        </w:rPr>
        <w:t xml:space="preserve">. W </w:t>
      </w:r>
      <w:r>
        <w:rPr>
          <w:rFonts w:ascii="Times New Roman" w:hAnsi="Times New Roman"/>
          <w:noProof/>
          <w:sz w:val="24"/>
          <w:szCs w:val="24"/>
          <w:lang w:eastAsia="en-US"/>
        </w:rPr>
        <w:t>U</w:t>
      </w:r>
      <w:r w:rsidRPr="00AE6493">
        <w:rPr>
          <w:rFonts w:ascii="Times New Roman" w:hAnsi="Times New Roman"/>
          <w:noProof/>
          <w:sz w:val="24"/>
          <w:szCs w:val="24"/>
          <w:lang w:eastAsia="en-US"/>
        </w:rPr>
        <w:t>stawie przewidziano</w:t>
      </w:r>
      <w:r>
        <w:rPr>
          <w:rFonts w:ascii="Times New Roman" w:hAnsi="Times New Roman"/>
          <w:noProof/>
          <w:sz w:val="24"/>
          <w:szCs w:val="24"/>
          <w:lang w:eastAsia="en-US"/>
        </w:rPr>
        <w:t xml:space="preserve"> również</w:t>
      </w:r>
      <w:r w:rsidRPr="00AE6493">
        <w:rPr>
          <w:rFonts w:ascii="Times New Roman" w:hAnsi="Times New Roman"/>
          <w:noProof/>
          <w:sz w:val="24"/>
          <w:szCs w:val="24"/>
          <w:lang w:eastAsia="en-US"/>
        </w:rPr>
        <w:t xml:space="preserve"> zgodnie z art. 29e, że minister właściwy do spraw informatyzacji może, kierując się potrzebą zapewnienia rzetelnego i wiarygodnego zbioru informacji o istniejącej infrastrukturze technicznej, innej niż infrastruktura objęta inwentaryzacją, o której mowa w art. 29 ust. 1 ustawy oraz o planach inwestycyjnych w zakresie wykonywanych lub planowanych robót budowlanych, jak również o obowiązujących stawkach opłaty za zajęcie pasa drogowego, a także mając na uwadze konieczność usprawnienia i ujednolicenia procesu przekazywania danych może określić, w</w:t>
      </w:r>
      <w:r w:rsidR="0079703B">
        <w:rPr>
          <w:rFonts w:ascii="Times New Roman" w:hAnsi="Times New Roman"/>
          <w:noProof/>
          <w:sz w:val="24"/>
          <w:szCs w:val="24"/>
          <w:lang w:eastAsia="en-US"/>
        </w:rPr>
        <w:t> </w:t>
      </w:r>
      <w:r w:rsidRPr="00AE6493">
        <w:rPr>
          <w:rFonts w:ascii="Times New Roman" w:hAnsi="Times New Roman"/>
          <w:noProof/>
          <w:sz w:val="24"/>
          <w:szCs w:val="24"/>
          <w:lang w:eastAsia="en-US"/>
        </w:rPr>
        <w:t xml:space="preserve">drodze rozporządzenia szczegółowy zakres informacji, o których mowa w art. 29b ust. 1 pkt 3, 4 i 6 ustawy, a także elektroniczny format ich przekazywania oraz wzory formularzy służących do przekazywania Prezesowi UKE tych informacji wraz z objaśnieniami co do sposobu ich wypełniania. </w:t>
      </w:r>
    </w:p>
    <w:p w14:paraId="73DEB4E7" w14:textId="3292A4DD" w:rsidR="007E3747" w:rsidRDefault="007E3747" w:rsidP="007E3747">
      <w:pPr>
        <w:autoSpaceDE w:val="0"/>
        <w:autoSpaceDN w:val="0"/>
        <w:adjustRightInd w:val="0"/>
        <w:spacing w:after="160"/>
        <w:jc w:val="both"/>
        <w:rPr>
          <w:rFonts w:ascii="Times New Roman" w:hAnsi="Times New Roman"/>
          <w:noProof/>
          <w:sz w:val="24"/>
          <w:szCs w:val="24"/>
          <w:lang w:eastAsia="en-US"/>
        </w:rPr>
      </w:pPr>
      <w:r w:rsidRPr="00AE6493">
        <w:rPr>
          <w:rFonts w:ascii="Times New Roman" w:hAnsi="Times New Roman"/>
          <w:noProof/>
          <w:sz w:val="24"/>
          <w:szCs w:val="24"/>
          <w:lang w:eastAsia="en-US"/>
        </w:rPr>
        <w:t>Przedmiotowe rozporządzenie jest fakultatywne i nie zostało wprowadzone wraz z wejściem w</w:t>
      </w:r>
      <w:r w:rsidR="00B72C4F">
        <w:rPr>
          <w:rFonts w:ascii="Times New Roman" w:hAnsi="Times New Roman"/>
          <w:noProof/>
          <w:sz w:val="24"/>
          <w:szCs w:val="24"/>
          <w:lang w:eastAsia="en-US"/>
        </w:rPr>
        <w:t> </w:t>
      </w:r>
      <w:r w:rsidRPr="00AE6493">
        <w:rPr>
          <w:rFonts w:ascii="Times New Roman" w:hAnsi="Times New Roman"/>
          <w:noProof/>
          <w:sz w:val="24"/>
          <w:szCs w:val="24"/>
          <w:lang w:eastAsia="en-US"/>
        </w:rPr>
        <w:t xml:space="preserve">życie przepisów o powstaniu Punktu. Jednak z uwagi na plany wprowadzenia nowego systemu do obsługi Punktu pod nazwą PIT 2.0 niezbędne jest usystematyzowanie </w:t>
      </w:r>
      <w:r>
        <w:rPr>
          <w:rFonts w:ascii="Times New Roman" w:hAnsi="Times New Roman"/>
          <w:noProof/>
          <w:sz w:val="24"/>
          <w:szCs w:val="24"/>
          <w:lang w:eastAsia="en-US"/>
        </w:rPr>
        <w:t>przekazaywanych do Punktu info</w:t>
      </w:r>
      <w:r w:rsidR="00947B5D">
        <w:rPr>
          <w:rFonts w:ascii="Times New Roman" w:hAnsi="Times New Roman"/>
          <w:noProof/>
          <w:sz w:val="24"/>
          <w:szCs w:val="24"/>
          <w:lang w:eastAsia="en-US"/>
        </w:rPr>
        <w:t>r</w:t>
      </w:r>
      <w:r>
        <w:rPr>
          <w:rFonts w:ascii="Times New Roman" w:hAnsi="Times New Roman"/>
          <w:noProof/>
          <w:sz w:val="24"/>
          <w:szCs w:val="24"/>
          <w:lang w:eastAsia="en-US"/>
        </w:rPr>
        <w:t xml:space="preserve">macji </w:t>
      </w:r>
      <w:r w:rsidRPr="00AE6493">
        <w:rPr>
          <w:rFonts w:ascii="Times New Roman" w:hAnsi="Times New Roman"/>
          <w:noProof/>
          <w:sz w:val="24"/>
          <w:szCs w:val="24"/>
          <w:lang w:eastAsia="en-US"/>
        </w:rPr>
        <w:t xml:space="preserve">poprzez określenie wymagań </w:t>
      </w:r>
      <w:r w:rsidR="00947B5D">
        <w:rPr>
          <w:rFonts w:ascii="Times New Roman" w:hAnsi="Times New Roman"/>
          <w:noProof/>
          <w:sz w:val="24"/>
          <w:szCs w:val="24"/>
          <w:lang w:eastAsia="en-US"/>
        </w:rPr>
        <w:t xml:space="preserve">dotyczących organizacji </w:t>
      </w:r>
      <w:r w:rsidRPr="00AE6493">
        <w:rPr>
          <w:rFonts w:ascii="Times New Roman" w:hAnsi="Times New Roman"/>
          <w:noProof/>
          <w:sz w:val="24"/>
          <w:szCs w:val="24"/>
          <w:lang w:eastAsia="en-US"/>
        </w:rPr>
        <w:t xml:space="preserve">i zakresu zbieranych danych. Dzięki temu informacje jakimi będzie zasilany Punkt będą możliwe do przetworzenia przez system a następnie </w:t>
      </w:r>
      <w:r w:rsidR="00B72C4F">
        <w:rPr>
          <w:rFonts w:ascii="Times New Roman" w:hAnsi="Times New Roman"/>
          <w:noProof/>
          <w:sz w:val="24"/>
          <w:szCs w:val="24"/>
          <w:lang w:eastAsia="en-US"/>
        </w:rPr>
        <w:t>zaprezentowania</w:t>
      </w:r>
      <w:r w:rsidRPr="00AE6493">
        <w:rPr>
          <w:rFonts w:ascii="Times New Roman" w:hAnsi="Times New Roman"/>
          <w:noProof/>
          <w:sz w:val="24"/>
          <w:szCs w:val="24"/>
          <w:lang w:eastAsia="en-US"/>
        </w:rPr>
        <w:t xml:space="preserve"> na </w:t>
      </w:r>
      <w:r>
        <w:rPr>
          <w:rFonts w:ascii="Times New Roman" w:hAnsi="Times New Roman"/>
          <w:noProof/>
          <w:sz w:val="24"/>
          <w:szCs w:val="24"/>
          <w:lang w:eastAsia="en-US"/>
        </w:rPr>
        <w:t xml:space="preserve">stronie internetowej </w:t>
      </w:r>
      <w:r w:rsidRPr="00AE6493">
        <w:rPr>
          <w:rFonts w:ascii="Times New Roman" w:hAnsi="Times New Roman"/>
          <w:noProof/>
          <w:sz w:val="24"/>
          <w:szCs w:val="24"/>
          <w:lang w:eastAsia="en-US"/>
        </w:rPr>
        <w:t>Punkt</w:t>
      </w:r>
      <w:r>
        <w:rPr>
          <w:rFonts w:ascii="Times New Roman" w:hAnsi="Times New Roman"/>
          <w:noProof/>
          <w:sz w:val="24"/>
          <w:szCs w:val="24"/>
          <w:lang w:eastAsia="en-US"/>
        </w:rPr>
        <w:t>u</w:t>
      </w:r>
      <w:r w:rsidRPr="00AE6493">
        <w:rPr>
          <w:rFonts w:ascii="Times New Roman" w:hAnsi="Times New Roman"/>
          <w:noProof/>
          <w:sz w:val="24"/>
          <w:szCs w:val="24"/>
          <w:lang w:eastAsia="en-US"/>
        </w:rPr>
        <w:t>.</w:t>
      </w:r>
    </w:p>
    <w:p w14:paraId="41CEF0E3" w14:textId="77777777" w:rsidR="00322C2B" w:rsidRPr="00322C2B" w:rsidRDefault="00322C2B" w:rsidP="00322C2B">
      <w:pPr>
        <w:autoSpaceDE w:val="0"/>
        <w:autoSpaceDN w:val="0"/>
        <w:adjustRightInd w:val="0"/>
        <w:spacing w:after="160"/>
        <w:jc w:val="both"/>
        <w:rPr>
          <w:rFonts w:ascii="Times New Roman" w:hAnsi="Times New Roman"/>
          <w:color w:val="000000"/>
          <w:sz w:val="24"/>
          <w:szCs w:val="24"/>
          <w:lang w:eastAsia="en-US"/>
        </w:rPr>
      </w:pPr>
      <w:r w:rsidRPr="00322C2B">
        <w:rPr>
          <w:rFonts w:ascii="Times New Roman" w:hAnsi="Times New Roman"/>
          <w:color w:val="000000"/>
          <w:sz w:val="24"/>
          <w:szCs w:val="24"/>
          <w:lang w:eastAsia="en-US"/>
        </w:rPr>
        <w:t xml:space="preserve">System informatyczny obsługujący </w:t>
      </w:r>
      <w:r>
        <w:rPr>
          <w:rFonts w:ascii="Times New Roman" w:hAnsi="Times New Roman"/>
          <w:color w:val="000000"/>
          <w:sz w:val="24"/>
          <w:szCs w:val="24"/>
          <w:lang w:eastAsia="en-US"/>
        </w:rPr>
        <w:t>obecni</w:t>
      </w:r>
      <w:r w:rsidR="00DE6A29">
        <w:rPr>
          <w:rFonts w:ascii="Times New Roman" w:hAnsi="Times New Roman"/>
          <w:color w:val="000000"/>
          <w:sz w:val="24"/>
          <w:szCs w:val="24"/>
          <w:lang w:eastAsia="en-US"/>
        </w:rPr>
        <w:t>e</w:t>
      </w:r>
      <w:r>
        <w:rPr>
          <w:rFonts w:ascii="Times New Roman" w:hAnsi="Times New Roman"/>
          <w:color w:val="000000"/>
          <w:sz w:val="24"/>
          <w:szCs w:val="24"/>
          <w:lang w:eastAsia="en-US"/>
        </w:rPr>
        <w:t xml:space="preserve"> </w:t>
      </w:r>
      <w:r w:rsidRPr="00322C2B">
        <w:rPr>
          <w:rFonts w:ascii="Times New Roman" w:hAnsi="Times New Roman"/>
          <w:color w:val="000000"/>
          <w:sz w:val="24"/>
          <w:szCs w:val="24"/>
          <w:lang w:eastAsia="en-US"/>
        </w:rPr>
        <w:t xml:space="preserve">Punkt </w:t>
      </w:r>
      <w:r>
        <w:rPr>
          <w:rFonts w:ascii="Times New Roman" w:hAnsi="Times New Roman"/>
          <w:color w:val="000000"/>
          <w:sz w:val="24"/>
          <w:szCs w:val="24"/>
          <w:lang w:eastAsia="en-US"/>
        </w:rPr>
        <w:t xml:space="preserve">jak i nowa wersja systemu </w:t>
      </w:r>
      <w:r w:rsidRPr="00322C2B">
        <w:rPr>
          <w:rFonts w:ascii="Times New Roman" w:hAnsi="Times New Roman"/>
          <w:color w:val="000000"/>
          <w:sz w:val="24"/>
          <w:szCs w:val="24"/>
          <w:lang w:eastAsia="en-US"/>
        </w:rPr>
        <w:t xml:space="preserve">jest technicznym narzędziem umożliwiającym regulatorowi – Prezesowi UKE </w:t>
      </w:r>
      <w:r w:rsidR="00DE6A29">
        <w:rPr>
          <w:rFonts w:ascii="Times New Roman" w:hAnsi="Times New Roman"/>
          <w:color w:val="000000"/>
          <w:sz w:val="24"/>
          <w:szCs w:val="24"/>
          <w:lang w:eastAsia="en-US"/>
        </w:rPr>
        <w:t xml:space="preserve">– </w:t>
      </w:r>
      <w:r w:rsidRPr="00322C2B">
        <w:rPr>
          <w:rFonts w:ascii="Times New Roman" w:hAnsi="Times New Roman"/>
          <w:color w:val="000000"/>
          <w:sz w:val="24"/>
          <w:szCs w:val="24"/>
          <w:lang w:eastAsia="en-US"/>
        </w:rPr>
        <w:t>realizację zadań i celów określonych Dyrektywą i Ustawą. Jest również jednym ze środków realizacji zamierzeń rządowej Strategii na rzecz odpowiedzialnego rozwoju do roku 2020 (z perspektywą do 2030 r.) przyjętej Uchwałą Nr 8 Rady Ministrów z dnia 14 lutego 2017 r.</w:t>
      </w:r>
    </w:p>
    <w:p w14:paraId="3AFC0EC1" w14:textId="289F5399" w:rsidR="00322C2B" w:rsidRPr="00322C2B" w:rsidRDefault="00322C2B" w:rsidP="004F0AB4">
      <w:pPr>
        <w:autoSpaceDE w:val="0"/>
        <w:autoSpaceDN w:val="0"/>
        <w:adjustRightInd w:val="0"/>
        <w:jc w:val="both"/>
        <w:rPr>
          <w:rFonts w:ascii="Times New Roman" w:hAnsi="Times New Roman"/>
          <w:color w:val="000000"/>
          <w:sz w:val="24"/>
          <w:szCs w:val="24"/>
          <w:lang w:eastAsia="en-US"/>
        </w:rPr>
      </w:pPr>
      <w:r w:rsidRPr="00322C2B">
        <w:rPr>
          <w:rFonts w:ascii="Times New Roman" w:hAnsi="Times New Roman"/>
          <w:color w:val="000000"/>
          <w:sz w:val="24"/>
          <w:szCs w:val="24"/>
          <w:lang w:eastAsia="en-US"/>
        </w:rPr>
        <w:lastRenderedPageBreak/>
        <w:t xml:space="preserve">System </w:t>
      </w:r>
      <w:r>
        <w:rPr>
          <w:rFonts w:ascii="Times New Roman" w:hAnsi="Times New Roman"/>
          <w:color w:val="000000"/>
          <w:sz w:val="24"/>
          <w:szCs w:val="24"/>
          <w:lang w:eastAsia="en-US"/>
        </w:rPr>
        <w:t xml:space="preserve">PIT 2.0 </w:t>
      </w:r>
      <w:r w:rsidRPr="00322C2B">
        <w:rPr>
          <w:rFonts w:ascii="Times New Roman" w:hAnsi="Times New Roman"/>
          <w:color w:val="000000"/>
          <w:sz w:val="24"/>
          <w:szCs w:val="24"/>
          <w:lang w:eastAsia="en-US"/>
        </w:rPr>
        <w:t>pełni</w:t>
      </w:r>
      <w:r w:rsidR="00B72C4F">
        <w:rPr>
          <w:rFonts w:ascii="Times New Roman" w:hAnsi="Times New Roman"/>
          <w:color w:val="000000"/>
          <w:sz w:val="24"/>
          <w:szCs w:val="24"/>
          <w:lang w:eastAsia="en-US"/>
        </w:rPr>
        <w:t>ł</w:t>
      </w:r>
      <w:r w:rsidRPr="00322C2B">
        <w:rPr>
          <w:rFonts w:ascii="Times New Roman" w:hAnsi="Times New Roman"/>
          <w:color w:val="000000"/>
          <w:sz w:val="24"/>
          <w:szCs w:val="24"/>
          <w:lang w:eastAsia="en-US"/>
        </w:rPr>
        <w:t xml:space="preserve"> </w:t>
      </w:r>
      <w:r w:rsidR="007F7438">
        <w:rPr>
          <w:rFonts w:ascii="Times New Roman" w:hAnsi="Times New Roman"/>
          <w:color w:val="000000"/>
          <w:sz w:val="24"/>
          <w:szCs w:val="24"/>
          <w:lang w:eastAsia="en-US"/>
        </w:rPr>
        <w:t xml:space="preserve">będzie </w:t>
      </w:r>
      <w:r w:rsidRPr="00322C2B">
        <w:rPr>
          <w:rFonts w:ascii="Times New Roman" w:hAnsi="Times New Roman"/>
          <w:color w:val="000000"/>
          <w:sz w:val="24"/>
          <w:szCs w:val="24"/>
          <w:lang w:eastAsia="en-US"/>
        </w:rPr>
        <w:t>różn</w:t>
      </w:r>
      <w:r w:rsidR="00B72C4F">
        <w:rPr>
          <w:rFonts w:ascii="Times New Roman" w:hAnsi="Times New Roman"/>
          <w:color w:val="000000"/>
          <w:sz w:val="24"/>
          <w:szCs w:val="24"/>
          <w:lang w:eastAsia="en-US"/>
        </w:rPr>
        <w:t>orodne</w:t>
      </w:r>
      <w:r w:rsidRPr="00322C2B">
        <w:rPr>
          <w:rFonts w:ascii="Times New Roman" w:hAnsi="Times New Roman"/>
          <w:color w:val="000000"/>
          <w:sz w:val="24"/>
          <w:szCs w:val="24"/>
          <w:lang w:eastAsia="en-US"/>
        </w:rPr>
        <w:t xml:space="preserve"> </w:t>
      </w:r>
      <w:r w:rsidR="00B72C4F">
        <w:rPr>
          <w:rFonts w:ascii="Times New Roman" w:hAnsi="Times New Roman"/>
          <w:color w:val="000000"/>
          <w:sz w:val="24"/>
          <w:szCs w:val="24"/>
          <w:lang w:eastAsia="en-US"/>
        </w:rPr>
        <w:t>funkcje</w:t>
      </w:r>
      <w:r w:rsidRPr="00322C2B">
        <w:rPr>
          <w:rFonts w:ascii="Times New Roman" w:hAnsi="Times New Roman"/>
          <w:color w:val="000000"/>
          <w:sz w:val="24"/>
          <w:szCs w:val="24"/>
          <w:lang w:eastAsia="en-US"/>
        </w:rPr>
        <w:t xml:space="preserve"> ułatwiające działalność zarówno przedsiębiorcom jak i organom administracji samorządowej, których dotyczy Ustawa</w:t>
      </w:r>
      <w:r w:rsidR="001F4BAE">
        <w:rPr>
          <w:rFonts w:ascii="Times New Roman" w:hAnsi="Times New Roman"/>
          <w:color w:val="000000"/>
          <w:sz w:val="24"/>
          <w:szCs w:val="24"/>
          <w:lang w:eastAsia="en-US"/>
        </w:rPr>
        <w:t>. Głów</w:t>
      </w:r>
      <w:r w:rsidR="00B72C4F">
        <w:rPr>
          <w:rFonts w:ascii="Times New Roman" w:hAnsi="Times New Roman"/>
          <w:color w:val="000000"/>
          <w:sz w:val="24"/>
          <w:szCs w:val="24"/>
          <w:lang w:eastAsia="en-US"/>
        </w:rPr>
        <w:t>ne funkcjonalności systemu to:</w:t>
      </w:r>
      <w:r w:rsidRPr="00322C2B">
        <w:rPr>
          <w:rFonts w:ascii="Times New Roman" w:hAnsi="Times New Roman"/>
          <w:color w:val="000000"/>
          <w:sz w:val="24"/>
          <w:szCs w:val="24"/>
          <w:lang w:eastAsia="en-US"/>
        </w:rPr>
        <w:t xml:space="preserve"> </w:t>
      </w:r>
    </w:p>
    <w:p w14:paraId="72CED73B" w14:textId="77777777" w:rsidR="00322C2B" w:rsidRPr="00322C2B" w:rsidRDefault="00322C2B" w:rsidP="004F0AB4">
      <w:pPr>
        <w:autoSpaceDE w:val="0"/>
        <w:autoSpaceDN w:val="0"/>
        <w:adjustRightInd w:val="0"/>
        <w:jc w:val="both"/>
        <w:rPr>
          <w:rFonts w:ascii="Times New Roman" w:hAnsi="Times New Roman"/>
          <w:color w:val="000000"/>
          <w:sz w:val="24"/>
          <w:szCs w:val="24"/>
          <w:lang w:eastAsia="en-US"/>
        </w:rPr>
      </w:pPr>
      <w:r w:rsidRPr="00322C2B">
        <w:rPr>
          <w:rFonts w:ascii="Times New Roman" w:hAnsi="Times New Roman"/>
          <w:color w:val="000000"/>
          <w:sz w:val="24"/>
          <w:szCs w:val="24"/>
          <w:lang w:eastAsia="en-US"/>
        </w:rPr>
        <w:t>-</w:t>
      </w:r>
      <w:r w:rsidRPr="00322C2B">
        <w:rPr>
          <w:rFonts w:ascii="Times New Roman" w:hAnsi="Times New Roman"/>
          <w:color w:val="000000"/>
          <w:sz w:val="24"/>
          <w:szCs w:val="24"/>
          <w:lang w:eastAsia="en-US"/>
        </w:rPr>
        <w:tab/>
        <w:t xml:space="preserve">przyjmowanie </w:t>
      </w:r>
      <w:r w:rsidR="007F7438">
        <w:rPr>
          <w:rFonts w:ascii="Times New Roman" w:hAnsi="Times New Roman"/>
          <w:color w:val="000000"/>
          <w:sz w:val="24"/>
          <w:szCs w:val="24"/>
          <w:lang w:eastAsia="en-US"/>
        </w:rPr>
        <w:t>informacji o infrastrukturze technicznej lub kanałach technologicznych</w:t>
      </w:r>
      <w:r w:rsidR="0096010B">
        <w:rPr>
          <w:rFonts w:ascii="Times New Roman" w:hAnsi="Times New Roman"/>
          <w:color w:val="000000"/>
          <w:sz w:val="24"/>
          <w:szCs w:val="24"/>
          <w:lang w:eastAsia="en-US"/>
        </w:rPr>
        <w:t>;</w:t>
      </w:r>
    </w:p>
    <w:p w14:paraId="0423D977" w14:textId="77777777" w:rsidR="00322C2B" w:rsidRPr="00322C2B" w:rsidRDefault="00322C2B" w:rsidP="004F0AB4">
      <w:pPr>
        <w:autoSpaceDE w:val="0"/>
        <w:autoSpaceDN w:val="0"/>
        <w:adjustRightInd w:val="0"/>
        <w:jc w:val="both"/>
        <w:rPr>
          <w:rFonts w:ascii="Times New Roman" w:hAnsi="Times New Roman"/>
          <w:color w:val="000000"/>
          <w:sz w:val="24"/>
          <w:szCs w:val="24"/>
          <w:lang w:eastAsia="en-US"/>
        </w:rPr>
      </w:pPr>
      <w:r w:rsidRPr="00322C2B">
        <w:rPr>
          <w:rFonts w:ascii="Times New Roman" w:hAnsi="Times New Roman"/>
          <w:color w:val="000000"/>
          <w:sz w:val="24"/>
          <w:szCs w:val="24"/>
          <w:lang w:eastAsia="en-US"/>
        </w:rPr>
        <w:t>-</w:t>
      </w:r>
      <w:r w:rsidRPr="00322C2B">
        <w:rPr>
          <w:rFonts w:ascii="Times New Roman" w:hAnsi="Times New Roman"/>
          <w:color w:val="000000"/>
          <w:sz w:val="24"/>
          <w:szCs w:val="24"/>
          <w:lang w:eastAsia="en-US"/>
        </w:rPr>
        <w:tab/>
        <w:t xml:space="preserve">walidacja przekazanych </w:t>
      </w:r>
      <w:r w:rsidR="007F7438">
        <w:rPr>
          <w:rFonts w:ascii="Times New Roman" w:hAnsi="Times New Roman"/>
          <w:color w:val="000000"/>
          <w:sz w:val="24"/>
          <w:szCs w:val="24"/>
          <w:lang w:eastAsia="en-US"/>
        </w:rPr>
        <w:t xml:space="preserve">informacji i powiadamianie </w:t>
      </w:r>
      <w:r w:rsidRPr="00322C2B">
        <w:rPr>
          <w:rFonts w:ascii="Times New Roman" w:hAnsi="Times New Roman"/>
          <w:color w:val="000000"/>
          <w:sz w:val="24"/>
          <w:szCs w:val="24"/>
          <w:lang w:eastAsia="en-US"/>
        </w:rPr>
        <w:t>o błędach</w:t>
      </w:r>
      <w:r w:rsidR="007F7438">
        <w:rPr>
          <w:rFonts w:ascii="Times New Roman" w:hAnsi="Times New Roman"/>
          <w:color w:val="000000"/>
          <w:sz w:val="24"/>
          <w:szCs w:val="24"/>
          <w:lang w:eastAsia="en-US"/>
        </w:rPr>
        <w:t xml:space="preserve"> podmioty przekazujące informacje</w:t>
      </w:r>
      <w:r w:rsidR="0096010B">
        <w:rPr>
          <w:rFonts w:ascii="Times New Roman" w:hAnsi="Times New Roman"/>
          <w:color w:val="000000"/>
          <w:sz w:val="24"/>
          <w:szCs w:val="24"/>
          <w:lang w:eastAsia="en-US"/>
        </w:rPr>
        <w:t>;</w:t>
      </w:r>
    </w:p>
    <w:p w14:paraId="6E5A546A" w14:textId="77777777" w:rsidR="00322C2B" w:rsidRPr="00322C2B" w:rsidRDefault="00322C2B" w:rsidP="004F0AB4">
      <w:pPr>
        <w:autoSpaceDE w:val="0"/>
        <w:autoSpaceDN w:val="0"/>
        <w:adjustRightInd w:val="0"/>
        <w:jc w:val="both"/>
        <w:rPr>
          <w:rFonts w:ascii="Times New Roman" w:hAnsi="Times New Roman"/>
          <w:color w:val="000000"/>
          <w:sz w:val="24"/>
          <w:szCs w:val="24"/>
          <w:lang w:eastAsia="en-US"/>
        </w:rPr>
      </w:pPr>
      <w:r w:rsidRPr="00322C2B">
        <w:rPr>
          <w:rFonts w:ascii="Times New Roman" w:hAnsi="Times New Roman"/>
          <w:color w:val="000000"/>
          <w:sz w:val="24"/>
          <w:szCs w:val="24"/>
          <w:lang w:eastAsia="en-US"/>
        </w:rPr>
        <w:t>-</w:t>
      </w:r>
      <w:r w:rsidRPr="00322C2B">
        <w:rPr>
          <w:rFonts w:ascii="Times New Roman" w:hAnsi="Times New Roman"/>
          <w:color w:val="000000"/>
          <w:sz w:val="24"/>
          <w:szCs w:val="24"/>
          <w:lang w:eastAsia="en-US"/>
        </w:rPr>
        <w:tab/>
        <w:t>zarządzanie i archiwizacja info</w:t>
      </w:r>
      <w:r w:rsidR="0096010B">
        <w:rPr>
          <w:rFonts w:ascii="Times New Roman" w:hAnsi="Times New Roman"/>
          <w:color w:val="000000"/>
          <w:sz w:val="24"/>
          <w:szCs w:val="24"/>
          <w:lang w:eastAsia="en-US"/>
        </w:rPr>
        <w:t>rmacji;</w:t>
      </w:r>
    </w:p>
    <w:p w14:paraId="1A654A77" w14:textId="77777777" w:rsidR="00322C2B" w:rsidRPr="00322C2B" w:rsidRDefault="00322C2B" w:rsidP="004F0AB4">
      <w:pPr>
        <w:autoSpaceDE w:val="0"/>
        <w:autoSpaceDN w:val="0"/>
        <w:adjustRightInd w:val="0"/>
        <w:jc w:val="both"/>
        <w:rPr>
          <w:rFonts w:ascii="Times New Roman" w:hAnsi="Times New Roman"/>
          <w:color w:val="000000"/>
          <w:sz w:val="24"/>
          <w:szCs w:val="24"/>
          <w:lang w:eastAsia="en-US"/>
        </w:rPr>
      </w:pPr>
      <w:r w:rsidRPr="00322C2B">
        <w:rPr>
          <w:rFonts w:ascii="Times New Roman" w:hAnsi="Times New Roman"/>
          <w:color w:val="000000"/>
          <w:sz w:val="24"/>
          <w:szCs w:val="24"/>
          <w:lang w:eastAsia="en-US"/>
        </w:rPr>
        <w:t>-</w:t>
      </w:r>
      <w:r w:rsidRPr="00322C2B">
        <w:rPr>
          <w:rFonts w:ascii="Times New Roman" w:hAnsi="Times New Roman"/>
          <w:color w:val="000000"/>
          <w:sz w:val="24"/>
          <w:szCs w:val="24"/>
          <w:lang w:eastAsia="en-US"/>
        </w:rPr>
        <w:tab/>
        <w:t>automatyczne kreowanie i aktualizacja map elektronicznych</w:t>
      </w:r>
      <w:r w:rsidR="007F7438">
        <w:rPr>
          <w:rFonts w:ascii="Times New Roman" w:hAnsi="Times New Roman"/>
          <w:color w:val="000000"/>
          <w:sz w:val="24"/>
          <w:szCs w:val="24"/>
          <w:lang w:eastAsia="en-US"/>
        </w:rPr>
        <w:t xml:space="preserve"> na podstawie przekazanych informacji</w:t>
      </w:r>
      <w:r w:rsidR="0096010B">
        <w:rPr>
          <w:rFonts w:ascii="Times New Roman" w:hAnsi="Times New Roman"/>
          <w:color w:val="000000"/>
          <w:sz w:val="24"/>
          <w:szCs w:val="24"/>
          <w:lang w:eastAsia="en-US"/>
        </w:rPr>
        <w:t>;</w:t>
      </w:r>
    </w:p>
    <w:p w14:paraId="3AE676B2" w14:textId="77777777" w:rsidR="00322C2B" w:rsidRPr="00322C2B" w:rsidRDefault="00322C2B" w:rsidP="004F0AB4">
      <w:pPr>
        <w:autoSpaceDE w:val="0"/>
        <w:autoSpaceDN w:val="0"/>
        <w:adjustRightInd w:val="0"/>
        <w:jc w:val="both"/>
        <w:rPr>
          <w:rFonts w:ascii="Times New Roman" w:hAnsi="Times New Roman"/>
          <w:color w:val="000000"/>
          <w:sz w:val="24"/>
          <w:szCs w:val="24"/>
          <w:lang w:eastAsia="en-US"/>
        </w:rPr>
      </w:pPr>
      <w:r w:rsidRPr="00322C2B">
        <w:rPr>
          <w:rFonts w:ascii="Times New Roman" w:hAnsi="Times New Roman"/>
          <w:color w:val="000000"/>
          <w:sz w:val="24"/>
          <w:szCs w:val="24"/>
          <w:lang w:eastAsia="en-US"/>
        </w:rPr>
        <w:t>-</w:t>
      </w:r>
      <w:r w:rsidRPr="00322C2B">
        <w:rPr>
          <w:rFonts w:ascii="Times New Roman" w:hAnsi="Times New Roman"/>
          <w:color w:val="000000"/>
          <w:sz w:val="24"/>
          <w:szCs w:val="24"/>
          <w:lang w:eastAsia="en-US"/>
        </w:rPr>
        <w:tab/>
        <w:t>publikacja zebranych informacji</w:t>
      </w:r>
      <w:r w:rsidR="0096010B">
        <w:rPr>
          <w:rFonts w:ascii="Times New Roman" w:hAnsi="Times New Roman"/>
          <w:color w:val="000000"/>
          <w:sz w:val="24"/>
          <w:szCs w:val="24"/>
          <w:lang w:eastAsia="en-US"/>
        </w:rPr>
        <w:t>;</w:t>
      </w:r>
    </w:p>
    <w:p w14:paraId="36645EBC" w14:textId="77777777" w:rsidR="00322C2B" w:rsidRPr="00322C2B" w:rsidRDefault="00322C2B" w:rsidP="004F0AB4">
      <w:pPr>
        <w:autoSpaceDE w:val="0"/>
        <w:autoSpaceDN w:val="0"/>
        <w:adjustRightInd w:val="0"/>
        <w:jc w:val="both"/>
        <w:rPr>
          <w:rFonts w:ascii="Times New Roman" w:hAnsi="Times New Roman"/>
          <w:color w:val="000000"/>
          <w:sz w:val="24"/>
          <w:szCs w:val="24"/>
          <w:lang w:eastAsia="en-US"/>
        </w:rPr>
      </w:pPr>
      <w:r w:rsidRPr="00322C2B">
        <w:rPr>
          <w:rFonts w:ascii="Times New Roman" w:hAnsi="Times New Roman"/>
          <w:color w:val="000000"/>
          <w:sz w:val="24"/>
          <w:szCs w:val="24"/>
          <w:lang w:eastAsia="en-US"/>
        </w:rPr>
        <w:t>-</w:t>
      </w:r>
      <w:r w:rsidRPr="00322C2B">
        <w:rPr>
          <w:rFonts w:ascii="Times New Roman" w:hAnsi="Times New Roman"/>
          <w:color w:val="000000"/>
          <w:sz w:val="24"/>
          <w:szCs w:val="24"/>
          <w:lang w:eastAsia="en-US"/>
        </w:rPr>
        <w:tab/>
        <w:t xml:space="preserve">udostępnianie uprawnionym podmiotom </w:t>
      </w:r>
      <w:r w:rsidR="007F7438">
        <w:rPr>
          <w:rFonts w:ascii="Times New Roman" w:hAnsi="Times New Roman"/>
          <w:color w:val="000000"/>
          <w:sz w:val="24"/>
          <w:szCs w:val="24"/>
          <w:lang w:eastAsia="en-US"/>
        </w:rPr>
        <w:t>informacji</w:t>
      </w:r>
      <w:r w:rsidRPr="00322C2B">
        <w:rPr>
          <w:rFonts w:ascii="Times New Roman" w:hAnsi="Times New Roman"/>
          <w:color w:val="000000"/>
          <w:sz w:val="24"/>
          <w:szCs w:val="24"/>
          <w:lang w:eastAsia="en-US"/>
        </w:rPr>
        <w:t xml:space="preserve"> przekształconych do użytecznych dla nich formatów</w:t>
      </w:r>
      <w:r w:rsidR="0096010B">
        <w:rPr>
          <w:rFonts w:ascii="Times New Roman" w:hAnsi="Times New Roman"/>
          <w:color w:val="000000"/>
          <w:sz w:val="24"/>
          <w:szCs w:val="24"/>
          <w:lang w:eastAsia="en-US"/>
        </w:rPr>
        <w:t>;</w:t>
      </w:r>
    </w:p>
    <w:p w14:paraId="4393247E" w14:textId="77777777" w:rsidR="00322C2B" w:rsidRDefault="00322C2B" w:rsidP="00322C2B">
      <w:pPr>
        <w:autoSpaceDE w:val="0"/>
        <w:autoSpaceDN w:val="0"/>
        <w:adjustRightInd w:val="0"/>
        <w:spacing w:after="160"/>
        <w:jc w:val="both"/>
        <w:rPr>
          <w:rFonts w:ascii="Times New Roman" w:hAnsi="Times New Roman"/>
          <w:color w:val="000000"/>
          <w:sz w:val="24"/>
          <w:szCs w:val="24"/>
          <w:lang w:eastAsia="en-US"/>
        </w:rPr>
      </w:pPr>
      <w:r w:rsidRPr="00322C2B">
        <w:rPr>
          <w:rFonts w:ascii="Times New Roman" w:hAnsi="Times New Roman"/>
          <w:color w:val="000000"/>
          <w:sz w:val="24"/>
          <w:szCs w:val="24"/>
          <w:lang w:eastAsia="en-US"/>
        </w:rPr>
        <w:t>-</w:t>
      </w:r>
      <w:r w:rsidRPr="00322C2B">
        <w:rPr>
          <w:rFonts w:ascii="Times New Roman" w:hAnsi="Times New Roman"/>
          <w:color w:val="000000"/>
          <w:sz w:val="24"/>
          <w:szCs w:val="24"/>
          <w:lang w:eastAsia="en-US"/>
        </w:rPr>
        <w:tab/>
        <w:t>udostępnianie usługi wykonywania podstawowych analiz związanych ze wstępnym planowaniem inwestycyjnym w obszarze telekomunikacji</w:t>
      </w:r>
      <w:r w:rsidR="00FF7A03">
        <w:rPr>
          <w:rFonts w:ascii="Times New Roman" w:hAnsi="Times New Roman"/>
          <w:color w:val="000000"/>
          <w:sz w:val="24"/>
          <w:szCs w:val="24"/>
          <w:lang w:eastAsia="en-US"/>
        </w:rPr>
        <w:t xml:space="preserve"> przy uwzględnieniu zgromadzonych w Punkcie informacji</w:t>
      </w:r>
      <w:r w:rsidRPr="00322C2B">
        <w:rPr>
          <w:rFonts w:ascii="Times New Roman" w:hAnsi="Times New Roman"/>
          <w:color w:val="000000"/>
          <w:sz w:val="24"/>
          <w:szCs w:val="24"/>
          <w:lang w:eastAsia="en-US"/>
        </w:rPr>
        <w:t>.</w:t>
      </w:r>
    </w:p>
    <w:p w14:paraId="7EEBD993" w14:textId="77777777" w:rsidR="00FF7A03" w:rsidRDefault="00FF7A03" w:rsidP="00FF7A03">
      <w:pPr>
        <w:autoSpaceDE w:val="0"/>
        <w:autoSpaceDN w:val="0"/>
        <w:adjustRightInd w:val="0"/>
        <w:spacing w:after="1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W celu zapewnienia możliwości pełnienia przez nowy system wskazanych funkcji niezbędne jest określenie </w:t>
      </w:r>
      <w:r w:rsidRPr="00FF7A03">
        <w:rPr>
          <w:rFonts w:ascii="Times New Roman" w:hAnsi="Times New Roman"/>
          <w:color w:val="000000"/>
          <w:sz w:val="24"/>
          <w:szCs w:val="24"/>
          <w:lang w:eastAsia="en-US"/>
        </w:rPr>
        <w:t xml:space="preserve">elektronicznego formatu informacji </w:t>
      </w:r>
      <w:r>
        <w:rPr>
          <w:rFonts w:ascii="Times New Roman" w:hAnsi="Times New Roman"/>
          <w:color w:val="000000"/>
          <w:sz w:val="24"/>
          <w:szCs w:val="24"/>
          <w:lang w:eastAsia="en-US"/>
        </w:rPr>
        <w:t xml:space="preserve">przekazywanych do systemu, ich </w:t>
      </w:r>
      <w:r w:rsidRPr="00FF7A03">
        <w:rPr>
          <w:rFonts w:ascii="Times New Roman" w:hAnsi="Times New Roman"/>
          <w:color w:val="000000"/>
          <w:sz w:val="24"/>
          <w:szCs w:val="24"/>
          <w:lang w:eastAsia="en-US"/>
        </w:rPr>
        <w:t>szczegółow</w:t>
      </w:r>
      <w:r>
        <w:rPr>
          <w:rFonts w:ascii="Times New Roman" w:hAnsi="Times New Roman"/>
          <w:color w:val="000000"/>
          <w:sz w:val="24"/>
          <w:szCs w:val="24"/>
          <w:lang w:eastAsia="en-US"/>
        </w:rPr>
        <w:t>ego</w:t>
      </w:r>
      <w:r w:rsidRPr="00FF7A03">
        <w:rPr>
          <w:rFonts w:ascii="Times New Roman" w:hAnsi="Times New Roman"/>
          <w:color w:val="000000"/>
          <w:sz w:val="24"/>
          <w:szCs w:val="24"/>
          <w:lang w:eastAsia="en-US"/>
        </w:rPr>
        <w:t xml:space="preserve"> zakres</w:t>
      </w:r>
      <w:r w:rsidR="00A734C5">
        <w:rPr>
          <w:rFonts w:ascii="Times New Roman" w:hAnsi="Times New Roman"/>
          <w:color w:val="000000"/>
          <w:sz w:val="24"/>
          <w:szCs w:val="24"/>
          <w:lang w:eastAsia="en-US"/>
        </w:rPr>
        <w:t>u</w:t>
      </w:r>
      <w:r w:rsidRPr="00FF7A03">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oraz wzorów </w:t>
      </w:r>
      <w:r w:rsidRPr="00FF7A03">
        <w:rPr>
          <w:rFonts w:ascii="Times New Roman" w:hAnsi="Times New Roman"/>
          <w:color w:val="000000"/>
          <w:sz w:val="24"/>
          <w:szCs w:val="24"/>
          <w:lang w:eastAsia="en-US"/>
        </w:rPr>
        <w:t xml:space="preserve">formularzy służących do przekazywania </w:t>
      </w:r>
      <w:r>
        <w:rPr>
          <w:rFonts w:ascii="Times New Roman" w:hAnsi="Times New Roman"/>
          <w:color w:val="000000"/>
          <w:sz w:val="24"/>
          <w:szCs w:val="24"/>
          <w:lang w:eastAsia="en-US"/>
        </w:rPr>
        <w:t>tych informacji.</w:t>
      </w:r>
    </w:p>
    <w:p w14:paraId="3906DA82" w14:textId="44EC07CF" w:rsidR="007E3747" w:rsidRDefault="007E3747" w:rsidP="007E3747">
      <w:pPr>
        <w:autoSpaceDE w:val="0"/>
        <w:autoSpaceDN w:val="0"/>
        <w:adjustRightInd w:val="0"/>
        <w:spacing w:after="160"/>
        <w:jc w:val="both"/>
        <w:rPr>
          <w:rFonts w:ascii="Times New Roman" w:hAnsi="Times New Roman"/>
          <w:sz w:val="24"/>
          <w:szCs w:val="24"/>
        </w:rPr>
      </w:pPr>
      <w:r w:rsidRPr="003D3413">
        <w:rPr>
          <w:rFonts w:ascii="Times New Roman" w:hAnsi="Times New Roman"/>
          <w:sz w:val="24"/>
          <w:szCs w:val="24"/>
        </w:rPr>
        <w:t xml:space="preserve">Informacje, zgodnie z projektowanym § </w:t>
      </w:r>
      <w:r>
        <w:rPr>
          <w:rFonts w:ascii="Times New Roman" w:hAnsi="Times New Roman"/>
          <w:sz w:val="24"/>
          <w:szCs w:val="24"/>
        </w:rPr>
        <w:t>5</w:t>
      </w:r>
      <w:r w:rsidRPr="003D3413">
        <w:rPr>
          <w:rFonts w:ascii="Times New Roman" w:hAnsi="Times New Roman"/>
          <w:sz w:val="24"/>
          <w:szCs w:val="24"/>
        </w:rPr>
        <w:t xml:space="preserve"> przedmiotowego rozporządzenia, będą przekazywane </w:t>
      </w:r>
      <w:r w:rsidRPr="00023AD0">
        <w:rPr>
          <w:rFonts w:ascii="Times New Roman" w:hAnsi="Times New Roman"/>
          <w:sz w:val="24"/>
          <w:szCs w:val="24"/>
        </w:rPr>
        <w:t>do systemu teleinformatycznego</w:t>
      </w:r>
      <w:r w:rsidRPr="003D3413">
        <w:rPr>
          <w:rFonts w:ascii="Times New Roman" w:hAnsi="Times New Roman"/>
          <w:sz w:val="24"/>
          <w:szCs w:val="24"/>
        </w:rPr>
        <w:t xml:space="preserve"> przy użyciu dokumentów elektronicznych, w</w:t>
      </w:r>
      <w:r w:rsidR="0079703B">
        <w:rPr>
          <w:rFonts w:ascii="Times New Roman" w:hAnsi="Times New Roman"/>
          <w:sz w:val="24"/>
          <w:szCs w:val="24"/>
        </w:rPr>
        <w:t> </w:t>
      </w:r>
      <w:r w:rsidRPr="003D3413">
        <w:rPr>
          <w:rFonts w:ascii="Times New Roman" w:hAnsi="Times New Roman"/>
          <w:sz w:val="24"/>
          <w:szCs w:val="24"/>
        </w:rPr>
        <w:t>rozumieniu art. 3 pkt 2 ustawy z dnia 17 lutego 2005 r. o informatyzacji działalności podmiotów realizujących zadania publiczne, zapisanych w formacie</w:t>
      </w:r>
      <w:r>
        <w:rPr>
          <w:rFonts w:ascii="Times New Roman" w:hAnsi="Times New Roman"/>
          <w:sz w:val="24"/>
          <w:szCs w:val="24"/>
        </w:rPr>
        <w:t>:</w:t>
      </w:r>
    </w:p>
    <w:p w14:paraId="56F97BAD" w14:textId="150AAE01" w:rsidR="00174459" w:rsidRPr="00435408" w:rsidRDefault="00174459" w:rsidP="00435408">
      <w:pPr>
        <w:pStyle w:val="Akapitzlist"/>
        <w:numPr>
          <w:ilvl w:val="0"/>
          <w:numId w:val="44"/>
        </w:numPr>
        <w:spacing w:after="160"/>
        <w:contextualSpacing/>
        <w:rPr>
          <w:rFonts w:ascii="Times New Roman" w:hAnsi="Times New Roman" w:cs="Times New Roman"/>
          <w:sz w:val="24"/>
          <w:szCs w:val="24"/>
          <w:shd w:val="clear" w:color="auto" w:fill="auto"/>
          <w:lang w:val="pl-PL"/>
        </w:rPr>
      </w:pPr>
      <w:r w:rsidRPr="00C93FF0">
        <w:rPr>
          <w:rFonts w:ascii="Times New Roman" w:hAnsi="Times New Roman" w:cs="Times New Roman"/>
          <w:sz w:val="24"/>
          <w:szCs w:val="24"/>
          <w:shd w:val="clear" w:color="auto" w:fill="auto"/>
          <w:lang w:val="pl-PL"/>
        </w:rPr>
        <w:t xml:space="preserve">w przypadku informacji, o których mowa w § 2 i 3  − w formacie </w:t>
      </w:r>
      <w:r w:rsidR="001123FD" w:rsidRPr="001123FD">
        <w:rPr>
          <w:rFonts w:ascii="Times New Roman" w:hAnsi="Times New Roman" w:cs="Times New Roman"/>
          <w:sz w:val="24"/>
          <w:szCs w:val="24"/>
          <w:shd w:val="clear" w:color="auto" w:fill="auto"/>
          <w:lang w:val="pl-PL"/>
        </w:rPr>
        <w:t>Comma Separated Values (CSV), ShapeFile (SHP), Keyhole Markup Language (KML), Geography Markup Language (GML)</w:t>
      </w:r>
      <w:r w:rsidR="00685201">
        <w:rPr>
          <w:rFonts w:ascii="Times New Roman" w:hAnsi="Times New Roman" w:cs="Times New Roman"/>
          <w:sz w:val="24"/>
          <w:szCs w:val="24"/>
          <w:shd w:val="clear" w:color="auto" w:fill="auto"/>
          <w:lang w:val="pl-PL"/>
        </w:rPr>
        <w:t>,</w:t>
      </w:r>
      <w:r w:rsidR="00B6323D" w:rsidRPr="00435408">
        <w:rPr>
          <w:lang w:val="pl-PL"/>
        </w:rPr>
        <w:t xml:space="preserve"> </w:t>
      </w:r>
      <w:r w:rsidR="002B1505" w:rsidRPr="002B1505">
        <w:rPr>
          <w:rFonts w:ascii="Times New Roman" w:hAnsi="Times New Roman" w:cs="Times New Roman"/>
          <w:sz w:val="24"/>
          <w:szCs w:val="24"/>
          <w:shd w:val="clear" w:color="auto" w:fill="auto"/>
          <w:lang w:val="pl-PL"/>
        </w:rPr>
        <w:t>JavaScript Object Notation for geographic objects  (GeoJSON)</w:t>
      </w:r>
      <w:r w:rsidRPr="00435408">
        <w:rPr>
          <w:rFonts w:ascii="Times New Roman" w:hAnsi="Times New Roman" w:cs="Times New Roman"/>
          <w:sz w:val="24"/>
          <w:szCs w:val="24"/>
          <w:shd w:val="clear" w:color="auto" w:fill="auto"/>
          <w:lang w:val="pl-PL"/>
        </w:rPr>
        <w:t xml:space="preserve"> lub w formacie tekstowym kodowanym zgodnie ze standardem UNICODE, metod</w:t>
      </w:r>
      <w:r w:rsidRPr="00435408">
        <w:rPr>
          <w:rFonts w:ascii="Times New Roman" w:hAnsi="Times New Roman" w:cs="Times New Roman" w:hint="eastAsia"/>
          <w:sz w:val="24"/>
          <w:szCs w:val="24"/>
          <w:shd w:val="clear" w:color="auto" w:fill="auto"/>
          <w:lang w:val="pl-PL"/>
        </w:rPr>
        <w:t>ą</w:t>
      </w:r>
      <w:r w:rsidRPr="00435408">
        <w:rPr>
          <w:rFonts w:ascii="Times New Roman" w:hAnsi="Times New Roman" w:cs="Times New Roman"/>
          <w:sz w:val="24"/>
          <w:szCs w:val="24"/>
          <w:shd w:val="clear" w:color="auto" w:fill="auto"/>
          <w:lang w:val="pl-PL"/>
        </w:rPr>
        <w:t xml:space="preserve"> kodowania UTF-8;</w:t>
      </w:r>
    </w:p>
    <w:p w14:paraId="3C0A7C81" w14:textId="77777777" w:rsidR="00174459" w:rsidRPr="00C93FF0" w:rsidRDefault="00174459" w:rsidP="00C93FF0">
      <w:pPr>
        <w:pStyle w:val="Akapitzlist"/>
        <w:widowControl/>
        <w:numPr>
          <w:ilvl w:val="0"/>
          <w:numId w:val="44"/>
        </w:numPr>
        <w:spacing w:after="160"/>
        <w:contextualSpacing/>
        <w:rPr>
          <w:rFonts w:ascii="Times New Roman" w:hAnsi="Times New Roman" w:cs="Times New Roman"/>
          <w:szCs w:val="24"/>
          <w:lang w:val="pl-PL"/>
        </w:rPr>
      </w:pPr>
      <w:r w:rsidRPr="00C93FF0">
        <w:rPr>
          <w:rFonts w:ascii="Times New Roman" w:hAnsi="Times New Roman" w:cs="Times New Roman"/>
          <w:sz w:val="24"/>
          <w:szCs w:val="24"/>
          <w:shd w:val="clear" w:color="auto" w:fill="auto"/>
          <w:lang w:val="pl-PL"/>
        </w:rPr>
        <w:t>w przypadku informacji, o których mowa w § 4 – w formacie tekstowym kodowanym zgodnie ze standardem UNICODE, metod</w:t>
      </w:r>
      <w:r w:rsidRPr="00C93FF0">
        <w:rPr>
          <w:rFonts w:ascii="Times New Roman" w:hAnsi="Times New Roman" w:cs="Times New Roman" w:hint="eastAsia"/>
          <w:sz w:val="24"/>
          <w:szCs w:val="24"/>
          <w:shd w:val="clear" w:color="auto" w:fill="auto"/>
          <w:lang w:val="pl-PL"/>
        </w:rPr>
        <w:t>ą</w:t>
      </w:r>
      <w:r w:rsidRPr="00C93FF0">
        <w:rPr>
          <w:rFonts w:ascii="Times New Roman" w:hAnsi="Times New Roman" w:cs="Times New Roman"/>
          <w:sz w:val="24"/>
          <w:szCs w:val="24"/>
          <w:shd w:val="clear" w:color="auto" w:fill="auto"/>
          <w:lang w:val="pl-PL"/>
        </w:rPr>
        <w:t xml:space="preserve"> kodowania UTF-8.</w:t>
      </w:r>
    </w:p>
    <w:p w14:paraId="1A838A7E" w14:textId="77777777" w:rsidR="00766456" w:rsidRDefault="00766456" w:rsidP="007E3747">
      <w:pPr>
        <w:spacing w:after="160"/>
        <w:jc w:val="both"/>
        <w:rPr>
          <w:rFonts w:ascii="Times New Roman" w:hAnsi="Times New Roman"/>
          <w:bCs/>
          <w:sz w:val="24"/>
          <w:szCs w:val="24"/>
        </w:rPr>
      </w:pPr>
      <w:r>
        <w:rPr>
          <w:rFonts w:ascii="Times New Roman" w:hAnsi="Times New Roman"/>
          <w:bCs/>
          <w:sz w:val="24"/>
          <w:szCs w:val="24"/>
        </w:rPr>
        <w:t>Je</w:t>
      </w:r>
      <w:r w:rsidR="00C4490B">
        <w:rPr>
          <w:rFonts w:ascii="Times New Roman" w:hAnsi="Times New Roman"/>
          <w:bCs/>
          <w:sz w:val="24"/>
          <w:szCs w:val="24"/>
        </w:rPr>
        <w:t>dnocześnie, dla umożliwienia</w:t>
      </w:r>
      <w:r>
        <w:rPr>
          <w:rFonts w:ascii="Times New Roman" w:hAnsi="Times New Roman"/>
          <w:bCs/>
          <w:sz w:val="24"/>
          <w:szCs w:val="24"/>
        </w:rPr>
        <w:t xml:space="preserve"> bezpośredniego wprowadz</w:t>
      </w:r>
      <w:r w:rsidR="00C4490B">
        <w:rPr>
          <w:rFonts w:ascii="Times New Roman" w:hAnsi="Times New Roman"/>
          <w:bCs/>
          <w:sz w:val="24"/>
          <w:szCs w:val="24"/>
        </w:rPr>
        <w:t>a</w:t>
      </w:r>
      <w:r>
        <w:rPr>
          <w:rFonts w:ascii="Times New Roman" w:hAnsi="Times New Roman"/>
          <w:bCs/>
          <w:sz w:val="24"/>
          <w:szCs w:val="24"/>
        </w:rPr>
        <w:t xml:space="preserve">nia danych do systemu informatycznego, określony został format danych </w:t>
      </w:r>
      <w:r w:rsidR="00C4490B">
        <w:rPr>
          <w:rFonts w:ascii="Times New Roman" w:hAnsi="Times New Roman"/>
          <w:bCs/>
          <w:sz w:val="24"/>
          <w:szCs w:val="24"/>
        </w:rPr>
        <w:t>umożliwiający przesłanie informacji bez konieczności przekazywania plików określonego rodzaju.</w:t>
      </w:r>
    </w:p>
    <w:p w14:paraId="739ACBF9" w14:textId="77777777" w:rsidR="00A96845" w:rsidRDefault="00A96845" w:rsidP="007E3747">
      <w:pPr>
        <w:spacing w:after="160"/>
        <w:jc w:val="both"/>
        <w:rPr>
          <w:rFonts w:ascii="Times New Roman" w:hAnsi="Times New Roman"/>
          <w:bCs/>
          <w:sz w:val="24"/>
          <w:szCs w:val="24"/>
        </w:rPr>
      </w:pPr>
      <w:r w:rsidRPr="00A96845">
        <w:rPr>
          <w:rFonts w:ascii="Times New Roman" w:hAnsi="Times New Roman"/>
          <w:bCs/>
          <w:sz w:val="24"/>
          <w:szCs w:val="24"/>
        </w:rPr>
        <w:t xml:space="preserve">Rozporządzenie wskazuje wprost w § 5, że informacje, o których mowa w § 2 i 3 przekazuje się w określonych formatach plików lub w formacie tekstowym, natomiast informacje, o których mowa w § 4 przekazuje się w formacie tekstowym. </w:t>
      </w:r>
    </w:p>
    <w:p w14:paraId="622E1AB6" w14:textId="55C2263E" w:rsidR="00A96845" w:rsidRDefault="00A96845" w:rsidP="007E3747">
      <w:pPr>
        <w:spacing w:after="160"/>
        <w:jc w:val="both"/>
        <w:rPr>
          <w:rFonts w:ascii="Times New Roman" w:hAnsi="Times New Roman"/>
          <w:bCs/>
          <w:sz w:val="24"/>
          <w:szCs w:val="24"/>
        </w:rPr>
      </w:pPr>
      <w:r w:rsidRPr="00A96845">
        <w:rPr>
          <w:rFonts w:ascii="Times New Roman" w:hAnsi="Times New Roman"/>
          <w:bCs/>
          <w:sz w:val="24"/>
          <w:szCs w:val="24"/>
        </w:rPr>
        <w:t xml:space="preserve">Treść wskazanego przepisu wprost określa, że wszystkie informacje zawarte w § 2 i 3 mogą być przekazywane we wskazanych formatach plików. </w:t>
      </w:r>
      <w:r>
        <w:rPr>
          <w:rFonts w:ascii="Times New Roman" w:hAnsi="Times New Roman"/>
          <w:bCs/>
          <w:sz w:val="24"/>
          <w:szCs w:val="24"/>
        </w:rPr>
        <w:t xml:space="preserve">Każdy z wymienionych formatów pozwala na przekazanie wszystkich, o których mowa w </w:t>
      </w:r>
      <w:r w:rsidRPr="00A96845">
        <w:rPr>
          <w:rFonts w:ascii="Times New Roman" w:hAnsi="Times New Roman"/>
          <w:bCs/>
          <w:sz w:val="24"/>
          <w:szCs w:val="24"/>
        </w:rPr>
        <w:t>§ 2 i 3</w:t>
      </w:r>
      <w:r>
        <w:rPr>
          <w:rFonts w:ascii="Times New Roman" w:hAnsi="Times New Roman"/>
          <w:bCs/>
          <w:sz w:val="24"/>
          <w:szCs w:val="24"/>
        </w:rPr>
        <w:t xml:space="preserve">. Dodatkowo umożliwiono również przekazywanie informacji w formacie tekstowym. Możliwe jest również </w:t>
      </w:r>
      <w:r w:rsidR="00D67221">
        <w:rPr>
          <w:rFonts w:ascii="Times New Roman" w:hAnsi="Times New Roman"/>
          <w:bCs/>
          <w:sz w:val="24"/>
          <w:szCs w:val="24"/>
        </w:rPr>
        <w:t>przekazanie</w:t>
      </w:r>
      <w:r>
        <w:rPr>
          <w:rFonts w:ascii="Times New Roman" w:hAnsi="Times New Roman"/>
          <w:bCs/>
          <w:sz w:val="24"/>
          <w:szCs w:val="24"/>
        </w:rPr>
        <w:t xml:space="preserve"> części informacji, </w:t>
      </w:r>
      <w:r w:rsidRPr="00A96845">
        <w:rPr>
          <w:rFonts w:ascii="Times New Roman" w:hAnsi="Times New Roman"/>
          <w:bCs/>
          <w:sz w:val="24"/>
          <w:szCs w:val="24"/>
        </w:rPr>
        <w:t>o których mowa w § 2 i 3</w:t>
      </w:r>
      <w:r>
        <w:rPr>
          <w:rFonts w:ascii="Times New Roman" w:hAnsi="Times New Roman"/>
          <w:bCs/>
          <w:sz w:val="24"/>
          <w:szCs w:val="24"/>
        </w:rPr>
        <w:t xml:space="preserve"> w odpowiednim formacie danych a pozostałe informacje w formacie tekstowym. Podmiot przekazujący informacje ma więc dowolność co do spodoba przekazywania informacji (tj. poprzez plik lub przez interface systemu). </w:t>
      </w:r>
    </w:p>
    <w:p w14:paraId="4364C1F7" w14:textId="1BAE2F6E" w:rsidR="007E3747" w:rsidRDefault="007E3747" w:rsidP="007E3747">
      <w:pPr>
        <w:spacing w:after="160"/>
        <w:jc w:val="both"/>
        <w:rPr>
          <w:rFonts w:ascii="Times New Roman" w:hAnsi="Times New Roman"/>
          <w:bCs/>
          <w:sz w:val="24"/>
          <w:szCs w:val="24"/>
        </w:rPr>
      </w:pPr>
      <w:r w:rsidRPr="009454A5">
        <w:rPr>
          <w:rFonts w:ascii="Times New Roman" w:hAnsi="Times New Roman"/>
          <w:bCs/>
          <w:sz w:val="24"/>
          <w:szCs w:val="24"/>
        </w:rPr>
        <w:t xml:space="preserve">W treści normatywnej projektu został określony </w:t>
      </w:r>
      <w:r w:rsidR="00FF7A03">
        <w:rPr>
          <w:rFonts w:ascii="Times New Roman" w:hAnsi="Times New Roman"/>
          <w:bCs/>
          <w:sz w:val="24"/>
          <w:szCs w:val="24"/>
        </w:rPr>
        <w:t xml:space="preserve">również </w:t>
      </w:r>
      <w:r w:rsidRPr="009454A5">
        <w:rPr>
          <w:rFonts w:ascii="Times New Roman" w:hAnsi="Times New Roman"/>
          <w:bCs/>
          <w:sz w:val="24"/>
          <w:szCs w:val="24"/>
        </w:rPr>
        <w:t>szczegółowy zakres informacji, o</w:t>
      </w:r>
      <w:r w:rsidR="00D838C5">
        <w:rPr>
          <w:rFonts w:ascii="Times New Roman" w:hAnsi="Times New Roman"/>
          <w:bCs/>
          <w:sz w:val="24"/>
          <w:szCs w:val="24"/>
        </w:rPr>
        <w:t> </w:t>
      </w:r>
      <w:r w:rsidRPr="009454A5">
        <w:rPr>
          <w:rFonts w:ascii="Times New Roman" w:hAnsi="Times New Roman"/>
          <w:bCs/>
          <w:sz w:val="24"/>
          <w:szCs w:val="24"/>
        </w:rPr>
        <w:t>których mowa w art. 29b ust. 1 pkt 3</w:t>
      </w:r>
      <w:r>
        <w:rPr>
          <w:rFonts w:ascii="Times New Roman" w:hAnsi="Times New Roman"/>
          <w:bCs/>
          <w:sz w:val="24"/>
          <w:szCs w:val="24"/>
        </w:rPr>
        <w:t>,</w:t>
      </w:r>
      <w:r w:rsidRPr="009454A5">
        <w:rPr>
          <w:rFonts w:ascii="Times New Roman" w:hAnsi="Times New Roman"/>
          <w:bCs/>
          <w:sz w:val="24"/>
          <w:szCs w:val="24"/>
        </w:rPr>
        <w:t xml:space="preserve"> 4 </w:t>
      </w:r>
      <w:r>
        <w:rPr>
          <w:rFonts w:ascii="Times New Roman" w:hAnsi="Times New Roman"/>
          <w:bCs/>
          <w:sz w:val="24"/>
          <w:szCs w:val="24"/>
        </w:rPr>
        <w:t xml:space="preserve">i 6 </w:t>
      </w:r>
      <w:r w:rsidR="00BA1BF2">
        <w:rPr>
          <w:rFonts w:ascii="Times New Roman" w:hAnsi="Times New Roman"/>
          <w:bCs/>
          <w:sz w:val="24"/>
          <w:szCs w:val="24"/>
        </w:rPr>
        <w:t>U</w:t>
      </w:r>
      <w:r w:rsidRPr="009454A5">
        <w:rPr>
          <w:rFonts w:ascii="Times New Roman" w:hAnsi="Times New Roman"/>
          <w:bCs/>
          <w:sz w:val="24"/>
          <w:szCs w:val="24"/>
        </w:rPr>
        <w:t xml:space="preserve">stawy. </w:t>
      </w:r>
      <w:r w:rsidR="00E9291D">
        <w:rPr>
          <w:rFonts w:ascii="Times New Roman" w:hAnsi="Times New Roman"/>
          <w:bCs/>
          <w:sz w:val="24"/>
          <w:szCs w:val="24"/>
        </w:rPr>
        <w:t>Dopuszczalne wartości pól w ramach kategorii nie mają charakteru zamkniętego, umożliwiając dostosowanie systemu do wprowadzania specyficznych i szczegółowych danych.</w:t>
      </w:r>
    </w:p>
    <w:p w14:paraId="0B71F16F" w14:textId="0592CC83" w:rsidR="007E3747" w:rsidRDefault="007E3747" w:rsidP="007E3747">
      <w:pPr>
        <w:spacing w:after="160"/>
        <w:jc w:val="both"/>
        <w:rPr>
          <w:rFonts w:ascii="Times New Roman" w:hAnsi="Times New Roman"/>
          <w:sz w:val="24"/>
          <w:szCs w:val="24"/>
        </w:rPr>
      </w:pPr>
      <w:r w:rsidRPr="009454A5">
        <w:rPr>
          <w:rFonts w:ascii="Times New Roman" w:hAnsi="Times New Roman"/>
          <w:bCs/>
          <w:sz w:val="24"/>
          <w:szCs w:val="24"/>
        </w:rPr>
        <w:lastRenderedPageBreak/>
        <w:t>W projekcie proponuje się, aby w</w:t>
      </w:r>
      <w:r w:rsidRPr="009454A5">
        <w:rPr>
          <w:rFonts w:ascii="Times New Roman" w:hAnsi="Times New Roman"/>
          <w:sz w:val="24"/>
          <w:szCs w:val="24"/>
        </w:rPr>
        <w:t xml:space="preserve"> bazie danych, o której mowa w art. 29b ust. 2 </w:t>
      </w:r>
      <w:r w:rsidR="00BA1BF2">
        <w:rPr>
          <w:rFonts w:ascii="Times New Roman" w:hAnsi="Times New Roman"/>
          <w:sz w:val="24"/>
          <w:szCs w:val="24"/>
        </w:rPr>
        <w:t>U</w:t>
      </w:r>
      <w:r w:rsidRPr="009454A5">
        <w:rPr>
          <w:rFonts w:ascii="Times New Roman" w:hAnsi="Times New Roman"/>
          <w:sz w:val="24"/>
          <w:szCs w:val="24"/>
        </w:rPr>
        <w:t xml:space="preserve">stawy, gromadzone były szczegółowe informacje w zakresie lokalizacji i przebiegu infrastruktury technicznej </w:t>
      </w:r>
      <w:r w:rsidRPr="00043E26">
        <w:rPr>
          <w:rFonts w:ascii="Times New Roman" w:hAnsi="Times New Roman"/>
          <w:sz w:val="24"/>
          <w:szCs w:val="24"/>
        </w:rPr>
        <w:t xml:space="preserve">lub kanału technologicznego </w:t>
      </w:r>
      <w:r>
        <w:rPr>
          <w:rFonts w:ascii="Times New Roman" w:hAnsi="Times New Roman"/>
          <w:sz w:val="24"/>
          <w:szCs w:val="24"/>
        </w:rPr>
        <w:t>obejmujące:</w:t>
      </w:r>
    </w:p>
    <w:p w14:paraId="2D47D47D" w14:textId="77777777" w:rsidR="00174459" w:rsidRDefault="007E3747" w:rsidP="00C93FF0">
      <w:pPr>
        <w:pStyle w:val="Akapitzlist"/>
        <w:widowControl/>
        <w:numPr>
          <w:ilvl w:val="0"/>
          <w:numId w:val="50"/>
        </w:numPr>
        <w:spacing w:after="160"/>
        <w:contextualSpacing/>
        <w:rPr>
          <w:rFonts w:ascii="Times New Roman" w:hAnsi="Times New Roman" w:cs="Times New Roman"/>
          <w:bCs/>
          <w:sz w:val="24"/>
          <w:szCs w:val="24"/>
          <w:lang w:val="pl-PL"/>
        </w:rPr>
      </w:pPr>
      <w:r w:rsidRPr="009B1255">
        <w:rPr>
          <w:rFonts w:ascii="Times New Roman" w:hAnsi="Times New Roman" w:cs="Times New Roman"/>
          <w:sz w:val="24"/>
          <w:szCs w:val="24"/>
          <w:lang w:val="pl-PL"/>
        </w:rPr>
        <w:t xml:space="preserve">numer drogi, kilometraż, oznaczenie miejscowości, </w:t>
      </w:r>
      <w:r w:rsidR="00FF7A03" w:rsidRPr="009B1255">
        <w:rPr>
          <w:rFonts w:ascii="Times New Roman" w:hAnsi="Times New Roman" w:cs="Times New Roman"/>
          <w:sz w:val="24"/>
          <w:szCs w:val="24"/>
          <w:lang w:val="pl-PL"/>
        </w:rPr>
        <w:t xml:space="preserve">identyfikator działki, na której lokowany jest element infrastruktury </w:t>
      </w:r>
      <w:r w:rsidR="00FF7A03" w:rsidRPr="009B1255">
        <w:rPr>
          <w:rFonts w:ascii="Times New Roman" w:hAnsi="Times New Roman" w:cs="Times New Roman"/>
          <w:sz w:val="24"/>
          <w:szCs w:val="24"/>
          <w:shd w:val="clear" w:color="auto" w:fill="auto"/>
          <w:lang w:val="pl-PL"/>
        </w:rPr>
        <w:t>technicznej,</w:t>
      </w:r>
      <w:r w:rsidR="00A734C5">
        <w:rPr>
          <w:rFonts w:ascii="Times New Roman" w:hAnsi="Times New Roman" w:cs="Times New Roman"/>
          <w:sz w:val="24"/>
          <w:szCs w:val="24"/>
          <w:shd w:val="clear" w:color="auto" w:fill="auto"/>
          <w:lang w:val="pl-PL"/>
        </w:rPr>
        <w:t xml:space="preserve"> dla</w:t>
      </w:r>
      <w:r w:rsidR="00FF7A03" w:rsidRPr="009B1255">
        <w:rPr>
          <w:rFonts w:ascii="Times New Roman" w:hAnsi="Times New Roman" w:cs="Times New Roman"/>
          <w:sz w:val="24"/>
          <w:szCs w:val="24"/>
          <w:shd w:val="clear" w:color="auto" w:fill="auto"/>
          <w:lang w:val="pl-PL"/>
        </w:rPr>
        <w:t xml:space="preserve"> </w:t>
      </w:r>
      <w:r w:rsidRPr="009B1255">
        <w:rPr>
          <w:rFonts w:ascii="Times New Roman" w:hAnsi="Times New Roman" w:cs="Times New Roman"/>
          <w:sz w:val="24"/>
          <w:szCs w:val="24"/>
          <w:shd w:val="clear" w:color="auto" w:fill="auto"/>
          <w:lang w:val="pl-PL"/>
        </w:rPr>
        <w:t>którego</w:t>
      </w:r>
      <w:r w:rsidRPr="009B1255">
        <w:rPr>
          <w:rFonts w:ascii="Times New Roman" w:hAnsi="Times New Roman" w:cs="Times New Roman"/>
          <w:sz w:val="24"/>
          <w:szCs w:val="24"/>
          <w:lang w:val="pl-PL"/>
        </w:rPr>
        <w:t xml:space="preserve"> zarządca drogi wydał </w:t>
      </w:r>
      <w:r w:rsidR="003508F5" w:rsidRPr="003508F5">
        <w:rPr>
          <w:rFonts w:ascii="Times New Roman" w:hAnsi="Times New Roman" w:cs="Times New Roman"/>
          <w:sz w:val="24"/>
          <w:szCs w:val="24"/>
          <w:lang w:val="pl-PL"/>
        </w:rPr>
        <w:t>decyzję, o której mowa w art. 39 ust. 3 lub art. 40 ust. 1</w:t>
      </w:r>
      <w:r w:rsidRPr="009B1255">
        <w:rPr>
          <w:rFonts w:ascii="Times New Roman" w:hAnsi="Times New Roman" w:cs="Times New Roman"/>
          <w:sz w:val="24"/>
          <w:szCs w:val="24"/>
          <w:lang w:val="pl-PL"/>
        </w:rPr>
        <w:t xml:space="preserve"> ustawy z dnia 21 marca 1985 r. o drogach publicznych (</w:t>
      </w:r>
      <w:r w:rsidR="00AF7B5C" w:rsidRPr="009B1255">
        <w:rPr>
          <w:rFonts w:ascii="Times New Roman" w:hAnsi="Times New Roman" w:cs="Times New Roman"/>
          <w:sz w:val="24"/>
          <w:szCs w:val="24"/>
          <w:lang w:val="pl-PL"/>
        </w:rPr>
        <w:t>Dz. U. z 2018 r. poz. 2068</w:t>
      </w:r>
      <w:r w:rsidRPr="009B1255">
        <w:rPr>
          <w:rFonts w:ascii="Times New Roman" w:hAnsi="Times New Roman" w:cs="Times New Roman"/>
          <w:sz w:val="24"/>
          <w:szCs w:val="24"/>
          <w:lang w:val="pl-PL"/>
        </w:rPr>
        <w:t>)</w:t>
      </w:r>
      <w:r w:rsidR="0096010B">
        <w:rPr>
          <w:rFonts w:ascii="Times New Roman" w:hAnsi="Times New Roman" w:cs="Times New Roman"/>
          <w:sz w:val="24"/>
          <w:szCs w:val="24"/>
          <w:lang w:val="pl-PL"/>
        </w:rPr>
        <w:t>;</w:t>
      </w:r>
    </w:p>
    <w:p w14:paraId="37AF9CD9" w14:textId="045E498F" w:rsidR="00174459" w:rsidRDefault="007E3747" w:rsidP="00C93FF0">
      <w:pPr>
        <w:pStyle w:val="Akapitzlist"/>
        <w:widowControl/>
        <w:numPr>
          <w:ilvl w:val="0"/>
          <w:numId w:val="50"/>
        </w:numPr>
        <w:spacing w:after="160"/>
        <w:contextualSpacing/>
        <w:rPr>
          <w:rFonts w:ascii="Times New Roman" w:hAnsi="Times New Roman" w:cs="Times New Roman"/>
          <w:bCs/>
          <w:sz w:val="24"/>
          <w:szCs w:val="24"/>
          <w:lang w:val="pl-PL"/>
        </w:rPr>
      </w:pPr>
      <w:r w:rsidRPr="009B1255">
        <w:rPr>
          <w:rFonts w:ascii="Times New Roman" w:hAnsi="Times New Roman" w:cs="Times New Roman"/>
          <w:sz w:val="24"/>
          <w:szCs w:val="24"/>
          <w:lang w:val="pl-PL"/>
        </w:rPr>
        <w:t xml:space="preserve">oznaczenie zastosowanego układu współrzędnych oraz współrzędne geograficzne </w:t>
      </w:r>
      <w:r w:rsidRPr="00C93FF0">
        <w:rPr>
          <w:rFonts w:ascii="Times New Roman" w:hAnsi="Times New Roman" w:cs="Times New Roman"/>
          <w:bCs/>
          <w:sz w:val="24"/>
          <w:szCs w:val="24"/>
          <w:lang w:val="pl-PL"/>
        </w:rPr>
        <w:t>albo</w:t>
      </w:r>
      <w:r w:rsidRPr="001123FD">
        <w:rPr>
          <w:rFonts w:ascii="Times New Roman" w:hAnsi="Times New Roman" w:cs="Times New Roman"/>
          <w:bCs/>
          <w:sz w:val="24"/>
          <w:szCs w:val="24"/>
          <w:lang w:val="pl-PL"/>
        </w:rPr>
        <w:t xml:space="preserve"> </w:t>
      </w:r>
      <w:r w:rsidRPr="00C93FF0">
        <w:rPr>
          <w:rFonts w:ascii="Times New Roman" w:hAnsi="Times New Roman" w:cs="Times New Roman"/>
          <w:bCs/>
          <w:sz w:val="24"/>
          <w:szCs w:val="24"/>
          <w:lang w:val="pl-PL"/>
        </w:rPr>
        <w:t>płaskie</w:t>
      </w:r>
      <w:r w:rsidRPr="009B1255">
        <w:rPr>
          <w:rFonts w:ascii="Times New Roman" w:hAnsi="Times New Roman" w:cs="Times New Roman"/>
          <w:bCs/>
          <w:sz w:val="24"/>
          <w:szCs w:val="24"/>
          <w:lang w:val="pl-PL"/>
        </w:rPr>
        <w:t xml:space="preserve"> prostokątne jeżeli są przekazywane w zakresie innym niż określony w</w:t>
      </w:r>
      <w:r w:rsidR="00D838C5">
        <w:rPr>
          <w:rFonts w:ascii="Times New Roman" w:hAnsi="Times New Roman" w:cs="Times New Roman"/>
          <w:bCs/>
          <w:sz w:val="24"/>
          <w:szCs w:val="24"/>
          <w:lang w:val="pl-PL"/>
        </w:rPr>
        <w:t> </w:t>
      </w:r>
      <w:r w:rsidRPr="009B1255">
        <w:rPr>
          <w:rFonts w:ascii="Times New Roman" w:hAnsi="Times New Roman" w:cs="Times New Roman"/>
          <w:bCs/>
          <w:sz w:val="24"/>
          <w:szCs w:val="24"/>
          <w:lang w:val="pl-PL"/>
        </w:rPr>
        <w:t>lit. a.</w:t>
      </w:r>
    </w:p>
    <w:p w14:paraId="2A38A639" w14:textId="16B3DE46" w:rsidR="00817296" w:rsidRDefault="00AE576F" w:rsidP="00435408">
      <w:pPr>
        <w:spacing w:after="240"/>
        <w:jc w:val="both"/>
        <w:rPr>
          <w:rFonts w:ascii="Times New Roman" w:hAnsi="Times New Roman"/>
          <w:bCs/>
          <w:sz w:val="24"/>
          <w:szCs w:val="24"/>
        </w:rPr>
      </w:pPr>
      <w:r>
        <w:rPr>
          <w:rFonts w:ascii="Times New Roman" w:hAnsi="Times New Roman"/>
          <w:bCs/>
          <w:sz w:val="24"/>
          <w:szCs w:val="24"/>
        </w:rPr>
        <w:t>W projekcie rozporządzenia w zakresie przekazywania danych o lokalizacji</w:t>
      </w:r>
      <w:r w:rsidRPr="00AE576F">
        <w:t xml:space="preserve"> </w:t>
      </w:r>
      <w:r w:rsidRPr="00AE576F">
        <w:rPr>
          <w:rFonts w:ascii="Times New Roman" w:hAnsi="Times New Roman"/>
          <w:bCs/>
          <w:sz w:val="24"/>
          <w:szCs w:val="24"/>
        </w:rPr>
        <w:t>i przebiegu</w:t>
      </w:r>
      <w:r>
        <w:rPr>
          <w:rFonts w:ascii="Times New Roman" w:hAnsi="Times New Roman"/>
          <w:bCs/>
          <w:sz w:val="24"/>
          <w:szCs w:val="24"/>
        </w:rPr>
        <w:t xml:space="preserve"> infrastruktury technicznej dokonano istotnego rozróżnienia dwóch sytuacji przekazywania informacji. </w:t>
      </w:r>
      <w:r w:rsidR="00817296" w:rsidRPr="00817296">
        <w:rPr>
          <w:rFonts w:ascii="Times New Roman" w:hAnsi="Times New Roman"/>
          <w:bCs/>
          <w:sz w:val="24"/>
          <w:szCs w:val="24"/>
        </w:rPr>
        <w:t xml:space="preserve">Zarządcy dróg przekazujący informacje o infrastruktury technicznej, dla którego </w:t>
      </w:r>
      <w:r>
        <w:rPr>
          <w:rFonts w:ascii="Times New Roman" w:hAnsi="Times New Roman"/>
          <w:bCs/>
          <w:sz w:val="24"/>
          <w:szCs w:val="24"/>
        </w:rPr>
        <w:t>wydali</w:t>
      </w:r>
      <w:r w:rsidR="00817296" w:rsidRPr="00817296">
        <w:rPr>
          <w:rFonts w:ascii="Times New Roman" w:hAnsi="Times New Roman"/>
          <w:bCs/>
          <w:sz w:val="24"/>
          <w:szCs w:val="24"/>
        </w:rPr>
        <w:t xml:space="preserve"> decyzję, o której mowa w art. 39 ust. 3 lub art. 40 ust. 1 ustawy z dnia 21 marca 1985 r. o drogach publicznych (Dz. U. z 2018 r. poz. 2068) przekazują </w:t>
      </w:r>
      <w:r w:rsidR="00817296">
        <w:rPr>
          <w:rFonts w:ascii="Times New Roman" w:hAnsi="Times New Roman"/>
          <w:bCs/>
          <w:sz w:val="24"/>
          <w:szCs w:val="24"/>
        </w:rPr>
        <w:t xml:space="preserve">w zakresie lokalizacji infrastruktury technicznej, </w:t>
      </w:r>
      <w:r w:rsidR="00817296" w:rsidRPr="00817296">
        <w:rPr>
          <w:rFonts w:ascii="Times New Roman" w:hAnsi="Times New Roman"/>
          <w:bCs/>
          <w:sz w:val="24"/>
          <w:szCs w:val="24"/>
        </w:rPr>
        <w:t>numer drogi, kilometraż, oznaczenie miejscowości, identyfikator działki, na której lokowany jest element infrastruktury technicznej</w:t>
      </w:r>
      <w:r w:rsidR="00817296">
        <w:rPr>
          <w:rFonts w:ascii="Times New Roman" w:hAnsi="Times New Roman"/>
          <w:bCs/>
          <w:sz w:val="24"/>
          <w:szCs w:val="24"/>
        </w:rPr>
        <w:t xml:space="preserve">. </w:t>
      </w:r>
    </w:p>
    <w:p w14:paraId="6D1E8C33" w14:textId="6F769A6C" w:rsidR="00817296" w:rsidRDefault="00817296" w:rsidP="00435408">
      <w:pPr>
        <w:spacing w:after="240"/>
        <w:jc w:val="both"/>
        <w:rPr>
          <w:rFonts w:ascii="Times New Roman" w:hAnsi="Times New Roman"/>
          <w:bCs/>
          <w:sz w:val="24"/>
          <w:szCs w:val="24"/>
        </w:rPr>
      </w:pPr>
      <w:r>
        <w:rPr>
          <w:rFonts w:ascii="Times New Roman" w:hAnsi="Times New Roman"/>
          <w:bCs/>
          <w:sz w:val="24"/>
          <w:szCs w:val="24"/>
        </w:rPr>
        <w:t xml:space="preserve">W innych przypadkach </w:t>
      </w:r>
      <w:r w:rsidR="00AE576F">
        <w:rPr>
          <w:rFonts w:ascii="Times New Roman" w:hAnsi="Times New Roman"/>
          <w:bCs/>
          <w:sz w:val="24"/>
          <w:szCs w:val="24"/>
        </w:rPr>
        <w:t>zarówno ten podmiot jak i inne</w:t>
      </w:r>
      <w:r>
        <w:rPr>
          <w:rFonts w:ascii="Times New Roman" w:hAnsi="Times New Roman"/>
          <w:bCs/>
          <w:sz w:val="24"/>
          <w:szCs w:val="24"/>
        </w:rPr>
        <w:t xml:space="preserve"> podmioty przekazują </w:t>
      </w:r>
      <w:r w:rsidR="00AE576F">
        <w:rPr>
          <w:rFonts w:ascii="Times New Roman" w:hAnsi="Times New Roman"/>
          <w:bCs/>
          <w:sz w:val="24"/>
          <w:szCs w:val="24"/>
        </w:rPr>
        <w:t xml:space="preserve">informacje o </w:t>
      </w:r>
      <w:r w:rsidRPr="00817296">
        <w:rPr>
          <w:rFonts w:ascii="Times New Roman" w:hAnsi="Times New Roman"/>
          <w:bCs/>
          <w:sz w:val="24"/>
          <w:szCs w:val="24"/>
        </w:rPr>
        <w:t>oznaczeni</w:t>
      </w:r>
      <w:r w:rsidR="00AE576F">
        <w:rPr>
          <w:rFonts w:ascii="Times New Roman" w:hAnsi="Times New Roman"/>
          <w:bCs/>
          <w:sz w:val="24"/>
          <w:szCs w:val="24"/>
        </w:rPr>
        <w:t>u</w:t>
      </w:r>
      <w:r w:rsidRPr="00817296">
        <w:rPr>
          <w:rFonts w:ascii="Times New Roman" w:hAnsi="Times New Roman"/>
          <w:bCs/>
          <w:sz w:val="24"/>
          <w:szCs w:val="24"/>
        </w:rPr>
        <w:t xml:space="preserve"> zastosowanego układu współrzędnych oraz współrzędne geograficzne albo płaskie prostokątne</w:t>
      </w:r>
      <w:r w:rsidR="00AE576F">
        <w:rPr>
          <w:rFonts w:ascii="Times New Roman" w:hAnsi="Times New Roman"/>
          <w:bCs/>
          <w:sz w:val="24"/>
          <w:szCs w:val="24"/>
        </w:rPr>
        <w:t xml:space="preserve"> </w:t>
      </w:r>
      <w:r w:rsidR="00AE576F" w:rsidRPr="00AE576F">
        <w:rPr>
          <w:rFonts w:ascii="Times New Roman" w:hAnsi="Times New Roman"/>
          <w:bCs/>
          <w:sz w:val="24"/>
          <w:szCs w:val="24"/>
        </w:rPr>
        <w:t>infrastruktury technicznej lub kanału technologicznego</w:t>
      </w:r>
      <w:r>
        <w:rPr>
          <w:rFonts w:ascii="Times New Roman" w:hAnsi="Times New Roman"/>
          <w:bCs/>
          <w:sz w:val="24"/>
          <w:szCs w:val="24"/>
        </w:rPr>
        <w:t>.</w:t>
      </w:r>
    </w:p>
    <w:p w14:paraId="30D6BD9E" w14:textId="59464DC8" w:rsidR="00817296" w:rsidRPr="00817296" w:rsidRDefault="00817296" w:rsidP="00435408">
      <w:pPr>
        <w:spacing w:after="240"/>
        <w:jc w:val="both"/>
        <w:rPr>
          <w:rFonts w:ascii="Times New Roman" w:hAnsi="Times New Roman"/>
          <w:bCs/>
          <w:sz w:val="24"/>
          <w:szCs w:val="24"/>
        </w:rPr>
      </w:pPr>
      <w:r>
        <w:rPr>
          <w:rFonts w:ascii="Times New Roman" w:hAnsi="Times New Roman"/>
          <w:bCs/>
          <w:sz w:val="24"/>
          <w:szCs w:val="24"/>
        </w:rPr>
        <w:t>To rozróżnienie ma na celu umożliwienie zarządcom dróg przekazanie informacji w zakresie w jakim można się spodziewać</w:t>
      </w:r>
      <w:r w:rsidR="00AE576F">
        <w:rPr>
          <w:rFonts w:ascii="Times New Roman" w:hAnsi="Times New Roman"/>
          <w:bCs/>
          <w:sz w:val="24"/>
          <w:szCs w:val="24"/>
        </w:rPr>
        <w:t>,</w:t>
      </w:r>
      <w:r>
        <w:rPr>
          <w:rFonts w:ascii="Times New Roman" w:hAnsi="Times New Roman"/>
          <w:bCs/>
          <w:sz w:val="24"/>
          <w:szCs w:val="24"/>
        </w:rPr>
        <w:t xml:space="preserve"> że informacje takie będą oni posiadali. Z</w:t>
      </w:r>
      <w:r w:rsidRPr="00817296">
        <w:rPr>
          <w:rFonts w:ascii="Times New Roman" w:hAnsi="Times New Roman"/>
          <w:bCs/>
          <w:sz w:val="24"/>
          <w:szCs w:val="24"/>
        </w:rPr>
        <w:t xml:space="preserve">godnie z art. 29d ust. 4 ustawy z dnia 7 maja 2010 r. o wspieraniu rozwoju usług i sieci telekomunikacyjnych </w:t>
      </w:r>
      <w:r>
        <w:rPr>
          <w:rFonts w:ascii="Times New Roman" w:hAnsi="Times New Roman"/>
          <w:bCs/>
          <w:sz w:val="24"/>
          <w:szCs w:val="24"/>
        </w:rPr>
        <w:t xml:space="preserve">zarządca drogi </w:t>
      </w:r>
      <w:r w:rsidRPr="00817296">
        <w:rPr>
          <w:rFonts w:ascii="Times New Roman" w:hAnsi="Times New Roman"/>
          <w:bCs/>
          <w:sz w:val="24"/>
          <w:szCs w:val="24"/>
        </w:rPr>
        <w:t>przekazuje tylko te informacje, które posiada i do tego nie wszystkie, ale wyłącznie te, które posiada w postaci elektronicznej.</w:t>
      </w:r>
      <w:r w:rsidR="00AE576F">
        <w:rPr>
          <w:rFonts w:ascii="Times New Roman" w:hAnsi="Times New Roman"/>
          <w:bCs/>
          <w:sz w:val="24"/>
          <w:szCs w:val="24"/>
        </w:rPr>
        <w:t xml:space="preserve"> Wymagane więc było dostosowanie zakresu informacji do faktycznego stanu wiedzy zarządcy drogi.</w:t>
      </w:r>
    </w:p>
    <w:p w14:paraId="7E6E4712" w14:textId="473DE343" w:rsidR="00817296" w:rsidRPr="00435408" w:rsidRDefault="00817296" w:rsidP="00435408">
      <w:pPr>
        <w:spacing w:after="240"/>
        <w:jc w:val="both"/>
        <w:rPr>
          <w:rFonts w:ascii="Times New Roman" w:hAnsi="Times New Roman"/>
          <w:bCs/>
          <w:sz w:val="24"/>
          <w:szCs w:val="24"/>
        </w:rPr>
      </w:pPr>
      <w:r>
        <w:rPr>
          <w:rFonts w:ascii="Times New Roman" w:hAnsi="Times New Roman"/>
          <w:bCs/>
          <w:sz w:val="24"/>
          <w:szCs w:val="24"/>
        </w:rPr>
        <w:t xml:space="preserve">Zarządca drogi w zakresie </w:t>
      </w:r>
      <w:r w:rsidRPr="00817296">
        <w:rPr>
          <w:rFonts w:ascii="Times New Roman" w:hAnsi="Times New Roman"/>
          <w:bCs/>
          <w:sz w:val="24"/>
          <w:szCs w:val="24"/>
        </w:rPr>
        <w:t xml:space="preserve">informacje o infrastruktury technicznej, dla </w:t>
      </w:r>
      <w:r w:rsidR="00AE576F">
        <w:rPr>
          <w:rFonts w:ascii="Times New Roman" w:hAnsi="Times New Roman"/>
          <w:bCs/>
          <w:sz w:val="24"/>
          <w:szCs w:val="24"/>
        </w:rPr>
        <w:t>której</w:t>
      </w:r>
      <w:r w:rsidRPr="00817296">
        <w:rPr>
          <w:rFonts w:ascii="Times New Roman" w:hAnsi="Times New Roman"/>
          <w:bCs/>
          <w:sz w:val="24"/>
          <w:szCs w:val="24"/>
        </w:rPr>
        <w:t xml:space="preserve"> wydał decyzję, o której mowa w art. 39 ust. 3 lub art. 40 ust. 1 ustawy z dnia 21 marca 1985 r. o drogach publicznych (Dz. U. z 2018 r. poz. 2068</w:t>
      </w:r>
      <w:r>
        <w:rPr>
          <w:rFonts w:ascii="Times New Roman" w:hAnsi="Times New Roman"/>
          <w:bCs/>
          <w:sz w:val="24"/>
          <w:szCs w:val="24"/>
        </w:rPr>
        <w:t xml:space="preserve">) oprócz informacji o lokalizacji infrastruktury przekazuje również </w:t>
      </w:r>
      <w:r w:rsidR="00AE576F">
        <w:rPr>
          <w:rFonts w:ascii="Times New Roman" w:hAnsi="Times New Roman"/>
          <w:bCs/>
          <w:sz w:val="24"/>
          <w:szCs w:val="24"/>
        </w:rPr>
        <w:t xml:space="preserve">tak jak pozostałe podmioty </w:t>
      </w:r>
      <w:r w:rsidR="00AE576F" w:rsidRPr="00AE576F">
        <w:rPr>
          <w:rFonts w:ascii="Times New Roman" w:hAnsi="Times New Roman"/>
          <w:bCs/>
          <w:sz w:val="24"/>
          <w:szCs w:val="24"/>
        </w:rPr>
        <w:t xml:space="preserve">inne </w:t>
      </w:r>
      <w:r>
        <w:rPr>
          <w:rFonts w:ascii="Times New Roman" w:hAnsi="Times New Roman"/>
          <w:bCs/>
          <w:sz w:val="24"/>
          <w:szCs w:val="24"/>
        </w:rPr>
        <w:t>informacje</w:t>
      </w:r>
      <w:r w:rsidR="00AE576F">
        <w:rPr>
          <w:rFonts w:ascii="Times New Roman" w:hAnsi="Times New Roman"/>
          <w:bCs/>
          <w:sz w:val="24"/>
          <w:szCs w:val="24"/>
        </w:rPr>
        <w:t>,</w:t>
      </w:r>
      <w:r>
        <w:rPr>
          <w:rFonts w:ascii="Times New Roman" w:hAnsi="Times New Roman"/>
          <w:bCs/>
          <w:sz w:val="24"/>
          <w:szCs w:val="24"/>
        </w:rPr>
        <w:t xml:space="preserve"> o których mowa w 29b ust. 1 pkt. 3 ustawy </w:t>
      </w:r>
      <w:r w:rsidRPr="00817296">
        <w:rPr>
          <w:rFonts w:ascii="Times New Roman" w:hAnsi="Times New Roman"/>
          <w:bCs/>
          <w:sz w:val="24"/>
          <w:szCs w:val="24"/>
        </w:rPr>
        <w:t>z dnia 7 maja 2010 r. o wspieraniu rozwoju usług i sieci telekomunikacyjnych</w:t>
      </w:r>
      <w:r w:rsidR="00AE576F">
        <w:rPr>
          <w:rFonts w:ascii="Times New Roman" w:hAnsi="Times New Roman"/>
          <w:bCs/>
          <w:sz w:val="24"/>
          <w:szCs w:val="24"/>
        </w:rPr>
        <w:t xml:space="preserve"> tak jak pozostałe podmioty. Jednak również w tych przypadkach należy wskazać, że zarządca drogi j</w:t>
      </w:r>
      <w:r w:rsidRPr="00817296">
        <w:rPr>
          <w:rFonts w:ascii="Times New Roman" w:hAnsi="Times New Roman"/>
          <w:bCs/>
          <w:sz w:val="24"/>
          <w:szCs w:val="24"/>
        </w:rPr>
        <w:t xml:space="preserve">eżeli w danej sytuacji nie posiada jakichś informacji w postaci elektronicznej (np. informacji o rodzaju infrastruktury) nie przekazuje ich. </w:t>
      </w:r>
    </w:p>
    <w:p w14:paraId="6720F7B6" w14:textId="093B597F" w:rsidR="007E3747" w:rsidRDefault="007E3747" w:rsidP="007E3747">
      <w:pPr>
        <w:autoSpaceDE w:val="0"/>
        <w:autoSpaceDN w:val="0"/>
        <w:adjustRightInd w:val="0"/>
        <w:spacing w:after="160"/>
        <w:jc w:val="both"/>
        <w:rPr>
          <w:rFonts w:ascii="Times New Roman" w:hAnsi="Times New Roman"/>
          <w:bCs/>
          <w:sz w:val="24"/>
          <w:szCs w:val="24"/>
        </w:rPr>
      </w:pPr>
      <w:r>
        <w:rPr>
          <w:rFonts w:ascii="Times New Roman" w:hAnsi="Times New Roman"/>
          <w:bCs/>
          <w:sz w:val="24"/>
          <w:szCs w:val="24"/>
        </w:rPr>
        <w:t xml:space="preserve">Również w zakresie planów inwestycyjnych dotyczących wykonywanych lub planowanych robót budowlanych, finansowanych </w:t>
      </w:r>
      <w:r w:rsidRPr="006E4C7B">
        <w:rPr>
          <w:rFonts w:ascii="Times New Roman" w:hAnsi="Times New Roman"/>
          <w:bCs/>
          <w:sz w:val="24"/>
          <w:szCs w:val="24"/>
        </w:rPr>
        <w:t>w całości lub w części ze środków publicznych, dotyczących infrastruktury technicznej lub kanałów technologicznych</w:t>
      </w:r>
      <w:r>
        <w:rPr>
          <w:rFonts w:ascii="Times New Roman" w:hAnsi="Times New Roman"/>
          <w:bCs/>
          <w:sz w:val="24"/>
          <w:szCs w:val="24"/>
        </w:rPr>
        <w:t>,</w:t>
      </w:r>
      <w:r w:rsidRPr="00CA5BD0">
        <w:rPr>
          <w:rFonts w:ascii="Times New Roman" w:hAnsi="Times New Roman"/>
          <w:bCs/>
          <w:sz w:val="24"/>
          <w:szCs w:val="24"/>
        </w:rPr>
        <w:t xml:space="preserve"> </w:t>
      </w:r>
      <w:r>
        <w:rPr>
          <w:rFonts w:ascii="Times New Roman" w:hAnsi="Times New Roman"/>
          <w:bCs/>
          <w:sz w:val="24"/>
          <w:szCs w:val="24"/>
        </w:rPr>
        <w:t xml:space="preserve">proponuje się </w:t>
      </w:r>
      <w:r w:rsidRPr="00CA5BD0">
        <w:rPr>
          <w:rFonts w:ascii="Times New Roman" w:hAnsi="Times New Roman"/>
          <w:bCs/>
          <w:sz w:val="24"/>
          <w:szCs w:val="24"/>
        </w:rPr>
        <w:t>zbiera</w:t>
      </w:r>
      <w:r>
        <w:rPr>
          <w:rFonts w:ascii="Times New Roman" w:hAnsi="Times New Roman"/>
          <w:bCs/>
          <w:sz w:val="24"/>
          <w:szCs w:val="24"/>
        </w:rPr>
        <w:t>ć</w:t>
      </w:r>
      <w:r w:rsidRPr="00CA5BD0">
        <w:rPr>
          <w:rFonts w:ascii="Times New Roman" w:hAnsi="Times New Roman"/>
          <w:bCs/>
          <w:sz w:val="24"/>
          <w:szCs w:val="24"/>
        </w:rPr>
        <w:t xml:space="preserve"> informacje dotyczące </w:t>
      </w:r>
      <w:r w:rsidRPr="002F703C">
        <w:rPr>
          <w:rFonts w:ascii="Times New Roman" w:hAnsi="Times New Roman"/>
          <w:bCs/>
          <w:sz w:val="24"/>
          <w:szCs w:val="24"/>
        </w:rPr>
        <w:t>lokalizacji robót budowlanych obejmują</w:t>
      </w:r>
      <w:r>
        <w:rPr>
          <w:rFonts w:ascii="Times New Roman" w:hAnsi="Times New Roman"/>
          <w:bCs/>
          <w:sz w:val="24"/>
          <w:szCs w:val="24"/>
        </w:rPr>
        <w:t>ce</w:t>
      </w:r>
      <w:r w:rsidRPr="002F703C">
        <w:rPr>
          <w:rFonts w:ascii="Times New Roman" w:hAnsi="Times New Roman"/>
          <w:bCs/>
          <w:sz w:val="24"/>
          <w:szCs w:val="24"/>
        </w:rPr>
        <w:t xml:space="preserve"> oznaczenie zastosowanego układu współrzędnych, oraz współrzędne geograficzne albo współrzędne płaskie prostokątne elementu</w:t>
      </w:r>
      <w:r>
        <w:rPr>
          <w:rFonts w:ascii="Times New Roman" w:hAnsi="Times New Roman"/>
          <w:bCs/>
          <w:sz w:val="24"/>
          <w:szCs w:val="24"/>
        </w:rPr>
        <w:t>,</w:t>
      </w:r>
      <w:r w:rsidRPr="00707329">
        <w:rPr>
          <w:rFonts w:ascii="Times New Roman" w:hAnsi="Times New Roman"/>
          <w:bCs/>
          <w:sz w:val="24"/>
          <w:szCs w:val="24"/>
        </w:rPr>
        <w:t xml:space="preserve"> którego dotyczą roboty</w:t>
      </w:r>
      <w:r>
        <w:rPr>
          <w:rFonts w:ascii="Times New Roman" w:hAnsi="Times New Roman"/>
          <w:bCs/>
          <w:sz w:val="24"/>
          <w:szCs w:val="24"/>
        </w:rPr>
        <w:t xml:space="preserve">. </w:t>
      </w:r>
    </w:p>
    <w:p w14:paraId="76CBFADF" w14:textId="77777777" w:rsidR="007E3747" w:rsidRPr="00CA5BD0" w:rsidRDefault="007E3747" w:rsidP="007E3747">
      <w:pPr>
        <w:autoSpaceDE w:val="0"/>
        <w:autoSpaceDN w:val="0"/>
        <w:adjustRightInd w:val="0"/>
        <w:spacing w:after="160"/>
        <w:jc w:val="both"/>
        <w:rPr>
          <w:rFonts w:ascii="Times New Roman" w:hAnsi="Times New Roman"/>
          <w:bCs/>
          <w:sz w:val="24"/>
          <w:szCs w:val="24"/>
        </w:rPr>
      </w:pPr>
      <w:r>
        <w:rPr>
          <w:rFonts w:ascii="Times New Roman" w:hAnsi="Times New Roman"/>
          <w:bCs/>
          <w:sz w:val="24"/>
          <w:szCs w:val="24"/>
        </w:rPr>
        <w:t xml:space="preserve">Dzięki tak określonym danym geolokalizacyjnym możliwe będzie </w:t>
      </w:r>
      <w:r w:rsidR="00E81199" w:rsidRPr="00E81199">
        <w:rPr>
          <w:rFonts w:ascii="Times New Roman" w:hAnsi="Times New Roman"/>
          <w:bCs/>
          <w:sz w:val="24"/>
          <w:szCs w:val="24"/>
        </w:rPr>
        <w:t xml:space="preserve">przedstawianie na mapach cyfrowych udostępnianych przez Punkt </w:t>
      </w:r>
      <w:r>
        <w:rPr>
          <w:rFonts w:ascii="Times New Roman" w:hAnsi="Times New Roman"/>
          <w:bCs/>
          <w:sz w:val="24"/>
          <w:szCs w:val="24"/>
        </w:rPr>
        <w:t xml:space="preserve">zarówno istniejącej jak i planowanej </w:t>
      </w:r>
      <w:r w:rsidRPr="00F43B47">
        <w:rPr>
          <w:rFonts w:ascii="Times New Roman" w:hAnsi="Times New Roman"/>
          <w:bCs/>
          <w:sz w:val="24"/>
          <w:szCs w:val="24"/>
        </w:rPr>
        <w:t>infrastruktury technicznej oraz kanałów technologicznych</w:t>
      </w:r>
      <w:r>
        <w:rPr>
          <w:rFonts w:ascii="Times New Roman" w:hAnsi="Times New Roman"/>
          <w:bCs/>
          <w:sz w:val="24"/>
          <w:szCs w:val="24"/>
        </w:rPr>
        <w:t>.</w:t>
      </w:r>
    </w:p>
    <w:p w14:paraId="0A644396" w14:textId="77777777" w:rsidR="007E3747" w:rsidRDefault="007E3747" w:rsidP="007E3747">
      <w:pPr>
        <w:autoSpaceDE w:val="0"/>
        <w:autoSpaceDN w:val="0"/>
        <w:adjustRightInd w:val="0"/>
        <w:spacing w:after="160"/>
        <w:jc w:val="both"/>
        <w:rPr>
          <w:rFonts w:ascii="Times New Roman" w:hAnsi="Times New Roman"/>
          <w:sz w:val="24"/>
          <w:szCs w:val="24"/>
        </w:rPr>
      </w:pPr>
      <w:r>
        <w:rPr>
          <w:rFonts w:ascii="Times New Roman" w:hAnsi="Times New Roman"/>
          <w:sz w:val="24"/>
          <w:szCs w:val="24"/>
        </w:rPr>
        <w:lastRenderedPageBreak/>
        <w:t>Ponadto w rozporządzeniu w ramach u</w:t>
      </w:r>
      <w:r w:rsidRPr="00CA5BD0">
        <w:rPr>
          <w:rFonts w:ascii="Times New Roman" w:hAnsi="Times New Roman"/>
          <w:sz w:val="24"/>
          <w:szCs w:val="24"/>
        </w:rPr>
        <w:t>szczegółowieni</w:t>
      </w:r>
      <w:r>
        <w:rPr>
          <w:rFonts w:ascii="Times New Roman" w:hAnsi="Times New Roman"/>
          <w:sz w:val="24"/>
          <w:szCs w:val="24"/>
        </w:rPr>
        <w:t>a</w:t>
      </w:r>
      <w:r w:rsidRPr="00CA5BD0">
        <w:rPr>
          <w:rFonts w:ascii="Times New Roman" w:hAnsi="Times New Roman"/>
          <w:sz w:val="24"/>
          <w:szCs w:val="24"/>
        </w:rPr>
        <w:t xml:space="preserve"> informacji odnośnie rodzaju infrastruktury technicznej </w:t>
      </w:r>
      <w:r>
        <w:rPr>
          <w:rFonts w:ascii="Times New Roman" w:hAnsi="Times New Roman"/>
          <w:sz w:val="24"/>
          <w:szCs w:val="24"/>
        </w:rPr>
        <w:t xml:space="preserve">oraz rodzaju robót budowlanych </w:t>
      </w:r>
      <w:r w:rsidRPr="00CA5BD0">
        <w:rPr>
          <w:rFonts w:ascii="Times New Roman" w:hAnsi="Times New Roman"/>
          <w:sz w:val="24"/>
          <w:szCs w:val="24"/>
        </w:rPr>
        <w:t xml:space="preserve">proponuje się m. in. określenie kategorii tej infrastruktury </w:t>
      </w:r>
      <w:r>
        <w:rPr>
          <w:rFonts w:ascii="Times New Roman" w:hAnsi="Times New Roman"/>
          <w:sz w:val="24"/>
          <w:szCs w:val="24"/>
        </w:rPr>
        <w:t>i typu elementu</w:t>
      </w:r>
      <w:r w:rsidRPr="006E4C7B">
        <w:t xml:space="preserve"> </w:t>
      </w:r>
      <w:r w:rsidRPr="006E4C7B">
        <w:rPr>
          <w:rFonts w:ascii="Times New Roman" w:hAnsi="Times New Roman"/>
          <w:sz w:val="24"/>
          <w:szCs w:val="24"/>
        </w:rPr>
        <w:t>infrastruktury technicz</w:t>
      </w:r>
      <w:r>
        <w:rPr>
          <w:rFonts w:ascii="Times New Roman" w:hAnsi="Times New Roman"/>
          <w:sz w:val="24"/>
          <w:szCs w:val="24"/>
        </w:rPr>
        <w:t xml:space="preserve">nej lub kanału technologicznego. Pozwoli to na uzupełnienie danych przestrzennych o informacje </w:t>
      </w:r>
      <w:r w:rsidR="00E81199" w:rsidRPr="00E81199">
        <w:rPr>
          <w:rFonts w:ascii="Times New Roman" w:hAnsi="Times New Roman"/>
          <w:sz w:val="24"/>
          <w:szCs w:val="24"/>
        </w:rPr>
        <w:t xml:space="preserve">charakteryzujące elementy </w:t>
      </w:r>
      <w:r>
        <w:rPr>
          <w:rFonts w:ascii="Times New Roman" w:hAnsi="Times New Roman"/>
          <w:sz w:val="24"/>
          <w:szCs w:val="24"/>
        </w:rPr>
        <w:t>infrastruktury technicznej bądź kanału technologicznego</w:t>
      </w:r>
      <w:r w:rsidR="00E81199" w:rsidRPr="00E81199">
        <w:rPr>
          <w:rFonts w:ascii="Times New Roman" w:hAnsi="Times New Roman"/>
          <w:sz w:val="24"/>
          <w:szCs w:val="24"/>
        </w:rPr>
        <w:t xml:space="preserve"> ze względu na cel prowadzenia Punktu</w:t>
      </w:r>
      <w:r>
        <w:rPr>
          <w:rFonts w:ascii="Times New Roman" w:hAnsi="Times New Roman"/>
          <w:sz w:val="24"/>
          <w:szCs w:val="24"/>
        </w:rPr>
        <w:t>.</w:t>
      </w:r>
    </w:p>
    <w:p w14:paraId="43818DA9" w14:textId="77777777" w:rsidR="007E3747" w:rsidRPr="00CA5BD0" w:rsidRDefault="007E3747" w:rsidP="007E3747">
      <w:pPr>
        <w:autoSpaceDE w:val="0"/>
        <w:autoSpaceDN w:val="0"/>
        <w:adjustRightInd w:val="0"/>
        <w:spacing w:after="160"/>
        <w:jc w:val="both"/>
        <w:rPr>
          <w:rFonts w:ascii="Times New Roman" w:hAnsi="Times New Roman"/>
          <w:sz w:val="24"/>
          <w:szCs w:val="24"/>
        </w:rPr>
      </w:pPr>
      <w:r w:rsidRPr="007C385D">
        <w:rPr>
          <w:rFonts w:ascii="Times New Roman" w:hAnsi="Times New Roman"/>
          <w:sz w:val="24"/>
          <w:szCs w:val="24"/>
        </w:rPr>
        <w:t xml:space="preserve">W ramach rozporządzenia zbierane będą </w:t>
      </w:r>
      <w:r>
        <w:rPr>
          <w:rFonts w:ascii="Times New Roman" w:hAnsi="Times New Roman"/>
          <w:sz w:val="24"/>
          <w:szCs w:val="24"/>
        </w:rPr>
        <w:t xml:space="preserve">też </w:t>
      </w:r>
      <w:r w:rsidRPr="007C385D">
        <w:rPr>
          <w:rFonts w:ascii="Times New Roman" w:hAnsi="Times New Roman"/>
          <w:sz w:val="24"/>
          <w:szCs w:val="24"/>
        </w:rPr>
        <w:t>i</w:t>
      </w:r>
      <w:r w:rsidRPr="00CA5BD0">
        <w:rPr>
          <w:rFonts w:ascii="Times New Roman" w:hAnsi="Times New Roman"/>
          <w:sz w:val="24"/>
          <w:szCs w:val="24"/>
        </w:rPr>
        <w:t>nformacje o aktualnym stanie infrastruktury technicznej lub kanału technologicznego</w:t>
      </w:r>
      <w:r>
        <w:rPr>
          <w:rFonts w:ascii="Times New Roman" w:hAnsi="Times New Roman"/>
          <w:sz w:val="24"/>
          <w:szCs w:val="24"/>
        </w:rPr>
        <w:t xml:space="preserve"> i sposobie ich użytkowania</w:t>
      </w:r>
      <w:r w:rsidRPr="00CA5BD0">
        <w:rPr>
          <w:rFonts w:ascii="Times New Roman" w:hAnsi="Times New Roman"/>
          <w:sz w:val="24"/>
          <w:szCs w:val="24"/>
        </w:rPr>
        <w:t xml:space="preserve">, wskazujące na możliwość albo brak możliwości umieszczenia w elemencie infrastruktury technicznej lub kanału technologicznego lub na tych elementach elementów infrastruktury lub sieci telekomunikacyjnej. </w:t>
      </w:r>
      <w:r w:rsidR="00E81199" w:rsidRPr="00E81199">
        <w:rPr>
          <w:rFonts w:ascii="Times New Roman" w:hAnsi="Times New Roman"/>
          <w:sz w:val="24"/>
          <w:szCs w:val="24"/>
        </w:rPr>
        <w:t>Sposób użytkowania będzie określał podstawowy (pierwotny) cel funkcjonowania określonej infrastruktury.</w:t>
      </w:r>
    </w:p>
    <w:p w14:paraId="5C2460C3" w14:textId="0BBCEFB9" w:rsidR="007E3747" w:rsidRDefault="007E3747" w:rsidP="007E3747">
      <w:pPr>
        <w:autoSpaceDE w:val="0"/>
        <w:autoSpaceDN w:val="0"/>
        <w:adjustRightInd w:val="0"/>
        <w:spacing w:after="160"/>
        <w:jc w:val="both"/>
        <w:rPr>
          <w:rFonts w:ascii="Times New Roman" w:hAnsi="Times New Roman"/>
          <w:sz w:val="24"/>
          <w:szCs w:val="24"/>
        </w:rPr>
      </w:pPr>
      <w:r>
        <w:rPr>
          <w:rFonts w:ascii="Times New Roman" w:hAnsi="Times New Roman"/>
          <w:sz w:val="24"/>
          <w:szCs w:val="24"/>
        </w:rPr>
        <w:t>Dodatkowo w celu umożliwienia nawiązania kontaktu w sprawie dostępu do już istniejącej infrastruktury technicznej bądź kanału technologicznego będą zbierane dane teleadresowe podmiotu upoważnionego do kontaktu w tych sprawach.</w:t>
      </w:r>
    </w:p>
    <w:p w14:paraId="7AA106E8" w14:textId="77777777" w:rsidR="007E3747" w:rsidRDefault="007E3747" w:rsidP="007E3747">
      <w:pPr>
        <w:autoSpaceDE w:val="0"/>
        <w:autoSpaceDN w:val="0"/>
        <w:adjustRightInd w:val="0"/>
        <w:spacing w:after="160"/>
        <w:jc w:val="both"/>
        <w:rPr>
          <w:rFonts w:ascii="Times New Roman" w:hAnsi="Times New Roman"/>
          <w:sz w:val="24"/>
          <w:szCs w:val="24"/>
        </w:rPr>
      </w:pPr>
      <w:r>
        <w:rPr>
          <w:rFonts w:ascii="Times New Roman" w:hAnsi="Times New Roman"/>
          <w:sz w:val="24"/>
          <w:szCs w:val="24"/>
        </w:rPr>
        <w:t>W przypadku planowanych inwestycji zbierane będą</w:t>
      </w:r>
      <w:r w:rsidRPr="00CA5BD0">
        <w:rPr>
          <w:rFonts w:ascii="Times New Roman" w:hAnsi="Times New Roman"/>
          <w:sz w:val="24"/>
          <w:szCs w:val="24"/>
        </w:rPr>
        <w:t xml:space="preserve"> informacje w zakresie </w:t>
      </w:r>
      <w:r w:rsidRPr="00555202">
        <w:rPr>
          <w:rFonts w:ascii="Times New Roman" w:hAnsi="Times New Roman"/>
          <w:sz w:val="24"/>
          <w:szCs w:val="24"/>
        </w:rPr>
        <w:t xml:space="preserve">daty rozpoczęcia robót budowlanych </w:t>
      </w:r>
      <w:r>
        <w:rPr>
          <w:rFonts w:ascii="Times New Roman" w:hAnsi="Times New Roman"/>
          <w:sz w:val="24"/>
          <w:szCs w:val="24"/>
        </w:rPr>
        <w:t>i czasu ich trwania</w:t>
      </w:r>
      <w:r w:rsidR="00BA1BF2">
        <w:rPr>
          <w:rFonts w:ascii="Times New Roman" w:hAnsi="Times New Roman"/>
          <w:sz w:val="24"/>
          <w:szCs w:val="24"/>
        </w:rPr>
        <w:t>,</w:t>
      </w:r>
      <w:r>
        <w:rPr>
          <w:rFonts w:ascii="Times New Roman" w:hAnsi="Times New Roman"/>
          <w:sz w:val="24"/>
          <w:szCs w:val="24"/>
        </w:rPr>
        <w:t xml:space="preserve"> pozwolą one na lepsze zaplanowanie inwestycji telekomunikacyjnych współistniejących z tymi robotami</w:t>
      </w:r>
      <w:r w:rsidR="00BA1BF2">
        <w:rPr>
          <w:rFonts w:ascii="Times New Roman" w:hAnsi="Times New Roman"/>
          <w:sz w:val="24"/>
          <w:szCs w:val="24"/>
        </w:rPr>
        <w:t>,</w:t>
      </w:r>
      <w:r>
        <w:rPr>
          <w:rFonts w:ascii="Times New Roman" w:hAnsi="Times New Roman"/>
          <w:sz w:val="24"/>
          <w:szCs w:val="24"/>
        </w:rPr>
        <w:t xml:space="preserve"> a informacje o danych kontaktowych w sprawie koordynacji robót budowlanych pozwolą na uzgodnienie obu zamierzeń.</w:t>
      </w:r>
      <w:r w:rsidRPr="00CA5BD0">
        <w:rPr>
          <w:rFonts w:ascii="Times New Roman" w:hAnsi="Times New Roman"/>
          <w:sz w:val="24"/>
          <w:szCs w:val="24"/>
        </w:rPr>
        <w:t xml:space="preserve"> </w:t>
      </w:r>
    </w:p>
    <w:p w14:paraId="0E92EBF8" w14:textId="3038A813" w:rsidR="007E3747" w:rsidRDefault="00540915" w:rsidP="007E3747">
      <w:pPr>
        <w:autoSpaceDE w:val="0"/>
        <w:autoSpaceDN w:val="0"/>
        <w:adjustRightInd w:val="0"/>
        <w:spacing w:after="160"/>
        <w:jc w:val="both"/>
        <w:rPr>
          <w:rFonts w:ascii="Times New Roman" w:hAnsi="Times New Roman"/>
          <w:sz w:val="24"/>
          <w:szCs w:val="24"/>
        </w:rPr>
      </w:pPr>
      <w:r>
        <w:rPr>
          <w:rFonts w:ascii="Times New Roman" w:hAnsi="Times New Roman"/>
          <w:sz w:val="24"/>
          <w:szCs w:val="24"/>
        </w:rPr>
        <w:t>Zgodnie z treścią</w:t>
      </w:r>
      <w:r w:rsidR="007E3747" w:rsidRPr="00076E21">
        <w:rPr>
          <w:rFonts w:ascii="Times New Roman" w:hAnsi="Times New Roman"/>
          <w:sz w:val="24"/>
          <w:szCs w:val="24"/>
        </w:rPr>
        <w:t xml:space="preserve"> </w:t>
      </w:r>
      <w:r w:rsidR="007E3747" w:rsidRPr="00A23531">
        <w:rPr>
          <w:rFonts w:ascii="Times New Roman" w:hAnsi="Times New Roman"/>
          <w:sz w:val="24"/>
          <w:szCs w:val="24"/>
        </w:rPr>
        <w:t xml:space="preserve">§ 4 </w:t>
      </w:r>
      <w:r w:rsidR="007E3747" w:rsidRPr="00076E21">
        <w:rPr>
          <w:rFonts w:ascii="Times New Roman" w:hAnsi="Times New Roman"/>
          <w:sz w:val="24"/>
          <w:szCs w:val="24"/>
        </w:rPr>
        <w:t>w zakresie obowiązujących stawek opłaty za zajęcie pasa drogowego w celu prowadzenia robót w pasie drogowym, umieszczania w pasie drogowym urządzeń infrastruktury technicznej niezwiązanych z potrzebami zarządzania drogami lub potrzebami ruchu drogowego, umieszczania w pasie drogowym obiektów budowlanych niezwiązanych z</w:t>
      </w:r>
      <w:r w:rsidR="00D838C5">
        <w:rPr>
          <w:rFonts w:ascii="Times New Roman" w:hAnsi="Times New Roman"/>
          <w:sz w:val="24"/>
          <w:szCs w:val="24"/>
        </w:rPr>
        <w:t> </w:t>
      </w:r>
      <w:r w:rsidR="007E3747" w:rsidRPr="00076E21">
        <w:rPr>
          <w:rFonts w:ascii="Times New Roman" w:hAnsi="Times New Roman"/>
          <w:sz w:val="24"/>
          <w:szCs w:val="24"/>
        </w:rPr>
        <w:t>potrzebami zarządzania drogami lub potrzebami ruchu drogowego oraz reklam</w:t>
      </w:r>
      <w:r w:rsidR="007E3747">
        <w:rPr>
          <w:rFonts w:ascii="Times New Roman" w:hAnsi="Times New Roman"/>
          <w:sz w:val="24"/>
          <w:szCs w:val="24"/>
        </w:rPr>
        <w:t xml:space="preserve"> przewiduje </w:t>
      </w:r>
      <w:r w:rsidR="00E81199">
        <w:rPr>
          <w:rFonts w:ascii="Times New Roman" w:hAnsi="Times New Roman"/>
          <w:sz w:val="24"/>
          <w:szCs w:val="24"/>
        </w:rPr>
        <w:t xml:space="preserve">się </w:t>
      </w:r>
      <w:r w:rsidR="007E3747">
        <w:rPr>
          <w:rFonts w:ascii="Times New Roman" w:hAnsi="Times New Roman"/>
          <w:sz w:val="24"/>
          <w:szCs w:val="24"/>
        </w:rPr>
        <w:t>zbieranie informacji dotyczących:</w:t>
      </w:r>
    </w:p>
    <w:p w14:paraId="35733BF9" w14:textId="77777777" w:rsidR="007E3747" w:rsidRPr="009B1255" w:rsidRDefault="007E3747" w:rsidP="007E3747">
      <w:pPr>
        <w:pStyle w:val="Akapitzlist"/>
        <w:widowControl/>
        <w:numPr>
          <w:ilvl w:val="0"/>
          <w:numId w:val="46"/>
        </w:numPr>
        <w:spacing w:after="160"/>
        <w:contextualSpacing/>
        <w:rPr>
          <w:rFonts w:ascii="Times New Roman" w:hAnsi="Times New Roman"/>
          <w:sz w:val="24"/>
          <w:szCs w:val="24"/>
          <w:lang w:val="pl-PL"/>
        </w:rPr>
      </w:pPr>
      <w:r w:rsidRPr="009B1255">
        <w:rPr>
          <w:rFonts w:ascii="Times New Roman" w:hAnsi="Times New Roman"/>
          <w:sz w:val="24"/>
          <w:szCs w:val="24"/>
          <w:lang w:val="pl-PL"/>
        </w:rPr>
        <w:t>oznaczenia jednostki samorządu terytorialnego (JST) przekazującej informacje</w:t>
      </w:r>
      <w:r w:rsidR="00516166">
        <w:rPr>
          <w:rFonts w:ascii="Times New Roman" w:hAnsi="Times New Roman"/>
          <w:sz w:val="24"/>
          <w:szCs w:val="24"/>
          <w:lang w:val="pl-PL"/>
        </w:rPr>
        <w:t>;</w:t>
      </w:r>
    </w:p>
    <w:p w14:paraId="20D07FBF" w14:textId="377D8F6E" w:rsidR="007E3747" w:rsidRPr="009B1255" w:rsidRDefault="007E3747" w:rsidP="007E3747">
      <w:pPr>
        <w:pStyle w:val="Akapitzlist"/>
        <w:widowControl/>
        <w:numPr>
          <w:ilvl w:val="0"/>
          <w:numId w:val="46"/>
        </w:numPr>
        <w:spacing w:after="160"/>
        <w:contextualSpacing/>
        <w:rPr>
          <w:rFonts w:ascii="Times New Roman" w:hAnsi="Times New Roman"/>
          <w:sz w:val="24"/>
          <w:szCs w:val="24"/>
          <w:lang w:val="pl-PL"/>
        </w:rPr>
      </w:pPr>
      <w:r w:rsidRPr="009B1255">
        <w:rPr>
          <w:rFonts w:ascii="Times New Roman" w:hAnsi="Times New Roman"/>
          <w:sz w:val="24"/>
          <w:szCs w:val="24"/>
          <w:lang w:val="pl-PL"/>
        </w:rPr>
        <w:t>wysokości stawek opłat przyjętych w danej JST za zajęcie pasa drogowego w celu prowadzenia w nim robót</w:t>
      </w:r>
      <w:r w:rsidR="00516166">
        <w:rPr>
          <w:rFonts w:ascii="Times New Roman" w:hAnsi="Times New Roman"/>
          <w:sz w:val="24"/>
          <w:szCs w:val="24"/>
          <w:lang w:val="pl-PL"/>
        </w:rPr>
        <w:t>;</w:t>
      </w:r>
    </w:p>
    <w:p w14:paraId="79C19661" w14:textId="0894B26E" w:rsidR="007E3747" w:rsidRPr="009B1255" w:rsidRDefault="007E3747" w:rsidP="008000C1">
      <w:pPr>
        <w:pStyle w:val="Akapitzlist"/>
        <w:widowControl/>
        <w:numPr>
          <w:ilvl w:val="0"/>
          <w:numId w:val="46"/>
        </w:numPr>
        <w:spacing w:after="160"/>
        <w:contextualSpacing/>
        <w:rPr>
          <w:rFonts w:ascii="Times New Roman" w:hAnsi="Times New Roman"/>
          <w:sz w:val="24"/>
          <w:szCs w:val="24"/>
          <w:lang w:val="pl-PL"/>
        </w:rPr>
      </w:pPr>
      <w:r w:rsidRPr="009B1255">
        <w:rPr>
          <w:rFonts w:ascii="Times New Roman" w:hAnsi="Times New Roman"/>
          <w:sz w:val="24"/>
          <w:szCs w:val="24"/>
          <w:lang w:val="pl-PL"/>
        </w:rPr>
        <w:t xml:space="preserve">wysokości stawek opłat </w:t>
      </w:r>
      <w:r w:rsidR="008000C1" w:rsidRPr="008000C1">
        <w:rPr>
          <w:rFonts w:ascii="Times New Roman" w:hAnsi="Times New Roman"/>
          <w:sz w:val="24"/>
          <w:szCs w:val="24"/>
          <w:lang w:val="pl-PL"/>
        </w:rPr>
        <w:t xml:space="preserve">przyjętych w danej JST </w:t>
      </w:r>
      <w:r w:rsidRPr="009B1255">
        <w:rPr>
          <w:rFonts w:ascii="Times New Roman" w:hAnsi="Times New Roman"/>
          <w:sz w:val="24"/>
          <w:szCs w:val="24"/>
          <w:lang w:val="pl-PL"/>
        </w:rPr>
        <w:t>za zajęcie pasa drogowego w celu umieszczania w nim urządzeń infrastruktury technicznej niezwiązanych z</w:t>
      </w:r>
      <w:r w:rsidR="00D838C5">
        <w:rPr>
          <w:rFonts w:ascii="Times New Roman" w:hAnsi="Times New Roman"/>
          <w:sz w:val="24"/>
          <w:szCs w:val="24"/>
          <w:lang w:val="pl-PL"/>
        </w:rPr>
        <w:t> </w:t>
      </w:r>
      <w:r w:rsidRPr="009B1255">
        <w:rPr>
          <w:rFonts w:ascii="Times New Roman" w:hAnsi="Times New Roman"/>
          <w:sz w:val="24"/>
          <w:szCs w:val="24"/>
          <w:lang w:val="pl-PL"/>
        </w:rPr>
        <w:t>potrzebami zarządzania drogami lub potrzebami ruchu drogowego;</w:t>
      </w:r>
    </w:p>
    <w:p w14:paraId="12B2F8D5" w14:textId="2BD67F1B" w:rsidR="007E3747" w:rsidRPr="009B1255" w:rsidRDefault="007E3747" w:rsidP="008000C1">
      <w:pPr>
        <w:pStyle w:val="Akapitzlist"/>
        <w:widowControl/>
        <w:numPr>
          <w:ilvl w:val="0"/>
          <w:numId w:val="46"/>
        </w:numPr>
        <w:spacing w:after="160"/>
        <w:contextualSpacing/>
        <w:rPr>
          <w:rFonts w:ascii="Times New Roman" w:hAnsi="Times New Roman"/>
          <w:sz w:val="24"/>
          <w:szCs w:val="24"/>
          <w:lang w:val="pl-PL"/>
        </w:rPr>
      </w:pPr>
      <w:r w:rsidRPr="009B1255">
        <w:rPr>
          <w:rFonts w:ascii="Times New Roman" w:hAnsi="Times New Roman"/>
          <w:sz w:val="24"/>
          <w:szCs w:val="24"/>
          <w:lang w:val="pl-PL"/>
        </w:rPr>
        <w:t xml:space="preserve">wysokości stawek opłat </w:t>
      </w:r>
      <w:r w:rsidR="008000C1" w:rsidRPr="008000C1">
        <w:rPr>
          <w:rFonts w:ascii="Times New Roman" w:hAnsi="Times New Roman"/>
          <w:sz w:val="24"/>
          <w:szCs w:val="24"/>
          <w:lang w:val="pl-PL"/>
        </w:rPr>
        <w:t xml:space="preserve">przyjętych w danej JST </w:t>
      </w:r>
      <w:r w:rsidRPr="009B1255">
        <w:rPr>
          <w:rFonts w:ascii="Times New Roman" w:hAnsi="Times New Roman"/>
          <w:sz w:val="24"/>
          <w:szCs w:val="24"/>
          <w:lang w:val="pl-PL"/>
        </w:rPr>
        <w:t>za zajęcie pasa drogowego w celu umieszczania w nim obiektów budowlanych niezwiązanych z potrzebami zarządzania drogami lub potrzebami ruchu drogowego oraz reklam.</w:t>
      </w:r>
    </w:p>
    <w:p w14:paraId="7700C4F0" w14:textId="19B38831" w:rsidR="007E3747" w:rsidRPr="00CA5BD0" w:rsidRDefault="007E3747" w:rsidP="007E3747">
      <w:pPr>
        <w:autoSpaceDE w:val="0"/>
        <w:autoSpaceDN w:val="0"/>
        <w:adjustRightInd w:val="0"/>
        <w:spacing w:after="160"/>
        <w:jc w:val="both"/>
        <w:rPr>
          <w:rFonts w:ascii="Times New Roman" w:hAnsi="Times New Roman"/>
          <w:sz w:val="24"/>
          <w:szCs w:val="24"/>
        </w:rPr>
      </w:pPr>
      <w:r>
        <w:rPr>
          <w:rFonts w:ascii="Times New Roman" w:hAnsi="Times New Roman"/>
          <w:sz w:val="24"/>
          <w:szCs w:val="24"/>
        </w:rPr>
        <w:t xml:space="preserve">Dzięki agregacji danych we wskazanym zakresie, </w:t>
      </w:r>
      <w:r w:rsidR="00892F19">
        <w:rPr>
          <w:rFonts w:ascii="Times New Roman" w:hAnsi="Times New Roman"/>
          <w:sz w:val="24"/>
          <w:szCs w:val="24"/>
        </w:rPr>
        <w:t>Punkt</w:t>
      </w:r>
      <w:r>
        <w:rPr>
          <w:rFonts w:ascii="Times New Roman" w:hAnsi="Times New Roman"/>
          <w:sz w:val="24"/>
          <w:szCs w:val="24"/>
        </w:rPr>
        <w:t>, będzie posiadał zbiór danych o</w:t>
      </w:r>
      <w:r w:rsidR="00D838C5">
        <w:rPr>
          <w:rFonts w:ascii="Times New Roman" w:hAnsi="Times New Roman"/>
          <w:sz w:val="24"/>
          <w:szCs w:val="24"/>
        </w:rPr>
        <w:t> </w:t>
      </w:r>
      <w:r>
        <w:rPr>
          <w:rFonts w:ascii="Times New Roman" w:hAnsi="Times New Roman"/>
          <w:sz w:val="24"/>
          <w:szCs w:val="24"/>
        </w:rPr>
        <w:t xml:space="preserve">wysokości stawek za zajecie pasa drogowego, co pozwoli na określenie inwestorom telekomunikacyjnym obciążeń administracyjnych przy realizacji inwestycji na danym obszarze kraju. </w:t>
      </w:r>
      <w:r w:rsidR="008000C1">
        <w:rPr>
          <w:rFonts w:ascii="Times New Roman" w:hAnsi="Times New Roman"/>
          <w:sz w:val="24"/>
          <w:szCs w:val="24"/>
        </w:rPr>
        <w:t xml:space="preserve">W tym zakresie wzory formularzy zostały tak przygotowane by umożliwić JST przekazanie tych informacji. </w:t>
      </w:r>
      <w:r w:rsidR="004F0AB4" w:rsidRPr="004F0AB4">
        <w:rPr>
          <w:rFonts w:ascii="Times New Roman" w:hAnsi="Times New Roman"/>
          <w:sz w:val="24"/>
          <w:szCs w:val="24"/>
        </w:rPr>
        <w:t>Struktura wzorów formularzy została oparta o dane zebrane przez Ministerstwo Cyfryzacji w zakresie stosowanych przez poszczególne JST kryteriów ustalania wysokości stawek.</w:t>
      </w:r>
      <w:r w:rsidR="004F0AB4">
        <w:rPr>
          <w:rFonts w:ascii="Times New Roman" w:hAnsi="Times New Roman"/>
          <w:sz w:val="24"/>
          <w:szCs w:val="24"/>
        </w:rPr>
        <w:t xml:space="preserve"> </w:t>
      </w:r>
      <w:r w:rsidR="008000C1">
        <w:rPr>
          <w:rFonts w:ascii="Times New Roman" w:hAnsi="Times New Roman"/>
          <w:sz w:val="24"/>
          <w:szCs w:val="24"/>
        </w:rPr>
        <w:t>Nie badano w tym zakresie zgodności przyjętych przez JST rozwiązań z</w:t>
      </w:r>
      <w:r w:rsidR="00D838C5">
        <w:rPr>
          <w:rFonts w:ascii="Times New Roman" w:hAnsi="Times New Roman"/>
          <w:sz w:val="24"/>
          <w:szCs w:val="24"/>
        </w:rPr>
        <w:t> </w:t>
      </w:r>
      <w:r w:rsidR="008000C1">
        <w:rPr>
          <w:rFonts w:ascii="Times New Roman" w:hAnsi="Times New Roman"/>
          <w:sz w:val="24"/>
          <w:szCs w:val="24"/>
        </w:rPr>
        <w:t>orzeczeniami sądów. Formularze mają charakter informacyjny a nie konstytutywny. Co za tym idzie nie sankcjonują podejścia przyjętego przez JST. Jedynym celem wskazanego we wzorach formularzy podziału jest zebranie jak najszerszych informacji o faktycznie istniejących wysokościach stawek określanych przez JST w oparciu o praktykę stosowaną przez te podmioty.</w:t>
      </w:r>
    </w:p>
    <w:p w14:paraId="739028EA" w14:textId="01CC310B" w:rsidR="000B1C6B" w:rsidRPr="00A63D45" w:rsidRDefault="007E3747" w:rsidP="007E3747">
      <w:pPr>
        <w:autoSpaceDE w:val="0"/>
        <w:autoSpaceDN w:val="0"/>
        <w:adjustRightInd w:val="0"/>
        <w:spacing w:after="160"/>
        <w:jc w:val="both"/>
        <w:rPr>
          <w:rFonts w:ascii="Times New Roman" w:hAnsi="Times New Roman"/>
          <w:sz w:val="24"/>
          <w:szCs w:val="24"/>
        </w:rPr>
      </w:pPr>
      <w:r w:rsidRPr="00A63D45">
        <w:rPr>
          <w:rFonts w:ascii="Times New Roman" w:hAnsi="Times New Roman"/>
          <w:sz w:val="24"/>
          <w:szCs w:val="24"/>
        </w:rPr>
        <w:lastRenderedPageBreak/>
        <w:t xml:space="preserve">Projektowane rozporządzenie </w:t>
      </w:r>
      <w:r w:rsidRPr="00AF6EEB">
        <w:rPr>
          <w:rFonts w:ascii="Times New Roman" w:hAnsi="Times New Roman" w:cs="Times New Roman"/>
          <w:sz w:val="24"/>
          <w:szCs w:val="24"/>
        </w:rPr>
        <w:t>wejdzie w</w:t>
      </w:r>
      <w:r w:rsidR="00664A14">
        <w:rPr>
          <w:rFonts w:ascii="Times New Roman" w:hAnsi="Times New Roman" w:cs="Times New Roman"/>
          <w:sz w:val="24"/>
          <w:szCs w:val="24"/>
        </w:rPr>
        <w:t xml:space="preserve"> życie </w:t>
      </w:r>
      <w:r w:rsidR="00770C7D">
        <w:rPr>
          <w:rFonts w:ascii="Times New Roman" w:hAnsi="Times New Roman" w:cs="Times New Roman"/>
          <w:sz w:val="24"/>
          <w:szCs w:val="24"/>
        </w:rPr>
        <w:t xml:space="preserve">w </w:t>
      </w:r>
      <w:r w:rsidR="00664A14">
        <w:rPr>
          <w:rFonts w:ascii="Times New Roman" w:hAnsi="Times New Roman" w:cs="Times New Roman"/>
          <w:sz w:val="24"/>
          <w:szCs w:val="24"/>
        </w:rPr>
        <w:t>terminie 14 dni</w:t>
      </w:r>
      <w:r w:rsidRPr="00AF6EEB">
        <w:rPr>
          <w:rFonts w:ascii="Times New Roman" w:hAnsi="Times New Roman" w:cs="Times New Roman"/>
          <w:sz w:val="24"/>
          <w:szCs w:val="24"/>
        </w:rPr>
        <w:t xml:space="preserve"> </w:t>
      </w:r>
      <w:r w:rsidR="00664A14">
        <w:rPr>
          <w:rFonts w:ascii="Times New Roman" w:hAnsi="Times New Roman" w:cs="Times New Roman"/>
          <w:sz w:val="24"/>
          <w:szCs w:val="24"/>
        </w:rPr>
        <w:t xml:space="preserve">od </w:t>
      </w:r>
      <w:r w:rsidR="00A71893" w:rsidRPr="009B1255">
        <w:rPr>
          <w:rFonts w:ascii="Times New Roman" w:hAnsi="Times New Roman" w:cs="Times New Roman"/>
          <w:sz w:val="24"/>
          <w:szCs w:val="24"/>
        </w:rPr>
        <w:t>dni</w:t>
      </w:r>
      <w:r w:rsidR="00664A14">
        <w:rPr>
          <w:rFonts w:ascii="Times New Roman" w:hAnsi="Times New Roman" w:cs="Times New Roman"/>
          <w:sz w:val="24"/>
          <w:szCs w:val="24"/>
        </w:rPr>
        <w:t xml:space="preserve">a </w:t>
      </w:r>
      <w:r w:rsidR="00A71893" w:rsidRPr="009B1255">
        <w:rPr>
          <w:rFonts w:ascii="Times New Roman" w:hAnsi="Times New Roman" w:cs="Times New Roman"/>
          <w:sz w:val="24"/>
          <w:szCs w:val="24"/>
        </w:rPr>
        <w:t>ogłoszenia</w:t>
      </w:r>
      <w:r w:rsidRPr="004D5E65">
        <w:rPr>
          <w:rFonts w:ascii="Times New Roman" w:hAnsi="Times New Roman" w:cs="Times New Roman"/>
          <w:sz w:val="24"/>
          <w:szCs w:val="24"/>
        </w:rPr>
        <w:t>.</w:t>
      </w:r>
      <w:r w:rsidRPr="00A63D45">
        <w:rPr>
          <w:rFonts w:ascii="Times New Roman" w:hAnsi="Times New Roman"/>
          <w:sz w:val="24"/>
          <w:szCs w:val="24"/>
        </w:rPr>
        <w:t xml:space="preserve"> </w:t>
      </w:r>
      <w:r w:rsidR="008000C1">
        <w:rPr>
          <w:rFonts w:ascii="Times New Roman" w:hAnsi="Times New Roman"/>
          <w:sz w:val="24"/>
          <w:szCs w:val="24"/>
        </w:rPr>
        <w:t xml:space="preserve">Przyjęcie takiej daty wejścia w </w:t>
      </w:r>
      <w:r w:rsidR="00DE6A29">
        <w:rPr>
          <w:rFonts w:ascii="Times New Roman" w:hAnsi="Times New Roman"/>
          <w:sz w:val="24"/>
          <w:szCs w:val="24"/>
        </w:rPr>
        <w:t>ż</w:t>
      </w:r>
      <w:r w:rsidR="008000C1">
        <w:rPr>
          <w:rFonts w:ascii="Times New Roman" w:hAnsi="Times New Roman"/>
          <w:sz w:val="24"/>
          <w:szCs w:val="24"/>
        </w:rPr>
        <w:t xml:space="preserve">ycie projektowanego rozporządzenia ma na celu jak najszybsze usprawnienie procesu przekazywania danych do Punktu. </w:t>
      </w:r>
      <w:r w:rsidR="00C540FE">
        <w:rPr>
          <w:rFonts w:ascii="Times New Roman" w:hAnsi="Times New Roman"/>
          <w:sz w:val="24"/>
          <w:szCs w:val="24"/>
        </w:rPr>
        <w:t>Dotychczasowy brak</w:t>
      </w:r>
      <w:r w:rsidR="008000C1">
        <w:rPr>
          <w:rFonts w:ascii="Times New Roman" w:hAnsi="Times New Roman"/>
          <w:sz w:val="24"/>
          <w:szCs w:val="24"/>
        </w:rPr>
        <w:t xml:space="preserve"> </w:t>
      </w:r>
      <w:r w:rsidR="000B35AD">
        <w:rPr>
          <w:rFonts w:ascii="Times New Roman" w:hAnsi="Times New Roman"/>
          <w:sz w:val="24"/>
          <w:szCs w:val="24"/>
        </w:rPr>
        <w:t xml:space="preserve">określenia </w:t>
      </w:r>
      <w:r w:rsidR="000B35AD" w:rsidRPr="000B35AD">
        <w:rPr>
          <w:rFonts w:ascii="Times New Roman" w:hAnsi="Times New Roman"/>
          <w:sz w:val="24"/>
          <w:szCs w:val="24"/>
        </w:rPr>
        <w:t>elektronicznego formatu informacji przekazywanych do systemu, ich szczegółowego zakres</w:t>
      </w:r>
      <w:r w:rsidR="00C540FE">
        <w:rPr>
          <w:rFonts w:ascii="Times New Roman" w:hAnsi="Times New Roman"/>
          <w:sz w:val="24"/>
          <w:szCs w:val="24"/>
        </w:rPr>
        <w:t>u</w:t>
      </w:r>
      <w:r w:rsidR="000B35AD" w:rsidRPr="000B35AD">
        <w:rPr>
          <w:rFonts w:ascii="Times New Roman" w:hAnsi="Times New Roman"/>
          <w:sz w:val="24"/>
          <w:szCs w:val="24"/>
        </w:rPr>
        <w:t xml:space="preserve"> oraz wzorów formularzy służących do przekazywania tych informacji</w:t>
      </w:r>
      <w:r w:rsidR="000B35AD">
        <w:rPr>
          <w:rFonts w:ascii="Times New Roman" w:hAnsi="Times New Roman"/>
          <w:sz w:val="24"/>
          <w:szCs w:val="24"/>
        </w:rPr>
        <w:t xml:space="preserve"> utrudniał podmiotom zobowiązanym do przekazywania takich danych realizację obowiązku ustawowego. </w:t>
      </w:r>
      <w:r w:rsidR="004F0AB4" w:rsidRPr="004F0AB4">
        <w:rPr>
          <w:rFonts w:ascii="Times New Roman" w:hAnsi="Times New Roman"/>
          <w:sz w:val="24"/>
          <w:szCs w:val="24"/>
        </w:rPr>
        <w:t>Projektowane rozwiązania będą stanowiły dla zobowiązanych podmiotów (oraz podmiotów jedynie uprawnionych do przekazania informacji) jasne wytyczne w zakresie prawidłowego wykonania omawianych obowiązków informacyjnych.</w:t>
      </w:r>
      <w:r w:rsidR="000B35AD">
        <w:rPr>
          <w:rFonts w:ascii="Times New Roman" w:hAnsi="Times New Roman"/>
          <w:sz w:val="24"/>
          <w:szCs w:val="24"/>
        </w:rPr>
        <w:t xml:space="preserve"> </w:t>
      </w:r>
      <w:r w:rsidR="001123FD" w:rsidRPr="001123FD">
        <w:rPr>
          <w:rFonts w:ascii="Times New Roman" w:hAnsi="Times New Roman"/>
          <w:sz w:val="24"/>
          <w:szCs w:val="24"/>
        </w:rPr>
        <w:t>W związku z koniecznością usprawnienia systemu przez zapewnienie klarownych reguł sprawozdawania do Punktu, istotne jest jak najszybsze wprowadzenie projektowanych zmian.</w:t>
      </w:r>
      <w:r w:rsidR="001123FD">
        <w:rPr>
          <w:rFonts w:ascii="Times New Roman" w:hAnsi="Times New Roman"/>
          <w:sz w:val="24"/>
          <w:szCs w:val="24"/>
        </w:rPr>
        <w:t xml:space="preserve"> </w:t>
      </w:r>
      <w:r w:rsidR="00DD1D99">
        <w:rPr>
          <w:rFonts w:ascii="Times New Roman" w:hAnsi="Times New Roman"/>
          <w:sz w:val="24"/>
          <w:szCs w:val="24"/>
        </w:rPr>
        <w:t>Omawiane zmiany p</w:t>
      </w:r>
      <w:r w:rsidR="00F041F5">
        <w:rPr>
          <w:rFonts w:ascii="Times New Roman" w:hAnsi="Times New Roman"/>
          <w:sz w:val="24"/>
          <w:szCs w:val="24"/>
        </w:rPr>
        <w:t>rzyczyni</w:t>
      </w:r>
      <w:r w:rsidR="00DD1D99">
        <w:rPr>
          <w:rFonts w:ascii="Times New Roman" w:hAnsi="Times New Roman"/>
          <w:sz w:val="24"/>
          <w:szCs w:val="24"/>
        </w:rPr>
        <w:t>ą</w:t>
      </w:r>
      <w:r w:rsidR="00F041F5">
        <w:rPr>
          <w:rFonts w:ascii="Times New Roman" w:hAnsi="Times New Roman"/>
          <w:sz w:val="24"/>
          <w:szCs w:val="24"/>
        </w:rPr>
        <w:t xml:space="preserve"> </w:t>
      </w:r>
      <w:r w:rsidR="001123FD">
        <w:rPr>
          <w:rFonts w:ascii="Times New Roman" w:hAnsi="Times New Roman"/>
          <w:sz w:val="24"/>
          <w:szCs w:val="24"/>
        </w:rPr>
        <w:t xml:space="preserve">się </w:t>
      </w:r>
      <w:r w:rsidR="00DD1D99">
        <w:rPr>
          <w:rFonts w:ascii="Times New Roman" w:hAnsi="Times New Roman"/>
          <w:sz w:val="24"/>
          <w:szCs w:val="24"/>
        </w:rPr>
        <w:t xml:space="preserve">ponadto </w:t>
      </w:r>
      <w:r w:rsidR="00F041F5">
        <w:rPr>
          <w:rFonts w:ascii="Times New Roman" w:hAnsi="Times New Roman"/>
          <w:sz w:val="24"/>
          <w:szCs w:val="24"/>
        </w:rPr>
        <w:t>do niezaburzonego wdrożenia nowego systemu obsługującego Punkt.</w:t>
      </w:r>
    </w:p>
    <w:p w14:paraId="7C7E916A" w14:textId="1FE5D3DC" w:rsidR="000B1C6B" w:rsidRPr="00A63D45" w:rsidRDefault="003508F5" w:rsidP="009B1255">
      <w:pPr>
        <w:autoSpaceDE w:val="0"/>
        <w:autoSpaceDN w:val="0"/>
        <w:adjustRightInd w:val="0"/>
        <w:spacing w:after="160"/>
        <w:jc w:val="both"/>
        <w:rPr>
          <w:rFonts w:ascii="Times New Roman" w:hAnsi="Times New Roman"/>
          <w:sz w:val="24"/>
          <w:szCs w:val="24"/>
          <w:lang w:eastAsia="en-US"/>
        </w:rPr>
      </w:pPr>
      <w:r w:rsidRPr="003508F5">
        <w:rPr>
          <w:rFonts w:ascii="Times New Roman" w:hAnsi="Times New Roman"/>
          <w:sz w:val="24"/>
          <w:szCs w:val="24"/>
          <w:lang w:eastAsia="en-US"/>
        </w:rPr>
        <w:t>W projektowanej regulacji</w:t>
      </w:r>
      <w:r w:rsidR="00C54B73">
        <w:rPr>
          <w:rFonts w:ascii="Times New Roman" w:hAnsi="Times New Roman"/>
          <w:sz w:val="24"/>
          <w:szCs w:val="24"/>
          <w:lang w:eastAsia="en-US"/>
        </w:rPr>
        <w:t>,</w:t>
      </w:r>
      <w:r w:rsidRPr="003508F5">
        <w:rPr>
          <w:rFonts w:ascii="Times New Roman" w:hAnsi="Times New Roman"/>
          <w:sz w:val="24"/>
          <w:szCs w:val="24"/>
          <w:lang w:eastAsia="en-US"/>
        </w:rPr>
        <w:t xml:space="preserve"> w § 7 przewiduje się, że wejście w</w:t>
      </w:r>
      <w:r>
        <w:rPr>
          <w:rFonts w:ascii="Times New Roman" w:hAnsi="Times New Roman"/>
          <w:sz w:val="24"/>
          <w:szCs w:val="24"/>
          <w:lang w:eastAsia="en-US"/>
        </w:rPr>
        <w:t xml:space="preserve"> </w:t>
      </w:r>
      <w:r w:rsidRPr="003508F5">
        <w:rPr>
          <w:rFonts w:ascii="Times New Roman" w:hAnsi="Times New Roman"/>
          <w:sz w:val="24"/>
          <w:szCs w:val="24"/>
          <w:lang w:eastAsia="en-US"/>
        </w:rPr>
        <w:t>życie § 5 rozporządzani</w:t>
      </w:r>
      <w:r w:rsidR="0039051A">
        <w:rPr>
          <w:rFonts w:ascii="Times New Roman" w:hAnsi="Times New Roman"/>
          <w:sz w:val="24"/>
          <w:szCs w:val="24"/>
          <w:lang w:eastAsia="en-US"/>
        </w:rPr>
        <w:t>a, wskazującego na techniczne warunki przekazywania danych,</w:t>
      </w:r>
      <w:r w:rsidRPr="003508F5">
        <w:rPr>
          <w:rFonts w:ascii="Times New Roman" w:hAnsi="Times New Roman"/>
          <w:sz w:val="24"/>
          <w:szCs w:val="24"/>
          <w:lang w:eastAsia="en-US"/>
        </w:rPr>
        <w:t xml:space="preserve"> będzie poprzedzone komunikatem określającym termin wdrożenia </w:t>
      </w:r>
      <w:r w:rsidR="0039051A">
        <w:rPr>
          <w:rFonts w:ascii="Times New Roman" w:hAnsi="Times New Roman"/>
          <w:sz w:val="24"/>
          <w:szCs w:val="24"/>
          <w:lang w:eastAsia="en-US"/>
        </w:rPr>
        <w:t xml:space="preserve">tych </w:t>
      </w:r>
      <w:r w:rsidRPr="003508F5">
        <w:rPr>
          <w:rFonts w:ascii="Times New Roman" w:hAnsi="Times New Roman"/>
          <w:sz w:val="24"/>
          <w:szCs w:val="24"/>
          <w:lang w:eastAsia="en-US"/>
        </w:rPr>
        <w:t>rozwiązań</w:t>
      </w:r>
      <w:r w:rsidR="0039051A">
        <w:rPr>
          <w:rFonts w:ascii="Times New Roman" w:hAnsi="Times New Roman"/>
          <w:sz w:val="24"/>
          <w:szCs w:val="24"/>
          <w:lang w:eastAsia="en-US"/>
        </w:rPr>
        <w:t>.</w:t>
      </w:r>
      <w:r w:rsidRPr="003508F5">
        <w:rPr>
          <w:rFonts w:ascii="Times New Roman" w:hAnsi="Times New Roman"/>
          <w:sz w:val="24"/>
          <w:szCs w:val="24"/>
          <w:lang w:eastAsia="en-US"/>
        </w:rPr>
        <w:t xml:space="preserve"> </w:t>
      </w:r>
      <w:r w:rsidR="0039051A">
        <w:rPr>
          <w:rFonts w:ascii="Times New Roman" w:hAnsi="Times New Roman"/>
          <w:sz w:val="24"/>
          <w:szCs w:val="24"/>
          <w:lang w:eastAsia="en-US"/>
        </w:rPr>
        <w:t xml:space="preserve"> Celem powyższego jest</w:t>
      </w:r>
      <w:r w:rsidRPr="003508F5">
        <w:rPr>
          <w:rFonts w:ascii="Times New Roman" w:hAnsi="Times New Roman"/>
          <w:sz w:val="24"/>
          <w:szCs w:val="24"/>
          <w:lang w:eastAsia="en-US"/>
        </w:rPr>
        <w:t xml:space="preserve"> umożliwienie podmiotom, które przekazywać będą informacje do Punktu odpowiednie przygotowanie się organizacyjne i</w:t>
      </w:r>
      <w:r w:rsidR="001E37CD">
        <w:rPr>
          <w:rFonts w:ascii="Times New Roman" w:hAnsi="Times New Roman"/>
          <w:sz w:val="24"/>
          <w:szCs w:val="24"/>
          <w:lang w:eastAsia="en-US"/>
        </w:rPr>
        <w:t> </w:t>
      </w:r>
      <w:r w:rsidRPr="003508F5">
        <w:rPr>
          <w:rFonts w:ascii="Times New Roman" w:hAnsi="Times New Roman"/>
          <w:sz w:val="24"/>
          <w:szCs w:val="24"/>
          <w:lang w:eastAsia="en-US"/>
        </w:rPr>
        <w:t>techniczne do realizacji zadań związanych z</w:t>
      </w:r>
      <w:r w:rsidR="00D838C5">
        <w:rPr>
          <w:rFonts w:ascii="Times New Roman" w:hAnsi="Times New Roman"/>
          <w:sz w:val="24"/>
          <w:szCs w:val="24"/>
          <w:lang w:eastAsia="en-US"/>
        </w:rPr>
        <w:t> </w:t>
      </w:r>
      <w:r w:rsidRPr="003508F5">
        <w:rPr>
          <w:rFonts w:ascii="Times New Roman" w:hAnsi="Times New Roman"/>
          <w:sz w:val="24"/>
          <w:szCs w:val="24"/>
          <w:lang w:eastAsia="en-US"/>
        </w:rPr>
        <w:t>wprowadzeni</w:t>
      </w:r>
      <w:r w:rsidR="00E7207E">
        <w:rPr>
          <w:rFonts w:ascii="Times New Roman" w:hAnsi="Times New Roman"/>
          <w:sz w:val="24"/>
          <w:szCs w:val="24"/>
          <w:lang w:eastAsia="en-US"/>
        </w:rPr>
        <w:t>em</w:t>
      </w:r>
      <w:r w:rsidRPr="003508F5">
        <w:rPr>
          <w:rFonts w:ascii="Times New Roman" w:hAnsi="Times New Roman"/>
          <w:sz w:val="24"/>
          <w:szCs w:val="24"/>
          <w:lang w:eastAsia="en-US"/>
        </w:rPr>
        <w:t xml:space="preserve"> nowego systemu jak również samego rozporządzenia. Pozwoli też tym podmiotom na zapoznanie się z systemem PIT 2.0</w:t>
      </w:r>
      <w:r w:rsidR="0039051A">
        <w:rPr>
          <w:rFonts w:ascii="Times New Roman" w:hAnsi="Times New Roman"/>
          <w:sz w:val="24"/>
          <w:szCs w:val="24"/>
          <w:lang w:eastAsia="en-US"/>
        </w:rPr>
        <w:t>,</w:t>
      </w:r>
      <w:r w:rsidRPr="003508F5">
        <w:rPr>
          <w:rFonts w:ascii="Times New Roman" w:hAnsi="Times New Roman"/>
          <w:sz w:val="24"/>
          <w:szCs w:val="24"/>
          <w:lang w:eastAsia="en-US"/>
        </w:rPr>
        <w:t xml:space="preserve"> a w szczególności jego funkcjonalnościami związanymi z przekazywaniem danych we właściwych formatach. </w:t>
      </w:r>
      <w:r w:rsidR="00DD4C3B">
        <w:rPr>
          <w:rFonts w:ascii="Times New Roman" w:hAnsi="Times New Roman"/>
          <w:sz w:val="24"/>
          <w:szCs w:val="24"/>
          <w:lang w:eastAsia="en-US"/>
        </w:rPr>
        <w:t>W okresie przejściowym podmioty zobowiązane będą przygotowywały dane tak, aby były możliwe do przekazania w</w:t>
      </w:r>
      <w:r w:rsidR="00D838C5">
        <w:rPr>
          <w:rFonts w:ascii="Times New Roman" w:hAnsi="Times New Roman"/>
          <w:sz w:val="24"/>
          <w:szCs w:val="24"/>
          <w:lang w:eastAsia="en-US"/>
        </w:rPr>
        <w:t> </w:t>
      </w:r>
      <w:r w:rsidR="00DD4C3B">
        <w:rPr>
          <w:rFonts w:ascii="Times New Roman" w:hAnsi="Times New Roman"/>
          <w:sz w:val="24"/>
          <w:szCs w:val="24"/>
          <w:lang w:eastAsia="en-US"/>
        </w:rPr>
        <w:t>sposób określony w § 5.</w:t>
      </w:r>
      <w:r w:rsidRPr="003508F5">
        <w:rPr>
          <w:rFonts w:ascii="Times New Roman" w:hAnsi="Times New Roman"/>
          <w:sz w:val="24"/>
          <w:szCs w:val="24"/>
          <w:lang w:eastAsia="en-US"/>
        </w:rPr>
        <w:t xml:space="preserve"> </w:t>
      </w:r>
    </w:p>
    <w:p w14:paraId="1E9D8BD1" w14:textId="77777777" w:rsidR="007E3747" w:rsidRPr="000B247D" w:rsidRDefault="000B247D" w:rsidP="009B1255">
      <w:pPr>
        <w:autoSpaceDE w:val="0"/>
        <w:autoSpaceDN w:val="0"/>
        <w:adjustRightInd w:val="0"/>
        <w:spacing w:after="160"/>
        <w:jc w:val="both"/>
        <w:rPr>
          <w:rFonts w:ascii="Times New Roman" w:hAnsi="Times New Roman"/>
          <w:sz w:val="24"/>
          <w:szCs w:val="24"/>
          <w:lang w:eastAsia="en-US"/>
        </w:rPr>
      </w:pPr>
      <w:r w:rsidRPr="000B247D">
        <w:rPr>
          <w:rFonts w:ascii="Times New Roman" w:hAnsi="Times New Roman"/>
          <w:sz w:val="24"/>
          <w:szCs w:val="24"/>
          <w:lang w:eastAsia="en-US"/>
        </w:rPr>
        <w:t>Projekt rozporządzenia nie jest sprzeczny z prawem Unii Europejskiej.</w:t>
      </w:r>
    </w:p>
    <w:p w14:paraId="1D099197" w14:textId="77777777" w:rsidR="007E3747" w:rsidRPr="000B247D" w:rsidRDefault="000B247D" w:rsidP="009B1255">
      <w:pPr>
        <w:autoSpaceDE w:val="0"/>
        <w:autoSpaceDN w:val="0"/>
        <w:adjustRightInd w:val="0"/>
        <w:spacing w:after="160"/>
        <w:jc w:val="both"/>
        <w:rPr>
          <w:rFonts w:ascii="Times New Roman" w:hAnsi="Times New Roman"/>
          <w:sz w:val="24"/>
          <w:szCs w:val="24"/>
          <w:lang w:eastAsia="en-US"/>
        </w:rPr>
      </w:pPr>
      <w:r w:rsidRPr="000B247D">
        <w:rPr>
          <w:rFonts w:ascii="Times New Roman" w:hAnsi="Times New Roman"/>
          <w:sz w:val="24"/>
          <w:szCs w:val="24"/>
          <w:lang w:eastAsia="en-US"/>
        </w:rPr>
        <w:t>Projektowana regulacja nie zawiera przepisów technicznych w rozumieniu rozporządzenia Rady Ministrów z dnia 23 grudnia 2002 r. w sprawie sposobu funkcjonowania krajowego systemu notyfikacji norm i aktów prawnych (Dz. U</w:t>
      </w:r>
      <w:r w:rsidRPr="000B1C6B">
        <w:rPr>
          <w:rFonts w:ascii="Times New Roman" w:hAnsi="Times New Roman"/>
          <w:sz w:val="24"/>
          <w:szCs w:val="24"/>
          <w:lang w:eastAsia="en-US"/>
        </w:rPr>
        <w:t xml:space="preserve">. </w:t>
      </w:r>
      <w:r w:rsidR="004A456D" w:rsidRPr="009B1255">
        <w:rPr>
          <w:rFonts w:ascii="Times New Roman" w:hAnsi="Times New Roman"/>
          <w:sz w:val="24"/>
          <w:szCs w:val="24"/>
          <w:lang w:eastAsia="en-US"/>
        </w:rPr>
        <w:t xml:space="preserve">Nr 239, </w:t>
      </w:r>
      <w:r w:rsidRPr="000B1C6B">
        <w:rPr>
          <w:rFonts w:ascii="Times New Roman" w:hAnsi="Times New Roman"/>
          <w:sz w:val="24"/>
          <w:szCs w:val="24"/>
          <w:lang w:eastAsia="en-US"/>
        </w:rPr>
        <w:t xml:space="preserve">poz. 2039 oraz z 2004 r. </w:t>
      </w:r>
      <w:r w:rsidR="004A456D" w:rsidRPr="009B1255">
        <w:rPr>
          <w:rFonts w:ascii="Times New Roman" w:hAnsi="Times New Roman"/>
          <w:sz w:val="24"/>
          <w:szCs w:val="24"/>
          <w:lang w:eastAsia="en-US"/>
        </w:rPr>
        <w:t xml:space="preserve">Nr 65, </w:t>
      </w:r>
      <w:r w:rsidRPr="000B1C6B">
        <w:rPr>
          <w:rFonts w:ascii="Times New Roman" w:hAnsi="Times New Roman"/>
          <w:sz w:val="24"/>
          <w:szCs w:val="24"/>
          <w:lang w:eastAsia="en-US"/>
        </w:rPr>
        <w:t>poz. 597) i nie podlega notyfikacji Komisji Europejskiej.</w:t>
      </w:r>
    </w:p>
    <w:p w14:paraId="13231E55" w14:textId="77777777" w:rsidR="007E3747" w:rsidRPr="000B247D" w:rsidRDefault="000B247D" w:rsidP="009B1255">
      <w:pPr>
        <w:autoSpaceDE w:val="0"/>
        <w:autoSpaceDN w:val="0"/>
        <w:adjustRightInd w:val="0"/>
        <w:spacing w:after="160"/>
        <w:jc w:val="both"/>
        <w:rPr>
          <w:rFonts w:ascii="Times New Roman" w:hAnsi="Times New Roman"/>
          <w:sz w:val="24"/>
          <w:szCs w:val="24"/>
          <w:lang w:eastAsia="en-US"/>
        </w:rPr>
      </w:pPr>
      <w:r w:rsidRPr="000B247D">
        <w:rPr>
          <w:rFonts w:ascii="Times New Roman" w:hAnsi="Times New Roman"/>
          <w:sz w:val="24"/>
          <w:szCs w:val="24"/>
          <w:lang w:eastAsia="en-US"/>
        </w:rPr>
        <w:t>Projektowana regulacja nie będzie wymagała notyfikacji Komisji Europejskiej w trybie ustawy z dnia 30 kwietnia 2004 r. o postępowaniu w sprawach dotyczących pomocy publicznej (Dz. U. z 2018 r. poz. 362).</w:t>
      </w:r>
    </w:p>
    <w:p w14:paraId="454F5980" w14:textId="77777777" w:rsidR="007E3747" w:rsidRPr="000B247D" w:rsidRDefault="000B247D" w:rsidP="009B1255">
      <w:pPr>
        <w:autoSpaceDE w:val="0"/>
        <w:autoSpaceDN w:val="0"/>
        <w:adjustRightInd w:val="0"/>
        <w:spacing w:after="160"/>
        <w:jc w:val="both"/>
        <w:rPr>
          <w:rFonts w:ascii="Times New Roman" w:hAnsi="Times New Roman"/>
          <w:sz w:val="24"/>
          <w:szCs w:val="24"/>
          <w:lang w:eastAsia="en-US"/>
        </w:rPr>
      </w:pPr>
      <w:r w:rsidRPr="000B247D">
        <w:rPr>
          <w:rFonts w:ascii="Times New Roman" w:hAnsi="Times New Roman"/>
          <w:sz w:val="24"/>
          <w:szCs w:val="24"/>
          <w:lang w:eastAsia="en-US"/>
        </w:rPr>
        <w:t xml:space="preserve">Projekt nie wymaga przedłożenia instytucjom i organom Unii Europejskiej, w tym Europejskiemu Bankowi Centralnemu, w celu uzyskania opinii, dokonania powiadomienia, konsultacji albo uzgodnienia. </w:t>
      </w:r>
    </w:p>
    <w:p w14:paraId="10296D4D" w14:textId="77777777" w:rsidR="007E3747" w:rsidRPr="000B247D" w:rsidRDefault="000B247D" w:rsidP="009B1255">
      <w:pPr>
        <w:autoSpaceDE w:val="0"/>
        <w:autoSpaceDN w:val="0"/>
        <w:adjustRightInd w:val="0"/>
        <w:spacing w:after="160"/>
        <w:jc w:val="both"/>
        <w:rPr>
          <w:rFonts w:ascii="Times New Roman" w:hAnsi="Times New Roman"/>
          <w:sz w:val="24"/>
          <w:szCs w:val="24"/>
          <w:lang w:eastAsia="en-US"/>
        </w:rPr>
      </w:pPr>
      <w:r w:rsidRPr="000B247D">
        <w:rPr>
          <w:rFonts w:ascii="Times New Roman" w:hAnsi="Times New Roman"/>
          <w:sz w:val="24"/>
          <w:szCs w:val="24"/>
          <w:lang w:eastAsia="en-US"/>
        </w:rPr>
        <w:t>Wejście w życie rozporządzenia nie będzie miało wpływu na działalność mikroprzedsiębiorców, małych i średnich przedsiębiorców.</w:t>
      </w:r>
    </w:p>
    <w:p w14:paraId="2052E8BC" w14:textId="77777777" w:rsidR="000B247D" w:rsidRPr="000B247D" w:rsidRDefault="000B247D" w:rsidP="009B1255">
      <w:pPr>
        <w:autoSpaceDE w:val="0"/>
        <w:autoSpaceDN w:val="0"/>
        <w:adjustRightInd w:val="0"/>
        <w:spacing w:after="160"/>
        <w:jc w:val="both"/>
        <w:rPr>
          <w:rFonts w:ascii="Times New Roman" w:hAnsi="Times New Roman"/>
          <w:sz w:val="24"/>
          <w:szCs w:val="24"/>
          <w:lang w:eastAsia="en-US"/>
        </w:rPr>
      </w:pPr>
      <w:r w:rsidRPr="000B247D">
        <w:rPr>
          <w:rFonts w:ascii="Times New Roman" w:hAnsi="Times New Roman"/>
          <w:sz w:val="24"/>
          <w:szCs w:val="24"/>
          <w:lang w:eastAsia="en-US"/>
        </w:rPr>
        <w:t>Projekt został udostępniony na stronie Rządowego Centrum Legislacji w serwisie „Rządowy Proces Legislacyjny” oraz w Biuletynie Informacji Publicznej na stronie podmiotowej Ministra</w:t>
      </w:r>
      <w:r>
        <w:rPr>
          <w:rFonts w:ascii="Times New Roman" w:hAnsi="Times New Roman"/>
          <w:sz w:val="24"/>
          <w:szCs w:val="24"/>
          <w:lang w:eastAsia="en-US"/>
        </w:rPr>
        <w:t xml:space="preserve"> Cyfryzacji</w:t>
      </w:r>
      <w:r w:rsidRPr="000B247D">
        <w:rPr>
          <w:rFonts w:ascii="Times New Roman" w:hAnsi="Times New Roman"/>
          <w:sz w:val="24"/>
          <w:szCs w:val="24"/>
          <w:lang w:eastAsia="en-US"/>
        </w:rPr>
        <w:t>, zgodnie z art. 5 ustawy z dnia 7 lipca 2005 r. o działalności lobbingowej w procesie stanowienia prawa (Dz. U. z 2017 r. poz. 248).</w:t>
      </w:r>
    </w:p>
    <w:p w14:paraId="27B72BE5" w14:textId="77777777" w:rsidR="008E46C5" w:rsidRDefault="008E46C5" w:rsidP="00737F6A">
      <w:pPr>
        <w:rPr>
          <w:i/>
        </w:rPr>
        <w:sectPr w:rsidR="008E46C5" w:rsidSect="00E3439A">
          <w:pgSz w:w="11906" w:h="16838"/>
          <w:pgMar w:top="1417" w:right="1417" w:bottom="1417" w:left="1417" w:header="708" w:footer="708" w:gutter="0"/>
          <w:cols w:space="708"/>
          <w:docGrid w:linePitch="360"/>
        </w:sectPr>
      </w:pPr>
    </w:p>
    <w:p w14:paraId="391BC17D" w14:textId="77777777" w:rsidR="0052173D" w:rsidRDefault="0052173D" w:rsidP="008E46C5">
      <w:pPr>
        <w:jc w:val="center"/>
        <w:rPr>
          <w:rStyle w:val="Ppogrubi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01"/>
        <w:gridCol w:w="296"/>
        <w:gridCol w:w="196"/>
        <w:gridCol w:w="370"/>
        <w:gridCol w:w="330"/>
        <w:gridCol w:w="129"/>
        <w:gridCol w:w="154"/>
        <w:gridCol w:w="301"/>
        <w:gridCol w:w="406"/>
        <w:gridCol w:w="54"/>
        <w:gridCol w:w="67"/>
        <w:gridCol w:w="219"/>
        <w:gridCol w:w="406"/>
        <w:gridCol w:w="449"/>
        <w:gridCol w:w="299"/>
        <w:gridCol w:w="817"/>
        <w:gridCol w:w="123"/>
        <w:gridCol w:w="111"/>
        <w:gridCol w:w="121"/>
        <w:gridCol w:w="377"/>
        <w:gridCol w:w="172"/>
        <w:gridCol w:w="466"/>
        <w:gridCol w:w="78"/>
        <w:gridCol w:w="480"/>
        <w:gridCol w:w="165"/>
        <w:gridCol w:w="129"/>
        <w:gridCol w:w="344"/>
        <w:gridCol w:w="72"/>
        <w:gridCol w:w="830"/>
      </w:tblGrid>
      <w:tr w:rsidR="0052173D" w:rsidRPr="0052173D" w14:paraId="00DED6B9" w14:textId="77777777" w:rsidTr="004F0AB4">
        <w:trPr>
          <w:trHeight w:val="1611"/>
        </w:trPr>
        <w:tc>
          <w:tcPr>
            <w:tcW w:w="3154" w:type="pct"/>
            <w:gridSpan w:val="17"/>
          </w:tcPr>
          <w:p w14:paraId="78DAB551" w14:textId="77777777" w:rsidR="0052173D" w:rsidRPr="0052173D" w:rsidRDefault="0052173D" w:rsidP="0052173D">
            <w:pPr>
              <w:spacing w:before="120"/>
              <w:ind w:hanging="45"/>
              <w:rPr>
                <w:rFonts w:ascii="Times New Roman" w:eastAsia="Calibri" w:hAnsi="Times New Roman" w:cs="Times New Roman"/>
                <w:color w:val="000000"/>
                <w:sz w:val="22"/>
                <w:szCs w:val="22"/>
                <w:lang w:eastAsia="en-US"/>
              </w:rPr>
            </w:pPr>
            <w:bookmarkStart w:id="13" w:name="t1"/>
            <w:r w:rsidRPr="0052173D">
              <w:rPr>
                <w:rFonts w:ascii="Times New Roman" w:eastAsia="Calibri" w:hAnsi="Times New Roman" w:cs="Times New Roman"/>
                <w:b/>
                <w:color w:val="000000"/>
                <w:sz w:val="22"/>
                <w:szCs w:val="22"/>
                <w:lang w:eastAsia="en-US"/>
              </w:rPr>
              <w:t>Nazwa projektu</w:t>
            </w:r>
          </w:p>
          <w:p w14:paraId="796AED9E" w14:textId="77777777" w:rsidR="0052173D" w:rsidRPr="0052173D" w:rsidRDefault="0052173D" w:rsidP="0052173D">
            <w:pPr>
              <w:spacing w:before="120"/>
              <w:ind w:hanging="45"/>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sz w:val="22"/>
                <w:szCs w:val="22"/>
                <w:lang w:eastAsia="en-US"/>
              </w:rPr>
              <w:t xml:space="preserve">Projekt rozporządzenia Ministra Cyfryzacji </w:t>
            </w:r>
            <w:r w:rsidR="007E17B9" w:rsidRPr="007E17B9">
              <w:rPr>
                <w:rFonts w:ascii="Times New Roman" w:eastAsia="Calibri" w:hAnsi="Times New Roman" w:cs="Times New Roman"/>
                <w:sz w:val="22"/>
                <w:szCs w:val="22"/>
                <w:lang w:eastAsia="en-US"/>
              </w:rPr>
              <w:t>w sprawie informacji o infrastrukturze technicznej i kanałach technologicznych oraz o stawkach opłat za zajęcie pasa drogowego</w:t>
            </w:r>
          </w:p>
          <w:p w14:paraId="162AB6B8" w14:textId="77777777" w:rsidR="0052173D" w:rsidRPr="0052173D" w:rsidRDefault="0052173D" w:rsidP="0052173D">
            <w:pPr>
              <w:spacing w:before="120"/>
              <w:ind w:hanging="45"/>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Ministerstwo wiodące i ministerstwa współpracujące</w:t>
            </w:r>
          </w:p>
          <w:bookmarkEnd w:id="13"/>
          <w:p w14:paraId="7FB06F1B" w14:textId="77777777" w:rsidR="0052173D" w:rsidRPr="0052173D" w:rsidRDefault="0052173D" w:rsidP="0052173D">
            <w:pPr>
              <w:ind w:hanging="34"/>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Ministerstwo Cyfryzacji</w:t>
            </w:r>
          </w:p>
          <w:p w14:paraId="2EA35CD7" w14:textId="77777777" w:rsidR="0052173D" w:rsidRPr="0052173D" w:rsidRDefault="0052173D" w:rsidP="0052173D">
            <w:pPr>
              <w:ind w:hanging="34"/>
              <w:rPr>
                <w:rFonts w:ascii="Times New Roman" w:eastAsia="Calibri" w:hAnsi="Times New Roman" w:cs="Times New Roman"/>
                <w:color w:val="000000"/>
                <w:sz w:val="22"/>
                <w:szCs w:val="22"/>
                <w:lang w:eastAsia="en-US"/>
              </w:rPr>
            </w:pPr>
          </w:p>
          <w:p w14:paraId="4C2D6BA9" w14:textId="77777777" w:rsidR="0052173D" w:rsidRPr="0052173D" w:rsidRDefault="0052173D" w:rsidP="0052173D">
            <w:pPr>
              <w:rPr>
                <w:rFonts w:ascii="Times New Roman" w:eastAsia="Calibri" w:hAnsi="Times New Roman" w:cs="Times New Roman"/>
                <w:b/>
                <w:sz w:val="21"/>
                <w:szCs w:val="21"/>
                <w:lang w:eastAsia="en-US"/>
              </w:rPr>
            </w:pPr>
            <w:r w:rsidRPr="0052173D">
              <w:rPr>
                <w:rFonts w:ascii="Times New Roman" w:eastAsia="Calibri" w:hAnsi="Times New Roman" w:cs="Times New Roman"/>
                <w:b/>
                <w:sz w:val="21"/>
                <w:szCs w:val="24"/>
                <w:lang w:eastAsia="en-US"/>
              </w:rPr>
              <w:t>Osoba odpowiedzialna za projekt w randze Ministra, Sekretarza Stanu lub Podsekretarza Stanu</w:t>
            </w:r>
            <w:r w:rsidRPr="0052173D">
              <w:rPr>
                <w:rFonts w:ascii="Times New Roman" w:eastAsia="Calibri" w:hAnsi="Times New Roman" w:cs="Times New Roman"/>
                <w:b/>
                <w:sz w:val="21"/>
                <w:szCs w:val="21"/>
                <w:lang w:eastAsia="en-US"/>
              </w:rPr>
              <w:t xml:space="preserve"> </w:t>
            </w:r>
          </w:p>
          <w:p w14:paraId="05881E25" w14:textId="77777777" w:rsidR="0052173D" w:rsidRPr="0052173D" w:rsidRDefault="0052173D" w:rsidP="0052173D">
            <w:pPr>
              <w:rPr>
                <w:rFonts w:ascii="Times New Roman" w:eastAsia="Calibri" w:hAnsi="Times New Roman" w:cs="Times New Roman"/>
                <w:sz w:val="21"/>
                <w:szCs w:val="21"/>
                <w:lang w:eastAsia="en-US"/>
              </w:rPr>
            </w:pPr>
            <w:r w:rsidRPr="0052173D">
              <w:rPr>
                <w:rFonts w:ascii="Times New Roman" w:eastAsia="Calibri" w:hAnsi="Times New Roman" w:cs="Times New Roman"/>
                <w:sz w:val="21"/>
                <w:szCs w:val="21"/>
                <w:lang w:eastAsia="en-US"/>
              </w:rPr>
              <w:t>Wanda Buk, Podsekretarz Stanu w Ministerstwie Cyfryzacji</w:t>
            </w:r>
          </w:p>
          <w:p w14:paraId="51F92C8F" w14:textId="77777777" w:rsidR="0052173D" w:rsidRPr="0052173D" w:rsidRDefault="0052173D" w:rsidP="0052173D">
            <w:pPr>
              <w:spacing w:before="120"/>
              <w:ind w:hanging="45"/>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Kontakt do opiekuna merytorycznego projektu</w:t>
            </w:r>
          </w:p>
          <w:p w14:paraId="5F2F4FDA" w14:textId="77777777" w:rsidR="0052173D" w:rsidRPr="0052173D" w:rsidRDefault="0052173D" w:rsidP="0052173D">
            <w:pPr>
              <w:ind w:hanging="34"/>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 xml:space="preserve">Piotr Jackiewicz, tel. 22 245 58 06, </w:t>
            </w:r>
            <w:hyperlink r:id="rId16" w:history="1">
              <w:r w:rsidRPr="0052173D">
                <w:rPr>
                  <w:rFonts w:ascii="Times New Roman" w:eastAsia="Calibri" w:hAnsi="Times New Roman" w:cs="Times New Roman"/>
                  <w:color w:val="0000FF"/>
                  <w:sz w:val="22"/>
                  <w:szCs w:val="22"/>
                  <w:u w:val="single"/>
                  <w:lang w:eastAsia="en-US"/>
                </w:rPr>
                <w:t>piotr.jackiewicz@mc.gov.pl</w:t>
              </w:r>
            </w:hyperlink>
            <w:r w:rsidRPr="0052173D">
              <w:rPr>
                <w:rFonts w:ascii="Times New Roman" w:eastAsia="Calibri" w:hAnsi="Times New Roman" w:cs="Times New Roman"/>
                <w:color w:val="000000"/>
                <w:sz w:val="22"/>
                <w:szCs w:val="22"/>
                <w:lang w:eastAsia="en-US"/>
              </w:rPr>
              <w:t xml:space="preserve"> Wydział Inwestycji Telekomunikacyjnych, Departament Telekomunikacji w Ministerstwie Cyfryzacji</w:t>
            </w:r>
          </w:p>
          <w:p w14:paraId="3517393C" w14:textId="77777777" w:rsidR="0052173D" w:rsidRPr="0052173D" w:rsidRDefault="0052173D" w:rsidP="0052173D">
            <w:pPr>
              <w:ind w:hanging="34"/>
              <w:rPr>
                <w:rFonts w:ascii="Times New Roman" w:eastAsia="Calibri" w:hAnsi="Times New Roman" w:cs="Times New Roman"/>
                <w:color w:val="000000"/>
                <w:sz w:val="22"/>
                <w:szCs w:val="22"/>
                <w:lang w:eastAsia="en-US"/>
              </w:rPr>
            </w:pPr>
          </w:p>
        </w:tc>
        <w:tc>
          <w:tcPr>
            <w:tcW w:w="1846" w:type="pct"/>
            <w:gridSpan w:val="12"/>
            <w:shd w:val="clear" w:color="auto" w:fill="FFFFFF"/>
          </w:tcPr>
          <w:p w14:paraId="56FB80DF" w14:textId="77777777" w:rsidR="0052173D" w:rsidRPr="0052173D" w:rsidRDefault="0052173D" w:rsidP="0052173D">
            <w:pPr>
              <w:rPr>
                <w:rFonts w:ascii="Times New Roman" w:eastAsia="Calibri" w:hAnsi="Times New Roman" w:cs="Times New Roman"/>
                <w:b/>
                <w:sz w:val="21"/>
                <w:szCs w:val="21"/>
                <w:lang w:eastAsia="en-US"/>
              </w:rPr>
            </w:pPr>
            <w:r w:rsidRPr="0052173D">
              <w:rPr>
                <w:rFonts w:ascii="Times New Roman" w:eastAsia="Calibri" w:hAnsi="Times New Roman" w:cs="Times New Roman"/>
                <w:b/>
                <w:sz w:val="21"/>
                <w:szCs w:val="21"/>
                <w:lang w:eastAsia="en-US"/>
              </w:rPr>
              <w:t>Data sporządzenia</w:t>
            </w:r>
            <w:r w:rsidRPr="0052173D">
              <w:rPr>
                <w:rFonts w:ascii="Times New Roman" w:eastAsia="Calibri" w:hAnsi="Times New Roman" w:cs="Times New Roman"/>
                <w:b/>
                <w:sz w:val="21"/>
                <w:szCs w:val="21"/>
                <w:lang w:eastAsia="en-US"/>
              </w:rPr>
              <w:br/>
            </w:r>
            <w:r w:rsidRPr="0052173D">
              <w:rPr>
                <w:rFonts w:ascii="Times New Roman" w:eastAsia="Calibri" w:hAnsi="Times New Roman" w:cs="Times New Roman"/>
                <w:sz w:val="21"/>
                <w:szCs w:val="21"/>
                <w:lang w:eastAsia="en-US"/>
              </w:rPr>
              <w:t>25 maja 2016 r.</w:t>
            </w:r>
          </w:p>
          <w:p w14:paraId="098BCF32" w14:textId="77777777" w:rsidR="0052173D" w:rsidRPr="0052173D" w:rsidRDefault="0052173D" w:rsidP="0052173D">
            <w:pPr>
              <w:rPr>
                <w:rFonts w:ascii="Times New Roman" w:eastAsia="Calibri" w:hAnsi="Times New Roman" w:cs="Times New Roman"/>
                <w:b/>
                <w:sz w:val="22"/>
                <w:szCs w:val="22"/>
                <w:lang w:eastAsia="en-US"/>
              </w:rPr>
            </w:pPr>
          </w:p>
          <w:p w14:paraId="53985F05" w14:textId="77777777" w:rsidR="0052173D" w:rsidRPr="0052173D" w:rsidRDefault="0052173D" w:rsidP="0052173D">
            <w:pPr>
              <w:rPr>
                <w:rFonts w:ascii="Times New Roman" w:eastAsia="Calibri" w:hAnsi="Times New Roman" w:cs="Times New Roman"/>
                <w:b/>
                <w:sz w:val="22"/>
                <w:szCs w:val="22"/>
                <w:lang w:eastAsia="en-US"/>
              </w:rPr>
            </w:pPr>
            <w:r w:rsidRPr="0052173D">
              <w:rPr>
                <w:rFonts w:ascii="Times New Roman" w:eastAsia="Calibri" w:hAnsi="Times New Roman" w:cs="Times New Roman"/>
                <w:b/>
                <w:sz w:val="22"/>
                <w:szCs w:val="22"/>
                <w:lang w:eastAsia="en-US"/>
              </w:rPr>
              <w:t xml:space="preserve">Źródło: </w:t>
            </w:r>
          </w:p>
          <w:p w14:paraId="178222F4" w14:textId="77777777" w:rsidR="0052173D" w:rsidRPr="0052173D" w:rsidRDefault="0052173D" w:rsidP="0052173D">
            <w:pPr>
              <w:rPr>
                <w:rFonts w:ascii="Times New Roman" w:eastAsia="Calibri" w:hAnsi="Times New Roman" w:cs="Times New Roman"/>
                <w:sz w:val="21"/>
                <w:szCs w:val="21"/>
                <w:lang w:eastAsia="en-US"/>
              </w:rPr>
            </w:pPr>
            <w:r w:rsidRPr="0052173D">
              <w:rPr>
                <w:rFonts w:ascii="Times New Roman" w:eastAsia="Calibri" w:hAnsi="Times New Roman" w:cs="Times New Roman"/>
                <w:sz w:val="21"/>
                <w:szCs w:val="21"/>
                <w:lang w:eastAsia="en-US"/>
              </w:rPr>
              <w:t>Art. 29e ustawy z dnia 7 maja 2010 r. o wspieraniu rozwoju usług i sieci telekomunikacyjnych</w:t>
            </w:r>
            <w:r w:rsidRPr="0052173D" w:rsidDel="00613C18">
              <w:rPr>
                <w:rFonts w:ascii="Times New Roman" w:eastAsia="Calibri" w:hAnsi="Times New Roman" w:cs="Times New Roman"/>
                <w:sz w:val="21"/>
                <w:szCs w:val="21"/>
                <w:lang w:eastAsia="en-US"/>
              </w:rPr>
              <w:t xml:space="preserve"> </w:t>
            </w:r>
          </w:p>
          <w:p w14:paraId="76839FD6" w14:textId="77777777" w:rsidR="0052173D" w:rsidRPr="0052173D" w:rsidRDefault="0052173D" w:rsidP="0052173D">
            <w:pPr>
              <w:spacing w:before="120"/>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 xml:space="preserve">Nr w wykazie prac </w:t>
            </w:r>
          </w:p>
          <w:p w14:paraId="3297D399" w14:textId="77777777" w:rsidR="0052173D" w:rsidRPr="0052173D" w:rsidRDefault="0052173D"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32</w:t>
            </w:r>
          </w:p>
          <w:p w14:paraId="059D5BFE" w14:textId="77777777" w:rsidR="0052173D" w:rsidRPr="0052173D" w:rsidRDefault="0052173D" w:rsidP="0052173D">
            <w:pPr>
              <w:rPr>
                <w:rFonts w:ascii="Times New Roman" w:eastAsia="Calibri" w:hAnsi="Times New Roman" w:cs="Times New Roman"/>
                <w:color w:val="000000"/>
                <w:sz w:val="28"/>
                <w:szCs w:val="28"/>
                <w:lang w:eastAsia="en-US"/>
              </w:rPr>
            </w:pPr>
          </w:p>
        </w:tc>
      </w:tr>
      <w:tr w:rsidR="0052173D" w:rsidRPr="0052173D" w14:paraId="5833B1D4" w14:textId="77777777" w:rsidTr="004F0AB4">
        <w:trPr>
          <w:trHeight w:val="142"/>
        </w:trPr>
        <w:tc>
          <w:tcPr>
            <w:tcW w:w="5000" w:type="pct"/>
            <w:gridSpan w:val="29"/>
            <w:shd w:val="clear" w:color="auto" w:fill="99CCFF"/>
          </w:tcPr>
          <w:p w14:paraId="7FE03A90" w14:textId="77777777" w:rsidR="0052173D" w:rsidRPr="0052173D" w:rsidRDefault="0052173D" w:rsidP="0052173D">
            <w:pPr>
              <w:ind w:left="57"/>
              <w:jc w:val="center"/>
              <w:rPr>
                <w:rFonts w:ascii="Times New Roman" w:eastAsia="Calibri" w:hAnsi="Times New Roman" w:cs="Times New Roman"/>
                <w:b/>
                <w:color w:val="FFFFFF"/>
                <w:sz w:val="32"/>
                <w:szCs w:val="32"/>
                <w:lang w:eastAsia="en-US"/>
              </w:rPr>
            </w:pPr>
            <w:r w:rsidRPr="0052173D">
              <w:rPr>
                <w:rFonts w:ascii="Times New Roman" w:eastAsia="Calibri" w:hAnsi="Times New Roman" w:cs="Times New Roman"/>
                <w:b/>
                <w:color w:val="FFFFFF"/>
                <w:sz w:val="32"/>
                <w:szCs w:val="32"/>
                <w:lang w:eastAsia="en-US"/>
              </w:rPr>
              <w:t>OCENA SKUTKÓW REGULACJI</w:t>
            </w:r>
          </w:p>
        </w:tc>
      </w:tr>
      <w:tr w:rsidR="0052173D" w:rsidRPr="0052173D" w14:paraId="1610E017" w14:textId="77777777" w:rsidTr="004F0AB4">
        <w:trPr>
          <w:trHeight w:val="333"/>
        </w:trPr>
        <w:tc>
          <w:tcPr>
            <w:tcW w:w="5000" w:type="pct"/>
            <w:gridSpan w:val="29"/>
            <w:shd w:val="clear" w:color="auto" w:fill="99CCFF"/>
            <w:vAlign w:val="center"/>
          </w:tcPr>
          <w:p w14:paraId="5239FFA3" w14:textId="77777777" w:rsidR="0052173D" w:rsidRPr="0052173D" w:rsidRDefault="0052173D" w:rsidP="00515F04">
            <w:pPr>
              <w:numPr>
                <w:ilvl w:val="0"/>
                <w:numId w:val="40"/>
              </w:numPr>
              <w:spacing w:before="60" w:after="60" w:line="276" w:lineRule="auto"/>
              <w:ind w:left="318" w:hanging="284"/>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sz w:val="22"/>
                <w:szCs w:val="22"/>
                <w:lang w:eastAsia="en-US"/>
              </w:rPr>
              <w:t>Jaki problem jest rozwiązywany?</w:t>
            </w:r>
            <w:bookmarkStart w:id="14" w:name="Wybór1"/>
            <w:bookmarkEnd w:id="14"/>
          </w:p>
        </w:tc>
      </w:tr>
      <w:tr w:rsidR="0052173D" w:rsidRPr="0052173D" w14:paraId="61236F11" w14:textId="77777777" w:rsidTr="004F0AB4">
        <w:trPr>
          <w:trHeight w:val="142"/>
        </w:trPr>
        <w:tc>
          <w:tcPr>
            <w:tcW w:w="5000" w:type="pct"/>
            <w:gridSpan w:val="29"/>
            <w:shd w:val="clear" w:color="auto" w:fill="FFFFFF"/>
          </w:tcPr>
          <w:p w14:paraId="20719DF6" w14:textId="77777777" w:rsidR="0052173D" w:rsidRPr="0052173D" w:rsidRDefault="0052173D" w:rsidP="0052173D">
            <w:pPr>
              <w:ind w:left="34"/>
              <w:jc w:val="both"/>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W dniu 15 maja 2014 roku została przyjęta Dyrektywa Parlamentu Europejskiego i Rady nr 2014/61/UE w sprawie środków mających na celu zmniejszenie kosztów realizacji szybkich sieci łączności elektronicznej [dalej Dyrektywa]. Celem Dyrektywy było ułatwienie i wspieranie realizacji szybkich sieci łączności elektronicznej poprzez promowanie wspólnego korzystania z istniejącej infrastruktury technicznej i umożliwianie efektywniejszej realizacji nowej infrastruktury technicznej w celu zmniejszenia kosztów związanych z realizacją takich sieci.</w:t>
            </w:r>
          </w:p>
          <w:p w14:paraId="41C5A468" w14:textId="170838F6" w:rsidR="0052173D" w:rsidRPr="0052173D" w:rsidRDefault="0052173D" w:rsidP="0052173D">
            <w:pPr>
              <w:ind w:left="34"/>
              <w:jc w:val="both"/>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Implementacja Dyrektywy została dokonana w ramach ustawy</w:t>
            </w:r>
            <w:r w:rsidRPr="0052173D">
              <w:rPr>
                <w:rFonts w:ascii="Calibri" w:eastAsia="Calibri" w:hAnsi="Calibri" w:cs="Times New Roman"/>
                <w:sz w:val="22"/>
                <w:szCs w:val="22"/>
                <w:lang w:eastAsia="en-US"/>
              </w:rPr>
              <w:t xml:space="preserve"> </w:t>
            </w:r>
            <w:r w:rsidRPr="0052173D">
              <w:rPr>
                <w:rFonts w:ascii="Times New Roman" w:eastAsia="Calibri" w:hAnsi="Times New Roman" w:cs="Times New Roman"/>
                <w:color w:val="000000"/>
                <w:sz w:val="22"/>
                <w:szCs w:val="22"/>
                <w:lang w:eastAsia="en-US"/>
              </w:rPr>
              <w:t xml:space="preserve">z dnia 9 czerwca 2016 r. o zmianie ustawy o wspieraniu rozwoju usług i sieci telekomunikacyjnych (Dz.U. z 2016 r. poz. 903). W ramach tej nowelizacji w ustawie z dnia 7 maja 2010 r. o wspieraniu rozwoju usług i sieci telekomunikacyjnych </w:t>
            </w:r>
            <w:hyperlink r:id="rId17" w:history="1">
              <w:r w:rsidRPr="0052173D">
                <w:rPr>
                  <w:rFonts w:ascii="Times New Roman" w:eastAsia="Calibri" w:hAnsi="Times New Roman" w:cs="Times New Roman"/>
                  <w:color w:val="000000"/>
                  <w:sz w:val="22"/>
                  <w:szCs w:val="22"/>
                  <w:lang w:eastAsia="en-US"/>
                </w:rPr>
                <w:t>(</w:t>
              </w:r>
              <w:r w:rsidR="006A0A29" w:rsidRPr="009B1255">
                <w:rPr>
                  <w:rFonts w:ascii="Times New Roman" w:eastAsia="Calibri" w:hAnsi="Times New Roman" w:cs="Times New Roman"/>
                  <w:color w:val="000000"/>
                  <w:sz w:val="22"/>
                  <w:szCs w:val="22"/>
                  <w:lang w:eastAsia="en-US"/>
                </w:rPr>
                <w:t>Dz. U. z 2017 r. poz. 2062 oraz z 2018 r. poz. 1118</w:t>
              </w:r>
              <w:r w:rsidRPr="0052173D">
                <w:rPr>
                  <w:rFonts w:ascii="Times New Roman" w:eastAsia="Calibri" w:hAnsi="Times New Roman" w:cs="Times New Roman"/>
                  <w:color w:val="000000"/>
                  <w:sz w:val="22"/>
                  <w:szCs w:val="22"/>
                  <w:lang w:eastAsia="en-US"/>
                </w:rPr>
                <w:t>)</w:t>
              </w:r>
            </w:hyperlink>
            <w:r w:rsidRPr="0052173D">
              <w:rPr>
                <w:rFonts w:ascii="Times New Roman" w:eastAsia="Calibri" w:hAnsi="Times New Roman" w:cs="Times New Roman"/>
                <w:color w:val="000000"/>
                <w:sz w:val="22"/>
                <w:szCs w:val="22"/>
                <w:lang w:eastAsia="en-US"/>
              </w:rPr>
              <w:t xml:space="preserve"> [dalej Ustawa] wprowadzono nowe przepisy wdrażające narzędzia na rzecz redukcji koszów budowy sieci szerokopasmowych.</w:t>
            </w:r>
          </w:p>
          <w:p w14:paraId="564112E8" w14:textId="511A302A" w:rsidR="007E17B9" w:rsidRDefault="0052173D" w:rsidP="0052173D">
            <w:pPr>
              <w:ind w:left="34"/>
              <w:jc w:val="both"/>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 xml:space="preserve">Zgodnie ze zmienionymi przepisami tej </w:t>
            </w:r>
            <w:r w:rsidR="007E17B9">
              <w:rPr>
                <w:rFonts w:ascii="Times New Roman" w:eastAsia="Calibri" w:hAnsi="Times New Roman" w:cs="Times New Roman"/>
                <w:color w:val="000000"/>
                <w:sz w:val="22"/>
                <w:szCs w:val="22"/>
                <w:lang w:eastAsia="en-US"/>
              </w:rPr>
              <w:t>U</w:t>
            </w:r>
            <w:r w:rsidR="007E17B9" w:rsidRPr="0052173D">
              <w:rPr>
                <w:rFonts w:ascii="Times New Roman" w:eastAsia="Calibri" w:hAnsi="Times New Roman" w:cs="Times New Roman"/>
                <w:color w:val="000000"/>
                <w:sz w:val="22"/>
                <w:szCs w:val="22"/>
                <w:lang w:eastAsia="en-US"/>
              </w:rPr>
              <w:t xml:space="preserve">stawy </w:t>
            </w:r>
            <w:r w:rsidRPr="0052173D">
              <w:rPr>
                <w:rFonts w:ascii="Times New Roman" w:eastAsia="Calibri" w:hAnsi="Times New Roman" w:cs="Times New Roman"/>
                <w:color w:val="000000"/>
                <w:sz w:val="22"/>
                <w:szCs w:val="22"/>
                <w:lang w:eastAsia="en-US"/>
              </w:rPr>
              <w:t xml:space="preserve">powstał Punkt informacyjny do spraw telekomunikacji [dalej Punkt] prowadzony przez Prezesa Urzędu Komunikacji Elektronicznej. W ramach Punktu </w:t>
            </w:r>
            <w:r w:rsidR="00F40D81" w:rsidRPr="0052173D">
              <w:rPr>
                <w:rFonts w:ascii="Times New Roman" w:eastAsia="Calibri" w:hAnsi="Times New Roman" w:cs="Times New Roman"/>
                <w:color w:val="000000"/>
                <w:sz w:val="22"/>
                <w:szCs w:val="22"/>
                <w:lang w:eastAsia="en-US"/>
              </w:rPr>
              <w:t xml:space="preserve">przedsiębiorcom telekomunikacyjnym </w:t>
            </w:r>
            <w:r w:rsidRPr="0052173D">
              <w:rPr>
                <w:rFonts w:ascii="Times New Roman" w:eastAsia="Calibri" w:hAnsi="Times New Roman" w:cs="Times New Roman"/>
                <w:color w:val="000000"/>
                <w:sz w:val="22"/>
                <w:szCs w:val="22"/>
                <w:lang w:eastAsia="en-US"/>
              </w:rPr>
              <w:t>zostały udostępnione informacje o istniejącej infrastrukturze i</w:t>
            </w:r>
            <w:r w:rsidR="00D838C5">
              <w:rPr>
                <w:rFonts w:ascii="Times New Roman" w:eastAsia="Calibri" w:hAnsi="Times New Roman" w:cs="Times New Roman"/>
                <w:color w:val="000000"/>
                <w:sz w:val="22"/>
                <w:szCs w:val="22"/>
                <w:lang w:eastAsia="en-US"/>
              </w:rPr>
              <w:t> </w:t>
            </w:r>
            <w:r w:rsidRPr="0052173D">
              <w:rPr>
                <w:rFonts w:ascii="Times New Roman" w:eastAsia="Calibri" w:hAnsi="Times New Roman" w:cs="Times New Roman"/>
                <w:color w:val="000000"/>
                <w:sz w:val="22"/>
                <w:szCs w:val="22"/>
                <w:lang w:eastAsia="en-US"/>
              </w:rPr>
              <w:t xml:space="preserve"> planach inwestycyjnych.</w:t>
            </w:r>
          </w:p>
          <w:p w14:paraId="197F220E" w14:textId="77777777" w:rsidR="0052173D" w:rsidRPr="0052173D" w:rsidRDefault="0052173D" w:rsidP="0052173D">
            <w:pPr>
              <w:ind w:left="34"/>
              <w:jc w:val="both"/>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 xml:space="preserve">W Ustawie przewidziano zgodnie z art. 29e, że minister właściwy do spraw informatyzacji może, kierując się potrzebą zapewnienia rzetelnego i wiarygodnego zbioru informacji o istniejącej infrastrukturze technicznej, innej niż infrastruktura objęta inwentaryzacją, o której mowa w art. 29 ust. 1 ustawy oraz o planach inwestycyjnych w zakresie wykonywanych lub planowanych robót budowlanych, jak również o obowiązujących stawkach opłaty za zajęcie pasa drogowego, a także mając na uwadze konieczność usprawnienia i ujednolicenia procesu przekazywania danych może określić, w drodze rozporządzenia szczegółowy zakres informacji, o których mowa w art. 29b ust. 1 pkt 3, 4 i 6 ustawy, a także elektroniczny format ich przekazywania oraz wzory formularzy służących do przekazywania Prezesowi UKE tych informacji wraz z objaśnieniami, co do sposobu ich wypełniania. </w:t>
            </w:r>
          </w:p>
          <w:p w14:paraId="3D4A2969" w14:textId="77777777" w:rsidR="0052173D" w:rsidRPr="0052173D" w:rsidRDefault="0052173D" w:rsidP="007E17B9">
            <w:pPr>
              <w:jc w:val="both"/>
              <w:rPr>
                <w:rFonts w:ascii="Times New Roman" w:eastAsia="Calibri" w:hAnsi="Times New Roman" w:cs="Times New Roman"/>
                <w:sz w:val="24"/>
                <w:szCs w:val="24"/>
                <w:lang w:eastAsia="en-US"/>
              </w:rPr>
            </w:pPr>
            <w:r w:rsidRPr="0052173D">
              <w:rPr>
                <w:rFonts w:ascii="Times New Roman" w:eastAsia="Calibri" w:hAnsi="Times New Roman" w:cs="Times New Roman"/>
                <w:color w:val="000000"/>
                <w:sz w:val="22"/>
                <w:szCs w:val="22"/>
                <w:lang w:eastAsia="en-US"/>
              </w:rPr>
              <w:t xml:space="preserve">Przedmiotowe rozporządzenie jest fakultatywne i nie zostało wprowadzone wraz z wejściem w życie przepisów o powstaniu Punktu. Jednak z uwagi na plany wprowadzenia nowego systemu do obsługi Punktu pod nazwą PIT 2.0 niezbędne jest usystematyzowanie przekazywanych do Punktu informacji poprzez określenie wymagań i zakresu zbieranych danych. </w:t>
            </w:r>
          </w:p>
        </w:tc>
      </w:tr>
      <w:tr w:rsidR="0052173D" w:rsidRPr="0052173D" w14:paraId="7CC4641D" w14:textId="77777777" w:rsidTr="004F0AB4">
        <w:trPr>
          <w:trHeight w:val="142"/>
        </w:trPr>
        <w:tc>
          <w:tcPr>
            <w:tcW w:w="5000" w:type="pct"/>
            <w:gridSpan w:val="29"/>
            <w:shd w:val="clear" w:color="auto" w:fill="99CCFF"/>
            <w:vAlign w:val="center"/>
          </w:tcPr>
          <w:p w14:paraId="2768DBC9" w14:textId="77777777" w:rsidR="0052173D" w:rsidRPr="0052173D" w:rsidRDefault="0052173D" w:rsidP="00515F04">
            <w:pPr>
              <w:numPr>
                <w:ilvl w:val="0"/>
                <w:numId w:val="40"/>
              </w:numPr>
              <w:spacing w:before="60" w:after="60" w:line="276" w:lineRule="auto"/>
              <w:ind w:left="318" w:hanging="284"/>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pacing w:val="-2"/>
                <w:sz w:val="22"/>
                <w:szCs w:val="22"/>
                <w:lang w:eastAsia="en-US"/>
              </w:rPr>
              <w:t>Rekomendowane rozwiązanie, w tym planowane narzędzia interwencji, i oczekiwany efekt</w:t>
            </w:r>
          </w:p>
        </w:tc>
      </w:tr>
      <w:tr w:rsidR="0052173D" w:rsidRPr="0052173D" w14:paraId="2D85DC30" w14:textId="77777777" w:rsidTr="00280E8E">
        <w:trPr>
          <w:trHeight w:val="142"/>
        </w:trPr>
        <w:tc>
          <w:tcPr>
            <w:tcW w:w="5000" w:type="pct"/>
            <w:gridSpan w:val="29"/>
            <w:shd w:val="clear" w:color="auto" w:fill="auto"/>
          </w:tcPr>
          <w:p w14:paraId="1541B249" w14:textId="77777777" w:rsidR="0052173D" w:rsidRPr="0052173D" w:rsidRDefault="0052173D" w:rsidP="0052173D">
            <w:pPr>
              <w:ind w:left="34"/>
              <w:jc w:val="both"/>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 xml:space="preserve">W celu zapewnienia rzetelnego i wiarygodnego zbioru informacji o istniejącej infrastrukturze technicznej oraz o planach inwestycyjnych w zakresie wykonywanych lub planowanych robót </w:t>
            </w:r>
            <w:r w:rsidRPr="0052173D">
              <w:rPr>
                <w:rFonts w:ascii="Times New Roman" w:eastAsia="Calibri" w:hAnsi="Times New Roman" w:cs="Times New Roman"/>
                <w:color w:val="000000"/>
                <w:sz w:val="22"/>
                <w:szCs w:val="22"/>
                <w:lang w:eastAsia="en-US"/>
              </w:rPr>
              <w:lastRenderedPageBreak/>
              <w:t xml:space="preserve">budowlanych, jak również o obowiązujących stawkach opłaty za zajęcie pasa drogowego, a także mając na uwadze konieczność usprawnienia i ujednolicenia procesu przekazywania danych do tego punktu, minister właściwy do spraw informatyzacji ma możliwość określenie w drodze rozporządzenia zakresu przekazywanych informacji, elektronicznych formatów przekazywanych danych, jak również wzoru formularza do przekazywania tych danych. </w:t>
            </w:r>
          </w:p>
          <w:p w14:paraId="146156D7" w14:textId="5330CB8A" w:rsidR="0052173D" w:rsidRPr="0052173D" w:rsidRDefault="0052173D" w:rsidP="0052173D">
            <w:pPr>
              <w:ind w:left="34"/>
              <w:jc w:val="both"/>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 xml:space="preserve">W celu zagwarantowania uzyskania powyższych </w:t>
            </w:r>
            <w:r w:rsidR="007E17B9">
              <w:rPr>
                <w:rFonts w:ascii="Times New Roman" w:eastAsia="Calibri" w:hAnsi="Times New Roman" w:cs="Times New Roman"/>
                <w:color w:val="000000"/>
                <w:sz w:val="22"/>
                <w:szCs w:val="22"/>
                <w:lang w:eastAsia="en-US"/>
              </w:rPr>
              <w:t>efektów</w:t>
            </w:r>
            <w:r w:rsidR="007E17B9" w:rsidRPr="0052173D">
              <w:rPr>
                <w:rFonts w:ascii="Times New Roman" w:eastAsia="Calibri" w:hAnsi="Times New Roman" w:cs="Times New Roman"/>
                <w:color w:val="000000"/>
                <w:sz w:val="22"/>
                <w:szCs w:val="22"/>
                <w:lang w:eastAsia="en-US"/>
              </w:rPr>
              <w:t xml:space="preserve"> </w:t>
            </w:r>
            <w:r w:rsidRPr="0052173D">
              <w:rPr>
                <w:rFonts w:ascii="Times New Roman" w:eastAsia="Calibri" w:hAnsi="Times New Roman" w:cs="Times New Roman"/>
                <w:color w:val="000000"/>
                <w:sz w:val="22"/>
                <w:szCs w:val="22"/>
                <w:lang w:eastAsia="en-US"/>
              </w:rPr>
              <w:t xml:space="preserve">zostanie wydane przedmiotowe rozporządzenie. W efekcie wydania rozporządzenia </w:t>
            </w:r>
            <w:r w:rsidR="00F40D81">
              <w:rPr>
                <w:rFonts w:ascii="Times New Roman" w:eastAsia="Calibri" w:hAnsi="Times New Roman" w:cs="Times New Roman"/>
                <w:color w:val="000000"/>
                <w:sz w:val="22"/>
                <w:szCs w:val="22"/>
                <w:lang w:eastAsia="en-US"/>
              </w:rPr>
              <w:t>P</w:t>
            </w:r>
            <w:r w:rsidRPr="0052173D">
              <w:rPr>
                <w:rFonts w:ascii="Times New Roman" w:eastAsia="Calibri" w:hAnsi="Times New Roman" w:cs="Times New Roman"/>
                <w:color w:val="000000"/>
                <w:sz w:val="22"/>
                <w:szCs w:val="22"/>
                <w:lang w:eastAsia="en-US"/>
              </w:rPr>
              <w:t xml:space="preserve">unkt informacyjny do spraw telekomunikacji powinien być w stanie zbierać i udostępniać jednolite </w:t>
            </w:r>
            <w:r w:rsidR="007E17B9">
              <w:rPr>
                <w:rFonts w:ascii="Times New Roman" w:eastAsia="Calibri" w:hAnsi="Times New Roman" w:cs="Times New Roman"/>
                <w:color w:val="000000"/>
                <w:sz w:val="22"/>
                <w:szCs w:val="22"/>
                <w:lang w:eastAsia="en-US"/>
              </w:rPr>
              <w:t>informacje</w:t>
            </w:r>
            <w:r w:rsidRPr="0052173D">
              <w:rPr>
                <w:rFonts w:ascii="Times New Roman" w:eastAsia="Calibri" w:hAnsi="Times New Roman" w:cs="Times New Roman"/>
                <w:color w:val="000000"/>
                <w:sz w:val="22"/>
                <w:szCs w:val="22"/>
                <w:lang w:eastAsia="en-US"/>
              </w:rPr>
              <w:t xml:space="preserve">, co powinno przełożyć się na zwiększenie użyteczności i efektywności </w:t>
            </w:r>
            <w:r w:rsidR="007E17B9">
              <w:rPr>
                <w:rFonts w:ascii="Times New Roman" w:eastAsia="Calibri" w:hAnsi="Times New Roman" w:cs="Times New Roman"/>
                <w:color w:val="000000"/>
                <w:sz w:val="22"/>
                <w:szCs w:val="22"/>
                <w:lang w:eastAsia="en-US"/>
              </w:rPr>
              <w:t>P</w:t>
            </w:r>
            <w:r w:rsidR="007E17B9" w:rsidRPr="0052173D">
              <w:rPr>
                <w:rFonts w:ascii="Times New Roman" w:eastAsia="Calibri" w:hAnsi="Times New Roman" w:cs="Times New Roman"/>
                <w:color w:val="000000"/>
                <w:sz w:val="22"/>
                <w:szCs w:val="22"/>
                <w:lang w:eastAsia="en-US"/>
              </w:rPr>
              <w:t>unktu</w:t>
            </w:r>
            <w:r w:rsidRPr="0052173D">
              <w:rPr>
                <w:rFonts w:ascii="Times New Roman" w:eastAsia="Calibri" w:hAnsi="Times New Roman" w:cs="Times New Roman"/>
                <w:color w:val="000000"/>
                <w:sz w:val="22"/>
                <w:szCs w:val="22"/>
                <w:lang w:eastAsia="en-US"/>
              </w:rPr>
              <w:t>.</w:t>
            </w:r>
          </w:p>
          <w:p w14:paraId="754D320C" w14:textId="77777777" w:rsidR="0052173D" w:rsidRPr="0052173D" w:rsidRDefault="0052173D" w:rsidP="0052173D">
            <w:pPr>
              <w:ind w:left="34"/>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z w:val="22"/>
                <w:szCs w:val="22"/>
                <w:lang w:eastAsia="en-US"/>
              </w:rPr>
              <w:t>To zaś powinno w konsekwencji ułatwić realizację procesu inwestycyjnego w szybkie sieci łączności elektronicznej.</w:t>
            </w:r>
          </w:p>
        </w:tc>
      </w:tr>
      <w:tr w:rsidR="0052173D" w:rsidRPr="0052173D" w14:paraId="1FACBA4C" w14:textId="77777777" w:rsidTr="004F0AB4">
        <w:trPr>
          <w:trHeight w:val="307"/>
        </w:trPr>
        <w:tc>
          <w:tcPr>
            <w:tcW w:w="5000" w:type="pct"/>
            <w:gridSpan w:val="29"/>
            <w:shd w:val="clear" w:color="auto" w:fill="99CCFF"/>
            <w:vAlign w:val="center"/>
          </w:tcPr>
          <w:p w14:paraId="035CF196" w14:textId="77777777" w:rsidR="0052173D" w:rsidRPr="0052173D" w:rsidRDefault="0052173D" w:rsidP="00515F04">
            <w:pPr>
              <w:numPr>
                <w:ilvl w:val="0"/>
                <w:numId w:val="40"/>
              </w:numPr>
              <w:spacing w:before="60" w:after="60" w:line="276" w:lineRule="auto"/>
              <w:ind w:left="318" w:hanging="284"/>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spacing w:val="-2"/>
                <w:sz w:val="22"/>
                <w:szCs w:val="22"/>
                <w:lang w:eastAsia="en-US"/>
              </w:rPr>
              <w:t>Jak problem został rozwiązany w innych krajach, w szczególności krajach członkowskich OECD/UE</w:t>
            </w:r>
            <w:r w:rsidRPr="0052173D">
              <w:rPr>
                <w:rFonts w:ascii="Times New Roman" w:eastAsia="Calibri" w:hAnsi="Times New Roman" w:cs="Times New Roman"/>
                <w:b/>
                <w:color w:val="000000"/>
                <w:sz w:val="22"/>
                <w:szCs w:val="22"/>
                <w:lang w:eastAsia="en-US"/>
              </w:rPr>
              <w:t>?</w:t>
            </w:r>
            <w:r w:rsidRPr="0052173D">
              <w:rPr>
                <w:rFonts w:ascii="Times New Roman" w:eastAsia="Calibri" w:hAnsi="Times New Roman" w:cs="Times New Roman"/>
                <w:i/>
                <w:color w:val="000000"/>
                <w:sz w:val="22"/>
                <w:szCs w:val="22"/>
                <w:lang w:eastAsia="en-US"/>
              </w:rPr>
              <w:t xml:space="preserve"> </w:t>
            </w:r>
          </w:p>
        </w:tc>
      </w:tr>
      <w:tr w:rsidR="0052173D" w:rsidRPr="0052173D" w14:paraId="310AB894" w14:textId="77777777" w:rsidTr="00280E8E">
        <w:trPr>
          <w:trHeight w:val="755"/>
        </w:trPr>
        <w:tc>
          <w:tcPr>
            <w:tcW w:w="5000" w:type="pct"/>
            <w:gridSpan w:val="29"/>
            <w:shd w:val="clear" w:color="auto" w:fill="auto"/>
          </w:tcPr>
          <w:p w14:paraId="4073AEEE" w14:textId="22AF6FDD" w:rsidR="0052173D" w:rsidRPr="0052173D" w:rsidRDefault="0052173D" w:rsidP="0052173D">
            <w:pPr>
              <w:spacing w:before="120" w:after="120"/>
              <w:jc w:val="both"/>
              <w:rPr>
                <w:rFonts w:ascii="Times New Roman" w:eastAsia="Calibri" w:hAnsi="Times New Roman" w:cs="Times New Roman"/>
                <w:spacing w:val="-2"/>
                <w:sz w:val="22"/>
                <w:szCs w:val="22"/>
                <w:lang w:eastAsia="en-US"/>
              </w:rPr>
            </w:pPr>
            <w:r w:rsidRPr="0052173D">
              <w:rPr>
                <w:rFonts w:ascii="Times New Roman" w:eastAsia="Calibri" w:hAnsi="Times New Roman" w:cs="Times New Roman"/>
                <w:color w:val="000000"/>
                <w:sz w:val="22"/>
                <w:szCs w:val="22"/>
                <w:lang w:eastAsia="en-US"/>
              </w:rPr>
              <w:t>Podobne rozwiązania zostały przyjęte w wielu państwach UE. Jak wynika z raportu Komisji do Parlamentu Europejskiego i Rady z implementacji Dyrektyw</w:t>
            </w:r>
            <w:r w:rsidR="00F40D81">
              <w:rPr>
                <w:rFonts w:ascii="Times New Roman" w:eastAsia="Calibri" w:hAnsi="Times New Roman" w:cs="Times New Roman"/>
                <w:color w:val="000000"/>
                <w:sz w:val="22"/>
                <w:szCs w:val="22"/>
                <w:lang w:eastAsia="en-US"/>
              </w:rPr>
              <w:t>y</w:t>
            </w:r>
            <w:r w:rsidRPr="0052173D">
              <w:rPr>
                <w:rFonts w:ascii="Times New Roman" w:eastAsia="Calibri" w:hAnsi="Times New Roman" w:cs="Times New Roman"/>
                <w:color w:val="000000"/>
                <w:sz w:val="22"/>
                <w:szCs w:val="22"/>
                <w:lang w:eastAsia="en-US"/>
              </w:rPr>
              <w:t xml:space="preserve"> Parlamentu Europejskiego i Rady nr 2014/61/UE w sprawie środków mających na celu zmniejszenie kosztów realizacji szybkich sieci łączności elektronicznej (Brussels, 27.6.2018 COM(2018) 492 final) podobne rozwiązania dot. funkcjonowania Punktu zastosowały takie kraje jak Austria, Bułgaria, Cypr, Czechy, Grecja, Finlandia, Litwa, Portugalia czy Słowacja.</w:t>
            </w:r>
          </w:p>
        </w:tc>
      </w:tr>
      <w:tr w:rsidR="0052173D" w:rsidRPr="0052173D" w14:paraId="5AEB28D8" w14:textId="77777777" w:rsidTr="004F0AB4">
        <w:trPr>
          <w:trHeight w:val="359"/>
        </w:trPr>
        <w:tc>
          <w:tcPr>
            <w:tcW w:w="5000" w:type="pct"/>
            <w:gridSpan w:val="29"/>
            <w:shd w:val="clear" w:color="auto" w:fill="99CCFF"/>
            <w:vAlign w:val="center"/>
          </w:tcPr>
          <w:p w14:paraId="0357D09F" w14:textId="77777777" w:rsidR="0052173D" w:rsidRPr="0052173D" w:rsidRDefault="0052173D" w:rsidP="00515F04">
            <w:pPr>
              <w:numPr>
                <w:ilvl w:val="0"/>
                <w:numId w:val="40"/>
              </w:numPr>
              <w:spacing w:before="60" w:after="60" w:line="276" w:lineRule="auto"/>
              <w:ind w:left="318" w:hanging="284"/>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Podmioty, na które oddziałuje projekt</w:t>
            </w:r>
          </w:p>
        </w:tc>
      </w:tr>
      <w:tr w:rsidR="0052173D" w:rsidRPr="0052173D" w14:paraId="6C66AF7D" w14:textId="77777777" w:rsidTr="004F0AB4">
        <w:trPr>
          <w:trHeight w:val="142"/>
        </w:trPr>
        <w:tc>
          <w:tcPr>
            <w:tcW w:w="878" w:type="pct"/>
            <w:gridSpan w:val="3"/>
            <w:shd w:val="clear" w:color="auto" w:fill="auto"/>
          </w:tcPr>
          <w:p w14:paraId="0A8AD272" w14:textId="77777777" w:rsidR="0052173D" w:rsidRPr="0052173D" w:rsidRDefault="0052173D" w:rsidP="0052173D">
            <w:pPr>
              <w:spacing w:before="40"/>
              <w:jc w:val="cente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Grupa</w:t>
            </w:r>
          </w:p>
        </w:tc>
        <w:tc>
          <w:tcPr>
            <w:tcW w:w="999" w:type="pct"/>
            <w:gridSpan w:val="8"/>
            <w:shd w:val="clear" w:color="auto" w:fill="auto"/>
          </w:tcPr>
          <w:p w14:paraId="0AB80914" w14:textId="77777777" w:rsidR="0052173D" w:rsidRPr="0052173D" w:rsidRDefault="0052173D" w:rsidP="0052173D">
            <w:pPr>
              <w:spacing w:before="40"/>
              <w:jc w:val="cente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Wielkość</w:t>
            </w:r>
          </w:p>
        </w:tc>
        <w:tc>
          <w:tcPr>
            <w:tcW w:w="1405" w:type="pct"/>
            <w:gridSpan w:val="8"/>
            <w:shd w:val="clear" w:color="auto" w:fill="auto"/>
          </w:tcPr>
          <w:p w14:paraId="5140F771" w14:textId="77777777" w:rsidR="0052173D" w:rsidRPr="0052173D" w:rsidRDefault="0052173D" w:rsidP="0052173D">
            <w:pPr>
              <w:spacing w:before="40"/>
              <w:jc w:val="cente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Źródło danych</w:t>
            </w:r>
            <w:r w:rsidRPr="0052173D" w:rsidDel="00260F33">
              <w:rPr>
                <w:rFonts w:ascii="Times New Roman" w:eastAsia="Calibri" w:hAnsi="Times New Roman" w:cs="Times New Roman"/>
                <w:color w:val="000000"/>
                <w:spacing w:val="-2"/>
                <w:sz w:val="22"/>
                <w:szCs w:val="22"/>
                <w:lang w:eastAsia="en-US"/>
              </w:rPr>
              <w:t xml:space="preserve"> </w:t>
            </w:r>
          </w:p>
        </w:tc>
        <w:tc>
          <w:tcPr>
            <w:tcW w:w="1718" w:type="pct"/>
            <w:gridSpan w:val="10"/>
            <w:shd w:val="clear" w:color="auto" w:fill="auto"/>
          </w:tcPr>
          <w:p w14:paraId="44618636" w14:textId="77777777" w:rsidR="0052173D" w:rsidRPr="0052173D" w:rsidRDefault="0052173D" w:rsidP="0052173D">
            <w:pPr>
              <w:spacing w:before="40"/>
              <w:jc w:val="cente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Oddziaływanie</w:t>
            </w:r>
          </w:p>
        </w:tc>
      </w:tr>
      <w:tr w:rsidR="0052173D" w:rsidRPr="0052173D" w14:paraId="31796E4D" w14:textId="77777777" w:rsidTr="004F0AB4">
        <w:trPr>
          <w:trHeight w:val="142"/>
        </w:trPr>
        <w:tc>
          <w:tcPr>
            <w:tcW w:w="878" w:type="pct"/>
            <w:gridSpan w:val="3"/>
            <w:shd w:val="clear" w:color="auto" w:fill="auto"/>
          </w:tcPr>
          <w:p w14:paraId="3A674180"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Przedsiębiorcy telekomunikacyjni</w:t>
            </w:r>
          </w:p>
        </w:tc>
        <w:tc>
          <w:tcPr>
            <w:tcW w:w="999" w:type="pct"/>
            <w:gridSpan w:val="8"/>
            <w:shd w:val="clear" w:color="auto" w:fill="auto"/>
          </w:tcPr>
          <w:p w14:paraId="2648A557"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spacing w:val="-2"/>
                <w:sz w:val="22"/>
                <w:szCs w:val="22"/>
                <w:lang w:eastAsia="en-US"/>
              </w:rPr>
              <w:t>5601</w:t>
            </w:r>
          </w:p>
        </w:tc>
        <w:tc>
          <w:tcPr>
            <w:tcW w:w="1405" w:type="pct"/>
            <w:gridSpan w:val="8"/>
            <w:shd w:val="clear" w:color="auto" w:fill="auto"/>
          </w:tcPr>
          <w:p w14:paraId="4BFBCC47"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spacing w:val="-2"/>
                <w:sz w:val="22"/>
                <w:szCs w:val="22"/>
                <w:lang w:eastAsia="en-US"/>
              </w:rPr>
              <w:t>Rejestr Przedsiębiorców Telekomunikacyjnych, prowadzony przez Prezesa Urzędu Komunikacji Elektronicznej. Aktualny na dzień 29.10.2018 r.</w:t>
            </w:r>
          </w:p>
        </w:tc>
        <w:tc>
          <w:tcPr>
            <w:tcW w:w="1718" w:type="pct"/>
            <w:gridSpan w:val="10"/>
            <w:shd w:val="clear" w:color="auto" w:fill="auto"/>
          </w:tcPr>
          <w:p w14:paraId="15D8992F" w14:textId="77777777" w:rsidR="00174459" w:rsidRDefault="0052173D" w:rsidP="004F0AB4">
            <w:pPr>
              <w:numPr>
                <w:ilvl w:val="0"/>
                <w:numId w:val="41"/>
              </w:numPr>
              <w:spacing w:line="276" w:lineRule="auto"/>
              <w:ind w:left="440" w:hanging="425"/>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 xml:space="preserve">umożliwienie realizacji uprawnienia (poprzez określenie formularza, elektronicznego formatu przekazywanych danych i </w:t>
            </w:r>
            <w:r w:rsidRPr="0052173D">
              <w:rPr>
                <w:rFonts w:ascii="Times New Roman" w:eastAsia="Calibri" w:hAnsi="Times New Roman" w:cs="Times New Roman"/>
                <w:color w:val="000000"/>
                <w:sz w:val="22"/>
                <w:szCs w:val="22"/>
                <w:lang w:eastAsia="en-US"/>
              </w:rPr>
              <w:t>szczegółowego zakres informacji</w:t>
            </w:r>
            <w:r w:rsidRPr="0052173D">
              <w:rPr>
                <w:rFonts w:ascii="Times New Roman" w:eastAsia="Calibri" w:hAnsi="Times New Roman" w:cs="Times New Roman"/>
                <w:color w:val="000000"/>
                <w:spacing w:val="-2"/>
                <w:sz w:val="22"/>
                <w:szCs w:val="22"/>
                <w:lang w:eastAsia="en-US"/>
              </w:rPr>
              <w:t>) do przekazywania informacji o istniejącej infrastrukturze technicznej, innej niż infrastruktura objęta inwentaryzacją oraz planowanych robotach budowlanych w zakresie infrastruktury technicznej do Prezesa UKE (PIT);</w:t>
            </w:r>
          </w:p>
        </w:tc>
      </w:tr>
      <w:tr w:rsidR="0052173D" w:rsidRPr="0052173D" w14:paraId="517B2823" w14:textId="77777777" w:rsidTr="004F0AB4">
        <w:trPr>
          <w:trHeight w:val="142"/>
        </w:trPr>
        <w:tc>
          <w:tcPr>
            <w:tcW w:w="878" w:type="pct"/>
            <w:gridSpan w:val="3"/>
            <w:shd w:val="clear" w:color="auto" w:fill="auto"/>
          </w:tcPr>
          <w:p w14:paraId="1A894BBA" w14:textId="77777777" w:rsidR="0052173D" w:rsidRPr="0052173D" w:rsidRDefault="0052173D" w:rsidP="0052173D">
            <w:pPr>
              <w:tabs>
                <w:tab w:val="left" w:pos="1560"/>
              </w:tabs>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spacing w:val="-2"/>
                <w:sz w:val="22"/>
                <w:szCs w:val="22"/>
                <w:lang w:eastAsia="en-US"/>
              </w:rPr>
              <w:t>Przedsiębiorcy z branży energetycznej</w:t>
            </w:r>
          </w:p>
        </w:tc>
        <w:tc>
          <w:tcPr>
            <w:tcW w:w="999" w:type="pct"/>
            <w:gridSpan w:val="8"/>
            <w:shd w:val="clear" w:color="auto" w:fill="auto"/>
          </w:tcPr>
          <w:p w14:paraId="202AEA8D"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spacing w:val="-2"/>
                <w:sz w:val="22"/>
                <w:szCs w:val="22"/>
                <w:lang w:eastAsia="en-US"/>
              </w:rPr>
              <w:t>237 (operatorów systemów elektroenergetycznych: przesyłowych i dystrybucyjnych + operatorów systemów gazowych: przesyłowych i dystrybucyjnych)</w:t>
            </w:r>
          </w:p>
        </w:tc>
        <w:tc>
          <w:tcPr>
            <w:tcW w:w="1405" w:type="pct"/>
            <w:gridSpan w:val="8"/>
            <w:shd w:val="clear" w:color="auto" w:fill="auto"/>
          </w:tcPr>
          <w:p w14:paraId="2974DDBE" w14:textId="77777777" w:rsidR="0052173D" w:rsidRPr="0052173D" w:rsidRDefault="0052173D" w:rsidP="0052173D">
            <w:pPr>
              <w:rPr>
                <w:rFonts w:ascii="Times New Roman" w:eastAsia="Calibri" w:hAnsi="Times New Roman" w:cs="Times New Roman"/>
                <w:spacing w:val="-2"/>
                <w:sz w:val="22"/>
                <w:szCs w:val="22"/>
                <w:lang w:eastAsia="en-US"/>
              </w:rPr>
            </w:pPr>
            <w:r w:rsidRPr="0052173D">
              <w:rPr>
                <w:rFonts w:ascii="Times New Roman" w:eastAsia="Calibri" w:hAnsi="Times New Roman" w:cs="Times New Roman"/>
                <w:spacing w:val="-2"/>
                <w:sz w:val="22"/>
                <w:szCs w:val="22"/>
                <w:lang w:eastAsia="en-US"/>
              </w:rPr>
              <w:t xml:space="preserve">Wykaz operatorów systemów przesyłowych oraz dystrybucyjnych elektroenergetycznych i gazowych, Urząd Regulacji Energetyki (1 operator systemu przesyłowego oraz 55 operatorów systemów dystrybucyjnych w przypadku gazu; 1 operator systemu przesyłowego i 180 operatorów systemów dystrybucyjnych w przypadku systemów </w:t>
            </w:r>
            <w:r w:rsidRPr="0052173D">
              <w:rPr>
                <w:rFonts w:ascii="Times New Roman" w:eastAsia="Calibri" w:hAnsi="Times New Roman" w:cs="Times New Roman"/>
                <w:spacing w:val="-2"/>
                <w:sz w:val="22"/>
                <w:szCs w:val="22"/>
                <w:lang w:eastAsia="en-US"/>
              </w:rPr>
              <w:lastRenderedPageBreak/>
              <w:t>elektroenergetycznych) – stan na 29 października 2018 r. wg https://rejestry.ure.gov.pl.</w:t>
            </w:r>
          </w:p>
        </w:tc>
        <w:tc>
          <w:tcPr>
            <w:tcW w:w="1718" w:type="pct"/>
            <w:gridSpan w:val="10"/>
            <w:shd w:val="clear" w:color="auto" w:fill="auto"/>
          </w:tcPr>
          <w:p w14:paraId="036B968C" w14:textId="77777777" w:rsidR="00174459" w:rsidRDefault="0052173D" w:rsidP="004F0AB4">
            <w:pPr>
              <w:numPr>
                <w:ilvl w:val="0"/>
                <w:numId w:val="41"/>
              </w:numPr>
              <w:spacing w:line="276" w:lineRule="auto"/>
              <w:ind w:left="440" w:hanging="425"/>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lastRenderedPageBreak/>
              <w:t xml:space="preserve">umożliwienie realizacji uprawnienia (poprzez określenie formularza, elektronicznego formatu przekazywanych danych i </w:t>
            </w:r>
            <w:r w:rsidRPr="0052173D">
              <w:rPr>
                <w:rFonts w:ascii="Times New Roman" w:eastAsia="Calibri" w:hAnsi="Times New Roman" w:cs="Times New Roman"/>
                <w:color w:val="000000"/>
                <w:sz w:val="22"/>
                <w:szCs w:val="22"/>
                <w:lang w:eastAsia="en-US"/>
              </w:rPr>
              <w:t>szczegółowego zakres informacji</w:t>
            </w:r>
            <w:r w:rsidRPr="0052173D">
              <w:rPr>
                <w:rFonts w:ascii="Times New Roman" w:eastAsia="Calibri" w:hAnsi="Times New Roman" w:cs="Times New Roman"/>
                <w:color w:val="000000"/>
                <w:spacing w:val="-2"/>
                <w:sz w:val="22"/>
                <w:szCs w:val="22"/>
                <w:lang w:eastAsia="en-US"/>
              </w:rPr>
              <w:t xml:space="preserve">) do przekazywania informacji o istniejącej infrastrukturze technicznej oraz planowanych robotach budowlanych w zakresie </w:t>
            </w:r>
            <w:r w:rsidRPr="0052173D">
              <w:rPr>
                <w:rFonts w:ascii="Times New Roman" w:eastAsia="Calibri" w:hAnsi="Times New Roman" w:cs="Times New Roman"/>
                <w:color w:val="000000"/>
                <w:spacing w:val="-2"/>
                <w:sz w:val="22"/>
                <w:szCs w:val="22"/>
                <w:lang w:eastAsia="en-US"/>
              </w:rPr>
              <w:lastRenderedPageBreak/>
              <w:t>infrastruktury technicznej do Prezesa UKE (PIT);</w:t>
            </w:r>
          </w:p>
        </w:tc>
      </w:tr>
      <w:tr w:rsidR="0052173D" w:rsidRPr="0052173D" w14:paraId="514EEFC1" w14:textId="77777777" w:rsidTr="004F0AB4">
        <w:trPr>
          <w:trHeight w:val="142"/>
        </w:trPr>
        <w:tc>
          <w:tcPr>
            <w:tcW w:w="878" w:type="pct"/>
            <w:gridSpan w:val="3"/>
            <w:shd w:val="clear" w:color="auto" w:fill="auto"/>
          </w:tcPr>
          <w:p w14:paraId="7CBFB827" w14:textId="77777777" w:rsidR="0052173D" w:rsidRPr="0052173D" w:rsidRDefault="0052173D" w:rsidP="0052173D">
            <w:pPr>
              <w:tabs>
                <w:tab w:val="left" w:pos="1560"/>
              </w:tabs>
              <w:rPr>
                <w:rFonts w:ascii="Times New Roman" w:eastAsia="Calibri" w:hAnsi="Times New Roman" w:cs="Times New Roman"/>
                <w:sz w:val="22"/>
                <w:szCs w:val="22"/>
                <w:lang w:eastAsia="en-US"/>
              </w:rPr>
            </w:pPr>
            <w:r w:rsidRPr="0052173D">
              <w:rPr>
                <w:rFonts w:ascii="Times New Roman" w:eastAsia="Calibri" w:hAnsi="Times New Roman" w:cs="Times New Roman"/>
                <w:bCs/>
                <w:sz w:val="22"/>
                <w:szCs w:val="22"/>
                <w:lang w:eastAsia="en-US"/>
              </w:rPr>
              <w:t>Przedsiębiorstwa wodociągowo-kanalizacyjne</w:t>
            </w:r>
          </w:p>
        </w:tc>
        <w:tc>
          <w:tcPr>
            <w:tcW w:w="999" w:type="pct"/>
            <w:gridSpan w:val="8"/>
            <w:shd w:val="clear" w:color="auto" w:fill="auto"/>
          </w:tcPr>
          <w:p w14:paraId="6208B085"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4338</w:t>
            </w:r>
          </w:p>
        </w:tc>
        <w:tc>
          <w:tcPr>
            <w:tcW w:w="1405" w:type="pct"/>
            <w:gridSpan w:val="8"/>
            <w:shd w:val="clear" w:color="auto" w:fill="auto"/>
          </w:tcPr>
          <w:p w14:paraId="0268BE01" w14:textId="77777777" w:rsidR="0052173D" w:rsidRPr="0052173D" w:rsidRDefault="0052173D" w:rsidP="0052173D">
            <w:pPr>
              <w:rPr>
                <w:rFonts w:ascii="Times New Roman" w:eastAsia="Calibri" w:hAnsi="Times New Roman" w:cs="Times New Roman"/>
                <w:spacing w:val="-2"/>
                <w:sz w:val="22"/>
                <w:szCs w:val="22"/>
                <w:lang w:eastAsia="en-US"/>
              </w:rPr>
            </w:pPr>
            <w:r w:rsidRPr="0052173D">
              <w:rPr>
                <w:rFonts w:ascii="Times New Roman" w:eastAsia="Calibri" w:hAnsi="Times New Roman" w:cs="Times New Roman"/>
                <w:spacing w:val="-2"/>
                <w:sz w:val="22"/>
                <w:szCs w:val="22"/>
                <w:lang w:eastAsia="en-US"/>
              </w:rPr>
              <w:t>Przedsiębiorstwa zajmujące się poborem, uzdatnianiem i dostarczaniem wody (1786) oraz przedsiębiorstwa zajmujące się odprowadzaniem i oczyszczaniem ścieków (2552) wg rejestru REGON, stan na wrzesień 2018 r.</w:t>
            </w:r>
          </w:p>
        </w:tc>
        <w:tc>
          <w:tcPr>
            <w:tcW w:w="1718" w:type="pct"/>
            <w:gridSpan w:val="10"/>
            <w:shd w:val="clear" w:color="auto" w:fill="auto"/>
          </w:tcPr>
          <w:p w14:paraId="074DDE1F" w14:textId="77777777" w:rsidR="00174459" w:rsidRDefault="0052173D" w:rsidP="004F0AB4">
            <w:pPr>
              <w:numPr>
                <w:ilvl w:val="0"/>
                <w:numId w:val="41"/>
              </w:numPr>
              <w:spacing w:line="276" w:lineRule="auto"/>
              <w:ind w:left="440" w:hanging="425"/>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 xml:space="preserve">umożliwienie realizacji uprawnienia (poprzez określenie formularza, elektronicznego formatu przekazywanych danych i </w:t>
            </w:r>
            <w:r w:rsidRPr="0052173D">
              <w:rPr>
                <w:rFonts w:ascii="Times New Roman" w:eastAsia="Calibri" w:hAnsi="Times New Roman" w:cs="Times New Roman"/>
                <w:color w:val="000000"/>
                <w:sz w:val="22"/>
                <w:szCs w:val="22"/>
                <w:lang w:eastAsia="en-US"/>
              </w:rPr>
              <w:t>szczegółowego zakres informacji</w:t>
            </w:r>
            <w:r w:rsidRPr="0052173D">
              <w:rPr>
                <w:rFonts w:ascii="Times New Roman" w:eastAsia="Calibri" w:hAnsi="Times New Roman" w:cs="Times New Roman"/>
                <w:color w:val="000000"/>
                <w:spacing w:val="-2"/>
                <w:sz w:val="22"/>
                <w:szCs w:val="22"/>
                <w:lang w:eastAsia="en-US"/>
              </w:rPr>
              <w:t>) do przekazywania informacji o istniejącej infrastrukturze technicznej oraz planowanych robotach budowlanych w zakresie infrastruktury technicznej do Prezesa UKE (PIT);</w:t>
            </w:r>
          </w:p>
        </w:tc>
      </w:tr>
      <w:tr w:rsidR="0052173D" w:rsidRPr="0052173D" w14:paraId="0FE98A59" w14:textId="77777777" w:rsidTr="004F0AB4">
        <w:trPr>
          <w:trHeight w:val="142"/>
        </w:trPr>
        <w:tc>
          <w:tcPr>
            <w:tcW w:w="878" w:type="pct"/>
            <w:gridSpan w:val="3"/>
            <w:shd w:val="clear" w:color="auto" w:fill="auto"/>
          </w:tcPr>
          <w:p w14:paraId="5C509B30" w14:textId="77777777" w:rsidR="0052173D" w:rsidRPr="0052173D" w:rsidRDefault="0052173D" w:rsidP="0052173D">
            <w:pPr>
              <w:tabs>
                <w:tab w:val="left" w:pos="1560"/>
              </w:tabs>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Przedsiębiorcy z branży kolejowej</w:t>
            </w:r>
          </w:p>
        </w:tc>
        <w:tc>
          <w:tcPr>
            <w:tcW w:w="999" w:type="pct"/>
            <w:gridSpan w:val="8"/>
            <w:shd w:val="clear" w:color="auto" w:fill="auto"/>
          </w:tcPr>
          <w:p w14:paraId="1B5E7A6C" w14:textId="77777777" w:rsidR="0052173D" w:rsidRPr="0052173D" w:rsidRDefault="0052173D" w:rsidP="0052173D">
            <w:pPr>
              <w:jc w:val="both"/>
              <w:rPr>
                <w:rFonts w:ascii="Times New Roman" w:eastAsia="Calibri" w:hAnsi="Times New Roman" w:cs="Times New Roman"/>
                <w:color w:val="000000"/>
                <w:spacing w:val="-2"/>
                <w:sz w:val="22"/>
                <w:szCs w:val="22"/>
                <w:lang w:eastAsia="en-US"/>
              </w:rPr>
            </w:pPr>
            <w:r w:rsidRPr="009B1255">
              <w:rPr>
                <w:rFonts w:ascii="Times New Roman" w:eastAsia="Calibri" w:hAnsi="Times New Roman" w:cs="Times New Roman"/>
                <w:color w:val="000000"/>
                <w:spacing w:val="-2"/>
                <w:sz w:val="22"/>
                <w:szCs w:val="22"/>
                <w:lang w:eastAsia="en-US"/>
              </w:rPr>
              <w:t>1</w:t>
            </w:r>
            <w:r w:rsidRPr="0052173D">
              <w:rPr>
                <w:rFonts w:ascii="Times New Roman" w:eastAsia="Calibri" w:hAnsi="Times New Roman" w:cs="Times New Roman"/>
                <w:color w:val="000000"/>
                <w:spacing w:val="-2"/>
                <w:sz w:val="22"/>
                <w:szCs w:val="22"/>
                <w:lang w:eastAsia="en-US"/>
              </w:rPr>
              <w:t>1 zarządców infrastruktury posiadających autoryzację bezpieczeństwa (linie ogólnodostępne)</w:t>
            </w:r>
          </w:p>
          <w:p w14:paraId="128B4FFD" w14:textId="77777777" w:rsidR="0052173D" w:rsidRPr="0052173D" w:rsidRDefault="0052173D" w:rsidP="0052173D">
            <w:pPr>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28 zarządcy infrastruktury kolejowej, która jest wyłącznie użytkowana przez właścicieli</w:t>
            </w:r>
          </w:p>
          <w:p w14:paraId="05884CB8" w14:textId="77777777" w:rsidR="0052173D" w:rsidRPr="0052173D" w:rsidRDefault="0052173D" w:rsidP="0052173D">
            <w:pPr>
              <w:rPr>
                <w:rFonts w:ascii="Times New Roman" w:eastAsia="Calibri" w:hAnsi="Times New Roman" w:cs="Times New Roman"/>
                <w:color w:val="000000"/>
                <w:spacing w:val="-2"/>
                <w:sz w:val="22"/>
                <w:szCs w:val="22"/>
                <w:lang w:eastAsia="en-US"/>
              </w:rPr>
            </w:pPr>
          </w:p>
        </w:tc>
        <w:tc>
          <w:tcPr>
            <w:tcW w:w="1405" w:type="pct"/>
            <w:gridSpan w:val="8"/>
            <w:shd w:val="clear" w:color="auto" w:fill="auto"/>
          </w:tcPr>
          <w:p w14:paraId="58F3DDF9"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Urząd Transportu Kolejowego.</w:t>
            </w:r>
          </w:p>
          <w:p w14:paraId="1E977CF7" w14:textId="77777777" w:rsidR="0052173D" w:rsidRPr="0052173D" w:rsidRDefault="0052173D" w:rsidP="0052173D">
            <w:pPr>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11 zarządców infrastruktury posiadających autoryzację bezpieczeństwa (linie ogólnodostępne),</w:t>
            </w:r>
          </w:p>
          <w:p w14:paraId="34A1CB99" w14:textId="77777777" w:rsidR="0052173D" w:rsidRPr="0052173D" w:rsidRDefault="0052173D" w:rsidP="0052173D">
            <w:pPr>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28 zarządcy infrastruktury kolejowej, która jest wyłącznie użytkowana przez właścicieli</w:t>
            </w:r>
          </w:p>
          <w:p w14:paraId="3E0C8B71" w14:textId="77777777" w:rsidR="0052173D" w:rsidRPr="0052173D" w:rsidRDefault="0052173D" w:rsidP="0052173D">
            <w:pPr>
              <w:rPr>
                <w:rFonts w:ascii="Times New Roman" w:eastAsia="Calibri" w:hAnsi="Times New Roman" w:cs="Times New Roman"/>
                <w:color w:val="000000"/>
                <w:spacing w:val="-2"/>
                <w:sz w:val="22"/>
                <w:szCs w:val="22"/>
                <w:lang w:eastAsia="en-US"/>
              </w:rPr>
            </w:pPr>
          </w:p>
        </w:tc>
        <w:tc>
          <w:tcPr>
            <w:tcW w:w="1718" w:type="pct"/>
            <w:gridSpan w:val="10"/>
            <w:shd w:val="clear" w:color="auto" w:fill="auto"/>
          </w:tcPr>
          <w:p w14:paraId="024E463F" w14:textId="77777777" w:rsidR="00174459" w:rsidRDefault="0052173D" w:rsidP="004F0AB4">
            <w:pPr>
              <w:numPr>
                <w:ilvl w:val="0"/>
                <w:numId w:val="41"/>
              </w:numPr>
              <w:spacing w:line="276" w:lineRule="auto"/>
              <w:ind w:left="440" w:hanging="425"/>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 xml:space="preserve">umożliwienie realizacji uprawnienia (poprzez określenie formularza, elektronicznego formatu przekazywanych danych i </w:t>
            </w:r>
            <w:r w:rsidRPr="0052173D">
              <w:rPr>
                <w:rFonts w:ascii="Times New Roman" w:eastAsia="Calibri" w:hAnsi="Times New Roman" w:cs="Times New Roman"/>
                <w:color w:val="000000"/>
                <w:sz w:val="22"/>
                <w:szCs w:val="22"/>
                <w:lang w:eastAsia="en-US"/>
              </w:rPr>
              <w:t>szczegółowego zakres informacji</w:t>
            </w:r>
            <w:r w:rsidRPr="0052173D">
              <w:rPr>
                <w:rFonts w:ascii="Times New Roman" w:eastAsia="Calibri" w:hAnsi="Times New Roman" w:cs="Times New Roman"/>
                <w:color w:val="000000"/>
                <w:spacing w:val="-2"/>
                <w:sz w:val="22"/>
                <w:szCs w:val="22"/>
                <w:lang w:eastAsia="en-US"/>
              </w:rPr>
              <w:t>) do przekazywania informacji o istniejącej infrastrukturze technicznej oraz planowanych robotach budowlanych w zakresie infrastruktury technicznej do Prezesa UKE (PIT);</w:t>
            </w:r>
          </w:p>
        </w:tc>
      </w:tr>
      <w:tr w:rsidR="0052173D" w:rsidRPr="0052173D" w14:paraId="2814D916" w14:textId="77777777" w:rsidTr="004F0AB4">
        <w:trPr>
          <w:trHeight w:val="142"/>
        </w:trPr>
        <w:tc>
          <w:tcPr>
            <w:tcW w:w="878" w:type="pct"/>
            <w:gridSpan w:val="3"/>
            <w:shd w:val="clear" w:color="auto" w:fill="auto"/>
          </w:tcPr>
          <w:p w14:paraId="0D6D394D" w14:textId="77777777" w:rsidR="0052173D" w:rsidRPr="0052173D" w:rsidRDefault="0052173D" w:rsidP="0052173D">
            <w:pPr>
              <w:tabs>
                <w:tab w:val="left" w:pos="1560"/>
              </w:tabs>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Zarządcy dróg</w:t>
            </w:r>
          </w:p>
        </w:tc>
        <w:tc>
          <w:tcPr>
            <w:tcW w:w="999" w:type="pct"/>
            <w:gridSpan w:val="8"/>
            <w:shd w:val="clear" w:color="auto" w:fill="auto"/>
          </w:tcPr>
          <w:p w14:paraId="323BF599" w14:textId="4EFD5C4A"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2 </w:t>
            </w:r>
            <w:r w:rsidR="004B364F" w:rsidRPr="0052173D">
              <w:rPr>
                <w:rFonts w:ascii="Times New Roman" w:eastAsia="Calibri" w:hAnsi="Times New Roman" w:cs="Times New Roman"/>
                <w:color w:val="000000"/>
                <w:spacing w:val="-2"/>
                <w:sz w:val="22"/>
                <w:szCs w:val="22"/>
                <w:lang w:eastAsia="en-US"/>
              </w:rPr>
              <w:t>8</w:t>
            </w:r>
            <w:r w:rsidR="004B364F">
              <w:rPr>
                <w:rFonts w:ascii="Times New Roman" w:eastAsia="Calibri" w:hAnsi="Times New Roman" w:cs="Times New Roman"/>
                <w:color w:val="000000"/>
                <w:spacing w:val="-2"/>
                <w:sz w:val="22"/>
                <w:szCs w:val="22"/>
                <w:lang w:eastAsia="en-US"/>
              </w:rPr>
              <w:t>07</w:t>
            </w:r>
            <w:r w:rsidR="004B364F" w:rsidRPr="0052173D">
              <w:rPr>
                <w:rFonts w:ascii="Times New Roman" w:eastAsia="Calibri" w:hAnsi="Times New Roman" w:cs="Times New Roman"/>
                <w:color w:val="000000"/>
                <w:spacing w:val="-2"/>
                <w:sz w:val="22"/>
                <w:szCs w:val="22"/>
                <w:lang w:eastAsia="en-US"/>
              </w:rPr>
              <w:t xml:space="preserve"> </w:t>
            </w:r>
            <w:r w:rsidRPr="0052173D">
              <w:rPr>
                <w:rFonts w:ascii="Times New Roman" w:eastAsia="Calibri" w:hAnsi="Times New Roman" w:cs="Times New Roman"/>
                <w:color w:val="000000"/>
                <w:spacing w:val="-2"/>
                <w:sz w:val="22"/>
                <w:szCs w:val="22"/>
                <w:lang w:eastAsia="en-US"/>
              </w:rPr>
              <w:t>(zarządcy dróg wojewódzkich, powiatowych i gminnych) + GDDKiA</w:t>
            </w:r>
          </w:p>
          <w:p w14:paraId="3787C1ED" w14:textId="77777777" w:rsidR="0028012A"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(bez zarządców dróg płatnych)</w:t>
            </w:r>
          </w:p>
          <w:p w14:paraId="4149B205" w14:textId="0D1C9E0C" w:rsidR="0028012A" w:rsidRPr="0052173D" w:rsidRDefault="0028012A" w:rsidP="0028012A">
            <w:pPr>
              <w:rPr>
                <w:rFonts w:ascii="Times New Roman" w:eastAsia="Calibri" w:hAnsi="Times New Roman" w:cs="Times New Roman"/>
                <w:color w:val="000000"/>
                <w:spacing w:val="-2"/>
                <w:sz w:val="22"/>
                <w:szCs w:val="22"/>
                <w:lang w:eastAsia="en-US"/>
              </w:rPr>
            </w:pPr>
            <w:r>
              <w:rPr>
                <w:rFonts w:ascii="Times New Roman" w:eastAsia="Calibri" w:hAnsi="Times New Roman" w:cs="Times New Roman"/>
                <w:color w:val="000000"/>
                <w:spacing w:val="-2"/>
                <w:sz w:val="22"/>
                <w:szCs w:val="22"/>
                <w:lang w:eastAsia="en-US"/>
              </w:rPr>
              <w:t>[miasta na prawach powiatu w liczbie 66 jednostek kwalifikowana jest jako zarówno powiat jak i gmina dlatego wartość 2807 jednostek je</w:t>
            </w:r>
            <w:r w:rsidR="00967C6A">
              <w:rPr>
                <w:rFonts w:ascii="Times New Roman" w:eastAsia="Calibri" w:hAnsi="Times New Roman" w:cs="Times New Roman"/>
                <w:color w:val="000000"/>
                <w:spacing w:val="-2"/>
                <w:sz w:val="22"/>
                <w:szCs w:val="22"/>
                <w:lang w:eastAsia="en-US"/>
              </w:rPr>
              <w:t>s</w:t>
            </w:r>
            <w:r>
              <w:rPr>
                <w:rFonts w:ascii="Times New Roman" w:eastAsia="Calibri" w:hAnsi="Times New Roman" w:cs="Times New Roman"/>
                <w:color w:val="000000"/>
                <w:spacing w:val="-2"/>
                <w:sz w:val="22"/>
                <w:szCs w:val="22"/>
                <w:lang w:eastAsia="en-US"/>
              </w:rPr>
              <w:t>t niższa od wartości zsumowanych województw, powiatów i gmin o 66]</w:t>
            </w:r>
          </w:p>
        </w:tc>
        <w:tc>
          <w:tcPr>
            <w:tcW w:w="1405" w:type="pct"/>
            <w:gridSpan w:val="8"/>
            <w:shd w:val="clear" w:color="auto" w:fill="auto"/>
          </w:tcPr>
          <w:p w14:paraId="433F2F93" w14:textId="68CA53A7" w:rsidR="0052173D" w:rsidRPr="0052173D" w:rsidRDefault="004B364F" w:rsidP="004B364F">
            <w:pPr>
              <w:rPr>
                <w:rFonts w:ascii="Times New Roman" w:eastAsia="Calibri" w:hAnsi="Times New Roman" w:cs="Times New Roman"/>
                <w:color w:val="000000"/>
                <w:spacing w:val="-2"/>
                <w:sz w:val="22"/>
                <w:szCs w:val="22"/>
                <w:lang w:eastAsia="en-US"/>
              </w:rPr>
            </w:pPr>
            <w:r w:rsidRPr="004B364F">
              <w:rPr>
                <w:rFonts w:ascii="Times New Roman" w:eastAsia="Calibri" w:hAnsi="Times New Roman" w:cs="Times New Roman"/>
                <w:color w:val="000000"/>
                <w:spacing w:val="-2"/>
                <w:sz w:val="22"/>
                <w:szCs w:val="22"/>
                <w:lang w:eastAsia="en-US"/>
              </w:rPr>
              <w:t>Ministerstw</w:t>
            </w:r>
            <w:r>
              <w:rPr>
                <w:rFonts w:ascii="Times New Roman" w:eastAsia="Calibri" w:hAnsi="Times New Roman" w:cs="Times New Roman"/>
                <w:color w:val="000000"/>
                <w:spacing w:val="-2"/>
                <w:sz w:val="22"/>
                <w:szCs w:val="22"/>
                <w:lang w:eastAsia="en-US"/>
              </w:rPr>
              <w:t>o</w:t>
            </w:r>
            <w:r w:rsidRPr="004B364F">
              <w:rPr>
                <w:rFonts w:ascii="Times New Roman" w:eastAsia="Calibri" w:hAnsi="Times New Roman" w:cs="Times New Roman"/>
                <w:color w:val="000000"/>
                <w:spacing w:val="-2"/>
                <w:sz w:val="22"/>
                <w:szCs w:val="22"/>
                <w:lang w:eastAsia="en-US"/>
              </w:rPr>
              <w:t xml:space="preserve"> Spraw Wewnętrznych i Administracji (http://administracja.mswia.gov.pl/adm/baza-jst/baza-teleadresowa-jst-d/7788,Baza-teleadresowa-JST-do-pobrani</w:t>
            </w:r>
            <w:r>
              <w:rPr>
                <w:rFonts w:ascii="Times New Roman" w:eastAsia="Calibri" w:hAnsi="Times New Roman" w:cs="Times New Roman"/>
                <w:color w:val="000000"/>
                <w:spacing w:val="-2"/>
                <w:sz w:val="22"/>
                <w:szCs w:val="22"/>
                <w:lang w:eastAsia="en-US"/>
              </w:rPr>
              <w:t>a.html) „Baza teleadresowa JST”</w:t>
            </w:r>
          </w:p>
        </w:tc>
        <w:tc>
          <w:tcPr>
            <w:tcW w:w="1718" w:type="pct"/>
            <w:gridSpan w:val="10"/>
            <w:shd w:val="clear" w:color="auto" w:fill="auto"/>
          </w:tcPr>
          <w:p w14:paraId="6A10F85C" w14:textId="77777777" w:rsidR="00174459" w:rsidRDefault="0052173D" w:rsidP="004F0AB4">
            <w:pPr>
              <w:numPr>
                <w:ilvl w:val="0"/>
                <w:numId w:val="41"/>
              </w:numPr>
              <w:spacing w:line="276" w:lineRule="auto"/>
              <w:ind w:left="440" w:hanging="425"/>
              <w:rPr>
                <w:rFonts w:ascii="Times New Roman" w:eastAsia="Calibri" w:hAnsi="Times New Roman" w:cs="Times New Roman"/>
                <w:spacing w:val="-2"/>
                <w:sz w:val="22"/>
                <w:szCs w:val="22"/>
                <w:lang w:eastAsia="en-US"/>
              </w:rPr>
            </w:pPr>
            <w:r w:rsidRPr="0052173D">
              <w:rPr>
                <w:rFonts w:ascii="Times New Roman" w:eastAsia="Calibri" w:hAnsi="Times New Roman" w:cs="Times New Roman"/>
                <w:spacing w:val="-2"/>
                <w:sz w:val="22"/>
                <w:szCs w:val="22"/>
                <w:lang w:eastAsia="en-US"/>
              </w:rPr>
              <w:t xml:space="preserve">umożliwienie realizacji obowiązku (poprzez określenie elektronicznego formatu przekazywanych danych i </w:t>
            </w:r>
            <w:r w:rsidRPr="0052173D">
              <w:rPr>
                <w:rFonts w:ascii="Times New Roman" w:eastAsia="Calibri" w:hAnsi="Times New Roman" w:cs="Times New Roman"/>
                <w:sz w:val="22"/>
                <w:szCs w:val="22"/>
                <w:lang w:eastAsia="en-US"/>
              </w:rPr>
              <w:t>szczegółowego zakres informacji</w:t>
            </w:r>
            <w:r w:rsidRPr="0052173D">
              <w:rPr>
                <w:rFonts w:ascii="Times New Roman" w:eastAsia="Calibri" w:hAnsi="Times New Roman" w:cs="Times New Roman"/>
                <w:spacing w:val="-2"/>
                <w:sz w:val="22"/>
                <w:szCs w:val="22"/>
                <w:lang w:eastAsia="en-US"/>
              </w:rPr>
              <w:t>) przekazywania informacji  o decyzjach wydanych w zakresie lokalizacji infrastruktury technicznej do Prezesa UKE (PIT);</w:t>
            </w:r>
          </w:p>
        </w:tc>
      </w:tr>
      <w:tr w:rsidR="0052173D" w:rsidRPr="0052173D" w14:paraId="0B988AE0" w14:textId="77777777" w:rsidTr="004F0AB4">
        <w:trPr>
          <w:trHeight w:val="142"/>
        </w:trPr>
        <w:tc>
          <w:tcPr>
            <w:tcW w:w="878" w:type="pct"/>
            <w:gridSpan w:val="3"/>
            <w:shd w:val="clear" w:color="auto" w:fill="auto"/>
          </w:tcPr>
          <w:p w14:paraId="42D8D78A" w14:textId="77777777" w:rsidR="0052173D" w:rsidRPr="0052173D" w:rsidRDefault="00364A16" w:rsidP="0052173D">
            <w:pPr>
              <w:tabs>
                <w:tab w:val="left" w:pos="1560"/>
              </w:tabs>
              <w:rPr>
                <w:rFonts w:ascii="Times New Roman" w:eastAsia="Calibri" w:hAnsi="Times New Roman" w:cs="Times New Roman"/>
                <w:spacing w:val="-2"/>
                <w:sz w:val="22"/>
                <w:szCs w:val="22"/>
                <w:lang w:eastAsia="en-US"/>
              </w:rPr>
            </w:pPr>
            <w:r w:rsidRPr="009B1255">
              <w:rPr>
                <w:rFonts w:ascii="Times New Roman" w:eastAsia="Calibri" w:hAnsi="Times New Roman" w:cs="Times New Roman"/>
                <w:spacing w:val="-2"/>
                <w:sz w:val="22"/>
                <w:szCs w:val="22"/>
                <w:lang w:eastAsia="en-US"/>
              </w:rPr>
              <w:lastRenderedPageBreak/>
              <w:t>Podmioty zarządzające portami morskimi</w:t>
            </w:r>
          </w:p>
        </w:tc>
        <w:tc>
          <w:tcPr>
            <w:tcW w:w="999" w:type="pct"/>
            <w:gridSpan w:val="8"/>
            <w:shd w:val="clear" w:color="auto" w:fill="auto"/>
          </w:tcPr>
          <w:p w14:paraId="13D1ABF7" w14:textId="77777777" w:rsidR="0052173D" w:rsidRPr="0052173D" w:rsidRDefault="0052173D" w:rsidP="0052173D">
            <w:pPr>
              <w:rPr>
                <w:rFonts w:ascii="Times New Roman" w:eastAsia="Calibri" w:hAnsi="Times New Roman" w:cs="Times New Roman"/>
                <w:spacing w:val="-2"/>
                <w:sz w:val="22"/>
                <w:szCs w:val="22"/>
                <w:lang w:eastAsia="en-US"/>
              </w:rPr>
            </w:pPr>
            <w:r w:rsidRPr="0052173D">
              <w:rPr>
                <w:rFonts w:ascii="Times New Roman" w:eastAsia="Calibri" w:hAnsi="Times New Roman" w:cs="Times New Roman"/>
                <w:spacing w:val="-2"/>
                <w:sz w:val="22"/>
                <w:szCs w:val="22"/>
                <w:lang w:eastAsia="en-US"/>
              </w:rPr>
              <w:t>14 portów morskich</w:t>
            </w:r>
          </w:p>
        </w:tc>
        <w:tc>
          <w:tcPr>
            <w:tcW w:w="1405" w:type="pct"/>
            <w:gridSpan w:val="8"/>
            <w:shd w:val="clear" w:color="auto" w:fill="auto"/>
          </w:tcPr>
          <w:p w14:paraId="6DBEEC9B"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spacing w:val="-2"/>
                <w:sz w:val="22"/>
                <w:szCs w:val="22"/>
                <w:lang w:eastAsia="en-US"/>
              </w:rPr>
              <w:t>Rocznik statystyczny gospodarki morskiej 2017</w:t>
            </w:r>
          </w:p>
        </w:tc>
        <w:tc>
          <w:tcPr>
            <w:tcW w:w="1718" w:type="pct"/>
            <w:gridSpan w:val="10"/>
            <w:shd w:val="clear" w:color="auto" w:fill="auto"/>
          </w:tcPr>
          <w:p w14:paraId="5087FA42" w14:textId="77777777" w:rsidR="00174459" w:rsidRDefault="0052173D" w:rsidP="004F0AB4">
            <w:pPr>
              <w:numPr>
                <w:ilvl w:val="0"/>
                <w:numId w:val="42"/>
              </w:numPr>
              <w:spacing w:line="276" w:lineRule="auto"/>
              <w:ind w:left="440" w:hanging="425"/>
              <w:rPr>
                <w:rFonts w:ascii="Times New Roman" w:eastAsia="Calibri" w:hAnsi="Times New Roman" w:cs="Times New Roman"/>
                <w:color w:val="FF0000"/>
                <w:spacing w:val="-2"/>
                <w:sz w:val="22"/>
                <w:szCs w:val="22"/>
                <w:lang w:eastAsia="en-US"/>
              </w:rPr>
            </w:pPr>
            <w:r w:rsidRPr="0052173D">
              <w:rPr>
                <w:rFonts w:ascii="Times New Roman" w:eastAsia="Calibri" w:hAnsi="Times New Roman" w:cs="Times New Roman"/>
                <w:color w:val="000000"/>
                <w:spacing w:val="-2"/>
                <w:sz w:val="22"/>
                <w:szCs w:val="22"/>
                <w:lang w:eastAsia="en-US"/>
              </w:rPr>
              <w:t xml:space="preserve">umożliwienie realizacji uprawnienia (poprzez określenie formularza, elektronicznego formatu przekazywanych danych i </w:t>
            </w:r>
            <w:r w:rsidRPr="0052173D">
              <w:rPr>
                <w:rFonts w:ascii="Times New Roman" w:eastAsia="Calibri" w:hAnsi="Times New Roman" w:cs="Times New Roman"/>
                <w:color w:val="000000"/>
                <w:sz w:val="22"/>
                <w:szCs w:val="22"/>
                <w:lang w:eastAsia="en-US"/>
              </w:rPr>
              <w:t>szczegółowego zakres informacji</w:t>
            </w:r>
            <w:r w:rsidRPr="0052173D">
              <w:rPr>
                <w:rFonts w:ascii="Times New Roman" w:eastAsia="Calibri" w:hAnsi="Times New Roman" w:cs="Times New Roman"/>
                <w:color w:val="000000"/>
                <w:spacing w:val="-2"/>
                <w:sz w:val="22"/>
                <w:szCs w:val="22"/>
                <w:lang w:eastAsia="en-US"/>
              </w:rPr>
              <w:t>) do przekazywania informacji o istniejącej infrastrukturze technicznej oraz planowanych robotach budowlanych w zakresie infrastruktury technicznej do Prezesa UKE (PIT);</w:t>
            </w:r>
          </w:p>
        </w:tc>
      </w:tr>
      <w:tr w:rsidR="0052173D" w:rsidRPr="0052173D" w14:paraId="632B12DE" w14:textId="77777777" w:rsidTr="004F0AB4">
        <w:trPr>
          <w:trHeight w:val="142"/>
        </w:trPr>
        <w:tc>
          <w:tcPr>
            <w:tcW w:w="878" w:type="pct"/>
            <w:gridSpan w:val="3"/>
            <w:shd w:val="clear" w:color="auto" w:fill="auto"/>
          </w:tcPr>
          <w:p w14:paraId="76145F21" w14:textId="77777777" w:rsidR="0052173D" w:rsidRPr="0052173D" w:rsidRDefault="00931D3A" w:rsidP="00931D3A">
            <w:pPr>
              <w:tabs>
                <w:tab w:val="left" w:pos="1560"/>
              </w:tabs>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Zarząd</w:t>
            </w:r>
            <w:r>
              <w:rPr>
                <w:rFonts w:eastAsia="Calibri"/>
              </w:rPr>
              <w:t>zający</w:t>
            </w:r>
            <w:r w:rsidRPr="0052173D">
              <w:rPr>
                <w:rFonts w:ascii="Times New Roman" w:eastAsia="Calibri" w:hAnsi="Times New Roman" w:cs="Times New Roman"/>
                <w:color w:val="000000"/>
                <w:sz w:val="22"/>
                <w:szCs w:val="22"/>
                <w:lang w:eastAsia="en-US"/>
              </w:rPr>
              <w:t xml:space="preserve"> </w:t>
            </w:r>
            <w:r w:rsidR="0052173D" w:rsidRPr="0052173D">
              <w:rPr>
                <w:rFonts w:ascii="Times New Roman" w:eastAsia="Calibri" w:hAnsi="Times New Roman" w:cs="Times New Roman"/>
                <w:color w:val="000000"/>
                <w:sz w:val="22"/>
                <w:szCs w:val="22"/>
                <w:lang w:eastAsia="en-US"/>
              </w:rPr>
              <w:t>lotnisk</w:t>
            </w:r>
            <w:r w:rsidRPr="009B1255">
              <w:rPr>
                <w:rFonts w:ascii="Times New Roman" w:eastAsia="Calibri" w:hAnsi="Times New Roman" w:cs="Times New Roman"/>
                <w:sz w:val="22"/>
                <w:szCs w:val="22"/>
              </w:rPr>
              <w:t>ami</w:t>
            </w:r>
          </w:p>
        </w:tc>
        <w:tc>
          <w:tcPr>
            <w:tcW w:w="999" w:type="pct"/>
            <w:gridSpan w:val="8"/>
            <w:shd w:val="clear" w:color="auto" w:fill="auto"/>
          </w:tcPr>
          <w:p w14:paraId="06927831" w14:textId="77777777" w:rsidR="0052173D" w:rsidRPr="009B1255" w:rsidRDefault="0052173D" w:rsidP="0052173D">
            <w:pPr>
              <w:rPr>
                <w:rFonts w:ascii="Times New Roman" w:eastAsia="Calibri" w:hAnsi="Times New Roman" w:cs="Times New Roman"/>
                <w:sz w:val="22"/>
                <w:szCs w:val="22"/>
              </w:rPr>
            </w:pPr>
            <w:r w:rsidRPr="0052173D">
              <w:rPr>
                <w:rFonts w:ascii="Times New Roman" w:eastAsia="Calibri" w:hAnsi="Times New Roman" w:cs="Times New Roman"/>
                <w:color w:val="000000"/>
                <w:spacing w:val="-2"/>
                <w:sz w:val="22"/>
                <w:szCs w:val="22"/>
                <w:lang w:eastAsia="en-US"/>
              </w:rPr>
              <w:t>61 lotnisk cywilnych</w:t>
            </w:r>
            <w:r w:rsidR="00931D3A">
              <w:rPr>
                <w:rFonts w:eastAsia="Calibri"/>
              </w:rPr>
              <w:t xml:space="preserve">, </w:t>
            </w:r>
            <w:r w:rsidR="00931D3A" w:rsidRPr="009B1255">
              <w:rPr>
                <w:rFonts w:ascii="Times New Roman" w:eastAsia="Calibri" w:hAnsi="Times New Roman" w:cs="Times New Roman"/>
                <w:sz w:val="22"/>
                <w:szCs w:val="22"/>
              </w:rPr>
              <w:t>w tym:</w:t>
            </w:r>
          </w:p>
          <w:p w14:paraId="3C19A560" w14:textId="77777777" w:rsidR="00931D3A" w:rsidRPr="009B1255" w:rsidRDefault="00931D3A" w:rsidP="0052173D">
            <w:pPr>
              <w:rPr>
                <w:rFonts w:ascii="Times New Roman" w:eastAsia="Calibri" w:hAnsi="Times New Roman" w:cs="Times New Roman"/>
                <w:sz w:val="22"/>
                <w:szCs w:val="22"/>
              </w:rPr>
            </w:pPr>
            <w:r w:rsidRPr="009B1255">
              <w:rPr>
                <w:rFonts w:ascii="Times New Roman" w:eastAsia="Calibri" w:hAnsi="Times New Roman" w:cs="Times New Roman"/>
                <w:sz w:val="22"/>
                <w:szCs w:val="22"/>
              </w:rPr>
              <w:t xml:space="preserve">- 14 lotnisk użytku publicznego certyfikowanych, </w:t>
            </w:r>
          </w:p>
          <w:p w14:paraId="3EEA28D8" w14:textId="77777777" w:rsidR="00931D3A" w:rsidRPr="009B1255" w:rsidRDefault="00931D3A" w:rsidP="00931D3A">
            <w:pPr>
              <w:rPr>
                <w:rFonts w:ascii="Times New Roman" w:eastAsia="Calibri" w:hAnsi="Times New Roman" w:cs="Times New Roman"/>
                <w:sz w:val="22"/>
                <w:szCs w:val="22"/>
              </w:rPr>
            </w:pPr>
            <w:r w:rsidRPr="009B1255">
              <w:rPr>
                <w:rFonts w:ascii="Times New Roman" w:eastAsia="Calibri" w:hAnsi="Times New Roman" w:cs="Times New Roman"/>
                <w:sz w:val="22"/>
                <w:szCs w:val="22"/>
              </w:rPr>
              <w:t xml:space="preserve">- 6 lotnisk użytku publicznego o ograniczonej certyfikacji, </w:t>
            </w:r>
          </w:p>
          <w:p w14:paraId="382DBF8F" w14:textId="77777777" w:rsidR="00931D3A" w:rsidRPr="009B1255" w:rsidRDefault="00931D3A" w:rsidP="00931D3A">
            <w:pPr>
              <w:rPr>
                <w:rFonts w:ascii="Times New Roman" w:eastAsia="Calibri" w:hAnsi="Times New Roman" w:cs="Times New Roman"/>
                <w:sz w:val="22"/>
                <w:szCs w:val="22"/>
              </w:rPr>
            </w:pPr>
            <w:r w:rsidRPr="009B1255">
              <w:rPr>
                <w:rFonts w:ascii="Times New Roman" w:eastAsia="Calibri" w:hAnsi="Times New Roman" w:cs="Times New Roman"/>
                <w:sz w:val="22"/>
                <w:szCs w:val="22"/>
              </w:rPr>
              <w:t xml:space="preserve">- 22 lotniska użytku publicznego niepodlegające certyfikacji, </w:t>
            </w:r>
          </w:p>
          <w:p w14:paraId="4E1AA9AA" w14:textId="77777777" w:rsidR="00931D3A" w:rsidRPr="0052173D" w:rsidRDefault="00931D3A" w:rsidP="00931D3A">
            <w:pPr>
              <w:rPr>
                <w:rFonts w:ascii="Times New Roman" w:eastAsia="Calibri" w:hAnsi="Times New Roman" w:cs="Times New Roman"/>
                <w:color w:val="000000"/>
                <w:spacing w:val="-2"/>
                <w:sz w:val="22"/>
                <w:szCs w:val="22"/>
                <w:lang w:eastAsia="en-US"/>
              </w:rPr>
            </w:pPr>
            <w:r w:rsidRPr="009B1255">
              <w:rPr>
                <w:rFonts w:ascii="Times New Roman" w:eastAsia="Calibri" w:hAnsi="Times New Roman" w:cs="Times New Roman"/>
                <w:sz w:val="22"/>
                <w:szCs w:val="22"/>
              </w:rPr>
              <w:t>- 19 lotnisk użytku wyłącznego.</w:t>
            </w:r>
          </w:p>
        </w:tc>
        <w:tc>
          <w:tcPr>
            <w:tcW w:w="1405" w:type="pct"/>
            <w:gridSpan w:val="8"/>
            <w:shd w:val="clear" w:color="auto" w:fill="auto"/>
          </w:tcPr>
          <w:p w14:paraId="6FEBBAFE" w14:textId="77777777" w:rsidR="00931D3A" w:rsidRPr="009B1255" w:rsidRDefault="00931D3A" w:rsidP="0052173D">
            <w:pPr>
              <w:rPr>
                <w:rFonts w:ascii="Times New Roman" w:eastAsia="Calibri" w:hAnsi="Times New Roman" w:cs="Times New Roman"/>
                <w:sz w:val="22"/>
                <w:szCs w:val="22"/>
              </w:rPr>
            </w:pPr>
            <w:r w:rsidRPr="009B1255">
              <w:rPr>
                <w:rFonts w:ascii="Times New Roman" w:eastAsia="Calibri" w:hAnsi="Times New Roman" w:cs="Times New Roman"/>
                <w:sz w:val="22"/>
                <w:szCs w:val="22"/>
              </w:rPr>
              <w:t>Rejestr lotnisk.</w:t>
            </w:r>
          </w:p>
          <w:p w14:paraId="4171931E" w14:textId="77777777" w:rsidR="00931D3A" w:rsidRPr="00082326" w:rsidRDefault="00931D3A" w:rsidP="0052173D">
            <w:pPr>
              <w:rPr>
                <w:rFonts w:ascii="Times New Roman" w:eastAsia="Calibri" w:hAnsi="Times New Roman" w:cs="Times New Roman"/>
                <w:color w:val="000000"/>
                <w:spacing w:val="-2"/>
                <w:sz w:val="22"/>
                <w:szCs w:val="22"/>
                <w:lang w:eastAsia="en-US"/>
              </w:rPr>
            </w:pPr>
            <w:r w:rsidRPr="009B1255">
              <w:rPr>
                <w:rFonts w:ascii="Times New Roman" w:eastAsia="Calibri" w:hAnsi="Times New Roman" w:cs="Times New Roman"/>
                <w:sz w:val="22"/>
                <w:szCs w:val="22"/>
              </w:rPr>
              <w:t>Według stanu na 27 listopada 2018 r.</w:t>
            </w:r>
          </w:p>
          <w:p w14:paraId="3D25AEA8" w14:textId="77777777" w:rsidR="00543786" w:rsidRDefault="00543786" w:rsidP="002B1FED">
            <w:pPr>
              <w:rPr>
                <w:rFonts w:eastAsia="Calibri"/>
                <w:lang w:eastAsia="en-US"/>
              </w:rPr>
            </w:pPr>
          </w:p>
          <w:p w14:paraId="69AA24D1" w14:textId="77777777" w:rsidR="0052173D" w:rsidRPr="004F0AB4" w:rsidRDefault="00174459" w:rsidP="002B1FED">
            <w:pPr>
              <w:rPr>
                <w:rFonts w:ascii="Times New Roman" w:eastAsia="Calibri" w:hAnsi="Times New Roman" w:cs="Times New Roman"/>
                <w:sz w:val="22"/>
                <w:szCs w:val="22"/>
              </w:rPr>
            </w:pPr>
            <w:r w:rsidRPr="004F0AB4">
              <w:rPr>
                <w:rFonts w:ascii="Times New Roman" w:eastAsia="Calibri" w:hAnsi="Times New Roman" w:cs="Times New Roman"/>
                <w:sz w:val="22"/>
                <w:szCs w:val="22"/>
              </w:rPr>
              <w:t>http://www.ulc.gov.pl/_download/lotniska/Rejestr_</w:t>
            </w:r>
          </w:p>
          <w:p w14:paraId="3F535233" w14:textId="77777777" w:rsidR="0052173D" w:rsidRPr="0052173D" w:rsidRDefault="00174459" w:rsidP="0052173D">
            <w:pPr>
              <w:rPr>
                <w:rFonts w:ascii="Times New Roman" w:eastAsia="Calibri" w:hAnsi="Times New Roman" w:cs="Times New Roman"/>
                <w:color w:val="000000"/>
                <w:spacing w:val="-2"/>
                <w:sz w:val="22"/>
                <w:szCs w:val="22"/>
                <w:highlight w:val="darkGreen"/>
                <w:lang w:eastAsia="en-US"/>
              </w:rPr>
            </w:pPr>
            <w:r w:rsidRPr="004F0AB4">
              <w:rPr>
                <w:rFonts w:ascii="Times New Roman" w:eastAsia="Calibri" w:hAnsi="Times New Roman" w:cs="Times New Roman"/>
                <w:sz w:val="22"/>
                <w:szCs w:val="22"/>
              </w:rPr>
              <w:t>Lotnisk_Cywilnych_21_09_2018.pdf</w:t>
            </w:r>
          </w:p>
        </w:tc>
        <w:tc>
          <w:tcPr>
            <w:tcW w:w="1718" w:type="pct"/>
            <w:gridSpan w:val="10"/>
            <w:shd w:val="clear" w:color="auto" w:fill="auto"/>
          </w:tcPr>
          <w:p w14:paraId="7A85340F" w14:textId="77777777" w:rsidR="00174459" w:rsidRDefault="0052173D" w:rsidP="004F0AB4">
            <w:pPr>
              <w:numPr>
                <w:ilvl w:val="0"/>
                <w:numId w:val="42"/>
              </w:numPr>
              <w:spacing w:line="276" w:lineRule="auto"/>
              <w:ind w:left="440" w:hanging="425"/>
              <w:rPr>
                <w:rFonts w:ascii="Times New Roman" w:eastAsia="Calibri" w:hAnsi="Times New Roman" w:cs="Times New Roman"/>
                <w:color w:val="FF0000"/>
                <w:spacing w:val="-2"/>
                <w:sz w:val="22"/>
                <w:szCs w:val="22"/>
                <w:lang w:eastAsia="en-US"/>
              </w:rPr>
            </w:pPr>
            <w:r w:rsidRPr="0052173D">
              <w:rPr>
                <w:rFonts w:ascii="Times New Roman" w:eastAsia="Calibri" w:hAnsi="Times New Roman" w:cs="Times New Roman"/>
                <w:color w:val="000000"/>
                <w:spacing w:val="-2"/>
                <w:sz w:val="22"/>
                <w:szCs w:val="22"/>
                <w:lang w:eastAsia="en-US"/>
              </w:rPr>
              <w:t xml:space="preserve">umożliwienie realizacji uprawnienia (poprzez określenie formularza, elektronicznego formatu przekazywanych danych i </w:t>
            </w:r>
            <w:r w:rsidRPr="0052173D">
              <w:rPr>
                <w:rFonts w:ascii="Times New Roman" w:eastAsia="Calibri" w:hAnsi="Times New Roman" w:cs="Times New Roman"/>
                <w:color w:val="000000"/>
                <w:sz w:val="22"/>
                <w:szCs w:val="22"/>
                <w:lang w:eastAsia="en-US"/>
              </w:rPr>
              <w:t>szczegółowego zakres informacji</w:t>
            </w:r>
            <w:r w:rsidRPr="0052173D">
              <w:rPr>
                <w:rFonts w:ascii="Times New Roman" w:eastAsia="Calibri" w:hAnsi="Times New Roman" w:cs="Times New Roman"/>
                <w:color w:val="000000"/>
                <w:spacing w:val="-2"/>
                <w:sz w:val="22"/>
                <w:szCs w:val="22"/>
                <w:lang w:eastAsia="en-US"/>
              </w:rPr>
              <w:t>) do przekazywania informacji o istniejącej infrastrukturze technicznej oraz planowanych robotach budowlanych w zakresie infrastruktury technicznej do Prezesa UKE (PIT);</w:t>
            </w:r>
          </w:p>
        </w:tc>
      </w:tr>
      <w:tr w:rsidR="0052173D" w:rsidRPr="0052173D" w14:paraId="2FA464B0" w14:textId="77777777" w:rsidTr="004F0AB4">
        <w:trPr>
          <w:trHeight w:val="142"/>
        </w:trPr>
        <w:tc>
          <w:tcPr>
            <w:tcW w:w="878" w:type="pct"/>
            <w:gridSpan w:val="3"/>
            <w:shd w:val="clear" w:color="auto" w:fill="auto"/>
          </w:tcPr>
          <w:p w14:paraId="067FAC63" w14:textId="77777777" w:rsidR="0052173D" w:rsidRPr="0052173D" w:rsidRDefault="0052173D" w:rsidP="0052173D">
            <w:pPr>
              <w:tabs>
                <w:tab w:val="left" w:pos="1560"/>
              </w:tabs>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Marszałkowie województw</w:t>
            </w:r>
          </w:p>
          <w:p w14:paraId="6B050E5B" w14:textId="77777777" w:rsidR="0052173D" w:rsidRPr="0052173D" w:rsidRDefault="0052173D" w:rsidP="0052173D">
            <w:pPr>
              <w:tabs>
                <w:tab w:val="left" w:pos="1560"/>
              </w:tabs>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(województwa)</w:t>
            </w:r>
          </w:p>
        </w:tc>
        <w:tc>
          <w:tcPr>
            <w:tcW w:w="999" w:type="pct"/>
            <w:gridSpan w:val="8"/>
            <w:shd w:val="clear" w:color="auto" w:fill="auto"/>
          </w:tcPr>
          <w:p w14:paraId="3C04A255" w14:textId="77777777" w:rsidR="0052173D" w:rsidRPr="0052173D" w:rsidRDefault="0052173D" w:rsidP="0052173D">
            <w:pPr>
              <w:rPr>
                <w:rFonts w:ascii="Times New Roman" w:eastAsia="Calibri" w:hAnsi="Times New Roman" w:cs="Times New Roman"/>
                <w:sz w:val="22"/>
                <w:szCs w:val="22"/>
                <w:lang w:eastAsia="en-US"/>
              </w:rPr>
            </w:pPr>
            <w:r w:rsidRPr="0052173D">
              <w:rPr>
                <w:rFonts w:ascii="Times New Roman" w:eastAsia="Calibri" w:hAnsi="Times New Roman" w:cs="Times New Roman"/>
                <w:color w:val="000000"/>
                <w:spacing w:val="-2"/>
                <w:sz w:val="22"/>
                <w:szCs w:val="22"/>
                <w:lang w:eastAsia="en-US"/>
              </w:rPr>
              <w:t>16</w:t>
            </w:r>
          </w:p>
          <w:p w14:paraId="18D478AA" w14:textId="77777777" w:rsidR="0052173D" w:rsidRPr="0052173D" w:rsidRDefault="0052173D" w:rsidP="0052173D">
            <w:pPr>
              <w:rPr>
                <w:rFonts w:ascii="Times New Roman" w:eastAsia="Calibri" w:hAnsi="Times New Roman" w:cs="Times New Roman"/>
                <w:color w:val="000000"/>
                <w:spacing w:val="-2"/>
                <w:sz w:val="22"/>
                <w:szCs w:val="22"/>
                <w:lang w:eastAsia="en-US"/>
              </w:rPr>
            </w:pPr>
          </w:p>
        </w:tc>
        <w:tc>
          <w:tcPr>
            <w:tcW w:w="1405" w:type="pct"/>
            <w:gridSpan w:val="8"/>
            <w:shd w:val="clear" w:color="auto" w:fill="auto"/>
          </w:tcPr>
          <w:p w14:paraId="2A25C6CF"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Baza Jednostek Samorządu Terytorialnego (baza TERYT)</w:t>
            </w:r>
          </w:p>
        </w:tc>
        <w:tc>
          <w:tcPr>
            <w:tcW w:w="1718" w:type="pct"/>
            <w:gridSpan w:val="10"/>
            <w:shd w:val="clear" w:color="auto" w:fill="auto"/>
          </w:tcPr>
          <w:p w14:paraId="0648BDC2" w14:textId="77777777" w:rsidR="00174459" w:rsidRDefault="0052173D" w:rsidP="004F0AB4">
            <w:pPr>
              <w:numPr>
                <w:ilvl w:val="0"/>
                <w:numId w:val="42"/>
              </w:numPr>
              <w:spacing w:line="276" w:lineRule="auto"/>
              <w:ind w:left="440" w:hanging="425"/>
              <w:rPr>
                <w:rFonts w:ascii="Times New Roman" w:eastAsia="Calibri" w:hAnsi="Times New Roman" w:cs="Times New Roman"/>
                <w:color w:val="FF0000"/>
                <w:spacing w:val="-2"/>
                <w:sz w:val="22"/>
                <w:szCs w:val="22"/>
                <w:lang w:eastAsia="en-US"/>
              </w:rPr>
            </w:pPr>
            <w:r w:rsidRPr="0052173D">
              <w:rPr>
                <w:rFonts w:ascii="Times New Roman" w:eastAsia="Calibri" w:hAnsi="Times New Roman" w:cs="Times New Roman"/>
                <w:color w:val="000000"/>
                <w:spacing w:val="-2"/>
                <w:sz w:val="22"/>
                <w:szCs w:val="22"/>
                <w:lang w:eastAsia="en-US"/>
              </w:rPr>
              <w:t xml:space="preserve">umożliwienie realizacji obowiązku (poprzez określenie elektronicznego formatu przekazywanych danych i </w:t>
            </w:r>
            <w:r w:rsidRPr="0052173D">
              <w:rPr>
                <w:rFonts w:ascii="Times New Roman" w:eastAsia="Calibri" w:hAnsi="Times New Roman" w:cs="Times New Roman"/>
                <w:color w:val="000000"/>
                <w:sz w:val="22"/>
                <w:szCs w:val="22"/>
                <w:lang w:eastAsia="en-US"/>
              </w:rPr>
              <w:t>szczegółowego zakres informacji</w:t>
            </w:r>
            <w:r w:rsidRPr="0052173D">
              <w:rPr>
                <w:rFonts w:ascii="Times New Roman" w:eastAsia="Calibri" w:hAnsi="Times New Roman" w:cs="Times New Roman"/>
                <w:color w:val="000000"/>
                <w:spacing w:val="-2"/>
                <w:sz w:val="22"/>
                <w:szCs w:val="22"/>
                <w:lang w:eastAsia="en-US"/>
              </w:rPr>
              <w:t>) przekazania na wniosek  Prezesa UKE informacji o istniejącej infrastrukturze technicznej do Prezesa UKE (PIT);</w:t>
            </w:r>
          </w:p>
        </w:tc>
      </w:tr>
      <w:tr w:rsidR="0052173D" w:rsidRPr="0052173D" w14:paraId="59300EB6" w14:textId="77777777" w:rsidTr="004F0AB4">
        <w:trPr>
          <w:trHeight w:val="142"/>
        </w:trPr>
        <w:tc>
          <w:tcPr>
            <w:tcW w:w="878" w:type="pct"/>
            <w:gridSpan w:val="3"/>
            <w:shd w:val="clear" w:color="auto" w:fill="auto"/>
          </w:tcPr>
          <w:p w14:paraId="50B78A08" w14:textId="77777777" w:rsidR="0052173D" w:rsidRPr="0052173D" w:rsidRDefault="0052173D" w:rsidP="0052173D">
            <w:pPr>
              <w:tabs>
                <w:tab w:val="left" w:pos="1560"/>
              </w:tabs>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Starości/prezydenci miast (powiaty)</w:t>
            </w:r>
          </w:p>
        </w:tc>
        <w:tc>
          <w:tcPr>
            <w:tcW w:w="999" w:type="pct"/>
            <w:gridSpan w:val="8"/>
            <w:shd w:val="clear" w:color="auto" w:fill="auto"/>
          </w:tcPr>
          <w:p w14:paraId="2C37236F" w14:textId="182BBECC"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380</w:t>
            </w:r>
            <w:r w:rsidR="0028012A">
              <w:rPr>
                <w:rFonts w:ascii="Times New Roman" w:eastAsia="Calibri" w:hAnsi="Times New Roman" w:cs="Times New Roman"/>
                <w:color w:val="000000"/>
                <w:spacing w:val="-2"/>
                <w:sz w:val="22"/>
                <w:szCs w:val="22"/>
                <w:lang w:eastAsia="en-US"/>
              </w:rPr>
              <w:t xml:space="preserve"> (z czego 66 to miasta na prawach powiatu).</w:t>
            </w:r>
          </w:p>
        </w:tc>
        <w:tc>
          <w:tcPr>
            <w:tcW w:w="1405" w:type="pct"/>
            <w:gridSpan w:val="8"/>
            <w:shd w:val="clear" w:color="auto" w:fill="auto"/>
          </w:tcPr>
          <w:p w14:paraId="5A571A96"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Baza Jednostek Samorządu Terytorialnego (baza TERYT)</w:t>
            </w:r>
          </w:p>
        </w:tc>
        <w:tc>
          <w:tcPr>
            <w:tcW w:w="1718" w:type="pct"/>
            <w:gridSpan w:val="10"/>
            <w:shd w:val="clear" w:color="auto" w:fill="auto"/>
          </w:tcPr>
          <w:p w14:paraId="5AA3CE59" w14:textId="77777777" w:rsidR="00174459" w:rsidRDefault="0052173D" w:rsidP="004F0AB4">
            <w:pPr>
              <w:numPr>
                <w:ilvl w:val="0"/>
                <w:numId w:val="42"/>
              </w:numPr>
              <w:spacing w:line="276" w:lineRule="auto"/>
              <w:ind w:left="440" w:hanging="425"/>
              <w:rPr>
                <w:rFonts w:ascii="Times New Roman" w:eastAsia="Calibri" w:hAnsi="Times New Roman" w:cs="Times New Roman"/>
                <w:color w:val="FF0000"/>
                <w:spacing w:val="-2"/>
                <w:sz w:val="22"/>
                <w:szCs w:val="22"/>
                <w:lang w:eastAsia="en-US"/>
              </w:rPr>
            </w:pPr>
            <w:r w:rsidRPr="0052173D">
              <w:rPr>
                <w:rFonts w:ascii="Times New Roman" w:eastAsia="Calibri" w:hAnsi="Times New Roman" w:cs="Times New Roman"/>
                <w:color w:val="000000"/>
                <w:spacing w:val="-2"/>
                <w:sz w:val="22"/>
                <w:szCs w:val="22"/>
                <w:lang w:eastAsia="en-US"/>
              </w:rPr>
              <w:t xml:space="preserve">umożliwienie realizacji obowiązku (poprzez określenie elektronicznego formatu przekazywanych danych i </w:t>
            </w:r>
            <w:r w:rsidRPr="0052173D">
              <w:rPr>
                <w:rFonts w:ascii="Times New Roman" w:eastAsia="Calibri" w:hAnsi="Times New Roman" w:cs="Times New Roman"/>
                <w:color w:val="000000"/>
                <w:sz w:val="22"/>
                <w:szCs w:val="22"/>
                <w:lang w:eastAsia="en-US"/>
              </w:rPr>
              <w:t>szczegółowego zakres informacji</w:t>
            </w:r>
            <w:r w:rsidRPr="0052173D">
              <w:rPr>
                <w:rFonts w:ascii="Times New Roman" w:eastAsia="Calibri" w:hAnsi="Times New Roman" w:cs="Times New Roman"/>
                <w:color w:val="000000"/>
                <w:spacing w:val="-2"/>
                <w:sz w:val="22"/>
                <w:szCs w:val="22"/>
                <w:lang w:eastAsia="en-US"/>
              </w:rPr>
              <w:t xml:space="preserve">) przekazania na wniosek  Prezesa UKE informacji o istniejącej infrastrukturze </w:t>
            </w:r>
            <w:r w:rsidRPr="0052173D">
              <w:rPr>
                <w:rFonts w:ascii="Times New Roman" w:eastAsia="Calibri" w:hAnsi="Times New Roman" w:cs="Times New Roman"/>
                <w:color w:val="000000"/>
                <w:spacing w:val="-2"/>
                <w:sz w:val="22"/>
                <w:szCs w:val="22"/>
                <w:lang w:eastAsia="en-US"/>
              </w:rPr>
              <w:lastRenderedPageBreak/>
              <w:t>technicznej</w:t>
            </w:r>
            <w:r w:rsidRPr="0052173D" w:rsidDel="0000609B">
              <w:rPr>
                <w:rFonts w:ascii="Times New Roman" w:eastAsia="Calibri" w:hAnsi="Times New Roman" w:cs="Times New Roman"/>
                <w:color w:val="000000"/>
                <w:spacing w:val="-2"/>
                <w:sz w:val="22"/>
                <w:szCs w:val="22"/>
                <w:lang w:eastAsia="en-US"/>
              </w:rPr>
              <w:t xml:space="preserve"> </w:t>
            </w:r>
            <w:r w:rsidRPr="0052173D">
              <w:rPr>
                <w:rFonts w:ascii="Times New Roman" w:eastAsia="Calibri" w:hAnsi="Times New Roman" w:cs="Times New Roman"/>
                <w:color w:val="000000"/>
                <w:spacing w:val="-2"/>
                <w:sz w:val="22"/>
                <w:szCs w:val="22"/>
                <w:lang w:eastAsia="en-US"/>
              </w:rPr>
              <w:t>do Prezesa UKE (PIT);</w:t>
            </w:r>
          </w:p>
        </w:tc>
      </w:tr>
      <w:tr w:rsidR="0052173D" w:rsidRPr="0052173D" w14:paraId="4ECBC713" w14:textId="77777777" w:rsidTr="004F0AB4">
        <w:trPr>
          <w:trHeight w:val="142"/>
        </w:trPr>
        <w:tc>
          <w:tcPr>
            <w:tcW w:w="878" w:type="pct"/>
            <w:gridSpan w:val="3"/>
            <w:shd w:val="clear" w:color="auto" w:fill="auto"/>
          </w:tcPr>
          <w:p w14:paraId="23B148EA" w14:textId="77777777" w:rsidR="0052173D" w:rsidRPr="0052173D" w:rsidRDefault="0052173D" w:rsidP="0052173D">
            <w:pPr>
              <w:tabs>
                <w:tab w:val="left" w:pos="1560"/>
              </w:tabs>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Burmistrzowie i wójtowie (gminy)</w:t>
            </w:r>
          </w:p>
        </w:tc>
        <w:tc>
          <w:tcPr>
            <w:tcW w:w="999" w:type="pct"/>
            <w:gridSpan w:val="8"/>
            <w:shd w:val="clear" w:color="auto" w:fill="auto"/>
          </w:tcPr>
          <w:p w14:paraId="634708F4" w14:textId="34F82687" w:rsidR="0052173D" w:rsidRPr="0052173D" w:rsidRDefault="0028012A" w:rsidP="004B364F">
            <w:pPr>
              <w:rPr>
                <w:rFonts w:ascii="Times New Roman" w:eastAsia="Calibri" w:hAnsi="Times New Roman" w:cs="Times New Roman"/>
                <w:color w:val="000000"/>
                <w:spacing w:val="-2"/>
                <w:sz w:val="22"/>
                <w:szCs w:val="22"/>
                <w:lang w:eastAsia="en-US"/>
              </w:rPr>
            </w:pPr>
            <w:r>
              <w:rPr>
                <w:rFonts w:ascii="Times New Roman" w:eastAsia="Calibri" w:hAnsi="Times New Roman" w:cs="Times New Roman"/>
                <w:color w:val="000000"/>
                <w:spacing w:val="-2"/>
                <w:sz w:val="22"/>
                <w:szCs w:val="22"/>
                <w:lang w:eastAsia="en-US"/>
              </w:rPr>
              <w:t>W</w:t>
            </w:r>
            <w:r w:rsidRPr="0028012A">
              <w:rPr>
                <w:rFonts w:ascii="Times New Roman" w:eastAsia="Calibri" w:hAnsi="Times New Roman" w:cs="Times New Roman"/>
                <w:color w:val="000000"/>
                <w:spacing w:val="-2"/>
                <w:sz w:val="22"/>
                <w:szCs w:val="22"/>
                <w:lang w:eastAsia="en-US"/>
              </w:rPr>
              <w:t xml:space="preserve"> związku z likwidacją z dniem 1 stycznia 2019 r. gminy Ostrowice liczba gmin wynosi </w:t>
            </w:r>
            <w:r>
              <w:rPr>
                <w:rFonts w:ascii="Times New Roman" w:eastAsia="Calibri" w:hAnsi="Times New Roman" w:cs="Times New Roman"/>
                <w:color w:val="000000"/>
                <w:spacing w:val="-2"/>
                <w:sz w:val="22"/>
                <w:szCs w:val="22"/>
                <w:lang w:eastAsia="en-US"/>
              </w:rPr>
              <w:t xml:space="preserve">obecnie </w:t>
            </w:r>
            <w:r w:rsidRPr="0028012A">
              <w:rPr>
                <w:rFonts w:ascii="Times New Roman" w:eastAsia="Calibri" w:hAnsi="Times New Roman" w:cs="Times New Roman"/>
                <w:color w:val="000000"/>
                <w:spacing w:val="-2"/>
                <w:sz w:val="22"/>
                <w:szCs w:val="22"/>
                <w:lang w:eastAsia="en-US"/>
              </w:rPr>
              <w:t>2477</w:t>
            </w:r>
            <w:r w:rsidRPr="0028012A" w:rsidDel="004B364F">
              <w:rPr>
                <w:rFonts w:ascii="Times New Roman" w:eastAsia="Calibri" w:hAnsi="Times New Roman" w:cs="Times New Roman"/>
                <w:color w:val="000000"/>
                <w:spacing w:val="-2"/>
                <w:sz w:val="22"/>
                <w:szCs w:val="22"/>
                <w:lang w:eastAsia="en-US"/>
              </w:rPr>
              <w:t xml:space="preserve"> </w:t>
            </w:r>
            <w:r>
              <w:rPr>
                <w:rFonts w:ascii="Times New Roman" w:eastAsia="Calibri" w:hAnsi="Times New Roman" w:cs="Times New Roman"/>
                <w:color w:val="000000"/>
                <w:spacing w:val="-2"/>
                <w:sz w:val="22"/>
                <w:szCs w:val="22"/>
                <w:lang w:eastAsia="en-US"/>
              </w:rPr>
              <w:t>(z czego 66 to miasta na prawach powiatu)</w:t>
            </w:r>
          </w:p>
        </w:tc>
        <w:tc>
          <w:tcPr>
            <w:tcW w:w="1405" w:type="pct"/>
            <w:gridSpan w:val="8"/>
            <w:shd w:val="clear" w:color="auto" w:fill="auto"/>
          </w:tcPr>
          <w:p w14:paraId="372F7193"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Baza Jednostek Samorządu Terytorialnego (baza TERYT)</w:t>
            </w:r>
          </w:p>
        </w:tc>
        <w:tc>
          <w:tcPr>
            <w:tcW w:w="1718" w:type="pct"/>
            <w:gridSpan w:val="10"/>
            <w:shd w:val="clear" w:color="auto" w:fill="auto"/>
          </w:tcPr>
          <w:p w14:paraId="3224F4B0" w14:textId="77777777" w:rsidR="00174459" w:rsidRDefault="0052173D" w:rsidP="004F0AB4">
            <w:pPr>
              <w:numPr>
                <w:ilvl w:val="0"/>
                <w:numId w:val="42"/>
              </w:numPr>
              <w:spacing w:line="276" w:lineRule="auto"/>
              <w:ind w:left="440" w:hanging="425"/>
              <w:rPr>
                <w:rFonts w:ascii="Times New Roman" w:eastAsia="Calibri" w:hAnsi="Times New Roman" w:cs="Times New Roman"/>
                <w:color w:val="FF0000"/>
                <w:spacing w:val="-2"/>
                <w:sz w:val="22"/>
                <w:szCs w:val="22"/>
                <w:lang w:eastAsia="en-US"/>
              </w:rPr>
            </w:pPr>
            <w:r w:rsidRPr="0052173D">
              <w:rPr>
                <w:rFonts w:ascii="Times New Roman" w:eastAsia="Calibri" w:hAnsi="Times New Roman" w:cs="Times New Roman"/>
                <w:color w:val="000000"/>
                <w:spacing w:val="-2"/>
                <w:sz w:val="22"/>
                <w:szCs w:val="22"/>
                <w:lang w:eastAsia="en-US"/>
              </w:rPr>
              <w:t xml:space="preserve">umożliwienie realizacji obowiązku (poprzez określenie elektronicznego formatu przekazywanych danych i </w:t>
            </w:r>
            <w:r w:rsidRPr="0052173D">
              <w:rPr>
                <w:rFonts w:ascii="Times New Roman" w:eastAsia="Calibri" w:hAnsi="Times New Roman" w:cs="Times New Roman"/>
                <w:color w:val="000000"/>
                <w:sz w:val="22"/>
                <w:szCs w:val="22"/>
                <w:lang w:eastAsia="en-US"/>
              </w:rPr>
              <w:t>szczegółowego zakres informacji</w:t>
            </w:r>
            <w:r w:rsidRPr="0052173D">
              <w:rPr>
                <w:rFonts w:ascii="Times New Roman" w:eastAsia="Calibri" w:hAnsi="Times New Roman" w:cs="Times New Roman"/>
                <w:color w:val="000000"/>
                <w:spacing w:val="-2"/>
                <w:sz w:val="22"/>
                <w:szCs w:val="22"/>
                <w:lang w:eastAsia="en-US"/>
              </w:rPr>
              <w:t>) przekazania na wniosek  Prezesa UKE informacji o istniejącej infrastrukturze technicznej do Prezesa UKE (PIT);</w:t>
            </w:r>
          </w:p>
        </w:tc>
      </w:tr>
      <w:tr w:rsidR="0052173D" w:rsidRPr="0052173D" w14:paraId="76BC0D5D" w14:textId="77777777" w:rsidTr="004F0AB4">
        <w:trPr>
          <w:trHeight w:val="142"/>
        </w:trPr>
        <w:tc>
          <w:tcPr>
            <w:tcW w:w="878" w:type="pct"/>
            <w:gridSpan w:val="3"/>
            <w:shd w:val="clear" w:color="auto" w:fill="auto"/>
          </w:tcPr>
          <w:p w14:paraId="7AA0F426" w14:textId="77777777" w:rsidR="0052173D" w:rsidRPr="0052173D" w:rsidRDefault="0052173D" w:rsidP="0052173D">
            <w:pPr>
              <w:tabs>
                <w:tab w:val="left" w:pos="1560"/>
              </w:tabs>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Urząd Komunikacji Elektronicznej</w:t>
            </w:r>
          </w:p>
        </w:tc>
        <w:tc>
          <w:tcPr>
            <w:tcW w:w="999" w:type="pct"/>
            <w:gridSpan w:val="8"/>
            <w:shd w:val="clear" w:color="auto" w:fill="auto"/>
          </w:tcPr>
          <w:p w14:paraId="0BC34441" w14:textId="77777777" w:rsidR="0052173D" w:rsidRPr="0052173D" w:rsidRDefault="0052173D"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1</w:t>
            </w:r>
          </w:p>
        </w:tc>
        <w:tc>
          <w:tcPr>
            <w:tcW w:w="1405" w:type="pct"/>
            <w:gridSpan w:val="8"/>
            <w:shd w:val="clear" w:color="auto" w:fill="auto"/>
          </w:tcPr>
          <w:p w14:paraId="5D1E1B32" w14:textId="77777777" w:rsidR="0052173D" w:rsidRPr="0052173D" w:rsidRDefault="0052173D" w:rsidP="0052173D">
            <w:pPr>
              <w:rPr>
                <w:rFonts w:ascii="Times New Roman" w:eastAsia="Calibri" w:hAnsi="Times New Roman" w:cs="Times New Roman"/>
                <w:color w:val="000000"/>
                <w:spacing w:val="-2"/>
                <w:sz w:val="22"/>
                <w:szCs w:val="22"/>
                <w:lang w:eastAsia="en-US"/>
              </w:rPr>
            </w:pPr>
          </w:p>
        </w:tc>
        <w:tc>
          <w:tcPr>
            <w:tcW w:w="1718" w:type="pct"/>
            <w:gridSpan w:val="10"/>
            <w:shd w:val="clear" w:color="auto" w:fill="auto"/>
          </w:tcPr>
          <w:p w14:paraId="67064619" w14:textId="77777777" w:rsidR="00174459" w:rsidRDefault="0052173D" w:rsidP="004F0AB4">
            <w:pPr>
              <w:numPr>
                <w:ilvl w:val="0"/>
                <w:numId w:val="42"/>
              </w:numPr>
              <w:spacing w:line="276" w:lineRule="auto"/>
              <w:ind w:left="440" w:hanging="425"/>
              <w:rPr>
                <w:rFonts w:ascii="Times New Roman" w:eastAsia="Calibri" w:hAnsi="Times New Roman" w:cs="Times New Roman"/>
                <w:spacing w:val="-2"/>
                <w:sz w:val="22"/>
                <w:szCs w:val="22"/>
                <w:lang w:eastAsia="en-US"/>
              </w:rPr>
            </w:pPr>
            <w:r w:rsidRPr="0052173D">
              <w:rPr>
                <w:rFonts w:ascii="Times New Roman" w:eastAsia="Calibri" w:hAnsi="Times New Roman" w:cs="Times New Roman"/>
                <w:spacing w:val="-2"/>
                <w:sz w:val="22"/>
                <w:szCs w:val="22"/>
                <w:lang w:eastAsia="en-US"/>
              </w:rPr>
              <w:t>możliwość techniczna zbierania danych i udostępniania ich w ramach punktu informacyjnego ds. telekomunikacji (PIT);</w:t>
            </w:r>
          </w:p>
        </w:tc>
      </w:tr>
      <w:tr w:rsidR="0052173D" w:rsidRPr="0052173D" w14:paraId="324DCAC5" w14:textId="77777777" w:rsidTr="004F0AB4">
        <w:trPr>
          <w:trHeight w:val="302"/>
        </w:trPr>
        <w:tc>
          <w:tcPr>
            <w:tcW w:w="5000" w:type="pct"/>
            <w:gridSpan w:val="29"/>
            <w:shd w:val="clear" w:color="auto" w:fill="99CCFF"/>
            <w:vAlign w:val="center"/>
          </w:tcPr>
          <w:p w14:paraId="27599249" w14:textId="77777777" w:rsidR="0052173D" w:rsidRPr="0052173D" w:rsidRDefault="0052173D" w:rsidP="00515F04">
            <w:pPr>
              <w:numPr>
                <w:ilvl w:val="0"/>
                <w:numId w:val="40"/>
              </w:numPr>
              <w:spacing w:before="60" w:after="60" w:line="276" w:lineRule="auto"/>
              <w:ind w:left="318" w:hanging="284"/>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Informacje na temat zakresu, czasu trwania i podsumowanie wyników konsultacji</w:t>
            </w:r>
          </w:p>
        </w:tc>
      </w:tr>
      <w:tr w:rsidR="0052173D" w:rsidRPr="0052173D" w14:paraId="088BA9C9" w14:textId="77777777" w:rsidTr="004F0AB4">
        <w:trPr>
          <w:trHeight w:val="342"/>
        </w:trPr>
        <w:tc>
          <w:tcPr>
            <w:tcW w:w="5000" w:type="pct"/>
            <w:gridSpan w:val="29"/>
            <w:shd w:val="clear" w:color="auto" w:fill="FFFFFF"/>
          </w:tcPr>
          <w:p w14:paraId="6D68AFA5" w14:textId="77777777" w:rsidR="0052173D" w:rsidRPr="00AF6EEB" w:rsidRDefault="0052173D" w:rsidP="0052173D">
            <w:p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 xml:space="preserve">Projekt rozporządzenia </w:t>
            </w:r>
            <w:r w:rsidR="007E17B9" w:rsidRPr="0052173D">
              <w:rPr>
                <w:rFonts w:ascii="Times New Roman" w:eastAsia="Calibri" w:hAnsi="Times New Roman" w:cs="Times New Roman"/>
                <w:color w:val="000000"/>
                <w:spacing w:val="-2"/>
                <w:sz w:val="22"/>
                <w:szCs w:val="22"/>
                <w:lang w:eastAsia="en-US"/>
              </w:rPr>
              <w:t>zosta</w:t>
            </w:r>
            <w:r w:rsidR="007E17B9">
              <w:rPr>
                <w:rFonts w:ascii="Times New Roman" w:eastAsia="Calibri" w:hAnsi="Times New Roman" w:cs="Times New Roman"/>
                <w:color w:val="000000"/>
                <w:spacing w:val="-2"/>
                <w:sz w:val="22"/>
                <w:szCs w:val="22"/>
                <w:lang w:eastAsia="en-US"/>
              </w:rPr>
              <w:t>ł</w:t>
            </w:r>
            <w:r w:rsidR="007E17B9" w:rsidRPr="0052173D">
              <w:rPr>
                <w:rFonts w:ascii="Times New Roman" w:eastAsia="Calibri" w:hAnsi="Times New Roman" w:cs="Times New Roman"/>
                <w:color w:val="000000"/>
                <w:spacing w:val="-2"/>
                <w:sz w:val="22"/>
                <w:szCs w:val="22"/>
                <w:lang w:eastAsia="en-US"/>
              </w:rPr>
              <w:t xml:space="preserve"> </w:t>
            </w:r>
            <w:r w:rsidRPr="0052173D">
              <w:rPr>
                <w:rFonts w:ascii="Times New Roman" w:eastAsia="Calibri" w:hAnsi="Times New Roman" w:cs="Times New Roman"/>
                <w:color w:val="000000"/>
                <w:spacing w:val="-2"/>
                <w:sz w:val="22"/>
                <w:szCs w:val="22"/>
                <w:lang w:eastAsia="en-US"/>
              </w:rPr>
              <w:t xml:space="preserve">poddany konsultacjom publicznym, które trwały </w:t>
            </w:r>
            <w:r w:rsidR="006D2AA6" w:rsidRPr="009B1255">
              <w:rPr>
                <w:rFonts w:ascii="Times New Roman" w:eastAsia="Calibri" w:hAnsi="Times New Roman" w:cs="Times New Roman"/>
                <w:sz w:val="22"/>
                <w:szCs w:val="22"/>
              </w:rPr>
              <w:t>14</w:t>
            </w:r>
            <w:r w:rsidR="006D2AA6" w:rsidRPr="00AF6EEB">
              <w:rPr>
                <w:rFonts w:ascii="Times New Roman" w:eastAsia="Calibri" w:hAnsi="Times New Roman" w:cs="Times New Roman"/>
                <w:color w:val="000000"/>
                <w:spacing w:val="-2"/>
                <w:sz w:val="22"/>
                <w:szCs w:val="22"/>
                <w:lang w:eastAsia="en-US"/>
              </w:rPr>
              <w:t xml:space="preserve"> </w:t>
            </w:r>
            <w:r w:rsidRPr="0052173D">
              <w:rPr>
                <w:rFonts w:ascii="Times New Roman" w:eastAsia="Calibri" w:hAnsi="Times New Roman" w:cs="Times New Roman"/>
                <w:color w:val="000000"/>
                <w:spacing w:val="-2"/>
                <w:sz w:val="22"/>
                <w:szCs w:val="22"/>
                <w:lang w:eastAsia="en-US"/>
              </w:rPr>
              <w:t xml:space="preserve">dni i </w:t>
            </w:r>
            <w:r w:rsidR="007E17B9" w:rsidRPr="0052173D">
              <w:rPr>
                <w:rFonts w:ascii="Times New Roman" w:eastAsia="Calibri" w:hAnsi="Times New Roman" w:cs="Times New Roman"/>
                <w:color w:val="000000"/>
                <w:spacing w:val="-2"/>
                <w:sz w:val="22"/>
                <w:szCs w:val="22"/>
                <w:lang w:eastAsia="en-US"/>
              </w:rPr>
              <w:t>b</w:t>
            </w:r>
            <w:r w:rsidR="007E17B9">
              <w:rPr>
                <w:rFonts w:ascii="Times New Roman" w:eastAsia="Calibri" w:hAnsi="Times New Roman" w:cs="Times New Roman"/>
                <w:color w:val="000000"/>
                <w:spacing w:val="-2"/>
                <w:sz w:val="22"/>
                <w:szCs w:val="22"/>
                <w:lang w:eastAsia="en-US"/>
              </w:rPr>
              <w:t>yły</w:t>
            </w:r>
            <w:r w:rsidR="007E17B9" w:rsidRPr="0052173D">
              <w:rPr>
                <w:rFonts w:ascii="Times New Roman" w:eastAsia="Calibri" w:hAnsi="Times New Roman" w:cs="Times New Roman"/>
                <w:color w:val="000000"/>
                <w:spacing w:val="-2"/>
                <w:sz w:val="22"/>
                <w:szCs w:val="22"/>
                <w:lang w:eastAsia="en-US"/>
              </w:rPr>
              <w:t xml:space="preserve"> </w:t>
            </w:r>
            <w:r w:rsidRPr="0052173D">
              <w:rPr>
                <w:rFonts w:ascii="Times New Roman" w:eastAsia="Calibri" w:hAnsi="Times New Roman" w:cs="Times New Roman"/>
                <w:color w:val="000000"/>
                <w:spacing w:val="-2"/>
                <w:sz w:val="22"/>
                <w:szCs w:val="22"/>
                <w:lang w:eastAsia="en-US"/>
              </w:rPr>
              <w:t xml:space="preserve">dostępne dla wszystkich </w:t>
            </w:r>
            <w:r w:rsidRPr="00AF6EEB">
              <w:rPr>
                <w:rFonts w:ascii="Times New Roman" w:eastAsia="Calibri" w:hAnsi="Times New Roman" w:cs="Times New Roman"/>
                <w:color w:val="000000"/>
                <w:spacing w:val="-2"/>
                <w:sz w:val="22"/>
                <w:szCs w:val="22"/>
                <w:lang w:eastAsia="en-US"/>
              </w:rPr>
              <w:t xml:space="preserve">zainteresowanych osób. </w:t>
            </w:r>
            <w:r w:rsidR="006D2AA6" w:rsidRPr="009B1255">
              <w:rPr>
                <w:rFonts w:ascii="Times New Roman" w:hAnsi="Times New Roman" w:cs="Times New Roman"/>
                <w:sz w:val="22"/>
                <w:szCs w:val="22"/>
                <w:lang w:eastAsia="en-US"/>
              </w:rPr>
              <w:t>Równocześnie w ramach konsultacji publicznych oraz opiniowania projekt zost</w:t>
            </w:r>
            <w:r w:rsidR="007E17B9">
              <w:rPr>
                <w:rFonts w:ascii="Times New Roman" w:hAnsi="Times New Roman" w:cs="Times New Roman"/>
                <w:sz w:val="22"/>
                <w:szCs w:val="22"/>
                <w:lang w:eastAsia="en-US"/>
              </w:rPr>
              <w:t>ał</w:t>
            </w:r>
            <w:r w:rsidR="006D2AA6" w:rsidRPr="009B1255">
              <w:rPr>
                <w:rFonts w:ascii="Times New Roman" w:hAnsi="Times New Roman" w:cs="Times New Roman"/>
                <w:sz w:val="22"/>
                <w:szCs w:val="22"/>
                <w:lang w:eastAsia="en-US"/>
              </w:rPr>
              <w:t xml:space="preserve"> skierowany do następujących podmiotów:</w:t>
            </w:r>
          </w:p>
          <w:p w14:paraId="6427431A" w14:textId="77777777" w:rsidR="0052173D" w:rsidRPr="00AF6EEB" w:rsidRDefault="0052173D"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AF6EEB">
              <w:rPr>
                <w:rFonts w:ascii="Times New Roman" w:eastAsia="Calibri" w:hAnsi="Times New Roman" w:cs="Times New Roman"/>
                <w:color w:val="000000"/>
                <w:spacing w:val="-2"/>
                <w:sz w:val="22"/>
                <w:szCs w:val="22"/>
                <w:lang w:eastAsia="en-US"/>
              </w:rPr>
              <w:t>Prezesa Urzędu Regulacji Energetyki,</w:t>
            </w:r>
          </w:p>
          <w:p w14:paraId="51462784" w14:textId="77777777" w:rsidR="0052173D" w:rsidRPr="0052173D" w:rsidRDefault="0052173D"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Prezesa Urzędu Transportu Kolejowego,</w:t>
            </w:r>
          </w:p>
          <w:p w14:paraId="0B66E273" w14:textId="77777777" w:rsidR="0052173D" w:rsidRPr="0052173D" w:rsidRDefault="0052173D"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Prezesa Urzędu Lotnictwa Cywilnego,</w:t>
            </w:r>
          </w:p>
          <w:p w14:paraId="050A140C" w14:textId="77777777" w:rsidR="0052173D" w:rsidRPr="0052173D" w:rsidRDefault="0052173D"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Generalnego Dyrektora Dróg Krajowych i Autostrad,</w:t>
            </w:r>
          </w:p>
          <w:p w14:paraId="6EAFC1A9" w14:textId="77777777" w:rsidR="0052173D" w:rsidRPr="0052173D" w:rsidRDefault="0052173D"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Głównego Geodety Kraju,</w:t>
            </w:r>
          </w:p>
          <w:p w14:paraId="67A55E2A"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Krajow</w:t>
            </w:r>
            <w:r>
              <w:rPr>
                <w:rFonts w:ascii="Times New Roman" w:eastAsia="Calibri" w:hAnsi="Times New Roman" w:cs="Times New Roman"/>
                <w:color w:val="000000"/>
                <w:spacing w:val="-2"/>
                <w:sz w:val="22"/>
                <w:szCs w:val="22"/>
                <w:lang w:eastAsia="en-US"/>
              </w:rPr>
              <w:t>ej</w:t>
            </w:r>
            <w:r w:rsidRPr="0052173D">
              <w:rPr>
                <w:rFonts w:ascii="Times New Roman" w:eastAsia="Calibri" w:hAnsi="Times New Roman" w:cs="Times New Roman"/>
                <w:color w:val="000000"/>
                <w:spacing w:val="-2"/>
                <w:sz w:val="22"/>
                <w:szCs w:val="22"/>
                <w:lang w:eastAsia="en-US"/>
              </w:rPr>
              <w:t xml:space="preserve"> Izb</w:t>
            </w:r>
            <w:r>
              <w:rPr>
                <w:rFonts w:ascii="Times New Roman" w:eastAsia="Calibri" w:hAnsi="Times New Roman" w:cs="Times New Roman"/>
                <w:color w:val="000000"/>
                <w:spacing w:val="-2"/>
                <w:sz w:val="22"/>
                <w:szCs w:val="22"/>
                <w:lang w:eastAsia="en-US"/>
              </w:rPr>
              <w:t>y</w:t>
            </w:r>
            <w:r w:rsidRPr="0052173D">
              <w:rPr>
                <w:rFonts w:ascii="Times New Roman" w:eastAsia="Calibri" w:hAnsi="Times New Roman" w:cs="Times New Roman"/>
                <w:color w:val="000000"/>
                <w:spacing w:val="-2"/>
                <w:sz w:val="22"/>
                <w:szCs w:val="22"/>
                <w:lang w:eastAsia="en-US"/>
              </w:rPr>
              <w:t xml:space="preserve"> Gospodarcz</w:t>
            </w:r>
            <w:r>
              <w:rPr>
                <w:rFonts w:ascii="Times New Roman" w:eastAsia="Calibri" w:hAnsi="Times New Roman" w:cs="Times New Roman"/>
                <w:color w:val="000000"/>
                <w:spacing w:val="-2"/>
                <w:sz w:val="22"/>
                <w:szCs w:val="22"/>
                <w:lang w:eastAsia="en-US"/>
              </w:rPr>
              <w:t>ej</w:t>
            </w:r>
            <w:r w:rsidR="0052173D" w:rsidRPr="0052173D">
              <w:rPr>
                <w:rFonts w:ascii="Times New Roman" w:eastAsia="Calibri" w:hAnsi="Times New Roman" w:cs="Times New Roman"/>
                <w:color w:val="000000"/>
                <w:spacing w:val="-2"/>
                <w:sz w:val="22"/>
                <w:szCs w:val="22"/>
                <w:lang w:eastAsia="en-US"/>
              </w:rPr>
              <w:t>,</w:t>
            </w:r>
          </w:p>
          <w:p w14:paraId="4E1A4F24"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Krajow</w:t>
            </w:r>
            <w:r>
              <w:rPr>
                <w:rFonts w:ascii="Times New Roman" w:eastAsia="Calibri" w:hAnsi="Times New Roman" w:cs="Times New Roman"/>
                <w:color w:val="000000"/>
                <w:spacing w:val="-2"/>
                <w:sz w:val="22"/>
                <w:szCs w:val="22"/>
                <w:lang w:eastAsia="en-US"/>
              </w:rPr>
              <w:t>ej</w:t>
            </w:r>
            <w:r w:rsidRPr="0052173D">
              <w:rPr>
                <w:rFonts w:ascii="Times New Roman" w:eastAsia="Calibri" w:hAnsi="Times New Roman" w:cs="Times New Roman"/>
                <w:color w:val="000000"/>
                <w:spacing w:val="-2"/>
                <w:sz w:val="22"/>
                <w:szCs w:val="22"/>
                <w:lang w:eastAsia="en-US"/>
              </w:rPr>
              <w:t xml:space="preserve"> Izb</w:t>
            </w:r>
            <w:r>
              <w:rPr>
                <w:rFonts w:ascii="Times New Roman" w:eastAsia="Calibri" w:hAnsi="Times New Roman" w:cs="Times New Roman"/>
                <w:color w:val="000000"/>
                <w:spacing w:val="-2"/>
                <w:sz w:val="22"/>
                <w:szCs w:val="22"/>
                <w:lang w:eastAsia="en-US"/>
              </w:rPr>
              <w:t>y</w:t>
            </w:r>
            <w:r w:rsidRPr="0052173D">
              <w:rPr>
                <w:rFonts w:ascii="Times New Roman" w:eastAsia="Calibri" w:hAnsi="Times New Roman" w:cs="Times New Roman"/>
                <w:color w:val="000000"/>
                <w:spacing w:val="-2"/>
                <w:sz w:val="22"/>
                <w:szCs w:val="22"/>
                <w:lang w:eastAsia="en-US"/>
              </w:rPr>
              <w:t xml:space="preserve"> Gospodarcz</w:t>
            </w:r>
            <w:r>
              <w:rPr>
                <w:rFonts w:ascii="Times New Roman" w:eastAsia="Calibri" w:hAnsi="Times New Roman" w:cs="Times New Roman"/>
                <w:color w:val="000000"/>
                <w:spacing w:val="-2"/>
                <w:sz w:val="22"/>
                <w:szCs w:val="22"/>
                <w:lang w:eastAsia="en-US"/>
              </w:rPr>
              <w:t>ej</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Elektroniki i Telekomunikacji,</w:t>
            </w:r>
          </w:p>
          <w:p w14:paraId="625B08C5"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Krajow</w:t>
            </w:r>
            <w:r>
              <w:rPr>
                <w:rFonts w:ascii="Times New Roman" w:eastAsia="Calibri" w:hAnsi="Times New Roman" w:cs="Times New Roman"/>
                <w:color w:val="000000"/>
                <w:spacing w:val="-2"/>
                <w:sz w:val="22"/>
                <w:szCs w:val="22"/>
                <w:lang w:eastAsia="en-US"/>
              </w:rPr>
              <w:t>ej</w:t>
            </w:r>
            <w:r w:rsidRPr="0052173D">
              <w:rPr>
                <w:rFonts w:ascii="Times New Roman" w:eastAsia="Calibri" w:hAnsi="Times New Roman" w:cs="Times New Roman"/>
                <w:color w:val="000000"/>
                <w:spacing w:val="-2"/>
                <w:sz w:val="22"/>
                <w:szCs w:val="22"/>
                <w:lang w:eastAsia="en-US"/>
              </w:rPr>
              <w:t xml:space="preserve"> Izb</w:t>
            </w:r>
            <w:r>
              <w:rPr>
                <w:rFonts w:ascii="Times New Roman" w:eastAsia="Calibri" w:hAnsi="Times New Roman" w:cs="Times New Roman"/>
                <w:color w:val="000000"/>
                <w:spacing w:val="-2"/>
                <w:sz w:val="22"/>
                <w:szCs w:val="22"/>
                <w:lang w:eastAsia="en-US"/>
              </w:rPr>
              <w:t>y</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Komunikacji Ethernetowej,</w:t>
            </w:r>
          </w:p>
          <w:p w14:paraId="596C4E99"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Polsk</w:t>
            </w:r>
            <w:r>
              <w:rPr>
                <w:rFonts w:ascii="Times New Roman" w:eastAsia="Calibri" w:hAnsi="Times New Roman" w:cs="Times New Roman"/>
                <w:color w:val="000000"/>
                <w:spacing w:val="-2"/>
                <w:sz w:val="22"/>
                <w:szCs w:val="22"/>
                <w:lang w:eastAsia="en-US"/>
              </w:rPr>
              <w:t>iej</w:t>
            </w:r>
            <w:r w:rsidRPr="0052173D">
              <w:rPr>
                <w:rFonts w:ascii="Times New Roman" w:eastAsia="Calibri" w:hAnsi="Times New Roman" w:cs="Times New Roman"/>
                <w:color w:val="000000"/>
                <w:spacing w:val="-2"/>
                <w:sz w:val="22"/>
                <w:szCs w:val="22"/>
                <w:lang w:eastAsia="en-US"/>
              </w:rPr>
              <w:t xml:space="preserve"> Izb</w:t>
            </w:r>
            <w:r>
              <w:rPr>
                <w:rFonts w:ascii="Times New Roman" w:eastAsia="Calibri" w:hAnsi="Times New Roman" w:cs="Times New Roman"/>
                <w:color w:val="000000"/>
                <w:spacing w:val="-2"/>
                <w:sz w:val="22"/>
                <w:szCs w:val="22"/>
                <w:lang w:eastAsia="en-US"/>
              </w:rPr>
              <w:t>y</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Informatyki i Telekomunikacji,</w:t>
            </w:r>
          </w:p>
          <w:p w14:paraId="2B10260A"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Polsk</w:t>
            </w:r>
            <w:r>
              <w:rPr>
                <w:rFonts w:ascii="Times New Roman" w:eastAsia="Calibri" w:hAnsi="Times New Roman" w:cs="Times New Roman"/>
                <w:color w:val="000000"/>
                <w:spacing w:val="-2"/>
                <w:sz w:val="22"/>
                <w:szCs w:val="22"/>
                <w:lang w:eastAsia="en-US"/>
              </w:rPr>
              <w:t>iej</w:t>
            </w:r>
            <w:r w:rsidRPr="0052173D">
              <w:rPr>
                <w:rFonts w:ascii="Times New Roman" w:eastAsia="Calibri" w:hAnsi="Times New Roman" w:cs="Times New Roman"/>
                <w:color w:val="000000"/>
                <w:spacing w:val="-2"/>
                <w:sz w:val="22"/>
                <w:szCs w:val="22"/>
                <w:lang w:eastAsia="en-US"/>
              </w:rPr>
              <w:t xml:space="preserve"> Izb</w:t>
            </w:r>
            <w:r>
              <w:rPr>
                <w:rFonts w:ascii="Times New Roman" w:eastAsia="Calibri" w:hAnsi="Times New Roman" w:cs="Times New Roman"/>
                <w:color w:val="000000"/>
                <w:spacing w:val="-2"/>
                <w:sz w:val="22"/>
                <w:szCs w:val="22"/>
                <w:lang w:eastAsia="en-US"/>
              </w:rPr>
              <w:t>y</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Komunikacji Elektronicznej,</w:t>
            </w:r>
          </w:p>
          <w:p w14:paraId="25901B09"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Polsk</w:t>
            </w:r>
            <w:r>
              <w:rPr>
                <w:rFonts w:ascii="Times New Roman" w:eastAsia="Calibri" w:hAnsi="Times New Roman" w:cs="Times New Roman"/>
                <w:color w:val="000000"/>
                <w:spacing w:val="-2"/>
                <w:sz w:val="22"/>
                <w:szCs w:val="22"/>
                <w:lang w:eastAsia="en-US"/>
              </w:rPr>
              <w:t>iej</w:t>
            </w:r>
            <w:r w:rsidRPr="0052173D">
              <w:rPr>
                <w:rFonts w:ascii="Times New Roman" w:eastAsia="Calibri" w:hAnsi="Times New Roman" w:cs="Times New Roman"/>
                <w:color w:val="000000"/>
                <w:spacing w:val="-2"/>
                <w:sz w:val="22"/>
                <w:szCs w:val="22"/>
                <w:lang w:eastAsia="en-US"/>
              </w:rPr>
              <w:t xml:space="preserve"> Izb</w:t>
            </w:r>
            <w:r>
              <w:rPr>
                <w:rFonts w:ascii="Times New Roman" w:eastAsia="Calibri" w:hAnsi="Times New Roman" w:cs="Times New Roman"/>
                <w:color w:val="000000"/>
                <w:spacing w:val="-2"/>
                <w:sz w:val="22"/>
                <w:szCs w:val="22"/>
                <w:lang w:eastAsia="en-US"/>
              </w:rPr>
              <w:t>y</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Radiodyfuzji Cyfrowej,</w:t>
            </w:r>
          </w:p>
          <w:p w14:paraId="2469F419"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Stowarzyszeni</w:t>
            </w:r>
            <w:r>
              <w:rPr>
                <w:rFonts w:ascii="Times New Roman" w:eastAsia="Calibri" w:hAnsi="Times New Roman" w:cs="Times New Roman"/>
                <w:color w:val="000000"/>
                <w:spacing w:val="-2"/>
                <w:sz w:val="22"/>
                <w:szCs w:val="22"/>
                <w:lang w:eastAsia="en-US"/>
              </w:rPr>
              <w:t>a</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Inżynierów Telekomunikacji,</w:t>
            </w:r>
          </w:p>
          <w:p w14:paraId="0FC63608"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Stowarzyszeni</w:t>
            </w:r>
            <w:r>
              <w:rPr>
                <w:rFonts w:ascii="Times New Roman" w:eastAsia="Calibri" w:hAnsi="Times New Roman" w:cs="Times New Roman"/>
                <w:color w:val="000000"/>
                <w:spacing w:val="-2"/>
                <w:sz w:val="22"/>
                <w:szCs w:val="22"/>
                <w:lang w:eastAsia="en-US"/>
              </w:rPr>
              <w:t>a</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Teletechników Polskich XXI w.,</w:t>
            </w:r>
          </w:p>
          <w:p w14:paraId="4213874E"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Związ</w:t>
            </w:r>
            <w:r>
              <w:rPr>
                <w:rFonts w:ascii="Times New Roman" w:eastAsia="Calibri" w:hAnsi="Times New Roman" w:cs="Times New Roman"/>
                <w:color w:val="000000"/>
                <w:spacing w:val="-2"/>
                <w:sz w:val="22"/>
                <w:szCs w:val="22"/>
                <w:lang w:eastAsia="en-US"/>
              </w:rPr>
              <w:t>ku</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Pracodawców Mediów Elektronicznych i Telekomunikacji Mediakom,</w:t>
            </w:r>
          </w:p>
          <w:p w14:paraId="023A903C"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Związ</w:t>
            </w:r>
            <w:r>
              <w:rPr>
                <w:rFonts w:ascii="Times New Roman" w:eastAsia="Calibri" w:hAnsi="Times New Roman" w:cs="Times New Roman"/>
                <w:color w:val="000000"/>
                <w:spacing w:val="-2"/>
                <w:sz w:val="22"/>
                <w:szCs w:val="22"/>
                <w:lang w:eastAsia="en-US"/>
              </w:rPr>
              <w:t>ku</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 xml:space="preserve">Telewizji Kablowych w Polsce, </w:t>
            </w:r>
            <w:r w:rsidRPr="0052173D">
              <w:rPr>
                <w:rFonts w:ascii="Times New Roman" w:eastAsia="Calibri" w:hAnsi="Times New Roman" w:cs="Times New Roman"/>
                <w:color w:val="000000"/>
                <w:spacing w:val="-2"/>
                <w:sz w:val="22"/>
                <w:szCs w:val="22"/>
                <w:lang w:eastAsia="en-US"/>
              </w:rPr>
              <w:t>Izb</w:t>
            </w:r>
            <w:r>
              <w:rPr>
                <w:rFonts w:ascii="Times New Roman" w:eastAsia="Calibri" w:hAnsi="Times New Roman" w:cs="Times New Roman"/>
                <w:color w:val="000000"/>
                <w:spacing w:val="-2"/>
                <w:sz w:val="22"/>
                <w:szCs w:val="22"/>
                <w:lang w:eastAsia="en-US"/>
              </w:rPr>
              <w:t>y</w:t>
            </w:r>
            <w:r w:rsidRPr="0052173D">
              <w:rPr>
                <w:rFonts w:ascii="Times New Roman" w:eastAsia="Calibri" w:hAnsi="Times New Roman" w:cs="Times New Roman"/>
                <w:color w:val="000000"/>
                <w:spacing w:val="-2"/>
                <w:sz w:val="22"/>
                <w:szCs w:val="22"/>
                <w:lang w:eastAsia="en-US"/>
              </w:rPr>
              <w:t xml:space="preserve"> Gospodarcz</w:t>
            </w:r>
            <w:r>
              <w:rPr>
                <w:rFonts w:ascii="Times New Roman" w:eastAsia="Calibri" w:hAnsi="Times New Roman" w:cs="Times New Roman"/>
                <w:color w:val="000000"/>
                <w:spacing w:val="-2"/>
                <w:sz w:val="22"/>
                <w:szCs w:val="22"/>
                <w:lang w:eastAsia="en-US"/>
              </w:rPr>
              <w:t>ej</w:t>
            </w:r>
            <w:r w:rsidR="0052173D" w:rsidRPr="0052173D">
              <w:rPr>
                <w:rFonts w:ascii="Times New Roman" w:eastAsia="Calibri" w:hAnsi="Times New Roman" w:cs="Times New Roman"/>
                <w:color w:val="000000"/>
                <w:spacing w:val="-2"/>
                <w:sz w:val="22"/>
                <w:szCs w:val="22"/>
                <w:lang w:eastAsia="en-US"/>
              </w:rPr>
              <w:t>,</w:t>
            </w:r>
          </w:p>
          <w:p w14:paraId="1BBBF98F"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Uni</w:t>
            </w:r>
            <w:r>
              <w:rPr>
                <w:rFonts w:ascii="Times New Roman" w:eastAsia="Calibri" w:hAnsi="Times New Roman" w:cs="Times New Roman"/>
                <w:color w:val="000000"/>
                <w:spacing w:val="-2"/>
                <w:sz w:val="22"/>
                <w:szCs w:val="22"/>
                <w:lang w:eastAsia="en-US"/>
              </w:rPr>
              <w:t>i</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Metropolii Polskich,</w:t>
            </w:r>
          </w:p>
          <w:p w14:paraId="1561996D" w14:textId="77777777" w:rsidR="0052173D" w:rsidRPr="0052173D" w:rsidRDefault="0052173D"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Ogólnopolskie</w:t>
            </w:r>
            <w:r w:rsidR="00FC2A70">
              <w:rPr>
                <w:rFonts w:ascii="Times New Roman" w:eastAsia="Calibri" w:hAnsi="Times New Roman" w:cs="Times New Roman"/>
                <w:color w:val="000000"/>
                <w:spacing w:val="-2"/>
                <w:sz w:val="22"/>
                <w:szCs w:val="22"/>
                <w:lang w:eastAsia="en-US"/>
              </w:rPr>
              <w:t>go</w:t>
            </w:r>
            <w:r w:rsidRPr="0052173D">
              <w:rPr>
                <w:rFonts w:ascii="Times New Roman" w:eastAsia="Calibri" w:hAnsi="Times New Roman" w:cs="Times New Roman"/>
                <w:color w:val="000000"/>
                <w:spacing w:val="-2"/>
                <w:sz w:val="22"/>
                <w:szCs w:val="22"/>
                <w:lang w:eastAsia="en-US"/>
              </w:rPr>
              <w:t xml:space="preserve"> </w:t>
            </w:r>
            <w:r w:rsidR="00FC2A70" w:rsidRPr="0052173D">
              <w:rPr>
                <w:rFonts w:ascii="Times New Roman" w:eastAsia="Calibri" w:hAnsi="Times New Roman" w:cs="Times New Roman"/>
                <w:color w:val="000000"/>
                <w:spacing w:val="-2"/>
                <w:sz w:val="22"/>
                <w:szCs w:val="22"/>
                <w:lang w:eastAsia="en-US"/>
              </w:rPr>
              <w:t>Porozumieni</w:t>
            </w:r>
            <w:r w:rsidR="00FC2A70">
              <w:rPr>
                <w:rFonts w:ascii="Times New Roman" w:eastAsia="Calibri" w:hAnsi="Times New Roman" w:cs="Times New Roman"/>
                <w:color w:val="000000"/>
                <w:spacing w:val="-2"/>
                <w:sz w:val="22"/>
                <w:szCs w:val="22"/>
                <w:lang w:eastAsia="en-US"/>
              </w:rPr>
              <w:t>a</w:t>
            </w:r>
            <w:r w:rsidR="00FC2A70" w:rsidRPr="0052173D">
              <w:rPr>
                <w:rFonts w:ascii="Times New Roman" w:eastAsia="Calibri" w:hAnsi="Times New Roman" w:cs="Times New Roman"/>
                <w:color w:val="000000"/>
                <w:spacing w:val="-2"/>
                <w:sz w:val="22"/>
                <w:szCs w:val="22"/>
                <w:lang w:eastAsia="en-US"/>
              </w:rPr>
              <w:t xml:space="preserve"> </w:t>
            </w:r>
            <w:r w:rsidRPr="0052173D">
              <w:rPr>
                <w:rFonts w:ascii="Times New Roman" w:eastAsia="Calibri" w:hAnsi="Times New Roman" w:cs="Times New Roman"/>
                <w:color w:val="000000"/>
                <w:spacing w:val="-2"/>
                <w:sz w:val="22"/>
                <w:szCs w:val="22"/>
                <w:lang w:eastAsia="en-US"/>
              </w:rPr>
              <w:t>Organizacji Samorządowych,</w:t>
            </w:r>
          </w:p>
          <w:p w14:paraId="5C47B719" w14:textId="77777777" w:rsidR="0052173D" w:rsidRPr="0052173D" w:rsidRDefault="0052173D"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Związk</w:t>
            </w:r>
            <w:r w:rsidR="00FC2A70">
              <w:rPr>
                <w:rFonts w:ascii="Times New Roman" w:eastAsia="Calibri" w:hAnsi="Times New Roman" w:cs="Times New Roman"/>
                <w:color w:val="000000"/>
                <w:spacing w:val="-2"/>
                <w:sz w:val="22"/>
                <w:szCs w:val="22"/>
                <w:lang w:eastAsia="en-US"/>
              </w:rPr>
              <w:t>u</w:t>
            </w:r>
            <w:r w:rsidRPr="0052173D">
              <w:rPr>
                <w:rFonts w:ascii="Times New Roman" w:eastAsia="Calibri" w:hAnsi="Times New Roman" w:cs="Times New Roman"/>
                <w:color w:val="000000"/>
                <w:spacing w:val="-2"/>
                <w:sz w:val="22"/>
                <w:szCs w:val="22"/>
                <w:lang w:eastAsia="en-US"/>
              </w:rPr>
              <w:t xml:space="preserve"> Województw RP,</w:t>
            </w:r>
          </w:p>
          <w:p w14:paraId="46482561" w14:textId="77777777" w:rsidR="0052173D" w:rsidRPr="0052173D" w:rsidRDefault="0052173D"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Związk</w:t>
            </w:r>
            <w:r w:rsidR="00FC2A70">
              <w:rPr>
                <w:rFonts w:ascii="Times New Roman" w:eastAsia="Calibri" w:hAnsi="Times New Roman" w:cs="Times New Roman"/>
                <w:color w:val="000000"/>
                <w:spacing w:val="-2"/>
                <w:sz w:val="22"/>
                <w:szCs w:val="22"/>
                <w:lang w:eastAsia="en-US"/>
              </w:rPr>
              <w:t>u</w:t>
            </w:r>
            <w:r w:rsidRPr="0052173D">
              <w:rPr>
                <w:rFonts w:ascii="Times New Roman" w:eastAsia="Calibri" w:hAnsi="Times New Roman" w:cs="Times New Roman"/>
                <w:color w:val="000000"/>
                <w:spacing w:val="-2"/>
                <w:sz w:val="22"/>
                <w:szCs w:val="22"/>
                <w:lang w:eastAsia="en-US"/>
              </w:rPr>
              <w:t xml:space="preserve"> Powiatów Polskich,</w:t>
            </w:r>
          </w:p>
          <w:p w14:paraId="58CED846" w14:textId="77777777" w:rsidR="0052173D" w:rsidRPr="0052173D" w:rsidRDefault="0052173D"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Związk</w:t>
            </w:r>
            <w:r w:rsidR="00FC2A70">
              <w:rPr>
                <w:rFonts w:ascii="Times New Roman" w:eastAsia="Calibri" w:hAnsi="Times New Roman" w:cs="Times New Roman"/>
                <w:color w:val="000000"/>
                <w:spacing w:val="-2"/>
                <w:sz w:val="22"/>
                <w:szCs w:val="22"/>
                <w:lang w:eastAsia="en-US"/>
              </w:rPr>
              <w:t>u</w:t>
            </w:r>
            <w:r w:rsidRPr="0052173D">
              <w:rPr>
                <w:rFonts w:ascii="Times New Roman" w:eastAsia="Calibri" w:hAnsi="Times New Roman" w:cs="Times New Roman"/>
                <w:color w:val="000000"/>
                <w:spacing w:val="-2"/>
                <w:sz w:val="22"/>
                <w:szCs w:val="22"/>
                <w:lang w:eastAsia="en-US"/>
              </w:rPr>
              <w:t xml:space="preserve"> Miast Polskich,</w:t>
            </w:r>
          </w:p>
          <w:p w14:paraId="124BCDB3" w14:textId="77777777" w:rsidR="0052173D" w:rsidRPr="0052173D" w:rsidRDefault="00FC2A70"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Uni</w:t>
            </w:r>
            <w:r>
              <w:rPr>
                <w:rFonts w:ascii="Times New Roman" w:eastAsia="Calibri" w:hAnsi="Times New Roman" w:cs="Times New Roman"/>
                <w:color w:val="000000"/>
                <w:spacing w:val="-2"/>
                <w:sz w:val="22"/>
                <w:szCs w:val="22"/>
                <w:lang w:eastAsia="en-US"/>
              </w:rPr>
              <w:t>i</w:t>
            </w:r>
            <w:r w:rsidRPr="0052173D">
              <w:rPr>
                <w:rFonts w:ascii="Times New Roman" w:eastAsia="Calibri" w:hAnsi="Times New Roman" w:cs="Times New Roman"/>
                <w:color w:val="000000"/>
                <w:spacing w:val="-2"/>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Miasteczek Polskich,</w:t>
            </w:r>
          </w:p>
          <w:p w14:paraId="011EFE75" w14:textId="77777777" w:rsidR="0052173D" w:rsidRPr="0052173D" w:rsidRDefault="0052173D" w:rsidP="00515F04">
            <w:pPr>
              <w:numPr>
                <w:ilvl w:val="0"/>
                <w:numId w:val="43"/>
              </w:num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Związk</w:t>
            </w:r>
            <w:r w:rsidR="00FC2A70">
              <w:rPr>
                <w:rFonts w:ascii="Times New Roman" w:eastAsia="Calibri" w:hAnsi="Times New Roman" w:cs="Times New Roman"/>
                <w:color w:val="000000"/>
                <w:spacing w:val="-2"/>
                <w:sz w:val="22"/>
                <w:szCs w:val="22"/>
                <w:lang w:eastAsia="en-US"/>
              </w:rPr>
              <w:t>u</w:t>
            </w:r>
            <w:r w:rsidRPr="0052173D">
              <w:rPr>
                <w:rFonts w:ascii="Times New Roman" w:eastAsia="Calibri" w:hAnsi="Times New Roman" w:cs="Times New Roman"/>
                <w:color w:val="000000"/>
                <w:spacing w:val="-2"/>
                <w:sz w:val="22"/>
                <w:szCs w:val="22"/>
                <w:lang w:eastAsia="en-US"/>
              </w:rPr>
              <w:t xml:space="preserve"> Gmin Wiejskich RP.</w:t>
            </w:r>
          </w:p>
          <w:p w14:paraId="1D148B59" w14:textId="77777777" w:rsidR="0052173D" w:rsidRPr="0052173D" w:rsidRDefault="0052173D" w:rsidP="0052173D">
            <w:p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Projekt zostanie poddany konsultacjom także w ramach Komisji Wspólnej Rządu i Samorządu Terytorialnego.</w:t>
            </w:r>
          </w:p>
          <w:p w14:paraId="38329BB1" w14:textId="77777777" w:rsidR="0052173D" w:rsidRPr="0052173D" w:rsidRDefault="0052173D" w:rsidP="00AD39C6">
            <w:pPr>
              <w:spacing w:line="276" w:lineRule="auto"/>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lastRenderedPageBreak/>
              <w:t xml:space="preserve">Zgodnie z art. 5 ustawy z dnia 7 lipca 2005 r. o działalności lobbingowej w procesie stanowienia prawa (Dz.U. z 2017 r. poz. 248) przedmiotowe rozporządzenie </w:t>
            </w:r>
            <w:r w:rsidR="00AD39C6" w:rsidRPr="0052173D">
              <w:rPr>
                <w:rFonts w:ascii="Times New Roman" w:eastAsia="Calibri" w:hAnsi="Times New Roman" w:cs="Times New Roman"/>
                <w:color w:val="000000"/>
                <w:spacing w:val="-2"/>
                <w:sz w:val="22"/>
                <w:szCs w:val="22"/>
                <w:lang w:eastAsia="en-US"/>
              </w:rPr>
              <w:t>zosta</w:t>
            </w:r>
            <w:r w:rsidR="00AD39C6">
              <w:rPr>
                <w:rFonts w:ascii="Times New Roman" w:eastAsia="Calibri" w:hAnsi="Times New Roman" w:cs="Times New Roman"/>
                <w:color w:val="000000"/>
                <w:spacing w:val="-2"/>
                <w:sz w:val="22"/>
                <w:szCs w:val="22"/>
                <w:lang w:eastAsia="en-US"/>
              </w:rPr>
              <w:t>ł</w:t>
            </w:r>
            <w:r w:rsidR="00AD39C6" w:rsidRPr="0052173D">
              <w:rPr>
                <w:rFonts w:ascii="Times New Roman" w:eastAsia="Calibri" w:hAnsi="Times New Roman" w:cs="Times New Roman"/>
                <w:color w:val="000000"/>
                <w:spacing w:val="-2"/>
                <w:sz w:val="22"/>
                <w:szCs w:val="22"/>
                <w:lang w:eastAsia="en-US"/>
              </w:rPr>
              <w:t xml:space="preserve"> </w:t>
            </w:r>
            <w:r w:rsidRPr="0052173D">
              <w:rPr>
                <w:rFonts w:ascii="Times New Roman" w:eastAsia="Calibri" w:hAnsi="Times New Roman" w:cs="Times New Roman"/>
                <w:color w:val="000000"/>
                <w:spacing w:val="-2"/>
                <w:sz w:val="22"/>
                <w:szCs w:val="22"/>
                <w:lang w:eastAsia="en-US"/>
              </w:rPr>
              <w:t>udostępniony na stronie podmiotowej Biuletynu Informacji Publicznej Ministerstwa Cyfryzacji oraz na stronie Rządowego Centrum Legislacji.</w:t>
            </w:r>
          </w:p>
        </w:tc>
      </w:tr>
      <w:tr w:rsidR="0052173D" w:rsidRPr="0052173D" w14:paraId="3EFEA106" w14:textId="77777777" w:rsidTr="004F0AB4">
        <w:trPr>
          <w:trHeight w:val="363"/>
        </w:trPr>
        <w:tc>
          <w:tcPr>
            <w:tcW w:w="5000" w:type="pct"/>
            <w:gridSpan w:val="29"/>
            <w:shd w:val="clear" w:color="auto" w:fill="99CCFF"/>
            <w:vAlign w:val="center"/>
          </w:tcPr>
          <w:p w14:paraId="70FD42F5" w14:textId="77777777" w:rsidR="0052173D" w:rsidRPr="0052173D" w:rsidRDefault="0052173D" w:rsidP="00515F04">
            <w:pPr>
              <w:numPr>
                <w:ilvl w:val="0"/>
                <w:numId w:val="40"/>
              </w:numPr>
              <w:spacing w:before="60" w:after="60" w:line="276" w:lineRule="auto"/>
              <w:ind w:left="318" w:hanging="284"/>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 xml:space="preserve"> Wpływ na sektor finansów publicznych</w:t>
            </w:r>
          </w:p>
        </w:tc>
      </w:tr>
      <w:tr w:rsidR="0052173D" w:rsidRPr="0052173D" w14:paraId="3C29D7BB" w14:textId="77777777" w:rsidTr="00280E8E">
        <w:trPr>
          <w:trHeight w:val="142"/>
        </w:trPr>
        <w:tc>
          <w:tcPr>
            <w:tcW w:w="1082" w:type="pct"/>
            <w:gridSpan w:val="4"/>
            <w:vMerge w:val="restart"/>
            <w:shd w:val="clear" w:color="auto" w:fill="FFFFFF"/>
          </w:tcPr>
          <w:p w14:paraId="49742BEF" w14:textId="53A2B57E" w:rsidR="0052173D" w:rsidRPr="0052173D" w:rsidRDefault="0052173D" w:rsidP="0052173D">
            <w:pPr>
              <w:spacing w:before="40" w:after="40" w:line="276" w:lineRule="auto"/>
              <w:rPr>
                <w:rFonts w:ascii="Times New Roman" w:eastAsia="Calibri" w:hAnsi="Times New Roman" w:cs="Times New Roman"/>
                <w:i/>
                <w:color w:val="000000"/>
                <w:sz w:val="21"/>
                <w:szCs w:val="21"/>
                <w:lang w:eastAsia="en-US"/>
              </w:rPr>
            </w:pPr>
            <w:r w:rsidRPr="0052173D">
              <w:rPr>
                <w:rFonts w:ascii="Times New Roman" w:eastAsia="Calibri" w:hAnsi="Times New Roman" w:cs="Times New Roman"/>
                <w:color w:val="000000"/>
                <w:sz w:val="21"/>
                <w:szCs w:val="21"/>
                <w:lang w:eastAsia="en-US"/>
              </w:rPr>
              <w:t>(ceny stałe z 201</w:t>
            </w:r>
            <w:r w:rsidR="002B1FED">
              <w:rPr>
                <w:rFonts w:ascii="Times New Roman" w:eastAsia="Calibri" w:hAnsi="Times New Roman" w:cs="Times New Roman"/>
                <w:color w:val="000000"/>
                <w:sz w:val="21"/>
                <w:szCs w:val="21"/>
                <w:lang w:eastAsia="en-US"/>
              </w:rPr>
              <w:t>9</w:t>
            </w:r>
            <w:r w:rsidRPr="0052173D">
              <w:rPr>
                <w:rFonts w:ascii="Times New Roman" w:eastAsia="Calibri" w:hAnsi="Times New Roman" w:cs="Times New Roman"/>
                <w:color w:val="000000"/>
                <w:sz w:val="21"/>
                <w:szCs w:val="21"/>
                <w:lang w:eastAsia="en-US"/>
              </w:rPr>
              <w:t xml:space="preserve"> r.)</w:t>
            </w:r>
          </w:p>
        </w:tc>
        <w:tc>
          <w:tcPr>
            <w:tcW w:w="3918" w:type="pct"/>
            <w:gridSpan w:val="25"/>
            <w:shd w:val="clear" w:color="auto" w:fill="FFFFFF"/>
          </w:tcPr>
          <w:p w14:paraId="08C657FA" w14:textId="77777777" w:rsidR="0052173D" w:rsidRPr="0052173D" w:rsidRDefault="0052173D" w:rsidP="0052173D">
            <w:pPr>
              <w:spacing w:before="40" w:after="40"/>
              <w:jc w:val="center"/>
              <w:rPr>
                <w:rFonts w:ascii="Times New Roman" w:eastAsia="Calibri" w:hAnsi="Times New Roman" w:cs="Times New Roman"/>
                <w:i/>
                <w:color w:val="000000"/>
                <w:spacing w:val="-2"/>
                <w:sz w:val="21"/>
                <w:szCs w:val="21"/>
                <w:lang w:eastAsia="en-US"/>
              </w:rPr>
            </w:pPr>
            <w:r w:rsidRPr="0052173D">
              <w:rPr>
                <w:rFonts w:ascii="Times New Roman" w:eastAsia="Calibri" w:hAnsi="Times New Roman" w:cs="Times New Roman"/>
                <w:color w:val="000000"/>
                <w:sz w:val="21"/>
                <w:szCs w:val="21"/>
                <w:lang w:eastAsia="en-US"/>
              </w:rPr>
              <w:t>Skutki w okresie 10 lat od wejścia w życie zmian [mln zł]</w:t>
            </w:r>
          </w:p>
        </w:tc>
      </w:tr>
      <w:tr w:rsidR="00F133AD" w:rsidRPr="0052173D" w14:paraId="4C961B6E" w14:textId="77777777" w:rsidTr="002B1FED">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6"/>
        </w:trPr>
        <w:tc>
          <w:tcPr>
            <w:tcW w:w="1082" w:type="pct"/>
            <w:gridSpan w:val="4"/>
            <w:vMerge/>
            <w:shd w:val="clear" w:color="auto" w:fill="FFFFFF"/>
          </w:tcPr>
          <w:p w14:paraId="2C45E678" w14:textId="77777777" w:rsidR="0052173D" w:rsidRPr="0052173D" w:rsidRDefault="0052173D" w:rsidP="0052173D">
            <w:pPr>
              <w:spacing w:before="40" w:after="40"/>
              <w:rPr>
                <w:rFonts w:ascii="Times New Roman" w:eastAsia="Calibri" w:hAnsi="Times New Roman" w:cs="Times New Roman"/>
                <w:i/>
                <w:color w:val="000000"/>
                <w:sz w:val="21"/>
                <w:szCs w:val="21"/>
                <w:lang w:eastAsia="en-US"/>
              </w:rPr>
            </w:pPr>
          </w:p>
        </w:tc>
        <w:tc>
          <w:tcPr>
            <w:tcW w:w="253" w:type="pct"/>
            <w:gridSpan w:val="2"/>
            <w:shd w:val="clear" w:color="auto" w:fill="FFFFFF"/>
          </w:tcPr>
          <w:p w14:paraId="10A752A7"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0</w:t>
            </w:r>
          </w:p>
        </w:tc>
        <w:tc>
          <w:tcPr>
            <w:tcW w:w="251" w:type="pct"/>
            <w:gridSpan w:val="2"/>
            <w:shd w:val="clear" w:color="auto" w:fill="FFFFFF"/>
          </w:tcPr>
          <w:p w14:paraId="7E1A87F6"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1</w:t>
            </w:r>
          </w:p>
        </w:tc>
        <w:tc>
          <w:tcPr>
            <w:tcW w:w="254" w:type="pct"/>
            <w:gridSpan w:val="2"/>
            <w:shd w:val="clear" w:color="auto" w:fill="FFFFFF"/>
          </w:tcPr>
          <w:p w14:paraId="5ADEEA84"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2</w:t>
            </w:r>
          </w:p>
        </w:tc>
        <w:tc>
          <w:tcPr>
            <w:tcW w:w="382" w:type="pct"/>
            <w:gridSpan w:val="3"/>
            <w:shd w:val="clear" w:color="auto" w:fill="FFFFFF"/>
          </w:tcPr>
          <w:p w14:paraId="34D7B76D"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3</w:t>
            </w:r>
          </w:p>
        </w:tc>
        <w:tc>
          <w:tcPr>
            <w:tcW w:w="413" w:type="pct"/>
            <w:gridSpan w:val="2"/>
            <w:shd w:val="clear" w:color="auto" w:fill="FFFFFF"/>
          </w:tcPr>
          <w:p w14:paraId="52A49289"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4</w:t>
            </w:r>
          </w:p>
        </w:tc>
        <w:tc>
          <w:tcPr>
            <w:tcW w:w="451" w:type="pct"/>
            <w:shd w:val="clear" w:color="auto" w:fill="FFFFFF"/>
          </w:tcPr>
          <w:p w14:paraId="0E96659E"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5</w:t>
            </w:r>
          </w:p>
        </w:tc>
        <w:tc>
          <w:tcPr>
            <w:tcW w:w="404" w:type="pct"/>
            <w:gridSpan w:val="4"/>
            <w:shd w:val="clear" w:color="auto" w:fill="FFFFFF"/>
          </w:tcPr>
          <w:p w14:paraId="3AC51BB1"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6</w:t>
            </w:r>
          </w:p>
        </w:tc>
        <w:tc>
          <w:tcPr>
            <w:tcW w:w="395" w:type="pct"/>
            <w:gridSpan w:val="3"/>
            <w:shd w:val="clear" w:color="auto" w:fill="FFFFFF"/>
          </w:tcPr>
          <w:p w14:paraId="36C41F1B"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7</w:t>
            </w:r>
          </w:p>
        </w:tc>
        <w:tc>
          <w:tcPr>
            <w:tcW w:w="265" w:type="pct"/>
            <w:shd w:val="clear" w:color="auto" w:fill="FFFFFF"/>
          </w:tcPr>
          <w:p w14:paraId="1CEA256E"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8</w:t>
            </w:r>
          </w:p>
        </w:tc>
        <w:tc>
          <w:tcPr>
            <w:tcW w:w="162" w:type="pct"/>
            <w:gridSpan w:val="2"/>
            <w:shd w:val="clear" w:color="auto" w:fill="FFFFFF"/>
          </w:tcPr>
          <w:p w14:paraId="5DAA9F89"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9</w:t>
            </w:r>
          </w:p>
        </w:tc>
        <w:tc>
          <w:tcPr>
            <w:tcW w:w="190" w:type="pct"/>
            <w:shd w:val="clear" w:color="auto" w:fill="FFFFFF"/>
          </w:tcPr>
          <w:p w14:paraId="75B73BE9"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10</w:t>
            </w:r>
          </w:p>
        </w:tc>
        <w:tc>
          <w:tcPr>
            <w:tcW w:w="497" w:type="pct"/>
            <w:gridSpan w:val="2"/>
            <w:shd w:val="clear" w:color="auto" w:fill="FFFFFF"/>
          </w:tcPr>
          <w:p w14:paraId="11823E20" w14:textId="77777777" w:rsidR="0052173D" w:rsidRPr="0052173D" w:rsidRDefault="0052173D" w:rsidP="0052173D">
            <w:pPr>
              <w:spacing w:before="40" w:after="40"/>
              <w:jc w:val="center"/>
              <w:rPr>
                <w:rFonts w:ascii="Times New Roman" w:eastAsia="Calibri" w:hAnsi="Times New Roman" w:cs="Times New Roman"/>
                <w:i/>
                <w:color w:val="000000"/>
                <w:spacing w:val="-2"/>
                <w:sz w:val="21"/>
                <w:szCs w:val="21"/>
                <w:lang w:eastAsia="en-US"/>
              </w:rPr>
            </w:pPr>
            <w:r w:rsidRPr="0052173D">
              <w:rPr>
                <w:rFonts w:ascii="Times New Roman" w:eastAsia="Calibri" w:hAnsi="Times New Roman" w:cs="Times New Roman"/>
                <w:i/>
                <w:color w:val="000000"/>
                <w:spacing w:val="-2"/>
                <w:sz w:val="21"/>
                <w:szCs w:val="21"/>
                <w:lang w:eastAsia="en-US"/>
              </w:rPr>
              <w:t>Łącznie (0-10)</w:t>
            </w:r>
          </w:p>
        </w:tc>
      </w:tr>
      <w:tr w:rsidR="00F133AD" w:rsidRPr="0052173D" w14:paraId="261BBC55" w14:textId="77777777" w:rsidTr="002B1FED">
        <w:trPr>
          <w:trHeight w:val="321"/>
        </w:trPr>
        <w:tc>
          <w:tcPr>
            <w:tcW w:w="1082" w:type="pct"/>
            <w:gridSpan w:val="4"/>
            <w:shd w:val="clear" w:color="auto" w:fill="FFFFFF"/>
            <w:vAlign w:val="center"/>
          </w:tcPr>
          <w:p w14:paraId="35A72194"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b/>
                <w:color w:val="000000"/>
                <w:sz w:val="21"/>
                <w:szCs w:val="21"/>
                <w:lang w:eastAsia="en-US"/>
              </w:rPr>
              <w:t>Dochody ogółem</w:t>
            </w:r>
          </w:p>
        </w:tc>
        <w:tc>
          <w:tcPr>
            <w:tcW w:w="253" w:type="pct"/>
            <w:gridSpan w:val="2"/>
            <w:shd w:val="clear" w:color="auto" w:fill="FFFFFF"/>
          </w:tcPr>
          <w:p w14:paraId="67C003B4"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4C5B0188"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5A56A2E2"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48B3A832"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2F4855D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0510E9A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74DF6987"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39E0480B"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6C38AC54"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553806A7"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6164237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59B23EB0" w14:textId="77777777" w:rsidR="0052173D" w:rsidRPr="0052173D" w:rsidRDefault="0052173D" w:rsidP="0052173D">
            <w:pPr>
              <w:rPr>
                <w:rFonts w:ascii="Times New Roman" w:eastAsia="Calibri" w:hAnsi="Times New Roman" w:cs="Times New Roman"/>
                <w:color w:val="000000"/>
                <w:spacing w:val="-2"/>
                <w:sz w:val="21"/>
                <w:szCs w:val="21"/>
                <w:lang w:eastAsia="en-US"/>
              </w:rPr>
            </w:pPr>
          </w:p>
        </w:tc>
      </w:tr>
      <w:tr w:rsidR="00F133AD" w:rsidRPr="0052173D" w14:paraId="68A0CC7D" w14:textId="77777777" w:rsidTr="002B1FED">
        <w:trPr>
          <w:trHeight w:val="321"/>
        </w:trPr>
        <w:tc>
          <w:tcPr>
            <w:tcW w:w="1082" w:type="pct"/>
            <w:gridSpan w:val="4"/>
            <w:shd w:val="clear" w:color="auto" w:fill="FFFFFF"/>
            <w:vAlign w:val="center"/>
          </w:tcPr>
          <w:p w14:paraId="1114CCEB"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budżet państwa</w:t>
            </w:r>
          </w:p>
        </w:tc>
        <w:tc>
          <w:tcPr>
            <w:tcW w:w="253" w:type="pct"/>
            <w:gridSpan w:val="2"/>
            <w:shd w:val="clear" w:color="auto" w:fill="FFFFFF"/>
          </w:tcPr>
          <w:p w14:paraId="66060426"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0FDA092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3A9E3E3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63C49E89"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0902EB94"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50143F44"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33CBFDE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33D762F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68FCDA2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474AC38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1A3B909F"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7A27EC4A" w14:textId="77777777" w:rsidR="0052173D" w:rsidRPr="0052173D" w:rsidRDefault="0052173D" w:rsidP="0052173D">
            <w:pPr>
              <w:rPr>
                <w:rFonts w:ascii="Times New Roman" w:eastAsia="Calibri" w:hAnsi="Times New Roman" w:cs="Times New Roman"/>
                <w:color w:val="000000"/>
                <w:spacing w:val="-2"/>
                <w:sz w:val="21"/>
                <w:szCs w:val="21"/>
                <w:lang w:eastAsia="en-US"/>
              </w:rPr>
            </w:pPr>
          </w:p>
        </w:tc>
      </w:tr>
      <w:tr w:rsidR="00F133AD" w:rsidRPr="0052173D" w14:paraId="06C39778" w14:textId="77777777" w:rsidTr="002B1FED">
        <w:trPr>
          <w:trHeight w:val="344"/>
        </w:trPr>
        <w:tc>
          <w:tcPr>
            <w:tcW w:w="1082" w:type="pct"/>
            <w:gridSpan w:val="4"/>
            <w:shd w:val="clear" w:color="auto" w:fill="FFFFFF"/>
            <w:vAlign w:val="center"/>
          </w:tcPr>
          <w:p w14:paraId="7BD1D01E"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JST</w:t>
            </w:r>
          </w:p>
        </w:tc>
        <w:tc>
          <w:tcPr>
            <w:tcW w:w="253" w:type="pct"/>
            <w:gridSpan w:val="2"/>
            <w:shd w:val="clear" w:color="auto" w:fill="FFFFFF"/>
          </w:tcPr>
          <w:p w14:paraId="3B2A00A4"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5567633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7A56852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643E33C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41545B3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5C3B25BD"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6423B3AD"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48B0E2E4"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44FD2603"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3EA80B1F"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4FBF696B"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7D3C20CF" w14:textId="77777777" w:rsidR="0052173D" w:rsidRPr="0052173D" w:rsidRDefault="0052173D" w:rsidP="0052173D">
            <w:pPr>
              <w:rPr>
                <w:rFonts w:ascii="Times New Roman" w:eastAsia="Calibri" w:hAnsi="Times New Roman" w:cs="Times New Roman"/>
                <w:color w:val="000000"/>
                <w:sz w:val="21"/>
                <w:szCs w:val="21"/>
                <w:lang w:eastAsia="en-US"/>
              </w:rPr>
            </w:pPr>
          </w:p>
        </w:tc>
      </w:tr>
      <w:tr w:rsidR="00F133AD" w:rsidRPr="0052173D" w14:paraId="23943B2B" w14:textId="77777777" w:rsidTr="002B1FED">
        <w:trPr>
          <w:trHeight w:val="344"/>
        </w:trPr>
        <w:tc>
          <w:tcPr>
            <w:tcW w:w="1082" w:type="pct"/>
            <w:gridSpan w:val="4"/>
            <w:shd w:val="clear" w:color="auto" w:fill="FFFFFF"/>
            <w:vAlign w:val="center"/>
          </w:tcPr>
          <w:p w14:paraId="18968A39"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pozostałe jednostki (oddzielnie)</w:t>
            </w:r>
          </w:p>
        </w:tc>
        <w:tc>
          <w:tcPr>
            <w:tcW w:w="253" w:type="pct"/>
            <w:gridSpan w:val="2"/>
            <w:shd w:val="clear" w:color="auto" w:fill="FFFFFF"/>
          </w:tcPr>
          <w:p w14:paraId="624165F3"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01F112CB"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186A9E5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4D49F422"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29279C7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6FAB1C9B"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1275652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3CB6C3A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4A7D2E9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3F705A66"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5448E03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0ACE3357" w14:textId="77777777" w:rsidR="0052173D" w:rsidRPr="0052173D" w:rsidRDefault="0052173D" w:rsidP="0052173D">
            <w:pPr>
              <w:rPr>
                <w:rFonts w:ascii="Times New Roman" w:eastAsia="Calibri" w:hAnsi="Times New Roman" w:cs="Times New Roman"/>
                <w:color w:val="000000"/>
                <w:sz w:val="21"/>
                <w:szCs w:val="21"/>
                <w:lang w:eastAsia="en-US"/>
              </w:rPr>
            </w:pPr>
          </w:p>
        </w:tc>
      </w:tr>
      <w:tr w:rsidR="00F133AD" w:rsidRPr="0052173D" w14:paraId="6536681C" w14:textId="77777777" w:rsidTr="002B1FED">
        <w:trPr>
          <w:trHeight w:val="330"/>
        </w:trPr>
        <w:tc>
          <w:tcPr>
            <w:tcW w:w="1082" w:type="pct"/>
            <w:gridSpan w:val="4"/>
            <w:shd w:val="clear" w:color="auto" w:fill="FFFFFF"/>
            <w:vAlign w:val="center"/>
          </w:tcPr>
          <w:p w14:paraId="08AE9AB2"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b/>
                <w:color w:val="000000"/>
                <w:sz w:val="21"/>
                <w:szCs w:val="21"/>
                <w:lang w:eastAsia="en-US"/>
              </w:rPr>
              <w:t>Wydatki ogółem</w:t>
            </w:r>
          </w:p>
        </w:tc>
        <w:tc>
          <w:tcPr>
            <w:tcW w:w="253" w:type="pct"/>
            <w:gridSpan w:val="2"/>
            <w:shd w:val="clear" w:color="auto" w:fill="FFFFFF"/>
          </w:tcPr>
          <w:p w14:paraId="2D71496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vAlign w:val="center"/>
          </w:tcPr>
          <w:p w14:paraId="6E18AFE1" w14:textId="77777777" w:rsidR="0052173D" w:rsidRPr="0052173D" w:rsidRDefault="0052173D" w:rsidP="0052173D">
            <w:pPr>
              <w:spacing w:line="276" w:lineRule="auto"/>
              <w:rPr>
                <w:rFonts w:ascii="Times New Roman" w:eastAsia="Calibri" w:hAnsi="Times New Roman" w:cs="Times New Roman"/>
                <w:color w:val="000000"/>
                <w:sz w:val="22"/>
                <w:szCs w:val="22"/>
                <w:lang w:eastAsia="en-US"/>
              </w:rPr>
            </w:pPr>
          </w:p>
        </w:tc>
        <w:tc>
          <w:tcPr>
            <w:tcW w:w="254" w:type="pct"/>
            <w:gridSpan w:val="2"/>
            <w:shd w:val="clear" w:color="auto" w:fill="FFFFFF"/>
            <w:vAlign w:val="center"/>
          </w:tcPr>
          <w:p w14:paraId="442039EF" w14:textId="77777777" w:rsidR="0052173D" w:rsidRPr="0052173D" w:rsidRDefault="0052173D" w:rsidP="0052173D">
            <w:pPr>
              <w:spacing w:line="276" w:lineRule="auto"/>
              <w:rPr>
                <w:rFonts w:ascii="Times New Roman" w:eastAsia="Calibri" w:hAnsi="Times New Roman" w:cs="Times New Roman"/>
                <w:color w:val="000000"/>
                <w:sz w:val="22"/>
                <w:szCs w:val="22"/>
                <w:lang w:eastAsia="en-US"/>
              </w:rPr>
            </w:pPr>
          </w:p>
        </w:tc>
        <w:tc>
          <w:tcPr>
            <w:tcW w:w="382" w:type="pct"/>
            <w:gridSpan w:val="3"/>
            <w:shd w:val="clear" w:color="auto" w:fill="FFFFFF"/>
            <w:vAlign w:val="center"/>
          </w:tcPr>
          <w:p w14:paraId="235B4E95" w14:textId="77777777" w:rsidR="0052173D" w:rsidRPr="0052173D" w:rsidRDefault="0052173D" w:rsidP="0052173D">
            <w:pPr>
              <w:spacing w:line="276" w:lineRule="auto"/>
              <w:rPr>
                <w:rFonts w:ascii="Times New Roman" w:eastAsia="Calibri" w:hAnsi="Times New Roman" w:cs="Times New Roman"/>
                <w:color w:val="000000"/>
                <w:sz w:val="22"/>
                <w:szCs w:val="22"/>
                <w:lang w:eastAsia="en-US"/>
              </w:rPr>
            </w:pPr>
          </w:p>
        </w:tc>
        <w:tc>
          <w:tcPr>
            <w:tcW w:w="413" w:type="pct"/>
            <w:gridSpan w:val="2"/>
            <w:shd w:val="clear" w:color="auto" w:fill="FFFFFF"/>
            <w:vAlign w:val="center"/>
          </w:tcPr>
          <w:p w14:paraId="00E26BEC" w14:textId="77777777" w:rsidR="0052173D" w:rsidRPr="0052173D" w:rsidRDefault="0052173D" w:rsidP="0052173D">
            <w:pPr>
              <w:spacing w:line="276" w:lineRule="auto"/>
              <w:rPr>
                <w:rFonts w:ascii="Times New Roman" w:eastAsia="Calibri" w:hAnsi="Times New Roman" w:cs="Times New Roman"/>
                <w:color w:val="000000"/>
                <w:sz w:val="22"/>
                <w:szCs w:val="22"/>
                <w:lang w:eastAsia="en-US"/>
              </w:rPr>
            </w:pPr>
          </w:p>
        </w:tc>
        <w:tc>
          <w:tcPr>
            <w:tcW w:w="451" w:type="pct"/>
            <w:shd w:val="clear" w:color="auto" w:fill="FFFFFF"/>
            <w:vAlign w:val="center"/>
          </w:tcPr>
          <w:p w14:paraId="0952DC48" w14:textId="77777777" w:rsidR="0052173D" w:rsidRPr="0052173D" w:rsidRDefault="0052173D" w:rsidP="0052173D">
            <w:pPr>
              <w:spacing w:line="276" w:lineRule="auto"/>
              <w:rPr>
                <w:rFonts w:ascii="Times New Roman" w:eastAsia="Calibri" w:hAnsi="Times New Roman" w:cs="Times New Roman"/>
                <w:color w:val="000000"/>
                <w:sz w:val="22"/>
                <w:szCs w:val="22"/>
                <w:lang w:eastAsia="en-US"/>
              </w:rPr>
            </w:pPr>
          </w:p>
        </w:tc>
        <w:tc>
          <w:tcPr>
            <w:tcW w:w="404" w:type="pct"/>
            <w:gridSpan w:val="4"/>
            <w:shd w:val="clear" w:color="auto" w:fill="FFFFFF"/>
            <w:vAlign w:val="center"/>
          </w:tcPr>
          <w:p w14:paraId="4AD97BB1" w14:textId="77777777" w:rsidR="0052173D" w:rsidRPr="0052173D" w:rsidRDefault="0052173D" w:rsidP="0052173D">
            <w:pPr>
              <w:spacing w:line="276" w:lineRule="auto"/>
              <w:rPr>
                <w:rFonts w:ascii="Times New Roman" w:eastAsia="Calibri" w:hAnsi="Times New Roman" w:cs="Times New Roman"/>
                <w:color w:val="000000"/>
                <w:sz w:val="22"/>
                <w:szCs w:val="22"/>
                <w:lang w:eastAsia="en-US"/>
              </w:rPr>
            </w:pPr>
          </w:p>
        </w:tc>
        <w:tc>
          <w:tcPr>
            <w:tcW w:w="395" w:type="pct"/>
            <w:gridSpan w:val="3"/>
            <w:shd w:val="clear" w:color="auto" w:fill="FFFFFF"/>
            <w:vAlign w:val="center"/>
          </w:tcPr>
          <w:p w14:paraId="146B09DC" w14:textId="77777777" w:rsidR="0052173D" w:rsidRPr="0052173D" w:rsidRDefault="0052173D" w:rsidP="0052173D">
            <w:pPr>
              <w:spacing w:line="276" w:lineRule="auto"/>
              <w:rPr>
                <w:rFonts w:ascii="Times New Roman" w:eastAsia="Calibri" w:hAnsi="Times New Roman" w:cs="Times New Roman"/>
                <w:color w:val="000000"/>
                <w:sz w:val="22"/>
                <w:szCs w:val="22"/>
                <w:lang w:eastAsia="en-US"/>
              </w:rPr>
            </w:pPr>
          </w:p>
        </w:tc>
        <w:tc>
          <w:tcPr>
            <w:tcW w:w="265" w:type="pct"/>
            <w:shd w:val="clear" w:color="auto" w:fill="FFFFFF"/>
            <w:vAlign w:val="center"/>
          </w:tcPr>
          <w:p w14:paraId="696602E7" w14:textId="77777777" w:rsidR="0052173D" w:rsidRPr="0052173D" w:rsidRDefault="0052173D" w:rsidP="0052173D">
            <w:pPr>
              <w:spacing w:line="276" w:lineRule="auto"/>
              <w:rPr>
                <w:rFonts w:ascii="Times New Roman" w:eastAsia="Calibri" w:hAnsi="Times New Roman" w:cs="Times New Roman"/>
                <w:color w:val="000000"/>
                <w:sz w:val="22"/>
                <w:szCs w:val="22"/>
                <w:lang w:eastAsia="en-US"/>
              </w:rPr>
            </w:pPr>
          </w:p>
        </w:tc>
        <w:tc>
          <w:tcPr>
            <w:tcW w:w="162" w:type="pct"/>
            <w:gridSpan w:val="2"/>
            <w:shd w:val="clear" w:color="auto" w:fill="FFFFFF"/>
            <w:vAlign w:val="center"/>
          </w:tcPr>
          <w:p w14:paraId="098A4AC9" w14:textId="77777777" w:rsidR="0052173D" w:rsidRPr="0052173D" w:rsidRDefault="0052173D" w:rsidP="0052173D">
            <w:pPr>
              <w:spacing w:line="276" w:lineRule="auto"/>
              <w:rPr>
                <w:rFonts w:ascii="Times New Roman" w:eastAsia="Calibri" w:hAnsi="Times New Roman" w:cs="Times New Roman"/>
                <w:color w:val="000000"/>
                <w:sz w:val="22"/>
                <w:szCs w:val="22"/>
                <w:lang w:eastAsia="en-US"/>
              </w:rPr>
            </w:pPr>
          </w:p>
        </w:tc>
        <w:tc>
          <w:tcPr>
            <w:tcW w:w="190" w:type="pct"/>
            <w:shd w:val="clear" w:color="auto" w:fill="FFFFFF"/>
            <w:vAlign w:val="center"/>
          </w:tcPr>
          <w:p w14:paraId="1963C5F5" w14:textId="77777777" w:rsidR="0052173D" w:rsidRPr="0052173D" w:rsidRDefault="0052173D" w:rsidP="0052173D">
            <w:pPr>
              <w:spacing w:line="276" w:lineRule="auto"/>
              <w:rPr>
                <w:rFonts w:ascii="Times New Roman" w:eastAsia="Calibri" w:hAnsi="Times New Roman" w:cs="Times New Roman"/>
                <w:color w:val="000000"/>
                <w:sz w:val="22"/>
                <w:szCs w:val="22"/>
                <w:lang w:eastAsia="en-US"/>
              </w:rPr>
            </w:pPr>
          </w:p>
        </w:tc>
        <w:tc>
          <w:tcPr>
            <w:tcW w:w="497" w:type="pct"/>
            <w:gridSpan w:val="2"/>
            <w:shd w:val="clear" w:color="auto" w:fill="FFFFFF"/>
            <w:vAlign w:val="center"/>
          </w:tcPr>
          <w:p w14:paraId="23ADFFAD" w14:textId="77777777" w:rsidR="0052173D" w:rsidRPr="0052173D" w:rsidRDefault="0052173D" w:rsidP="0052173D">
            <w:pPr>
              <w:spacing w:line="276" w:lineRule="auto"/>
              <w:rPr>
                <w:rFonts w:ascii="Times New Roman" w:eastAsia="Calibri" w:hAnsi="Times New Roman" w:cs="Times New Roman"/>
                <w:color w:val="000000"/>
                <w:sz w:val="21"/>
                <w:szCs w:val="21"/>
                <w:lang w:eastAsia="en-US"/>
              </w:rPr>
            </w:pPr>
          </w:p>
        </w:tc>
      </w:tr>
      <w:tr w:rsidR="00F133AD" w:rsidRPr="0052173D" w14:paraId="4D81E68B" w14:textId="77777777" w:rsidTr="002B1FED">
        <w:trPr>
          <w:trHeight w:val="330"/>
        </w:trPr>
        <w:tc>
          <w:tcPr>
            <w:tcW w:w="1082" w:type="pct"/>
            <w:gridSpan w:val="4"/>
            <w:shd w:val="clear" w:color="auto" w:fill="FFFFFF"/>
            <w:vAlign w:val="center"/>
          </w:tcPr>
          <w:p w14:paraId="7344F953"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budżet państwa</w:t>
            </w:r>
          </w:p>
        </w:tc>
        <w:tc>
          <w:tcPr>
            <w:tcW w:w="253" w:type="pct"/>
            <w:gridSpan w:val="2"/>
            <w:shd w:val="clear" w:color="auto" w:fill="FFFFFF"/>
          </w:tcPr>
          <w:p w14:paraId="381DC85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699C37C7"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2914BCA3"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1B958FE9"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53BE973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51BAF97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0D00E25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75F8A9A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5F9066E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41C83E2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3A0430C9"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4DD05CB8" w14:textId="77777777" w:rsidR="0052173D" w:rsidRPr="0052173D" w:rsidRDefault="0052173D" w:rsidP="0052173D">
            <w:pPr>
              <w:rPr>
                <w:rFonts w:ascii="Times New Roman" w:eastAsia="Calibri" w:hAnsi="Times New Roman" w:cs="Times New Roman"/>
                <w:color w:val="000000"/>
                <w:sz w:val="21"/>
                <w:szCs w:val="21"/>
                <w:lang w:eastAsia="en-US"/>
              </w:rPr>
            </w:pPr>
          </w:p>
        </w:tc>
      </w:tr>
      <w:tr w:rsidR="00F133AD" w:rsidRPr="0052173D" w14:paraId="1F043436" w14:textId="77777777" w:rsidTr="002B1FED">
        <w:trPr>
          <w:trHeight w:val="351"/>
        </w:trPr>
        <w:tc>
          <w:tcPr>
            <w:tcW w:w="1082" w:type="pct"/>
            <w:gridSpan w:val="4"/>
            <w:shd w:val="clear" w:color="auto" w:fill="FFFFFF"/>
            <w:vAlign w:val="center"/>
          </w:tcPr>
          <w:p w14:paraId="0B764B53"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JST</w:t>
            </w:r>
          </w:p>
        </w:tc>
        <w:tc>
          <w:tcPr>
            <w:tcW w:w="253" w:type="pct"/>
            <w:gridSpan w:val="2"/>
            <w:shd w:val="clear" w:color="auto" w:fill="FFFFFF"/>
          </w:tcPr>
          <w:p w14:paraId="5434670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79622487"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452041D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018A6CB6"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36793DE9"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6448EB89"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5C80CE8B"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54809A4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64ABE30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3131245D"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454CCCB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2E557207" w14:textId="77777777" w:rsidR="0052173D" w:rsidRPr="0052173D" w:rsidRDefault="0052173D" w:rsidP="0052173D">
            <w:pPr>
              <w:rPr>
                <w:rFonts w:ascii="Times New Roman" w:eastAsia="Calibri" w:hAnsi="Times New Roman" w:cs="Times New Roman"/>
                <w:color w:val="000000"/>
                <w:sz w:val="21"/>
                <w:szCs w:val="21"/>
                <w:lang w:eastAsia="en-US"/>
              </w:rPr>
            </w:pPr>
          </w:p>
        </w:tc>
      </w:tr>
      <w:tr w:rsidR="00F133AD" w:rsidRPr="0052173D" w14:paraId="018387ED" w14:textId="77777777" w:rsidTr="002B1FED">
        <w:trPr>
          <w:trHeight w:val="351"/>
        </w:trPr>
        <w:tc>
          <w:tcPr>
            <w:tcW w:w="1082" w:type="pct"/>
            <w:gridSpan w:val="4"/>
            <w:shd w:val="clear" w:color="auto" w:fill="FFFFFF"/>
            <w:vAlign w:val="center"/>
          </w:tcPr>
          <w:p w14:paraId="7F53C1E5"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pozostałe jednostki (oddzielnie)</w:t>
            </w:r>
          </w:p>
        </w:tc>
        <w:tc>
          <w:tcPr>
            <w:tcW w:w="253" w:type="pct"/>
            <w:gridSpan w:val="2"/>
            <w:shd w:val="clear" w:color="auto" w:fill="FFFFFF"/>
          </w:tcPr>
          <w:p w14:paraId="4B427CEE"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50BF9159"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6037E9D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5C127CC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4C4A97F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64B3DFB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639AC0F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42EA31ED"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2D8A3BA6"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2B1F0E0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6169B0ED"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2EB56F82" w14:textId="77777777" w:rsidR="0052173D" w:rsidRPr="0052173D" w:rsidRDefault="0052173D" w:rsidP="0052173D">
            <w:pPr>
              <w:rPr>
                <w:rFonts w:ascii="Times New Roman" w:eastAsia="Calibri" w:hAnsi="Times New Roman" w:cs="Times New Roman"/>
                <w:color w:val="000000"/>
                <w:sz w:val="21"/>
                <w:szCs w:val="21"/>
                <w:lang w:eastAsia="en-US"/>
              </w:rPr>
            </w:pPr>
          </w:p>
        </w:tc>
      </w:tr>
      <w:tr w:rsidR="00F133AD" w:rsidRPr="0052173D" w14:paraId="6B111407" w14:textId="77777777" w:rsidTr="002B1FED">
        <w:trPr>
          <w:trHeight w:val="360"/>
        </w:trPr>
        <w:tc>
          <w:tcPr>
            <w:tcW w:w="1082" w:type="pct"/>
            <w:gridSpan w:val="4"/>
            <w:shd w:val="clear" w:color="auto" w:fill="FFFFFF"/>
            <w:vAlign w:val="center"/>
          </w:tcPr>
          <w:p w14:paraId="2E023D54"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b/>
                <w:color w:val="000000"/>
                <w:sz w:val="21"/>
                <w:szCs w:val="21"/>
                <w:lang w:eastAsia="en-US"/>
              </w:rPr>
              <w:t>Saldo ogółem</w:t>
            </w:r>
          </w:p>
        </w:tc>
        <w:tc>
          <w:tcPr>
            <w:tcW w:w="253" w:type="pct"/>
            <w:gridSpan w:val="2"/>
            <w:shd w:val="clear" w:color="auto" w:fill="FFFFFF"/>
          </w:tcPr>
          <w:p w14:paraId="26F79C2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042D7073"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5E3FAE6D"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4C136819"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1F8D56CF"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0C4800DE"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41560AEE"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1CEE34D7"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796DD08D"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04E6B72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220BEA8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3E30A404" w14:textId="77777777" w:rsidR="0052173D" w:rsidRPr="0052173D" w:rsidRDefault="0052173D" w:rsidP="0052173D">
            <w:pPr>
              <w:rPr>
                <w:rFonts w:ascii="Times New Roman" w:eastAsia="Calibri" w:hAnsi="Times New Roman" w:cs="Times New Roman"/>
                <w:color w:val="000000"/>
                <w:sz w:val="21"/>
                <w:szCs w:val="21"/>
                <w:lang w:eastAsia="en-US"/>
              </w:rPr>
            </w:pPr>
          </w:p>
        </w:tc>
      </w:tr>
      <w:tr w:rsidR="00F133AD" w:rsidRPr="0052173D" w14:paraId="767C4BE6" w14:textId="77777777" w:rsidTr="002B1FED">
        <w:trPr>
          <w:trHeight w:val="360"/>
        </w:trPr>
        <w:tc>
          <w:tcPr>
            <w:tcW w:w="1082" w:type="pct"/>
            <w:gridSpan w:val="4"/>
            <w:shd w:val="clear" w:color="auto" w:fill="FFFFFF"/>
            <w:vAlign w:val="center"/>
          </w:tcPr>
          <w:p w14:paraId="093A43F0"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budżet państwa</w:t>
            </w:r>
          </w:p>
        </w:tc>
        <w:tc>
          <w:tcPr>
            <w:tcW w:w="253" w:type="pct"/>
            <w:gridSpan w:val="2"/>
            <w:shd w:val="clear" w:color="auto" w:fill="FFFFFF"/>
          </w:tcPr>
          <w:p w14:paraId="1B4CF72D"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72B33A88"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60D974A8"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115D379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402B28B3"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52C52A6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70F78C6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63D30C7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3292D7A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4666E227"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73FEC184"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0F52CC82" w14:textId="77777777" w:rsidR="0052173D" w:rsidRPr="0052173D" w:rsidRDefault="0052173D" w:rsidP="0052173D">
            <w:pPr>
              <w:rPr>
                <w:rFonts w:ascii="Times New Roman" w:eastAsia="Calibri" w:hAnsi="Times New Roman" w:cs="Times New Roman"/>
                <w:color w:val="000000"/>
                <w:sz w:val="21"/>
                <w:szCs w:val="21"/>
                <w:lang w:eastAsia="en-US"/>
              </w:rPr>
            </w:pPr>
          </w:p>
        </w:tc>
      </w:tr>
      <w:tr w:rsidR="00F133AD" w:rsidRPr="0052173D" w14:paraId="1A751C1B" w14:textId="77777777" w:rsidTr="002B1FED">
        <w:trPr>
          <w:trHeight w:val="357"/>
        </w:trPr>
        <w:tc>
          <w:tcPr>
            <w:tcW w:w="1082" w:type="pct"/>
            <w:gridSpan w:val="4"/>
            <w:shd w:val="clear" w:color="auto" w:fill="FFFFFF"/>
            <w:vAlign w:val="center"/>
          </w:tcPr>
          <w:p w14:paraId="1978AAFF"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JST</w:t>
            </w:r>
          </w:p>
        </w:tc>
        <w:tc>
          <w:tcPr>
            <w:tcW w:w="253" w:type="pct"/>
            <w:gridSpan w:val="2"/>
            <w:shd w:val="clear" w:color="auto" w:fill="FFFFFF"/>
          </w:tcPr>
          <w:p w14:paraId="4544B69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781E1419"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34F60156"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5C9E1CA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38BD24E8"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4B3D98A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1515CCE8"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0062A764"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63BC6943"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4E1F298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1C89D1E7"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6E464FED" w14:textId="77777777" w:rsidR="0052173D" w:rsidRPr="0052173D" w:rsidRDefault="0052173D" w:rsidP="0052173D">
            <w:pPr>
              <w:rPr>
                <w:rFonts w:ascii="Times New Roman" w:eastAsia="Calibri" w:hAnsi="Times New Roman" w:cs="Times New Roman"/>
                <w:color w:val="000000"/>
                <w:sz w:val="21"/>
                <w:szCs w:val="21"/>
                <w:lang w:eastAsia="en-US"/>
              </w:rPr>
            </w:pPr>
          </w:p>
        </w:tc>
      </w:tr>
      <w:tr w:rsidR="00F133AD" w:rsidRPr="0052173D" w14:paraId="54EDF398" w14:textId="77777777" w:rsidTr="002B1FED">
        <w:trPr>
          <w:trHeight w:val="357"/>
        </w:trPr>
        <w:tc>
          <w:tcPr>
            <w:tcW w:w="1082" w:type="pct"/>
            <w:gridSpan w:val="4"/>
            <w:shd w:val="clear" w:color="auto" w:fill="FFFFFF"/>
            <w:vAlign w:val="center"/>
          </w:tcPr>
          <w:p w14:paraId="19C3E598"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pozostałe jednostki (oddzielnie)</w:t>
            </w:r>
          </w:p>
        </w:tc>
        <w:tc>
          <w:tcPr>
            <w:tcW w:w="253" w:type="pct"/>
            <w:gridSpan w:val="2"/>
            <w:shd w:val="clear" w:color="auto" w:fill="FFFFFF"/>
          </w:tcPr>
          <w:p w14:paraId="0B4BAB06"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1" w:type="pct"/>
            <w:gridSpan w:val="2"/>
            <w:shd w:val="clear" w:color="auto" w:fill="FFFFFF"/>
          </w:tcPr>
          <w:p w14:paraId="70ECBE7F"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54" w:type="pct"/>
            <w:gridSpan w:val="2"/>
            <w:shd w:val="clear" w:color="auto" w:fill="FFFFFF"/>
          </w:tcPr>
          <w:p w14:paraId="45550C9E"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82" w:type="pct"/>
            <w:gridSpan w:val="3"/>
            <w:shd w:val="clear" w:color="auto" w:fill="FFFFFF"/>
          </w:tcPr>
          <w:p w14:paraId="6AD1D44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13" w:type="pct"/>
            <w:gridSpan w:val="2"/>
            <w:shd w:val="clear" w:color="auto" w:fill="FFFFFF"/>
          </w:tcPr>
          <w:p w14:paraId="0EC886B3"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1" w:type="pct"/>
            <w:shd w:val="clear" w:color="auto" w:fill="FFFFFF"/>
          </w:tcPr>
          <w:p w14:paraId="3DE446C9"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04" w:type="pct"/>
            <w:gridSpan w:val="4"/>
            <w:shd w:val="clear" w:color="auto" w:fill="FFFFFF"/>
          </w:tcPr>
          <w:p w14:paraId="797C6AF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5" w:type="pct"/>
            <w:gridSpan w:val="3"/>
            <w:shd w:val="clear" w:color="auto" w:fill="FFFFFF"/>
          </w:tcPr>
          <w:p w14:paraId="3520F07B"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265" w:type="pct"/>
            <w:shd w:val="clear" w:color="auto" w:fill="FFFFFF"/>
          </w:tcPr>
          <w:p w14:paraId="4BB67BAB"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62" w:type="pct"/>
            <w:gridSpan w:val="2"/>
            <w:shd w:val="clear" w:color="auto" w:fill="FFFFFF"/>
          </w:tcPr>
          <w:p w14:paraId="32B338E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190" w:type="pct"/>
            <w:shd w:val="clear" w:color="auto" w:fill="FFFFFF"/>
          </w:tcPr>
          <w:p w14:paraId="209B7B7F"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97" w:type="pct"/>
            <w:gridSpan w:val="2"/>
            <w:shd w:val="clear" w:color="auto" w:fill="FFFFFF"/>
          </w:tcPr>
          <w:p w14:paraId="07DD6EBD" w14:textId="77777777" w:rsidR="0052173D" w:rsidRPr="0052173D" w:rsidRDefault="0052173D" w:rsidP="0052173D">
            <w:pPr>
              <w:rPr>
                <w:rFonts w:ascii="Times New Roman" w:eastAsia="Calibri" w:hAnsi="Times New Roman" w:cs="Times New Roman"/>
                <w:color w:val="000000"/>
                <w:sz w:val="21"/>
                <w:szCs w:val="21"/>
                <w:lang w:eastAsia="en-US"/>
              </w:rPr>
            </w:pPr>
          </w:p>
        </w:tc>
      </w:tr>
      <w:tr w:rsidR="0052173D" w:rsidRPr="0052173D" w14:paraId="21515435" w14:textId="77777777" w:rsidTr="004F0AB4">
        <w:trPr>
          <w:trHeight w:val="348"/>
        </w:trPr>
        <w:tc>
          <w:tcPr>
            <w:tcW w:w="770" w:type="pct"/>
            <w:gridSpan w:val="2"/>
            <w:shd w:val="clear" w:color="auto" w:fill="FFFFFF"/>
            <w:vAlign w:val="center"/>
          </w:tcPr>
          <w:p w14:paraId="47A6EB21"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 xml:space="preserve">Źródła finansowania </w:t>
            </w:r>
          </w:p>
        </w:tc>
        <w:tc>
          <w:tcPr>
            <w:tcW w:w="4230" w:type="pct"/>
            <w:gridSpan w:val="27"/>
            <w:shd w:val="clear" w:color="auto" w:fill="FFFFFF"/>
            <w:vAlign w:val="center"/>
          </w:tcPr>
          <w:p w14:paraId="699733D1" w14:textId="77777777" w:rsidR="0052173D" w:rsidRPr="0052173D" w:rsidRDefault="0052173D" w:rsidP="0052173D">
            <w:pPr>
              <w:jc w:val="both"/>
              <w:rPr>
                <w:rFonts w:ascii="Times New Roman" w:eastAsia="Calibri" w:hAnsi="Times New Roman" w:cs="Times New Roman"/>
                <w:color w:val="000000"/>
                <w:sz w:val="21"/>
                <w:szCs w:val="21"/>
                <w:lang w:eastAsia="en-US"/>
              </w:rPr>
            </w:pPr>
          </w:p>
          <w:p w14:paraId="68ABC92B" w14:textId="261C3608" w:rsidR="0052173D" w:rsidRPr="0052173D" w:rsidRDefault="0052173D" w:rsidP="0052173D">
            <w:pPr>
              <w:jc w:val="both"/>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 xml:space="preserve">Koszty bezpośrednie po stronie budżetu państwa w przypadku tego aktu prawnego nie są przewidywane. Koszty związane z powstaniem i funkcjonowaniem punktu Informacyjnego do spraw telekomunikacji przewidziane zostały w ramach ustawy </w:t>
            </w:r>
            <w:r w:rsidRPr="0052173D">
              <w:rPr>
                <w:rFonts w:ascii="Times New Roman" w:eastAsia="Calibri" w:hAnsi="Times New Roman" w:cs="Times New Roman"/>
                <w:color w:val="000000"/>
                <w:sz w:val="22"/>
                <w:szCs w:val="22"/>
                <w:lang w:eastAsia="en-US"/>
              </w:rPr>
              <w:t xml:space="preserve">o zmianie </w:t>
            </w:r>
            <w:r w:rsidRPr="0052173D">
              <w:rPr>
                <w:rFonts w:ascii="Times New Roman" w:eastAsia="Calibri" w:hAnsi="Times New Roman" w:cs="Times New Roman"/>
                <w:i/>
                <w:color w:val="000000"/>
                <w:sz w:val="22"/>
                <w:szCs w:val="22"/>
                <w:lang w:eastAsia="en-US"/>
              </w:rPr>
              <w:t xml:space="preserve">ustawy o wspieraniu rozwoju usług i sieci telekomunikacyjnych oraz niektórych innych ustaw. </w:t>
            </w:r>
            <w:r w:rsidRPr="0052173D">
              <w:rPr>
                <w:rFonts w:ascii="Times New Roman" w:eastAsia="Calibri" w:hAnsi="Times New Roman" w:cs="Times New Roman"/>
                <w:color w:val="000000"/>
                <w:sz w:val="22"/>
                <w:szCs w:val="22"/>
                <w:lang w:eastAsia="en-US"/>
              </w:rPr>
              <w:t>Projektowane rozporządzenie ma na celu jedynie określenie faktycznego i</w:t>
            </w:r>
            <w:r w:rsidR="002B1FED">
              <w:rPr>
                <w:rFonts w:ascii="Times New Roman" w:eastAsia="Calibri" w:hAnsi="Times New Roman" w:cs="Times New Roman"/>
                <w:color w:val="000000"/>
                <w:sz w:val="22"/>
                <w:szCs w:val="22"/>
                <w:lang w:eastAsia="en-US"/>
              </w:rPr>
              <w:t> </w:t>
            </w:r>
            <w:r w:rsidRPr="0052173D">
              <w:rPr>
                <w:rFonts w:ascii="Times New Roman" w:eastAsia="Calibri" w:hAnsi="Times New Roman" w:cs="Times New Roman"/>
                <w:color w:val="000000"/>
                <w:sz w:val="22"/>
                <w:szCs w:val="22"/>
                <w:lang w:eastAsia="en-US"/>
              </w:rPr>
              <w:t>technicznego zakresu zbierania danych.</w:t>
            </w:r>
          </w:p>
        </w:tc>
      </w:tr>
      <w:tr w:rsidR="0052173D" w:rsidRPr="0052173D" w14:paraId="3040897C" w14:textId="77777777" w:rsidTr="004F0AB4">
        <w:trPr>
          <w:trHeight w:val="1153"/>
        </w:trPr>
        <w:tc>
          <w:tcPr>
            <w:tcW w:w="770" w:type="pct"/>
            <w:gridSpan w:val="2"/>
            <w:shd w:val="clear" w:color="auto" w:fill="FFFFFF"/>
          </w:tcPr>
          <w:p w14:paraId="48184A13"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Dodatkowe informacje, w tym wskazanie źródeł danych i przyjętych do obliczeń założeń</w:t>
            </w:r>
          </w:p>
        </w:tc>
        <w:tc>
          <w:tcPr>
            <w:tcW w:w="4230" w:type="pct"/>
            <w:gridSpan w:val="27"/>
            <w:shd w:val="clear" w:color="auto" w:fill="FFFFFF"/>
          </w:tcPr>
          <w:p w14:paraId="66DE860E" w14:textId="77777777" w:rsidR="0052173D" w:rsidRPr="0052173D" w:rsidRDefault="0052173D" w:rsidP="0052173D">
            <w:pPr>
              <w:jc w:val="both"/>
              <w:rPr>
                <w:rFonts w:ascii="Times New Roman" w:eastAsia="Calibri" w:hAnsi="Times New Roman" w:cs="Times New Roman"/>
                <w:b/>
                <w:color w:val="000000"/>
                <w:sz w:val="21"/>
                <w:szCs w:val="21"/>
                <w:lang w:eastAsia="en-US"/>
              </w:rPr>
            </w:pPr>
            <w:r w:rsidRPr="0052173D">
              <w:rPr>
                <w:rFonts w:ascii="Times New Roman" w:eastAsia="Calibri" w:hAnsi="Times New Roman" w:cs="Times New Roman"/>
                <w:b/>
                <w:color w:val="000000"/>
                <w:sz w:val="21"/>
                <w:szCs w:val="21"/>
                <w:lang w:eastAsia="en-US"/>
              </w:rPr>
              <w:t>Nie dotyczy</w:t>
            </w:r>
          </w:p>
          <w:p w14:paraId="01C9A80C" w14:textId="77777777" w:rsidR="0052173D" w:rsidRPr="0052173D" w:rsidRDefault="0052173D" w:rsidP="0052173D">
            <w:pPr>
              <w:jc w:val="both"/>
              <w:rPr>
                <w:rFonts w:ascii="Times New Roman" w:eastAsia="Calibri" w:hAnsi="Times New Roman" w:cs="Times New Roman"/>
                <w:color w:val="000000"/>
                <w:sz w:val="21"/>
                <w:szCs w:val="21"/>
                <w:lang w:eastAsia="en-US"/>
              </w:rPr>
            </w:pPr>
          </w:p>
        </w:tc>
      </w:tr>
      <w:tr w:rsidR="0052173D" w:rsidRPr="0052173D" w14:paraId="5D7F627E" w14:textId="77777777" w:rsidTr="004F0AB4">
        <w:trPr>
          <w:trHeight w:val="345"/>
        </w:trPr>
        <w:tc>
          <w:tcPr>
            <w:tcW w:w="5000" w:type="pct"/>
            <w:gridSpan w:val="29"/>
            <w:shd w:val="clear" w:color="auto" w:fill="99CCFF"/>
          </w:tcPr>
          <w:p w14:paraId="36E72B92" w14:textId="77777777" w:rsidR="0052173D" w:rsidRPr="0052173D" w:rsidRDefault="0052173D" w:rsidP="00515F04">
            <w:pPr>
              <w:numPr>
                <w:ilvl w:val="0"/>
                <w:numId w:val="40"/>
              </w:numPr>
              <w:spacing w:before="120" w:after="120" w:line="276" w:lineRule="auto"/>
              <w:jc w:val="both"/>
              <w:rPr>
                <w:rFonts w:ascii="Times New Roman" w:eastAsia="Calibri" w:hAnsi="Times New Roman" w:cs="Times New Roman"/>
                <w:b/>
                <w:color w:val="000000"/>
                <w:spacing w:val="-2"/>
                <w:sz w:val="22"/>
                <w:szCs w:val="22"/>
                <w:lang w:eastAsia="en-US"/>
              </w:rPr>
            </w:pPr>
            <w:r w:rsidRPr="0052173D">
              <w:rPr>
                <w:rFonts w:ascii="Times New Roman" w:eastAsia="Calibri" w:hAnsi="Times New Roman" w:cs="Times New Roman"/>
                <w:b/>
                <w:color w:val="000000"/>
                <w:spacing w:val="-2"/>
                <w:sz w:val="22"/>
                <w:szCs w:val="22"/>
                <w:lang w:eastAsia="en-US"/>
              </w:rPr>
              <w:t xml:space="preserve">Wpływ na </w:t>
            </w:r>
            <w:r w:rsidRPr="0052173D">
              <w:rPr>
                <w:rFonts w:ascii="Times New Roman" w:eastAsia="Calibri" w:hAnsi="Times New Roman" w:cs="Times New Roman"/>
                <w:b/>
                <w:color w:val="000000"/>
                <w:sz w:val="22"/>
                <w:szCs w:val="22"/>
                <w:lang w:eastAsia="en-US"/>
              </w:rPr>
              <w:t xml:space="preserve">konkurencyjność gospodarki i przedsiębiorczość, w tym funkcjonowanie przedsiębiorców oraz na rodzinę, obywateli i gospodarstwa domowe </w:t>
            </w:r>
          </w:p>
        </w:tc>
      </w:tr>
      <w:tr w:rsidR="0052173D" w:rsidRPr="0052173D" w14:paraId="41ADCCF6" w14:textId="77777777" w:rsidTr="004F0AB4">
        <w:trPr>
          <w:trHeight w:val="142"/>
        </w:trPr>
        <w:tc>
          <w:tcPr>
            <w:tcW w:w="5000" w:type="pct"/>
            <w:gridSpan w:val="29"/>
            <w:shd w:val="clear" w:color="auto" w:fill="FFFFFF"/>
          </w:tcPr>
          <w:p w14:paraId="7AF26F89" w14:textId="77777777" w:rsidR="0052173D" w:rsidRPr="0052173D" w:rsidRDefault="0052173D" w:rsidP="0052173D">
            <w:pPr>
              <w:jc w:val="center"/>
              <w:rPr>
                <w:rFonts w:ascii="Times New Roman" w:eastAsia="Calibri" w:hAnsi="Times New Roman" w:cs="Times New Roman"/>
                <w:color w:val="000000"/>
                <w:spacing w:val="-2"/>
                <w:sz w:val="21"/>
                <w:szCs w:val="21"/>
                <w:lang w:eastAsia="en-US"/>
              </w:rPr>
            </w:pPr>
            <w:r w:rsidRPr="0052173D">
              <w:rPr>
                <w:rFonts w:ascii="Times New Roman" w:eastAsia="Calibri" w:hAnsi="Times New Roman" w:cs="Times New Roman"/>
                <w:color w:val="000000"/>
                <w:spacing w:val="-2"/>
                <w:sz w:val="21"/>
                <w:szCs w:val="21"/>
                <w:lang w:eastAsia="en-US"/>
              </w:rPr>
              <w:t>Skutki</w:t>
            </w:r>
          </w:p>
        </w:tc>
      </w:tr>
      <w:tr w:rsidR="0052173D" w:rsidRPr="0052173D" w14:paraId="2550FE57" w14:textId="77777777" w:rsidTr="004F0AB4">
        <w:trPr>
          <w:trHeight w:val="142"/>
        </w:trPr>
        <w:tc>
          <w:tcPr>
            <w:tcW w:w="1420" w:type="pct"/>
            <w:gridSpan w:val="7"/>
            <w:shd w:val="clear" w:color="auto" w:fill="FFFFFF"/>
          </w:tcPr>
          <w:p w14:paraId="439CCC50"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Czas w latach od wejścia w życie zmian</w:t>
            </w:r>
          </w:p>
        </w:tc>
        <w:tc>
          <w:tcPr>
            <w:tcW w:w="390" w:type="pct"/>
            <w:gridSpan w:val="2"/>
            <w:shd w:val="clear" w:color="auto" w:fill="FFFFFF"/>
          </w:tcPr>
          <w:p w14:paraId="7156F5D2"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0</w:t>
            </w:r>
          </w:p>
        </w:tc>
        <w:tc>
          <w:tcPr>
            <w:tcW w:w="660" w:type="pct"/>
            <w:gridSpan w:val="5"/>
            <w:shd w:val="clear" w:color="auto" w:fill="FFFFFF"/>
          </w:tcPr>
          <w:p w14:paraId="3021748C"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1</w:t>
            </w:r>
          </w:p>
        </w:tc>
        <w:tc>
          <w:tcPr>
            <w:tcW w:w="745" w:type="pct"/>
            <w:gridSpan w:val="4"/>
            <w:shd w:val="clear" w:color="auto" w:fill="FFFFFF"/>
          </w:tcPr>
          <w:p w14:paraId="0E80F10F"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2</w:t>
            </w:r>
          </w:p>
        </w:tc>
        <w:tc>
          <w:tcPr>
            <w:tcW w:w="627" w:type="pct"/>
            <w:gridSpan w:val="4"/>
            <w:shd w:val="clear" w:color="auto" w:fill="FFFFFF"/>
          </w:tcPr>
          <w:p w14:paraId="03AC89E5"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3</w:t>
            </w:r>
          </w:p>
        </w:tc>
        <w:tc>
          <w:tcPr>
            <w:tcW w:w="399" w:type="pct"/>
            <w:gridSpan w:val="3"/>
            <w:shd w:val="clear" w:color="auto" w:fill="FFFFFF"/>
          </w:tcPr>
          <w:p w14:paraId="0D32C793"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5</w:t>
            </w:r>
          </w:p>
        </w:tc>
        <w:tc>
          <w:tcPr>
            <w:tcW w:w="301" w:type="pct"/>
            <w:gridSpan w:val="3"/>
            <w:shd w:val="clear" w:color="auto" w:fill="FFFFFF"/>
          </w:tcPr>
          <w:p w14:paraId="701EFA69" w14:textId="77777777" w:rsidR="0052173D" w:rsidRPr="0052173D" w:rsidRDefault="0052173D" w:rsidP="0052173D">
            <w:pPr>
              <w:jc w:val="cente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10</w:t>
            </w:r>
          </w:p>
        </w:tc>
        <w:tc>
          <w:tcPr>
            <w:tcW w:w="459" w:type="pct"/>
            <w:shd w:val="clear" w:color="auto" w:fill="FFFFFF"/>
          </w:tcPr>
          <w:p w14:paraId="6F798E32" w14:textId="77777777" w:rsidR="0052173D" w:rsidRPr="0052173D" w:rsidRDefault="0052173D" w:rsidP="0052173D">
            <w:pPr>
              <w:jc w:val="center"/>
              <w:rPr>
                <w:rFonts w:ascii="Times New Roman" w:eastAsia="Calibri" w:hAnsi="Times New Roman" w:cs="Times New Roman"/>
                <w:i/>
                <w:color w:val="000000"/>
                <w:spacing w:val="-2"/>
                <w:sz w:val="21"/>
                <w:szCs w:val="21"/>
                <w:lang w:eastAsia="en-US"/>
              </w:rPr>
            </w:pPr>
            <w:r w:rsidRPr="0052173D">
              <w:rPr>
                <w:rFonts w:ascii="Times New Roman" w:eastAsia="Calibri" w:hAnsi="Times New Roman" w:cs="Times New Roman"/>
                <w:i/>
                <w:color w:val="000000"/>
                <w:spacing w:val="-2"/>
                <w:sz w:val="21"/>
                <w:szCs w:val="21"/>
                <w:lang w:eastAsia="en-US"/>
              </w:rPr>
              <w:t>Łącznie</w:t>
            </w:r>
            <w:r w:rsidRPr="0052173D" w:rsidDel="0073273A">
              <w:rPr>
                <w:rFonts w:ascii="Times New Roman" w:eastAsia="Calibri" w:hAnsi="Times New Roman" w:cs="Times New Roman"/>
                <w:i/>
                <w:color w:val="000000"/>
                <w:spacing w:val="-2"/>
                <w:sz w:val="21"/>
                <w:szCs w:val="21"/>
                <w:lang w:eastAsia="en-US"/>
              </w:rPr>
              <w:t xml:space="preserve"> </w:t>
            </w:r>
            <w:r w:rsidRPr="0052173D">
              <w:rPr>
                <w:rFonts w:ascii="Times New Roman" w:eastAsia="Calibri" w:hAnsi="Times New Roman" w:cs="Times New Roman"/>
                <w:i/>
                <w:color w:val="000000"/>
                <w:spacing w:val="-2"/>
                <w:sz w:val="21"/>
                <w:szCs w:val="21"/>
                <w:lang w:eastAsia="en-US"/>
              </w:rPr>
              <w:t>(0-10)</w:t>
            </w:r>
          </w:p>
        </w:tc>
      </w:tr>
      <w:tr w:rsidR="0052173D" w:rsidRPr="0052173D" w14:paraId="5D77899C" w14:textId="77777777" w:rsidTr="00280E8E">
        <w:trPr>
          <w:trHeight w:val="142"/>
        </w:trPr>
        <w:tc>
          <w:tcPr>
            <w:tcW w:w="607" w:type="pct"/>
            <w:vMerge w:val="restart"/>
            <w:shd w:val="clear" w:color="auto" w:fill="FFFFFF"/>
          </w:tcPr>
          <w:p w14:paraId="2F3A11EB" w14:textId="77777777" w:rsidR="0052173D" w:rsidRPr="0052173D" w:rsidRDefault="0052173D" w:rsidP="0052173D">
            <w:pPr>
              <w:spacing w:line="276" w:lineRule="auto"/>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W ujęciu pieniężnym</w:t>
            </w:r>
          </w:p>
          <w:p w14:paraId="61CE34B1" w14:textId="77777777" w:rsidR="0052173D" w:rsidRPr="0052173D" w:rsidRDefault="0052173D" w:rsidP="0052173D">
            <w:pPr>
              <w:spacing w:line="276" w:lineRule="auto"/>
              <w:rPr>
                <w:rFonts w:ascii="Times New Roman" w:eastAsia="Calibri" w:hAnsi="Times New Roman" w:cs="Times New Roman"/>
                <w:spacing w:val="-2"/>
                <w:sz w:val="21"/>
                <w:szCs w:val="21"/>
                <w:lang w:eastAsia="en-US"/>
              </w:rPr>
            </w:pPr>
            <w:r w:rsidRPr="0052173D">
              <w:rPr>
                <w:rFonts w:ascii="Times New Roman" w:eastAsia="Calibri" w:hAnsi="Times New Roman" w:cs="Times New Roman"/>
                <w:spacing w:val="-2"/>
                <w:sz w:val="21"/>
                <w:szCs w:val="21"/>
                <w:lang w:eastAsia="en-US"/>
              </w:rPr>
              <w:t xml:space="preserve">(w mln zł, </w:t>
            </w:r>
          </w:p>
          <w:p w14:paraId="3EC85FB7" w14:textId="785D4318"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spacing w:val="-2"/>
                <w:sz w:val="21"/>
                <w:szCs w:val="21"/>
                <w:lang w:eastAsia="en-US"/>
              </w:rPr>
              <w:t>ceny stałe z</w:t>
            </w:r>
            <w:r w:rsidR="002B1FED">
              <w:rPr>
                <w:rFonts w:ascii="Times New Roman" w:eastAsia="Calibri" w:hAnsi="Times New Roman" w:cs="Times New Roman"/>
                <w:spacing w:val="-2"/>
                <w:sz w:val="21"/>
                <w:szCs w:val="21"/>
                <w:lang w:eastAsia="en-US"/>
              </w:rPr>
              <w:t xml:space="preserve"> 2019</w:t>
            </w:r>
            <w:r w:rsidRPr="0052173D">
              <w:rPr>
                <w:rFonts w:ascii="Times New Roman" w:eastAsia="Calibri" w:hAnsi="Times New Roman" w:cs="Times New Roman"/>
                <w:spacing w:val="-2"/>
                <w:sz w:val="21"/>
                <w:szCs w:val="21"/>
                <w:lang w:eastAsia="en-US"/>
              </w:rPr>
              <w:t xml:space="preserve"> r.)</w:t>
            </w:r>
          </w:p>
        </w:tc>
        <w:tc>
          <w:tcPr>
            <w:tcW w:w="813" w:type="pct"/>
            <w:gridSpan w:val="6"/>
            <w:shd w:val="clear" w:color="auto" w:fill="FFFFFF"/>
          </w:tcPr>
          <w:p w14:paraId="280CBB29"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duże przedsiębiorstwa</w:t>
            </w:r>
          </w:p>
        </w:tc>
        <w:tc>
          <w:tcPr>
            <w:tcW w:w="390" w:type="pct"/>
            <w:gridSpan w:val="2"/>
            <w:shd w:val="clear" w:color="auto" w:fill="FFFFFF"/>
          </w:tcPr>
          <w:p w14:paraId="0B74D8E8"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660" w:type="pct"/>
            <w:gridSpan w:val="5"/>
            <w:shd w:val="clear" w:color="auto" w:fill="FFFFFF"/>
          </w:tcPr>
          <w:p w14:paraId="1CB1FAE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745" w:type="pct"/>
            <w:gridSpan w:val="4"/>
            <w:shd w:val="clear" w:color="auto" w:fill="FFFFFF"/>
          </w:tcPr>
          <w:p w14:paraId="72F403E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627" w:type="pct"/>
            <w:gridSpan w:val="4"/>
            <w:shd w:val="clear" w:color="auto" w:fill="FFFFFF"/>
          </w:tcPr>
          <w:p w14:paraId="1645A7E8"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9" w:type="pct"/>
            <w:gridSpan w:val="3"/>
            <w:shd w:val="clear" w:color="auto" w:fill="FFFFFF"/>
          </w:tcPr>
          <w:p w14:paraId="094728C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01" w:type="pct"/>
            <w:gridSpan w:val="3"/>
            <w:shd w:val="clear" w:color="auto" w:fill="FFFFFF"/>
          </w:tcPr>
          <w:p w14:paraId="09F333CE"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9" w:type="pct"/>
            <w:shd w:val="clear" w:color="auto" w:fill="FFFFFF"/>
          </w:tcPr>
          <w:p w14:paraId="52172872" w14:textId="77777777" w:rsidR="0052173D" w:rsidRPr="0052173D" w:rsidRDefault="0052173D" w:rsidP="0052173D">
            <w:pPr>
              <w:rPr>
                <w:rFonts w:ascii="Times New Roman" w:eastAsia="Calibri" w:hAnsi="Times New Roman" w:cs="Times New Roman"/>
                <w:color w:val="000000"/>
                <w:spacing w:val="-2"/>
                <w:sz w:val="21"/>
                <w:szCs w:val="21"/>
                <w:lang w:eastAsia="en-US"/>
              </w:rPr>
            </w:pPr>
          </w:p>
        </w:tc>
      </w:tr>
      <w:tr w:rsidR="0052173D" w:rsidRPr="0052173D" w14:paraId="6C7F3D92" w14:textId="77777777" w:rsidTr="004F0AB4">
        <w:trPr>
          <w:trHeight w:val="142"/>
        </w:trPr>
        <w:tc>
          <w:tcPr>
            <w:tcW w:w="607" w:type="pct"/>
            <w:vMerge/>
            <w:shd w:val="clear" w:color="auto" w:fill="FFFFFF"/>
          </w:tcPr>
          <w:p w14:paraId="4DE70A9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813" w:type="pct"/>
            <w:gridSpan w:val="6"/>
            <w:shd w:val="clear" w:color="auto" w:fill="FFFFFF"/>
          </w:tcPr>
          <w:p w14:paraId="338E831F"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sektor mikro-, małych i średnich przedsiębiorstw</w:t>
            </w:r>
          </w:p>
        </w:tc>
        <w:tc>
          <w:tcPr>
            <w:tcW w:w="390" w:type="pct"/>
            <w:gridSpan w:val="2"/>
            <w:shd w:val="clear" w:color="auto" w:fill="FFFFFF"/>
          </w:tcPr>
          <w:p w14:paraId="7D49198B"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660" w:type="pct"/>
            <w:gridSpan w:val="5"/>
            <w:shd w:val="clear" w:color="auto" w:fill="FFFFFF"/>
          </w:tcPr>
          <w:p w14:paraId="7865EF2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745" w:type="pct"/>
            <w:gridSpan w:val="4"/>
            <w:shd w:val="clear" w:color="auto" w:fill="FFFFFF"/>
          </w:tcPr>
          <w:p w14:paraId="7995204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627" w:type="pct"/>
            <w:gridSpan w:val="4"/>
            <w:shd w:val="clear" w:color="auto" w:fill="FFFFFF"/>
          </w:tcPr>
          <w:p w14:paraId="69036382"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9" w:type="pct"/>
            <w:gridSpan w:val="3"/>
            <w:shd w:val="clear" w:color="auto" w:fill="FFFFFF"/>
          </w:tcPr>
          <w:p w14:paraId="420D62D8"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01" w:type="pct"/>
            <w:gridSpan w:val="3"/>
            <w:shd w:val="clear" w:color="auto" w:fill="FFFFFF"/>
          </w:tcPr>
          <w:p w14:paraId="1695D289"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9" w:type="pct"/>
            <w:shd w:val="clear" w:color="auto" w:fill="FFFFFF"/>
          </w:tcPr>
          <w:p w14:paraId="0CBA91FD" w14:textId="77777777" w:rsidR="0052173D" w:rsidRPr="0052173D" w:rsidRDefault="0052173D" w:rsidP="0052173D">
            <w:pPr>
              <w:rPr>
                <w:rFonts w:ascii="Times New Roman" w:eastAsia="Calibri" w:hAnsi="Times New Roman" w:cs="Times New Roman"/>
                <w:color w:val="000000"/>
                <w:spacing w:val="-2"/>
                <w:sz w:val="21"/>
                <w:szCs w:val="21"/>
                <w:lang w:eastAsia="en-US"/>
              </w:rPr>
            </w:pPr>
          </w:p>
        </w:tc>
      </w:tr>
      <w:tr w:rsidR="0052173D" w:rsidRPr="0052173D" w14:paraId="094D3831" w14:textId="77777777" w:rsidTr="004F0AB4">
        <w:trPr>
          <w:trHeight w:val="142"/>
        </w:trPr>
        <w:tc>
          <w:tcPr>
            <w:tcW w:w="607" w:type="pct"/>
            <w:vMerge/>
            <w:shd w:val="clear" w:color="auto" w:fill="FFFFFF"/>
          </w:tcPr>
          <w:p w14:paraId="6869FFC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813" w:type="pct"/>
            <w:gridSpan w:val="6"/>
            <w:shd w:val="clear" w:color="auto" w:fill="FFFFFF"/>
          </w:tcPr>
          <w:p w14:paraId="45855060"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sz w:val="21"/>
                <w:szCs w:val="21"/>
                <w:lang w:eastAsia="en-US"/>
              </w:rPr>
              <w:t>rodzina, obywatele oraz gospodarstwa domowe</w:t>
            </w:r>
          </w:p>
        </w:tc>
        <w:tc>
          <w:tcPr>
            <w:tcW w:w="390" w:type="pct"/>
            <w:gridSpan w:val="2"/>
            <w:shd w:val="clear" w:color="auto" w:fill="FFFFFF"/>
          </w:tcPr>
          <w:p w14:paraId="266954B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660" w:type="pct"/>
            <w:gridSpan w:val="5"/>
            <w:shd w:val="clear" w:color="auto" w:fill="FFFFFF"/>
          </w:tcPr>
          <w:p w14:paraId="31E46C5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745" w:type="pct"/>
            <w:gridSpan w:val="4"/>
            <w:shd w:val="clear" w:color="auto" w:fill="FFFFFF"/>
          </w:tcPr>
          <w:p w14:paraId="231C25D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627" w:type="pct"/>
            <w:gridSpan w:val="4"/>
            <w:shd w:val="clear" w:color="auto" w:fill="FFFFFF"/>
          </w:tcPr>
          <w:p w14:paraId="09E538E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9" w:type="pct"/>
            <w:gridSpan w:val="3"/>
            <w:shd w:val="clear" w:color="auto" w:fill="FFFFFF"/>
          </w:tcPr>
          <w:p w14:paraId="39C3959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01" w:type="pct"/>
            <w:gridSpan w:val="3"/>
            <w:shd w:val="clear" w:color="auto" w:fill="FFFFFF"/>
          </w:tcPr>
          <w:p w14:paraId="1F4E556A"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9" w:type="pct"/>
            <w:shd w:val="clear" w:color="auto" w:fill="FFFFFF"/>
          </w:tcPr>
          <w:p w14:paraId="1B2F86A5" w14:textId="77777777" w:rsidR="0052173D" w:rsidRPr="0052173D" w:rsidRDefault="0052173D" w:rsidP="0052173D">
            <w:pPr>
              <w:rPr>
                <w:rFonts w:ascii="Times New Roman" w:eastAsia="Calibri" w:hAnsi="Times New Roman" w:cs="Times New Roman"/>
                <w:color w:val="000000"/>
                <w:spacing w:val="-2"/>
                <w:sz w:val="21"/>
                <w:szCs w:val="21"/>
                <w:lang w:eastAsia="en-US"/>
              </w:rPr>
            </w:pPr>
          </w:p>
        </w:tc>
      </w:tr>
      <w:tr w:rsidR="0052173D" w:rsidRPr="0052173D" w14:paraId="417FEA69" w14:textId="77777777" w:rsidTr="004F0AB4">
        <w:trPr>
          <w:trHeight w:val="142"/>
        </w:trPr>
        <w:tc>
          <w:tcPr>
            <w:tcW w:w="607" w:type="pct"/>
            <w:vMerge/>
            <w:shd w:val="clear" w:color="auto" w:fill="FFFFFF"/>
          </w:tcPr>
          <w:p w14:paraId="727177E1"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813" w:type="pct"/>
            <w:gridSpan w:val="6"/>
            <w:shd w:val="clear" w:color="auto" w:fill="FFFFFF"/>
          </w:tcPr>
          <w:p w14:paraId="0610E8E7" w14:textId="77777777" w:rsidR="0052173D" w:rsidRPr="0052173D" w:rsidRDefault="00174459"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0052173D" w:rsidRPr="0052173D">
              <w:rPr>
                <w:rFonts w:ascii="Times New Roman" w:eastAsia="Calibri" w:hAnsi="Times New Roman" w:cs="Times New Roman"/>
                <w:color w:val="000000"/>
                <w:sz w:val="21"/>
                <w:szCs w:val="21"/>
                <w:lang w:eastAsia="en-US"/>
              </w:rPr>
              <w:instrText xml:space="preserve"> FORMTEXT </w:instrText>
            </w:r>
            <w:r w:rsidRPr="0052173D">
              <w:rPr>
                <w:rFonts w:ascii="Times New Roman" w:eastAsia="Calibri" w:hAnsi="Times New Roman" w:cs="Times New Roman"/>
                <w:color w:val="000000"/>
                <w:sz w:val="21"/>
                <w:szCs w:val="21"/>
                <w:lang w:eastAsia="en-US"/>
              </w:rPr>
            </w:r>
            <w:r w:rsidRPr="0052173D">
              <w:rPr>
                <w:rFonts w:ascii="Times New Roman" w:eastAsia="Calibri" w:hAnsi="Times New Roman" w:cs="Times New Roman"/>
                <w:color w:val="000000"/>
                <w:sz w:val="21"/>
                <w:szCs w:val="21"/>
                <w:lang w:eastAsia="en-US"/>
              </w:rPr>
              <w:fldChar w:fldCharType="separate"/>
            </w:r>
            <w:r w:rsidR="0052173D" w:rsidRPr="0052173D">
              <w:rPr>
                <w:rFonts w:ascii="Times New Roman" w:eastAsia="Calibri" w:hAnsi="Times New Roman" w:cs="Times New Roman"/>
                <w:noProof/>
                <w:color w:val="000000"/>
                <w:sz w:val="21"/>
                <w:szCs w:val="21"/>
                <w:lang w:eastAsia="en-US"/>
              </w:rPr>
              <w:t>(dodaj/usuń)</w:t>
            </w:r>
            <w:r w:rsidRPr="0052173D">
              <w:rPr>
                <w:rFonts w:ascii="Times New Roman" w:eastAsia="Calibri" w:hAnsi="Times New Roman" w:cs="Times New Roman"/>
                <w:color w:val="000000"/>
                <w:sz w:val="21"/>
                <w:szCs w:val="21"/>
                <w:lang w:eastAsia="en-US"/>
              </w:rPr>
              <w:fldChar w:fldCharType="end"/>
            </w:r>
          </w:p>
        </w:tc>
        <w:tc>
          <w:tcPr>
            <w:tcW w:w="390" w:type="pct"/>
            <w:gridSpan w:val="2"/>
            <w:shd w:val="clear" w:color="auto" w:fill="FFFFFF"/>
          </w:tcPr>
          <w:p w14:paraId="51C3AAA0"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660" w:type="pct"/>
            <w:gridSpan w:val="5"/>
            <w:shd w:val="clear" w:color="auto" w:fill="FFFFFF"/>
          </w:tcPr>
          <w:p w14:paraId="5A75AB9E"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745" w:type="pct"/>
            <w:gridSpan w:val="4"/>
            <w:shd w:val="clear" w:color="auto" w:fill="FFFFFF"/>
          </w:tcPr>
          <w:p w14:paraId="6F45B106"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627" w:type="pct"/>
            <w:gridSpan w:val="4"/>
            <w:shd w:val="clear" w:color="auto" w:fill="FFFFFF"/>
          </w:tcPr>
          <w:p w14:paraId="5FA53135"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99" w:type="pct"/>
            <w:gridSpan w:val="3"/>
            <w:shd w:val="clear" w:color="auto" w:fill="FFFFFF"/>
          </w:tcPr>
          <w:p w14:paraId="5F5DAC2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301" w:type="pct"/>
            <w:gridSpan w:val="3"/>
            <w:shd w:val="clear" w:color="auto" w:fill="FFFFFF"/>
          </w:tcPr>
          <w:p w14:paraId="27A2FFB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459" w:type="pct"/>
            <w:shd w:val="clear" w:color="auto" w:fill="FFFFFF"/>
          </w:tcPr>
          <w:p w14:paraId="33398A6B" w14:textId="77777777" w:rsidR="0052173D" w:rsidRPr="0052173D" w:rsidRDefault="0052173D" w:rsidP="0052173D">
            <w:pPr>
              <w:rPr>
                <w:rFonts w:ascii="Times New Roman" w:eastAsia="Calibri" w:hAnsi="Times New Roman" w:cs="Times New Roman"/>
                <w:color w:val="000000"/>
                <w:spacing w:val="-2"/>
                <w:sz w:val="21"/>
                <w:szCs w:val="21"/>
                <w:lang w:eastAsia="en-US"/>
              </w:rPr>
            </w:pPr>
          </w:p>
        </w:tc>
      </w:tr>
      <w:tr w:rsidR="0052173D" w:rsidRPr="0052173D" w14:paraId="06F616C5" w14:textId="77777777" w:rsidTr="004F0AB4">
        <w:trPr>
          <w:trHeight w:val="1432"/>
        </w:trPr>
        <w:tc>
          <w:tcPr>
            <w:tcW w:w="607" w:type="pct"/>
            <w:vMerge w:val="restart"/>
            <w:shd w:val="clear" w:color="auto" w:fill="FFFFFF"/>
          </w:tcPr>
          <w:p w14:paraId="6350992E"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W ujęciu niepieniężnym</w:t>
            </w:r>
          </w:p>
        </w:tc>
        <w:tc>
          <w:tcPr>
            <w:tcW w:w="813" w:type="pct"/>
            <w:gridSpan w:val="6"/>
            <w:shd w:val="clear" w:color="auto" w:fill="FFFFFF"/>
          </w:tcPr>
          <w:p w14:paraId="26116E27"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Przedsiębiorcy (duże przedsiębiorstwa i sektor mikro-, małych i średnich przedsiębiorstw)</w:t>
            </w:r>
          </w:p>
        </w:tc>
        <w:tc>
          <w:tcPr>
            <w:tcW w:w="3580" w:type="pct"/>
            <w:gridSpan w:val="22"/>
            <w:shd w:val="clear" w:color="auto" w:fill="FFFFFF"/>
          </w:tcPr>
          <w:p w14:paraId="05BB8BFD" w14:textId="77777777" w:rsidR="0052173D" w:rsidRPr="0052173D" w:rsidRDefault="0052173D" w:rsidP="00515F04">
            <w:pPr>
              <w:numPr>
                <w:ilvl w:val="0"/>
                <w:numId w:val="41"/>
              </w:numPr>
              <w:spacing w:line="276" w:lineRule="auto"/>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w konsekwencji określenia zasad przekazywania danych do PIT zwiększenie dostępności do informacji o istniejącej infrastrukturze i oraz planowanych robotach budowlanych w zakresie infrastruktury technicznej;</w:t>
            </w:r>
          </w:p>
        </w:tc>
      </w:tr>
      <w:tr w:rsidR="0052173D" w:rsidRPr="0052173D" w14:paraId="696E37D8" w14:textId="77777777" w:rsidTr="004F0AB4">
        <w:trPr>
          <w:trHeight w:val="240"/>
        </w:trPr>
        <w:tc>
          <w:tcPr>
            <w:tcW w:w="607" w:type="pct"/>
            <w:vMerge/>
            <w:shd w:val="clear" w:color="auto" w:fill="FFFFFF"/>
          </w:tcPr>
          <w:p w14:paraId="29D43D56"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813" w:type="pct"/>
            <w:gridSpan w:val="6"/>
            <w:shd w:val="clear" w:color="auto" w:fill="FFFFFF"/>
          </w:tcPr>
          <w:p w14:paraId="4E41E7CE" w14:textId="77777777" w:rsidR="0052173D" w:rsidRPr="0052173D" w:rsidRDefault="00174459" w:rsidP="0052173D">
            <w:pPr>
              <w:tabs>
                <w:tab w:val="right" w:pos="1936"/>
              </w:tabs>
              <w:spacing w:line="276" w:lineRule="auto"/>
              <w:rPr>
                <w:rFonts w:ascii="Times New Roman" w:eastAsia="Calibri" w:hAnsi="Times New Roman" w:cs="Times New Roman"/>
                <w:sz w:val="21"/>
                <w:szCs w:val="21"/>
                <w:lang w:eastAsia="en-US"/>
              </w:rPr>
            </w:pPr>
            <w:r w:rsidRPr="0052173D">
              <w:rPr>
                <w:rFonts w:ascii="Times New Roman" w:eastAsia="Calibri" w:hAnsi="Times New Roman" w:cs="Times New Roman"/>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0052173D" w:rsidRPr="0052173D">
              <w:rPr>
                <w:rFonts w:ascii="Times New Roman" w:eastAsia="Calibri" w:hAnsi="Times New Roman" w:cs="Times New Roman"/>
                <w:color w:val="000000"/>
                <w:sz w:val="21"/>
                <w:szCs w:val="21"/>
                <w:lang w:eastAsia="en-US"/>
              </w:rPr>
              <w:instrText xml:space="preserve"> FORMTEXT </w:instrText>
            </w:r>
            <w:r w:rsidRPr="0052173D">
              <w:rPr>
                <w:rFonts w:ascii="Times New Roman" w:eastAsia="Calibri" w:hAnsi="Times New Roman" w:cs="Times New Roman"/>
                <w:color w:val="000000"/>
                <w:sz w:val="21"/>
                <w:szCs w:val="21"/>
                <w:lang w:eastAsia="en-US"/>
              </w:rPr>
            </w:r>
            <w:r w:rsidRPr="0052173D">
              <w:rPr>
                <w:rFonts w:ascii="Times New Roman" w:eastAsia="Calibri" w:hAnsi="Times New Roman" w:cs="Times New Roman"/>
                <w:color w:val="000000"/>
                <w:sz w:val="21"/>
                <w:szCs w:val="21"/>
                <w:lang w:eastAsia="en-US"/>
              </w:rPr>
              <w:fldChar w:fldCharType="separate"/>
            </w:r>
            <w:r w:rsidR="0052173D" w:rsidRPr="0052173D">
              <w:rPr>
                <w:rFonts w:ascii="Times New Roman" w:eastAsia="Calibri" w:hAnsi="Times New Roman" w:cs="Times New Roman"/>
                <w:noProof/>
                <w:color w:val="000000"/>
                <w:sz w:val="21"/>
                <w:szCs w:val="21"/>
                <w:lang w:eastAsia="en-US"/>
              </w:rPr>
              <w:t>(dodaj/usuń)</w:t>
            </w:r>
            <w:r w:rsidRPr="0052173D">
              <w:rPr>
                <w:rFonts w:ascii="Times New Roman" w:eastAsia="Calibri" w:hAnsi="Times New Roman" w:cs="Times New Roman"/>
                <w:color w:val="000000"/>
                <w:sz w:val="21"/>
                <w:szCs w:val="21"/>
                <w:lang w:eastAsia="en-US"/>
              </w:rPr>
              <w:fldChar w:fldCharType="end"/>
            </w:r>
          </w:p>
        </w:tc>
        <w:tc>
          <w:tcPr>
            <w:tcW w:w="3580" w:type="pct"/>
            <w:gridSpan w:val="22"/>
            <w:shd w:val="clear" w:color="auto" w:fill="FFFFFF"/>
          </w:tcPr>
          <w:p w14:paraId="5166A253" w14:textId="77777777" w:rsidR="0052173D" w:rsidRPr="0052173D" w:rsidRDefault="0052173D" w:rsidP="0052173D">
            <w:pPr>
              <w:tabs>
                <w:tab w:val="left" w:pos="3000"/>
              </w:tabs>
              <w:spacing w:line="276" w:lineRule="auto"/>
              <w:rPr>
                <w:rFonts w:ascii="Times New Roman" w:eastAsia="Calibri" w:hAnsi="Times New Roman" w:cs="Times New Roman"/>
                <w:color w:val="000000"/>
                <w:spacing w:val="-2"/>
                <w:sz w:val="21"/>
                <w:szCs w:val="21"/>
                <w:lang w:eastAsia="en-US"/>
              </w:rPr>
            </w:pPr>
          </w:p>
        </w:tc>
      </w:tr>
      <w:tr w:rsidR="0052173D" w:rsidRPr="0052173D" w14:paraId="2EF9D3DA" w14:textId="77777777" w:rsidTr="004F0AB4">
        <w:trPr>
          <w:trHeight w:val="142"/>
        </w:trPr>
        <w:tc>
          <w:tcPr>
            <w:tcW w:w="607" w:type="pct"/>
            <w:vMerge w:val="restart"/>
            <w:shd w:val="clear" w:color="auto" w:fill="FFFFFF"/>
          </w:tcPr>
          <w:p w14:paraId="446156AD"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Niemierzalne</w:t>
            </w:r>
          </w:p>
        </w:tc>
        <w:tc>
          <w:tcPr>
            <w:tcW w:w="813" w:type="pct"/>
            <w:gridSpan w:val="6"/>
            <w:shd w:val="clear" w:color="auto" w:fill="FFFFFF"/>
          </w:tcPr>
          <w:p w14:paraId="6546F254"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Przedsiębiorcy</w:t>
            </w:r>
          </w:p>
        </w:tc>
        <w:tc>
          <w:tcPr>
            <w:tcW w:w="3580" w:type="pct"/>
            <w:gridSpan w:val="22"/>
            <w:shd w:val="clear" w:color="auto" w:fill="FFFFFF"/>
          </w:tcPr>
          <w:p w14:paraId="6DCB654B" w14:textId="77777777" w:rsidR="0052173D" w:rsidRPr="0052173D" w:rsidRDefault="0052173D" w:rsidP="0052173D">
            <w:pPr>
              <w:rPr>
                <w:rFonts w:ascii="Times New Roman" w:eastAsia="Calibri" w:hAnsi="Times New Roman" w:cs="Times New Roman"/>
                <w:b/>
                <w:color w:val="000000"/>
                <w:spacing w:val="-2"/>
                <w:sz w:val="21"/>
                <w:szCs w:val="21"/>
                <w:lang w:eastAsia="en-US"/>
              </w:rPr>
            </w:pPr>
            <w:r w:rsidRPr="0052173D">
              <w:rPr>
                <w:rFonts w:ascii="Times New Roman" w:eastAsia="Calibri" w:hAnsi="Times New Roman" w:cs="Times New Roman"/>
                <w:b/>
                <w:color w:val="000000"/>
                <w:spacing w:val="-2"/>
                <w:sz w:val="21"/>
                <w:szCs w:val="21"/>
                <w:lang w:eastAsia="en-US"/>
              </w:rPr>
              <w:t>Brak</w:t>
            </w:r>
          </w:p>
        </w:tc>
      </w:tr>
      <w:tr w:rsidR="0052173D" w:rsidRPr="0052173D" w14:paraId="282597AB" w14:textId="77777777" w:rsidTr="004F0AB4">
        <w:trPr>
          <w:trHeight w:val="142"/>
        </w:trPr>
        <w:tc>
          <w:tcPr>
            <w:tcW w:w="607" w:type="pct"/>
            <w:vMerge/>
            <w:shd w:val="clear" w:color="auto" w:fill="FFFFFF"/>
          </w:tcPr>
          <w:p w14:paraId="4141115C" w14:textId="77777777" w:rsidR="0052173D" w:rsidRPr="0052173D" w:rsidRDefault="0052173D" w:rsidP="0052173D">
            <w:pPr>
              <w:rPr>
                <w:rFonts w:ascii="Times New Roman" w:eastAsia="Calibri" w:hAnsi="Times New Roman" w:cs="Times New Roman"/>
                <w:color w:val="000000"/>
                <w:sz w:val="21"/>
                <w:szCs w:val="21"/>
                <w:lang w:eastAsia="en-US"/>
              </w:rPr>
            </w:pPr>
          </w:p>
        </w:tc>
        <w:tc>
          <w:tcPr>
            <w:tcW w:w="813" w:type="pct"/>
            <w:gridSpan w:val="6"/>
            <w:shd w:val="clear" w:color="auto" w:fill="FFFFFF"/>
          </w:tcPr>
          <w:p w14:paraId="7843D4FA"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Rodzina, obywatele oraz gospodarstwa domowe</w:t>
            </w:r>
          </w:p>
        </w:tc>
        <w:tc>
          <w:tcPr>
            <w:tcW w:w="3580" w:type="pct"/>
            <w:gridSpan w:val="22"/>
            <w:shd w:val="clear" w:color="auto" w:fill="FFFFFF"/>
          </w:tcPr>
          <w:p w14:paraId="5D4E83DD" w14:textId="77777777" w:rsidR="0052173D" w:rsidRPr="0052173D" w:rsidRDefault="0052173D" w:rsidP="0052173D">
            <w:pPr>
              <w:rPr>
                <w:rFonts w:ascii="Times New Roman" w:eastAsia="Calibri" w:hAnsi="Times New Roman" w:cs="Times New Roman"/>
                <w:b/>
                <w:color w:val="000000"/>
                <w:spacing w:val="-2"/>
                <w:sz w:val="21"/>
                <w:szCs w:val="21"/>
                <w:lang w:eastAsia="en-US"/>
              </w:rPr>
            </w:pPr>
            <w:r w:rsidRPr="0052173D">
              <w:rPr>
                <w:rFonts w:ascii="Times New Roman" w:eastAsia="Calibri" w:hAnsi="Times New Roman" w:cs="Times New Roman"/>
                <w:b/>
                <w:color w:val="000000"/>
                <w:spacing w:val="-2"/>
                <w:sz w:val="21"/>
                <w:szCs w:val="21"/>
                <w:lang w:eastAsia="en-US"/>
              </w:rPr>
              <w:t>Brak</w:t>
            </w:r>
          </w:p>
        </w:tc>
      </w:tr>
      <w:tr w:rsidR="0052173D" w:rsidRPr="0052173D" w14:paraId="6B33EFE3" w14:textId="77777777" w:rsidTr="004F0AB4">
        <w:trPr>
          <w:trHeight w:val="1643"/>
        </w:trPr>
        <w:tc>
          <w:tcPr>
            <w:tcW w:w="770" w:type="pct"/>
            <w:gridSpan w:val="2"/>
            <w:shd w:val="clear" w:color="auto" w:fill="FFFFFF"/>
          </w:tcPr>
          <w:p w14:paraId="4538418E" w14:textId="77777777" w:rsidR="0052173D" w:rsidRPr="0052173D" w:rsidRDefault="0052173D" w:rsidP="0052173D">
            <w:pPr>
              <w:rPr>
                <w:rFonts w:ascii="Times New Roman" w:eastAsia="Calibri" w:hAnsi="Times New Roman" w:cs="Times New Roman"/>
                <w:color w:val="000000"/>
                <w:sz w:val="21"/>
                <w:szCs w:val="21"/>
                <w:lang w:eastAsia="en-US"/>
              </w:rPr>
            </w:pPr>
            <w:r w:rsidRPr="0052173D">
              <w:rPr>
                <w:rFonts w:ascii="Times New Roman" w:eastAsia="Calibri" w:hAnsi="Times New Roman" w:cs="Times New Roman"/>
                <w:color w:val="000000"/>
                <w:sz w:val="21"/>
                <w:szCs w:val="21"/>
                <w:lang w:eastAsia="en-US"/>
              </w:rPr>
              <w:t xml:space="preserve">Dodatkowe informacje, w tym wskazanie źródeł danych i przyjętych do obliczeń założeń </w:t>
            </w:r>
          </w:p>
        </w:tc>
        <w:tc>
          <w:tcPr>
            <w:tcW w:w="4230" w:type="pct"/>
            <w:gridSpan w:val="27"/>
            <w:shd w:val="clear" w:color="auto" w:fill="FFFFFF"/>
            <w:vAlign w:val="center"/>
          </w:tcPr>
          <w:p w14:paraId="1A37B489" w14:textId="77777777" w:rsidR="0052173D" w:rsidRPr="0052173D" w:rsidRDefault="0052173D" w:rsidP="0052173D">
            <w:pPr>
              <w:jc w:val="both"/>
              <w:rPr>
                <w:rFonts w:ascii="Times New Roman" w:eastAsia="Calibri" w:hAnsi="Times New Roman" w:cs="Times New Roman"/>
                <w:color w:val="000000"/>
                <w:sz w:val="21"/>
                <w:szCs w:val="21"/>
                <w:lang w:eastAsia="en-US"/>
              </w:rPr>
            </w:pPr>
          </w:p>
          <w:p w14:paraId="6615BE57" w14:textId="77777777" w:rsidR="0052173D" w:rsidRPr="0052173D" w:rsidRDefault="0052173D" w:rsidP="0052173D">
            <w:pPr>
              <w:jc w:val="both"/>
              <w:rPr>
                <w:rFonts w:ascii="Times New Roman" w:eastAsia="Calibri" w:hAnsi="Times New Roman" w:cs="Times New Roman"/>
                <w:color w:val="000000"/>
                <w:sz w:val="21"/>
                <w:szCs w:val="21"/>
                <w:lang w:eastAsia="en-US"/>
              </w:rPr>
            </w:pPr>
          </w:p>
        </w:tc>
      </w:tr>
      <w:tr w:rsidR="0052173D" w:rsidRPr="0052173D" w14:paraId="46A593FB" w14:textId="77777777" w:rsidTr="004F0AB4">
        <w:trPr>
          <w:trHeight w:val="342"/>
        </w:trPr>
        <w:tc>
          <w:tcPr>
            <w:tcW w:w="5000" w:type="pct"/>
            <w:gridSpan w:val="29"/>
            <w:shd w:val="clear" w:color="auto" w:fill="99CCFF"/>
            <w:vAlign w:val="center"/>
          </w:tcPr>
          <w:p w14:paraId="4286C0F7" w14:textId="77777777" w:rsidR="0052173D" w:rsidRPr="0052173D" w:rsidRDefault="0052173D" w:rsidP="00515F04">
            <w:pPr>
              <w:numPr>
                <w:ilvl w:val="0"/>
                <w:numId w:val="40"/>
              </w:numPr>
              <w:spacing w:before="60" w:after="60" w:line="276" w:lineRule="auto"/>
              <w:ind w:left="318" w:hanging="284"/>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 xml:space="preserve"> Zmiana obciążeń regulacyjnych (w tym obowiązków informacyjnych) wynikających z projektu</w:t>
            </w:r>
          </w:p>
        </w:tc>
      </w:tr>
      <w:tr w:rsidR="0052173D" w:rsidRPr="0052173D" w14:paraId="59EB1C80" w14:textId="77777777" w:rsidTr="004F0AB4">
        <w:trPr>
          <w:trHeight w:val="151"/>
        </w:trPr>
        <w:tc>
          <w:tcPr>
            <w:tcW w:w="5000" w:type="pct"/>
            <w:gridSpan w:val="29"/>
            <w:shd w:val="clear" w:color="auto" w:fill="FFFFFF"/>
          </w:tcPr>
          <w:p w14:paraId="592ACC43" w14:textId="77777777" w:rsidR="0052173D" w:rsidRPr="0052173D" w:rsidRDefault="0052173D" w:rsidP="0052173D">
            <w:pPr>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 xml:space="preserve">X </w:t>
            </w:r>
            <w:r w:rsidRPr="0052173D">
              <w:rPr>
                <w:rFonts w:ascii="Times New Roman" w:eastAsia="Calibri" w:hAnsi="Times New Roman" w:cs="Times New Roman"/>
                <w:b/>
                <w:color w:val="000000"/>
                <w:spacing w:val="-2"/>
                <w:sz w:val="22"/>
                <w:szCs w:val="22"/>
                <w:lang w:eastAsia="en-US"/>
              </w:rPr>
              <w:t>nie dotyczy</w:t>
            </w:r>
          </w:p>
        </w:tc>
      </w:tr>
      <w:tr w:rsidR="0052173D" w:rsidRPr="0052173D" w14:paraId="644FB239" w14:textId="77777777" w:rsidTr="004F0AB4">
        <w:trPr>
          <w:trHeight w:val="946"/>
        </w:trPr>
        <w:tc>
          <w:tcPr>
            <w:tcW w:w="1998" w:type="pct"/>
            <w:gridSpan w:val="12"/>
            <w:shd w:val="clear" w:color="auto" w:fill="FFFFFF"/>
          </w:tcPr>
          <w:p w14:paraId="2BB14580" w14:textId="77777777" w:rsidR="0052173D" w:rsidRPr="0052173D" w:rsidRDefault="0052173D" w:rsidP="0052173D">
            <w:pPr>
              <w:spacing w:line="276" w:lineRule="auto"/>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pacing w:val="-2"/>
                <w:sz w:val="22"/>
                <w:szCs w:val="22"/>
                <w:lang w:eastAsia="en-US"/>
              </w:rPr>
              <w:t xml:space="preserve">Wprowadzane są obciążenia poza bezwzględnie wymaganymi przez UE </w:t>
            </w:r>
            <w:r w:rsidRPr="0052173D">
              <w:rPr>
                <w:rFonts w:ascii="Times New Roman" w:eastAsia="Calibri" w:hAnsi="Times New Roman" w:cs="Times New Roman"/>
                <w:color w:val="000000"/>
                <w:sz w:val="22"/>
                <w:szCs w:val="22"/>
                <w:lang w:eastAsia="en-US"/>
              </w:rPr>
              <w:t>(szczegóły w odwróconej tabeli zgodności).</w:t>
            </w:r>
          </w:p>
        </w:tc>
        <w:tc>
          <w:tcPr>
            <w:tcW w:w="3002" w:type="pct"/>
            <w:gridSpan w:val="17"/>
            <w:shd w:val="clear" w:color="auto" w:fill="FFFFFF"/>
          </w:tcPr>
          <w:p w14:paraId="4AC401A9" w14:textId="77777777" w:rsidR="0052173D" w:rsidRPr="0052173D" w:rsidRDefault="00174459"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sz w:val="22"/>
                <w:szCs w:val="22"/>
                <w:lang w:eastAsia="en-US"/>
              </w:rPr>
              <w:t xml:space="preserve"> tak</w:t>
            </w:r>
          </w:p>
          <w:p w14:paraId="5C809925" w14:textId="77777777" w:rsidR="0052173D" w:rsidRPr="0052173D" w:rsidRDefault="00174459"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sz w:val="22"/>
                <w:szCs w:val="22"/>
                <w:lang w:eastAsia="en-US"/>
              </w:rPr>
              <w:t xml:space="preserve"> nie</w:t>
            </w:r>
          </w:p>
          <w:p w14:paraId="4C7FF7BC" w14:textId="77777777" w:rsidR="0052173D" w:rsidRPr="0052173D" w:rsidRDefault="00174459" w:rsidP="0052173D">
            <w:pPr>
              <w:spacing w:line="276" w:lineRule="auto"/>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sz w:val="22"/>
                <w:szCs w:val="22"/>
                <w:lang w:eastAsia="en-US"/>
              </w:rPr>
              <w:t xml:space="preserve"> nie dotyczy</w:t>
            </w:r>
          </w:p>
        </w:tc>
      </w:tr>
      <w:tr w:rsidR="0052173D" w:rsidRPr="0052173D" w14:paraId="752C6256" w14:textId="77777777" w:rsidTr="004F0AB4">
        <w:trPr>
          <w:trHeight w:val="1245"/>
        </w:trPr>
        <w:tc>
          <w:tcPr>
            <w:tcW w:w="1998" w:type="pct"/>
            <w:gridSpan w:val="12"/>
            <w:shd w:val="clear" w:color="auto" w:fill="FFFFFF"/>
          </w:tcPr>
          <w:p w14:paraId="6075271F" w14:textId="77777777" w:rsidR="0052173D" w:rsidRPr="0052173D" w:rsidRDefault="00174459"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 xml:space="preserve">zmniejszenie liczby dokumentów </w:t>
            </w:r>
          </w:p>
          <w:p w14:paraId="096AB81E" w14:textId="77777777" w:rsidR="0052173D" w:rsidRPr="0052173D" w:rsidRDefault="00174459"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lang w:eastAsia="en-US"/>
              </w:rPr>
              <w:t xml:space="preserve"> </w:t>
            </w:r>
            <w:r w:rsidR="0052173D" w:rsidRPr="0052173D">
              <w:rPr>
                <w:rFonts w:ascii="Times New Roman" w:eastAsia="Calibri" w:hAnsi="Times New Roman" w:cs="Times New Roman"/>
                <w:color w:val="000000"/>
                <w:spacing w:val="-2"/>
                <w:sz w:val="22"/>
                <w:szCs w:val="22"/>
                <w:lang w:eastAsia="en-US"/>
              </w:rPr>
              <w:t>zmniejszenie liczby procedur</w:t>
            </w:r>
          </w:p>
          <w:p w14:paraId="5E2600EF" w14:textId="77777777" w:rsidR="0052173D" w:rsidRPr="0052173D" w:rsidRDefault="00174459"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skrócenie czasu na załatwienie sprawy</w:t>
            </w:r>
          </w:p>
          <w:p w14:paraId="72FEA6D7" w14:textId="77777777" w:rsidR="0052173D" w:rsidRPr="0052173D" w:rsidRDefault="00174459" w:rsidP="0052173D">
            <w:pPr>
              <w:spacing w:line="276" w:lineRule="auto"/>
              <w:rPr>
                <w:rFonts w:ascii="Times New Roman" w:eastAsia="Calibri" w:hAnsi="Times New Roman" w:cs="Times New Roman"/>
                <w:b/>
                <w:color w:val="000000"/>
                <w:spacing w:val="-2"/>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lang w:eastAsia="en-US"/>
              </w:rPr>
              <w:t xml:space="preserve"> </w:t>
            </w:r>
            <w:r w:rsidR="0052173D" w:rsidRPr="0052173D">
              <w:rPr>
                <w:rFonts w:ascii="Times New Roman" w:eastAsia="Calibri" w:hAnsi="Times New Roman" w:cs="Times New Roman"/>
                <w:color w:val="000000"/>
                <w:spacing w:val="-2"/>
                <w:sz w:val="22"/>
                <w:szCs w:val="22"/>
                <w:lang w:eastAsia="en-US"/>
              </w:rPr>
              <w:t>inne:</w:t>
            </w:r>
            <w:r w:rsidR="0052173D" w:rsidRPr="0052173D">
              <w:rPr>
                <w:rFonts w:ascii="Times New Roman" w:eastAsia="Calibri" w:hAnsi="Times New Roman" w:cs="Times New Roman"/>
                <w:color w:val="000000"/>
                <w:sz w:val="22"/>
                <w:szCs w:val="22"/>
                <w:lang w:eastAsia="en-US"/>
              </w:rPr>
              <w:t xml:space="preserve"> </w:t>
            </w:r>
            <w:r w:rsidRPr="0052173D">
              <w:rPr>
                <w:rFonts w:ascii="Times New Roman" w:eastAsia="Calibri" w:hAnsi="Times New Roman" w:cs="Times New Roman"/>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52173D" w:rsidRPr="0052173D">
              <w:rPr>
                <w:rFonts w:ascii="Times New Roman" w:eastAsia="Calibri" w:hAnsi="Times New Roman" w:cs="Times New Roman"/>
                <w:color w:val="000000"/>
                <w:sz w:val="22"/>
                <w:szCs w:val="22"/>
                <w:lang w:eastAsia="en-US"/>
              </w:rPr>
              <w:instrText xml:space="preserve"> FORMTEXT </w:instrText>
            </w:r>
            <w:r w:rsidRPr="0052173D">
              <w:rPr>
                <w:rFonts w:ascii="Times New Roman" w:eastAsia="Calibri" w:hAnsi="Times New Roman" w:cs="Times New Roman"/>
                <w:color w:val="000000"/>
                <w:sz w:val="22"/>
                <w:szCs w:val="22"/>
                <w:lang w:eastAsia="en-US"/>
              </w:rPr>
            </w:r>
            <w:r w:rsidRPr="0052173D">
              <w:rPr>
                <w:rFonts w:ascii="Times New Roman" w:eastAsia="Calibri" w:hAnsi="Times New Roman" w:cs="Times New Roman"/>
                <w:color w:val="000000"/>
                <w:sz w:val="22"/>
                <w:szCs w:val="22"/>
                <w:lang w:eastAsia="en-US"/>
              </w:rPr>
              <w:fldChar w:fldCharType="separate"/>
            </w:r>
            <w:r w:rsidR="0052173D" w:rsidRPr="0052173D">
              <w:rPr>
                <w:rFonts w:ascii="Times New Roman" w:eastAsia="Calibri" w:hAnsi="Calibri" w:cs="Times New Roman"/>
                <w:noProof/>
                <w:color w:val="000000"/>
                <w:sz w:val="22"/>
                <w:szCs w:val="22"/>
                <w:lang w:eastAsia="en-US"/>
              </w:rPr>
              <w:t> </w:t>
            </w:r>
            <w:r w:rsidR="0052173D" w:rsidRPr="0052173D">
              <w:rPr>
                <w:rFonts w:ascii="Times New Roman" w:eastAsia="Calibri" w:hAnsi="Calibri" w:cs="Times New Roman"/>
                <w:noProof/>
                <w:color w:val="000000"/>
                <w:sz w:val="22"/>
                <w:szCs w:val="22"/>
                <w:lang w:eastAsia="en-US"/>
              </w:rPr>
              <w:t> </w:t>
            </w:r>
            <w:r w:rsidR="0052173D" w:rsidRPr="0052173D">
              <w:rPr>
                <w:rFonts w:ascii="Times New Roman" w:eastAsia="Calibri" w:hAnsi="Calibri" w:cs="Times New Roman"/>
                <w:noProof/>
                <w:color w:val="000000"/>
                <w:sz w:val="22"/>
                <w:szCs w:val="22"/>
                <w:lang w:eastAsia="en-US"/>
              </w:rPr>
              <w:t> </w:t>
            </w:r>
            <w:r w:rsidR="0052173D" w:rsidRPr="0052173D">
              <w:rPr>
                <w:rFonts w:ascii="Times New Roman" w:eastAsia="Calibri" w:hAnsi="Calibri" w:cs="Times New Roman"/>
                <w:noProof/>
                <w:color w:val="000000"/>
                <w:sz w:val="22"/>
                <w:szCs w:val="22"/>
                <w:lang w:eastAsia="en-US"/>
              </w:rPr>
              <w:t> </w:t>
            </w:r>
            <w:r w:rsidR="0052173D" w:rsidRPr="0052173D">
              <w:rPr>
                <w:rFonts w:ascii="Times New Roman" w:eastAsia="Calibri" w:hAnsi="Calibri" w:cs="Times New Roman"/>
                <w:noProof/>
                <w:color w:val="000000"/>
                <w:sz w:val="22"/>
                <w:szCs w:val="22"/>
                <w:lang w:eastAsia="en-US"/>
              </w:rPr>
              <w:t> </w:t>
            </w:r>
            <w:r w:rsidRPr="0052173D">
              <w:rPr>
                <w:rFonts w:ascii="Times New Roman" w:eastAsia="Calibri" w:hAnsi="Times New Roman" w:cs="Times New Roman"/>
                <w:color w:val="000000"/>
                <w:sz w:val="22"/>
                <w:szCs w:val="22"/>
                <w:lang w:eastAsia="en-US"/>
              </w:rPr>
              <w:fldChar w:fldCharType="end"/>
            </w:r>
          </w:p>
        </w:tc>
        <w:tc>
          <w:tcPr>
            <w:tcW w:w="3002" w:type="pct"/>
            <w:gridSpan w:val="17"/>
            <w:shd w:val="clear" w:color="auto" w:fill="FFFFFF"/>
          </w:tcPr>
          <w:p w14:paraId="2E537407" w14:textId="77777777" w:rsidR="0052173D" w:rsidRPr="0052173D" w:rsidRDefault="00174459"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lang w:eastAsia="en-US"/>
              </w:rPr>
              <w:t xml:space="preserve"> </w:t>
            </w:r>
            <w:r w:rsidR="0052173D" w:rsidRPr="0052173D">
              <w:rPr>
                <w:rFonts w:ascii="Times New Roman" w:eastAsia="Calibri" w:hAnsi="Times New Roman" w:cs="Times New Roman"/>
                <w:color w:val="000000"/>
                <w:spacing w:val="-2"/>
                <w:sz w:val="22"/>
                <w:szCs w:val="22"/>
                <w:lang w:eastAsia="en-US"/>
              </w:rPr>
              <w:t>zwiększenie liczby dokumentów</w:t>
            </w:r>
          </w:p>
          <w:p w14:paraId="5296F600" w14:textId="77777777" w:rsidR="0052173D" w:rsidRPr="0052173D" w:rsidRDefault="00174459"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lang w:eastAsia="en-US"/>
              </w:rPr>
              <w:t xml:space="preserve"> </w:t>
            </w:r>
            <w:r w:rsidR="0052173D" w:rsidRPr="0052173D">
              <w:rPr>
                <w:rFonts w:ascii="Times New Roman" w:eastAsia="Calibri" w:hAnsi="Times New Roman" w:cs="Times New Roman"/>
                <w:color w:val="000000"/>
                <w:spacing w:val="-2"/>
                <w:sz w:val="22"/>
                <w:szCs w:val="22"/>
                <w:lang w:eastAsia="en-US"/>
              </w:rPr>
              <w:t>zwiększenie liczby procedur</w:t>
            </w:r>
          </w:p>
          <w:p w14:paraId="04684674" w14:textId="77777777" w:rsidR="0052173D" w:rsidRPr="0052173D" w:rsidRDefault="00174459"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lang w:eastAsia="en-US"/>
              </w:rPr>
              <w:t xml:space="preserve"> </w:t>
            </w:r>
            <w:r w:rsidR="0052173D" w:rsidRPr="0052173D">
              <w:rPr>
                <w:rFonts w:ascii="Times New Roman" w:eastAsia="Calibri" w:hAnsi="Times New Roman" w:cs="Times New Roman"/>
                <w:color w:val="000000"/>
                <w:spacing w:val="-2"/>
                <w:sz w:val="22"/>
                <w:szCs w:val="22"/>
                <w:lang w:eastAsia="en-US"/>
              </w:rPr>
              <w:t>wydłużenie czasu na załatwienie sprawy</w:t>
            </w:r>
          </w:p>
          <w:p w14:paraId="2F638B8F" w14:textId="77777777" w:rsidR="0052173D" w:rsidRPr="0052173D" w:rsidRDefault="00174459"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lang w:eastAsia="en-US"/>
              </w:rPr>
              <w:t xml:space="preserve"> </w:t>
            </w:r>
            <w:r w:rsidR="0052173D" w:rsidRPr="0052173D">
              <w:rPr>
                <w:rFonts w:ascii="Times New Roman" w:eastAsia="Calibri" w:hAnsi="Times New Roman" w:cs="Times New Roman"/>
                <w:color w:val="000000"/>
                <w:spacing w:val="-2"/>
                <w:sz w:val="22"/>
                <w:szCs w:val="22"/>
                <w:lang w:eastAsia="en-US"/>
              </w:rPr>
              <w:t>inne:</w:t>
            </w:r>
            <w:r w:rsidR="0052173D" w:rsidRPr="0052173D">
              <w:rPr>
                <w:rFonts w:ascii="Times New Roman" w:eastAsia="Calibri" w:hAnsi="Times New Roman" w:cs="Times New Roman"/>
                <w:color w:val="000000"/>
                <w:sz w:val="22"/>
                <w:szCs w:val="22"/>
                <w:lang w:eastAsia="en-US"/>
              </w:rPr>
              <w:t xml:space="preserve"> </w:t>
            </w:r>
            <w:r w:rsidRPr="0052173D">
              <w:rPr>
                <w:rFonts w:ascii="Times New Roman" w:eastAsia="Calibri" w:hAnsi="Times New Roman" w:cs="Times New Roman"/>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52173D" w:rsidRPr="0052173D">
              <w:rPr>
                <w:rFonts w:ascii="Times New Roman" w:eastAsia="Calibri" w:hAnsi="Times New Roman" w:cs="Times New Roman"/>
                <w:color w:val="000000"/>
                <w:sz w:val="22"/>
                <w:szCs w:val="22"/>
                <w:lang w:eastAsia="en-US"/>
              </w:rPr>
              <w:instrText xml:space="preserve"> FORMTEXT </w:instrText>
            </w:r>
            <w:r w:rsidRPr="0052173D">
              <w:rPr>
                <w:rFonts w:ascii="Times New Roman" w:eastAsia="Calibri" w:hAnsi="Times New Roman" w:cs="Times New Roman"/>
                <w:color w:val="000000"/>
                <w:sz w:val="22"/>
                <w:szCs w:val="22"/>
                <w:lang w:eastAsia="en-US"/>
              </w:rPr>
            </w:r>
            <w:r w:rsidRPr="0052173D">
              <w:rPr>
                <w:rFonts w:ascii="Times New Roman" w:eastAsia="Calibri" w:hAnsi="Times New Roman" w:cs="Times New Roman"/>
                <w:color w:val="000000"/>
                <w:sz w:val="22"/>
                <w:szCs w:val="22"/>
                <w:lang w:eastAsia="en-US"/>
              </w:rPr>
              <w:fldChar w:fldCharType="separate"/>
            </w:r>
            <w:r w:rsidR="0052173D" w:rsidRPr="0052173D">
              <w:rPr>
                <w:rFonts w:ascii="Times New Roman" w:eastAsia="Calibri" w:hAnsi="Calibri" w:cs="Times New Roman"/>
                <w:noProof/>
                <w:color w:val="000000"/>
                <w:sz w:val="22"/>
                <w:szCs w:val="22"/>
                <w:lang w:eastAsia="en-US"/>
              </w:rPr>
              <w:t> </w:t>
            </w:r>
            <w:r w:rsidR="0052173D" w:rsidRPr="0052173D">
              <w:rPr>
                <w:rFonts w:ascii="Times New Roman" w:eastAsia="Calibri" w:hAnsi="Calibri" w:cs="Times New Roman"/>
                <w:noProof/>
                <w:color w:val="000000"/>
                <w:sz w:val="22"/>
                <w:szCs w:val="22"/>
                <w:lang w:eastAsia="en-US"/>
              </w:rPr>
              <w:t> </w:t>
            </w:r>
            <w:r w:rsidR="0052173D" w:rsidRPr="0052173D">
              <w:rPr>
                <w:rFonts w:ascii="Times New Roman" w:eastAsia="Calibri" w:hAnsi="Calibri" w:cs="Times New Roman"/>
                <w:noProof/>
                <w:color w:val="000000"/>
                <w:sz w:val="22"/>
                <w:szCs w:val="22"/>
                <w:lang w:eastAsia="en-US"/>
              </w:rPr>
              <w:t> </w:t>
            </w:r>
            <w:r w:rsidR="0052173D" w:rsidRPr="0052173D">
              <w:rPr>
                <w:rFonts w:ascii="Times New Roman" w:eastAsia="Calibri" w:hAnsi="Calibri" w:cs="Times New Roman"/>
                <w:noProof/>
                <w:color w:val="000000"/>
                <w:sz w:val="22"/>
                <w:szCs w:val="22"/>
                <w:lang w:eastAsia="en-US"/>
              </w:rPr>
              <w:t> </w:t>
            </w:r>
            <w:r w:rsidR="0052173D" w:rsidRPr="0052173D">
              <w:rPr>
                <w:rFonts w:ascii="Times New Roman" w:eastAsia="Calibri" w:hAnsi="Calibri" w:cs="Times New Roman"/>
                <w:noProof/>
                <w:color w:val="000000"/>
                <w:sz w:val="22"/>
                <w:szCs w:val="22"/>
                <w:lang w:eastAsia="en-US"/>
              </w:rPr>
              <w:t> </w:t>
            </w:r>
            <w:r w:rsidRPr="0052173D">
              <w:rPr>
                <w:rFonts w:ascii="Times New Roman" w:eastAsia="Calibri" w:hAnsi="Times New Roman" w:cs="Times New Roman"/>
                <w:color w:val="000000"/>
                <w:sz w:val="22"/>
                <w:szCs w:val="22"/>
                <w:lang w:eastAsia="en-US"/>
              </w:rPr>
              <w:fldChar w:fldCharType="end"/>
            </w:r>
          </w:p>
          <w:p w14:paraId="18EDC85D" w14:textId="77777777" w:rsidR="0052173D" w:rsidRPr="0052173D" w:rsidRDefault="0052173D" w:rsidP="0052173D">
            <w:pPr>
              <w:rPr>
                <w:rFonts w:ascii="Times New Roman" w:eastAsia="Calibri" w:hAnsi="Times New Roman" w:cs="Times New Roman"/>
                <w:color w:val="000000"/>
                <w:sz w:val="22"/>
                <w:szCs w:val="22"/>
                <w:lang w:eastAsia="en-US"/>
              </w:rPr>
            </w:pPr>
          </w:p>
        </w:tc>
      </w:tr>
      <w:tr w:rsidR="0052173D" w:rsidRPr="0052173D" w14:paraId="3A54B01A" w14:textId="77777777" w:rsidTr="004F0AB4">
        <w:trPr>
          <w:trHeight w:val="870"/>
        </w:trPr>
        <w:tc>
          <w:tcPr>
            <w:tcW w:w="1998" w:type="pct"/>
            <w:gridSpan w:val="12"/>
            <w:shd w:val="clear" w:color="auto" w:fill="FFFFFF"/>
          </w:tcPr>
          <w:p w14:paraId="42C5732E" w14:textId="77777777" w:rsidR="0052173D" w:rsidRPr="0052173D" w:rsidRDefault="0052173D"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pacing w:val="-2"/>
                <w:sz w:val="22"/>
                <w:szCs w:val="22"/>
                <w:lang w:eastAsia="en-US"/>
              </w:rPr>
              <w:t xml:space="preserve">Wprowadzane obciążenia są przystosowane do ich elektronizacji. </w:t>
            </w:r>
          </w:p>
        </w:tc>
        <w:tc>
          <w:tcPr>
            <w:tcW w:w="3002" w:type="pct"/>
            <w:gridSpan w:val="17"/>
            <w:shd w:val="clear" w:color="auto" w:fill="FFFFFF"/>
          </w:tcPr>
          <w:p w14:paraId="2BE081F4" w14:textId="77777777" w:rsidR="0052173D" w:rsidRPr="0052173D" w:rsidRDefault="0052173D"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X tak</w:t>
            </w:r>
          </w:p>
          <w:p w14:paraId="5EE64A1A" w14:textId="77777777" w:rsidR="0052173D" w:rsidRPr="0052173D" w:rsidRDefault="00174459"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sz w:val="22"/>
                <w:szCs w:val="22"/>
                <w:lang w:eastAsia="en-US"/>
              </w:rPr>
              <w:t xml:space="preserve"> nie</w:t>
            </w:r>
          </w:p>
          <w:p w14:paraId="43B5A6D4" w14:textId="77777777" w:rsidR="0052173D" w:rsidRPr="0052173D" w:rsidRDefault="00174459"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sz w:val="22"/>
                <w:szCs w:val="22"/>
                <w:lang w:eastAsia="en-US"/>
              </w:rPr>
              <w:t xml:space="preserve"> nie dotyczy</w:t>
            </w:r>
          </w:p>
          <w:p w14:paraId="2ACDF59F" w14:textId="77777777" w:rsidR="0052173D" w:rsidRPr="0052173D" w:rsidRDefault="0052173D" w:rsidP="0052173D">
            <w:pPr>
              <w:rPr>
                <w:rFonts w:ascii="Times New Roman" w:eastAsia="Calibri" w:hAnsi="Times New Roman" w:cs="Times New Roman"/>
                <w:color w:val="000000"/>
                <w:sz w:val="22"/>
                <w:szCs w:val="22"/>
                <w:lang w:eastAsia="en-US"/>
              </w:rPr>
            </w:pPr>
          </w:p>
        </w:tc>
      </w:tr>
      <w:tr w:rsidR="0052173D" w:rsidRPr="0052173D" w14:paraId="052138AB" w14:textId="77777777" w:rsidTr="004F0AB4">
        <w:trPr>
          <w:trHeight w:val="630"/>
        </w:trPr>
        <w:tc>
          <w:tcPr>
            <w:tcW w:w="5000" w:type="pct"/>
            <w:gridSpan w:val="29"/>
            <w:shd w:val="clear" w:color="auto" w:fill="FFFFFF"/>
          </w:tcPr>
          <w:p w14:paraId="5DF49907" w14:textId="77777777" w:rsidR="0052173D" w:rsidRPr="0052173D" w:rsidRDefault="0052173D" w:rsidP="0052173D">
            <w:pPr>
              <w:jc w:val="both"/>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Komentarz:</w:t>
            </w:r>
          </w:p>
          <w:p w14:paraId="0B9F9B9B" w14:textId="77777777" w:rsidR="0052173D" w:rsidRPr="0052173D" w:rsidRDefault="0052173D" w:rsidP="0052173D">
            <w:pPr>
              <w:jc w:val="both"/>
              <w:rPr>
                <w:rFonts w:ascii="Times New Roman" w:eastAsia="Calibri" w:hAnsi="Times New Roman" w:cs="Times New Roman"/>
                <w:color w:val="000000"/>
                <w:sz w:val="22"/>
                <w:szCs w:val="22"/>
                <w:lang w:eastAsia="en-US"/>
              </w:rPr>
            </w:pPr>
          </w:p>
        </w:tc>
      </w:tr>
      <w:tr w:rsidR="0052173D" w:rsidRPr="0052173D" w14:paraId="7CA3EBB3" w14:textId="77777777" w:rsidTr="004F0AB4">
        <w:trPr>
          <w:trHeight w:val="142"/>
        </w:trPr>
        <w:tc>
          <w:tcPr>
            <w:tcW w:w="5000" w:type="pct"/>
            <w:gridSpan w:val="29"/>
            <w:shd w:val="clear" w:color="auto" w:fill="99CCFF"/>
          </w:tcPr>
          <w:p w14:paraId="6687A3CD" w14:textId="77777777" w:rsidR="0052173D" w:rsidRPr="0052173D" w:rsidRDefault="0052173D" w:rsidP="00515F04">
            <w:pPr>
              <w:numPr>
                <w:ilvl w:val="0"/>
                <w:numId w:val="40"/>
              </w:numPr>
              <w:spacing w:before="60" w:after="60" w:line="276" w:lineRule="auto"/>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 xml:space="preserve">Wpływ na rynek pracy </w:t>
            </w:r>
          </w:p>
        </w:tc>
      </w:tr>
      <w:tr w:rsidR="0052173D" w:rsidRPr="0052173D" w14:paraId="516D571A" w14:textId="77777777" w:rsidTr="004F0AB4">
        <w:trPr>
          <w:trHeight w:val="142"/>
        </w:trPr>
        <w:tc>
          <w:tcPr>
            <w:tcW w:w="5000" w:type="pct"/>
            <w:gridSpan w:val="29"/>
            <w:shd w:val="clear" w:color="auto" w:fill="auto"/>
          </w:tcPr>
          <w:p w14:paraId="37963860" w14:textId="77777777" w:rsidR="0052173D" w:rsidRPr="0052173D" w:rsidRDefault="0052173D" w:rsidP="0052173D">
            <w:pPr>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Brak wpływu.</w:t>
            </w:r>
          </w:p>
          <w:p w14:paraId="18FD8894" w14:textId="77777777" w:rsidR="0052173D" w:rsidRPr="0052173D" w:rsidRDefault="0052173D" w:rsidP="0052173D">
            <w:pPr>
              <w:jc w:val="both"/>
              <w:rPr>
                <w:rFonts w:ascii="Times New Roman" w:eastAsia="Calibri" w:hAnsi="Times New Roman" w:cs="Times New Roman"/>
                <w:color w:val="000000"/>
                <w:sz w:val="22"/>
                <w:szCs w:val="22"/>
                <w:lang w:eastAsia="en-US"/>
              </w:rPr>
            </w:pPr>
          </w:p>
        </w:tc>
      </w:tr>
      <w:tr w:rsidR="0052173D" w:rsidRPr="0052173D" w14:paraId="7FDA5A53" w14:textId="77777777" w:rsidTr="004F0AB4">
        <w:trPr>
          <w:trHeight w:val="142"/>
        </w:trPr>
        <w:tc>
          <w:tcPr>
            <w:tcW w:w="5000" w:type="pct"/>
            <w:gridSpan w:val="29"/>
            <w:shd w:val="clear" w:color="auto" w:fill="99CCFF"/>
          </w:tcPr>
          <w:p w14:paraId="6AB36945" w14:textId="77777777" w:rsidR="0052173D" w:rsidRPr="0052173D" w:rsidRDefault="0052173D" w:rsidP="00515F04">
            <w:pPr>
              <w:numPr>
                <w:ilvl w:val="0"/>
                <w:numId w:val="40"/>
              </w:numPr>
              <w:spacing w:before="60" w:after="60" w:line="276" w:lineRule="auto"/>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Wpływ na pozostałe obszary</w:t>
            </w:r>
          </w:p>
        </w:tc>
      </w:tr>
      <w:tr w:rsidR="0052173D" w:rsidRPr="0052173D" w14:paraId="462D4108" w14:textId="77777777" w:rsidTr="004F0AB4">
        <w:trPr>
          <w:trHeight w:val="1031"/>
        </w:trPr>
        <w:tc>
          <w:tcPr>
            <w:tcW w:w="1264" w:type="pct"/>
            <w:gridSpan w:val="5"/>
            <w:shd w:val="clear" w:color="auto" w:fill="FFFFFF"/>
          </w:tcPr>
          <w:p w14:paraId="76C80F52" w14:textId="77777777" w:rsidR="0052173D" w:rsidRPr="0052173D" w:rsidRDefault="0052173D" w:rsidP="0052173D">
            <w:pPr>
              <w:rPr>
                <w:rFonts w:ascii="Times New Roman" w:eastAsia="Calibri" w:hAnsi="Times New Roman" w:cs="Times New Roman"/>
                <w:color w:val="000000"/>
                <w:sz w:val="22"/>
                <w:szCs w:val="22"/>
                <w:lang w:eastAsia="en-US"/>
              </w:rPr>
            </w:pPr>
          </w:p>
          <w:p w14:paraId="7400AFA7" w14:textId="77777777" w:rsidR="0052173D" w:rsidRPr="0052173D" w:rsidRDefault="00174459"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lang w:eastAsia="en-US"/>
              </w:rPr>
              <w:t xml:space="preserve"> </w:t>
            </w:r>
            <w:r w:rsidR="0052173D" w:rsidRPr="0052173D">
              <w:rPr>
                <w:rFonts w:ascii="Times New Roman" w:eastAsia="Calibri" w:hAnsi="Times New Roman" w:cs="Times New Roman"/>
                <w:color w:val="000000"/>
                <w:spacing w:val="-2"/>
                <w:sz w:val="22"/>
                <w:szCs w:val="22"/>
                <w:lang w:eastAsia="en-US"/>
              </w:rPr>
              <w:t>środowisko naturalne</w:t>
            </w:r>
          </w:p>
          <w:p w14:paraId="595F850A" w14:textId="77777777" w:rsidR="0052173D" w:rsidRPr="0052173D" w:rsidRDefault="00174459"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lang w:eastAsia="en-US"/>
              </w:rPr>
              <w:t xml:space="preserve"> </w:t>
            </w:r>
            <w:r w:rsidR="0052173D" w:rsidRPr="0052173D">
              <w:rPr>
                <w:rFonts w:ascii="Times New Roman" w:eastAsia="Calibri" w:hAnsi="Times New Roman" w:cs="Times New Roman"/>
                <w:color w:val="000000"/>
                <w:sz w:val="22"/>
                <w:szCs w:val="22"/>
                <w:lang w:eastAsia="en-US"/>
              </w:rPr>
              <w:t>sytuacja i rozwój regionalny</w:t>
            </w:r>
          </w:p>
          <w:p w14:paraId="407FB5B6" w14:textId="77777777" w:rsidR="0052173D" w:rsidRPr="0052173D" w:rsidRDefault="00174459"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sz w:val="22"/>
                <w:szCs w:val="22"/>
                <w:lang w:eastAsia="en-US"/>
              </w:rPr>
              <w:t xml:space="preserve"> </w:t>
            </w:r>
            <w:r w:rsidR="0052173D" w:rsidRPr="0052173D">
              <w:rPr>
                <w:rFonts w:ascii="Times New Roman" w:eastAsia="Calibri" w:hAnsi="Times New Roman" w:cs="Times New Roman"/>
                <w:color w:val="000000"/>
                <w:spacing w:val="-2"/>
                <w:sz w:val="22"/>
                <w:szCs w:val="22"/>
                <w:lang w:eastAsia="en-US"/>
              </w:rPr>
              <w:t xml:space="preserve">inne: </w:t>
            </w:r>
            <w:r w:rsidR="0052173D" w:rsidRPr="0052173D">
              <w:rPr>
                <w:rFonts w:ascii="Times New Roman" w:eastAsia="Calibri" w:hAnsi="Times New Roman" w:cs="Times New Roman"/>
                <w:color w:val="000000"/>
                <w:sz w:val="22"/>
                <w:szCs w:val="22"/>
                <w:lang w:eastAsia="en-US"/>
              </w:rPr>
              <w:t>………</w:t>
            </w:r>
          </w:p>
        </w:tc>
        <w:tc>
          <w:tcPr>
            <w:tcW w:w="2321" w:type="pct"/>
            <w:gridSpan w:val="16"/>
            <w:shd w:val="clear" w:color="auto" w:fill="FFFFFF"/>
          </w:tcPr>
          <w:p w14:paraId="7E6AE23A" w14:textId="77777777" w:rsidR="0052173D" w:rsidRPr="0052173D" w:rsidRDefault="0052173D" w:rsidP="0052173D">
            <w:pPr>
              <w:rPr>
                <w:rFonts w:ascii="Times New Roman" w:eastAsia="Calibri" w:hAnsi="Times New Roman" w:cs="Times New Roman"/>
                <w:color w:val="000000"/>
                <w:sz w:val="22"/>
                <w:szCs w:val="22"/>
                <w:lang w:eastAsia="en-US"/>
              </w:rPr>
            </w:pPr>
          </w:p>
          <w:p w14:paraId="6575C67A" w14:textId="77777777" w:rsidR="0052173D" w:rsidRPr="0052173D" w:rsidRDefault="00174459" w:rsidP="0052173D">
            <w:pPr>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Wybór1"/>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lang w:eastAsia="en-US"/>
              </w:rPr>
              <w:t xml:space="preserve"> </w:t>
            </w:r>
            <w:r w:rsidR="0052173D" w:rsidRPr="0052173D">
              <w:rPr>
                <w:rFonts w:ascii="Times New Roman" w:eastAsia="Calibri" w:hAnsi="Times New Roman" w:cs="Times New Roman"/>
                <w:color w:val="000000"/>
                <w:spacing w:val="-2"/>
                <w:sz w:val="22"/>
                <w:szCs w:val="22"/>
                <w:lang w:eastAsia="en-US"/>
              </w:rPr>
              <w:t>demografia</w:t>
            </w:r>
          </w:p>
          <w:p w14:paraId="724C1673" w14:textId="77777777" w:rsidR="0052173D" w:rsidRPr="0052173D" w:rsidRDefault="00174459"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fldChar w:fldCharType="begin">
                <w:ffData>
                  <w:name w:val=""/>
                  <w:enabled/>
                  <w:calcOnExit w:val="0"/>
                  <w:checkBox>
                    <w:sizeAuto/>
                    <w:default w:val="0"/>
                  </w:checkBox>
                </w:ffData>
              </w:fldChar>
            </w:r>
            <w:r w:rsidR="0052173D" w:rsidRPr="0052173D">
              <w:rPr>
                <w:rFonts w:ascii="Times New Roman" w:eastAsia="Calibri" w:hAnsi="Times New Roman" w:cs="Times New Roman"/>
                <w:color w:val="000000"/>
                <w:sz w:val="22"/>
                <w:szCs w:val="22"/>
                <w:lang w:eastAsia="en-US"/>
              </w:rPr>
              <w:instrText xml:space="preserve"> FORMCHECKBOX </w:instrText>
            </w:r>
            <w:r w:rsidR="008F7162">
              <w:rPr>
                <w:rFonts w:ascii="Times New Roman" w:eastAsia="Calibri" w:hAnsi="Times New Roman" w:cs="Times New Roman"/>
                <w:color w:val="000000"/>
                <w:sz w:val="22"/>
                <w:szCs w:val="22"/>
                <w:lang w:eastAsia="en-US"/>
              </w:rPr>
            </w:r>
            <w:r w:rsidR="008F7162">
              <w:rPr>
                <w:rFonts w:ascii="Times New Roman" w:eastAsia="Calibri" w:hAnsi="Times New Roman" w:cs="Times New Roman"/>
                <w:color w:val="000000"/>
                <w:sz w:val="22"/>
                <w:szCs w:val="22"/>
                <w:lang w:eastAsia="en-US"/>
              </w:rPr>
              <w:fldChar w:fldCharType="separate"/>
            </w:r>
            <w:r w:rsidRPr="0052173D">
              <w:rPr>
                <w:rFonts w:ascii="Times New Roman" w:eastAsia="Calibri" w:hAnsi="Times New Roman" w:cs="Times New Roman"/>
                <w:color w:val="000000"/>
                <w:sz w:val="22"/>
                <w:szCs w:val="22"/>
                <w:lang w:eastAsia="en-US"/>
              </w:rPr>
              <w:fldChar w:fldCharType="end"/>
            </w:r>
            <w:r w:rsidR="0052173D" w:rsidRPr="0052173D">
              <w:rPr>
                <w:rFonts w:ascii="Times New Roman" w:eastAsia="Calibri" w:hAnsi="Times New Roman" w:cs="Times New Roman"/>
                <w:color w:val="000000"/>
                <w:lang w:eastAsia="en-US"/>
              </w:rPr>
              <w:t xml:space="preserve"> </w:t>
            </w:r>
            <w:r w:rsidR="0052173D" w:rsidRPr="0052173D">
              <w:rPr>
                <w:rFonts w:ascii="Times New Roman" w:eastAsia="Calibri" w:hAnsi="Times New Roman" w:cs="Times New Roman"/>
                <w:color w:val="000000"/>
                <w:sz w:val="22"/>
                <w:szCs w:val="22"/>
                <w:lang w:eastAsia="en-US"/>
              </w:rPr>
              <w:t>mienie państwowe</w:t>
            </w:r>
          </w:p>
        </w:tc>
        <w:tc>
          <w:tcPr>
            <w:tcW w:w="1416" w:type="pct"/>
            <w:gridSpan w:val="8"/>
            <w:shd w:val="clear" w:color="auto" w:fill="FFFFFF"/>
          </w:tcPr>
          <w:p w14:paraId="6C063BB3" w14:textId="77777777" w:rsidR="0052173D" w:rsidRPr="0052173D" w:rsidRDefault="0052173D"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t>-</w:t>
            </w:r>
          </w:p>
        </w:tc>
      </w:tr>
      <w:tr w:rsidR="0052173D" w:rsidRPr="0052173D" w14:paraId="270BF82B" w14:textId="77777777" w:rsidTr="004F0AB4">
        <w:trPr>
          <w:trHeight w:val="712"/>
        </w:trPr>
        <w:tc>
          <w:tcPr>
            <w:tcW w:w="770" w:type="pct"/>
            <w:gridSpan w:val="2"/>
            <w:shd w:val="clear" w:color="auto" w:fill="FFFFFF"/>
            <w:vAlign w:val="center"/>
          </w:tcPr>
          <w:p w14:paraId="5124A540" w14:textId="77777777" w:rsidR="0052173D" w:rsidRPr="0052173D" w:rsidRDefault="0052173D" w:rsidP="0052173D">
            <w:pPr>
              <w:rPr>
                <w:rFonts w:ascii="Times New Roman" w:eastAsia="Calibri" w:hAnsi="Times New Roman" w:cs="Times New Roman"/>
                <w:color w:val="000000"/>
                <w:sz w:val="22"/>
                <w:szCs w:val="22"/>
                <w:lang w:eastAsia="en-US"/>
              </w:rPr>
            </w:pPr>
            <w:r w:rsidRPr="0052173D">
              <w:rPr>
                <w:rFonts w:ascii="Times New Roman" w:eastAsia="Calibri" w:hAnsi="Times New Roman" w:cs="Times New Roman"/>
                <w:color w:val="000000"/>
                <w:sz w:val="22"/>
                <w:szCs w:val="22"/>
                <w:lang w:eastAsia="en-US"/>
              </w:rPr>
              <w:lastRenderedPageBreak/>
              <w:t>Omówienie wpływu</w:t>
            </w:r>
          </w:p>
        </w:tc>
        <w:tc>
          <w:tcPr>
            <w:tcW w:w="4230" w:type="pct"/>
            <w:gridSpan w:val="27"/>
            <w:shd w:val="clear" w:color="auto" w:fill="FFFFFF"/>
            <w:vAlign w:val="center"/>
          </w:tcPr>
          <w:p w14:paraId="05E45DD2" w14:textId="77777777" w:rsidR="0052173D" w:rsidRPr="0052173D" w:rsidRDefault="0052173D" w:rsidP="0052173D">
            <w:pPr>
              <w:jc w:val="both"/>
              <w:rPr>
                <w:rFonts w:ascii="Times New Roman" w:eastAsia="Calibri" w:hAnsi="Times New Roman" w:cs="Times New Roman"/>
                <w:b/>
                <w:color w:val="000000"/>
                <w:spacing w:val="-2"/>
                <w:sz w:val="22"/>
                <w:szCs w:val="22"/>
                <w:lang w:eastAsia="en-US"/>
              </w:rPr>
            </w:pPr>
            <w:r w:rsidRPr="0052173D">
              <w:rPr>
                <w:rFonts w:ascii="Times New Roman" w:eastAsia="Calibri" w:hAnsi="Times New Roman" w:cs="Times New Roman"/>
                <w:b/>
                <w:color w:val="000000"/>
                <w:sz w:val="22"/>
                <w:szCs w:val="22"/>
                <w:lang w:eastAsia="en-US"/>
              </w:rPr>
              <w:t>Brak wpływu.</w:t>
            </w:r>
          </w:p>
          <w:p w14:paraId="24F00567" w14:textId="77777777" w:rsidR="0052173D" w:rsidRPr="0052173D" w:rsidRDefault="0052173D" w:rsidP="0052173D">
            <w:pPr>
              <w:jc w:val="both"/>
              <w:rPr>
                <w:rFonts w:ascii="Times New Roman" w:eastAsia="Calibri" w:hAnsi="Times New Roman" w:cs="Times New Roman"/>
                <w:color w:val="000000"/>
                <w:spacing w:val="-2"/>
                <w:sz w:val="22"/>
                <w:szCs w:val="22"/>
                <w:lang w:eastAsia="en-US"/>
              </w:rPr>
            </w:pPr>
          </w:p>
        </w:tc>
      </w:tr>
      <w:tr w:rsidR="0052173D" w:rsidRPr="0052173D" w14:paraId="4FCFB071" w14:textId="77777777" w:rsidTr="004F0AB4">
        <w:trPr>
          <w:trHeight w:val="142"/>
        </w:trPr>
        <w:tc>
          <w:tcPr>
            <w:tcW w:w="5000" w:type="pct"/>
            <w:gridSpan w:val="29"/>
            <w:shd w:val="clear" w:color="auto" w:fill="99CCFF"/>
          </w:tcPr>
          <w:p w14:paraId="113C427F" w14:textId="77777777" w:rsidR="0052173D" w:rsidRPr="0052173D" w:rsidRDefault="0052173D" w:rsidP="00515F04">
            <w:pPr>
              <w:numPr>
                <w:ilvl w:val="0"/>
                <w:numId w:val="40"/>
              </w:numPr>
              <w:spacing w:before="60" w:after="60" w:line="276" w:lineRule="auto"/>
              <w:ind w:left="318" w:hanging="284"/>
              <w:jc w:val="both"/>
              <w:rPr>
                <w:rFonts w:ascii="Times New Roman" w:eastAsia="Calibri" w:hAnsi="Times New Roman" w:cs="Times New Roman"/>
                <w:b/>
                <w:sz w:val="22"/>
                <w:szCs w:val="22"/>
                <w:lang w:eastAsia="en-US"/>
              </w:rPr>
            </w:pPr>
            <w:r w:rsidRPr="0052173D">
              <w:rPr>
                <w:rFonts w:ascii="Times New Roman" w:eastAsia="Calibri" w:hAnsi="Times New Roman" w:cs="Times New Roman"/>
                <w:b/>
                <w:spacing w:val="-2"/>
                <w:sz w:val="21"/>
                <w:szCs w:val="21"/>
                <w:lang w:eastAsia="en-US"/>
              </w:rPr>
              <w:t>Planowane wykonanie przepisów aktu prawnego</w:t>
            </w:r>
          </w:p>
        </w:tc>
      </w:tr>
      <w:tr w:rsidR="0052173D" w:rsidRPr="0052173D" w14:paraId="312783B0" w14:textId="77777777" w:rsidTr="004F0AB4">
        <w:trPr>
          <w:trHeight w:val="142"/>
        </w:trPr>
        <w:tc>
          <w:tcPr>
            <w:tcW w:w="5000" w:type="pct"/>
            <w:gridSpan w:val="29"/>
            <w:shd w:val="clear" w:color="auto" w:fill="FFFFFF"/>
          </w:tcPr>
          <w:p w14:paraId="6DB0C2A1" w14:textId="23E56258" w:rsidR="0052173D" w:rsidRPr="0052173D" w:rsidRDefault="0052173D" w:rsidP="00BF26C2">
            <w:pPr>
              <w:jc w:val="both"/>
              <w:rPr>
                <w:rFonts w:ascii="Times New Roman" w:eastAsia="Calibri" w:hAnsi="Times New Roman" w:cs="Times New Roman"/>
                <w:spacing w:val="-2"/>
                <w:sz w:val="22"/>
                <w:szCs w:val="22"/>
                <w:lang w:eastAsia="en-US"/>
              </w:rPr>
            </w:pPr>
            <w:r w:rsidRPr="0052173D">
              <w:rPr>
                <w:rFonts w:ascii="Times New Roman" w:eastAsia="Calibri" w:hAnsi="Times New Roman" w:cs="Times New Roman"/>
                <w:sz w:val="24"/>
                <w:szCs w:val="24"/>
                <w:lang w:eastAsia="en-US"/>
              </w:rPr>
              <w:t xml:space="preserve">Rozporządzenie </w:t>
            </w:r>
            <w:r w:rsidR="00BF26C2">
              <w:rPr>
                <w:rFonts w:ascii="Times New Roman" w:eastAsia="Calibri" w:hAnsi="Times New Roman" w:cs="Times New Roman"/>
                <w:sz w:val="24"/>
                <w:szCs w:val="24"/>
                <w:lang w:eastAsia="en-US"/>
              </w:rPr>
              <w:t xml:space="preserve">wejdzie w życie w terminie 14 dni od dnia ogłoszenia. </w:t>
            </w:r>
          </w:p>
        </w:tc>
      </w:tr>
      <w:tr w:rsidR="0052173D" w:rsidRPr="0052173D" w14:paraId="4BBFB26A" w14:textId="77777777" w:rsidTr="004F0AB4">
        <w:trPr>
          <w:trHeight w:val="142"/>
        </w:trPr>
        <w:tc>
          <w:tcPr>
            <w:tcW w:w="5000" w:type="pct"/>
            <w:gridSpan w:val="29"/>
            <w:shd w:val="clear" w:color="auto" w:fill="99CCFF"/>
          </w:tcPr>
          <w:p w14:paraId="53F3D1AD" w14:textId="77777777" w:rsidR="0052173D" w:rsidRPr="0052173D" w:rsidRDefault="0052173D" w:rsidP="00515F04">
            <w:pPr>
              <w:numPr>
                <w:ilvl w:val="0"/>
                <w:numId w:val="40"/>
              </w:numPr>
              <w:spacing w:before="60" w:after="60" w:line="276" w:lineRule="auto"/>
              <w:ind w:left="318" w:hanging="284"/>
              <w:jc w:val="both"/>
              <w:rPr>
                <w:rFonts w:ascii="Times New Roman" w:eastAsia="Calibri" w:hAnsi="Times New Roman" w:cs="Times New Roman"/>
                <w:b/>
                <w:color w:val="000000"/>
                <w:sz w:val="22"/>
                <w:szCs w:val="22"/>
                <w:lang w:eastAsia="en-US"/>
              </w:rPr>
            </w:pPr>
            <w:r w:rsidRPr="0052173D">
              <w:rPr>
                <w:rFonts w:ascii="Times New Roman" w:eastAsia="Calibri" w:hAnsi="Times New Roman" w:cs="Times New Roman"/>
                <w:b/>
                <w:color w:val="000000"/>
                <w:sz w:val="22"/>
                <w:szCs w:val="22"/>
                <w:lang w:eastAsia="en-US"/>
              </w:rPr>
              <w:t xml:space="preserve"> </w:t>
            </w:r>
            <w:r w:rsidRPr="0052173D">
              <w:rPr>
                <w:rFonts w:ascii="Times New Roman" w:eastAsia="Calibri" w:hAnsi="Times New Roman" w:cs="Times New Roman"/>
                <w:b/>
                <w:spacing w:val="-2"/>
                <w:sz w:val="21"/>
                <w:szCs w:val="21"/>
                <w:lang w:eastAsia="en-US"/>
              </w:rPr>
              <w:t>W jaki sposób i kiedy nastąpi ewaluacja efektów projektu oraz jakie mierniki zostaną zastosowane?</w:t>
            </w:r>
          </w:p>
        </w:tc>
      </w:tr>
      <w:tr w:rsidR="0052173D" w:rsidRPr="0052173D" w14:paraId="374BEA97" w14:textId="77777777" w:rsidTr="004F0AB4">
        <w:trPr>
          <w:trHeight w:val="650"/>
        </w:trPr>
        <w:tc>
          <w:tcPr>
            <w:tcW w:w="5000" w:type="pct"/>
            <w:gridSpan w:val="29"/>
            <w:shd w:val="clear" w:color="auto" w:fill="FFFFFF"/>
          </w:tcPr>
          <w:p w14:paraId="142C5AD0" w14:textId="77777777" w:rsidR="0052173D" w:rsidRPr="0052173D" w:rsidRDefault="0052173D" w:rsidP="0052173D">
            <w:pPr>
              <w:jc w:val="both"/>
              <w:rPr>
                <w:rFonts w:ascii="Times New Roman" w:eastAsia="Calibri" w:hAnsi="Times New Roman" w:cs="Times New Roman"/>
                <w:b/>
                <w:color w:val="000000"/>
                <w:spacing w:val="-2"/>
                <w:sz w:val="22"/>
                <w:szCs w:val="22"/>
                <w:lang w:eastAsia="en-US"/>
              </w:rPr>
            </w:pPr>
            <w:r w:rsidRPr="0052173D">
              <w:rPr>
                <w:rFonts w:ascii="Times New Roman" w:eastAsia="Calibri" w:hAnsi="Times New Roman" w:cs="Times New Roman"/>
                <w:b/>
                <w:sz w:val="24"/>
                <w:szCs w:val="24"/>
                <w:lang w:eastAsia="en-US"/>
              </w:rPr>
              <w:t>Nie jest przewidywana.</w:t>
            </w:r>
          </w:p>
          <w:p w14:paraId="04A489ED" w14:textId="77777777" w:rsidR="0052173D" w:rsidRPr="0052173D" w:rsidRDefault="0052173D" w:rsidP="0052173D">
            <w:pPr>
              <w:jc w:val="both"/>
              <w:rPr>
                <w:rFonts w:ascii="Times New Roman" w:eastAsia="Calibri" w:hAnsi="Times New Roman" w:cs="Times New Roman"/>
                <w:color w:val="000000"/>
                <w:spacing w:val="-2"/>
                <w:sz w:val="22"/>
                <w:szCs w:val="22"/>
                <w:lang w:eastAsia="en-US"/>
              </w:rPr>
            </w:pPr>
          </w:p>
        </w:tc>
      </w:tr>
      <w:tr w:rsidR="0052173D" w:rsidRPr="0052173D" w14:paraId="48A01D88" w14:textId="77777777" w:rsidTr="004F0AB4">
        <w:trPr>
          <w:trHeight w:val="142"/>
        </w:trPr>
        <w:tc>
          <w:tcPr>
            <w:tcW w:w="5000" w:type="pct"/>
            <w:gridSpan w:val="29"/>
            <w:shd w:val="clear" w:color="auto" w:fill="99CCFF"/>
          </w:tcPr>
          <w:p w14:paraId="7673841C" w14:textId="77777777" w:rsidR="0052173D" w:rsidRPr="0052173D" w:rsidRDefault="0052173D" w:rsidP="00515F04">
            <w:pPr>
              <w:numPr>
                <w:ilvl w:val="0"/>
                <w:numId w:val="40"/>
              </w:numPr>
              <w:spacing w:before="60" w:after="60" w:line="276" w:lineRule="auto"/>
              <w:ind w:left="318" w:hanging="284"/>
              <w:jc w:val="both"/>
              <w:rPr>
                <w:rFonts w:ascii="Times New Roman" w:eastAsia="Calibri" w:hAnsi="Times New Roman" w:cs="Times New Roman"/>
                <w:b/>
                <w:color w:val="000000"/>
                <w:spacing w:val="-2"/>
                <w:sz w:val="22"/>
                <w:szCs w:val="22"/>
                <w:lang w:eastAsia="en-US"/>
              </w:rPr>
            </w:pPr>
            <w:r w:rsidRPr="0052173D">
              <w:rPr>
                <w:rFonts w:ascii="Times New Roman" w:eastAsia="Calibri" w:hAnsi="Times New Roman" w:cs="Times New Roman"/>
                <w:b/>
                <w:color w:val="000000"/>
                <w:spacing w:val="-2"/>
                <w:sz w:val="22"/>
                <w:szCs w:val="22"/>
                <w:lang w:eastAsia="en-US"/>
              </w:rPr>
              <w:t xml:space="preserve">Załączniki </w:t>
            </w:r>
            <w:r w:rsidRPr="0052173D">
              <w:rPr>
                <w:rFonts w:ascii="Times New Roman" w:eastAsia="Calibri" w:hAnsi="Times New Roman" w:cs="Times New Roman"/>
                <w:b/>
                <w:spacing w:val="-2"/>
                <w:sz w:val="21"/>
                <w:szCs w:val="21"/>
                <w:lang w:eastAsia="en-US"/>
              </w:rPr>
              <w:t>(istotne dokumenty źródłowe, badania, analizy itp.</w:t>
            </w:r>
            <w:r w:rsidRPr="0052173D">
              <w:rPr>
                <w:rFonts w:ascii="Times New Roman" w:eastAsia="Calibri" w:hAnsi="Times New Roman" w:cs="Times New Roman"/>
                <w:b/>
                <w:color w:val="000000"/>
                <w:spacing w:val="-2"/>
                <w:sz w:val="22"/>
                <w:szCs w:val="22"/>
                <w:lang w:eastAsia="en-US"/>
              </w:rPr>
              <w:t xml:space="preserve">) </w:t>
            </w:r>
          </w:p>
        </w:tc>
      </w:tr>
      <w:tr w:rsidR="0052173D" w:rsidRPr="0052173D" w14:paraId="69826D70" w14:textId="77777777" w:rsidTr="004F0AB4">
        <w:trPr>
          <w:trHeight w:val="142"/>
        </w:trPr>
        <w:tc>
          <w:tcPr>
            <w:tcW w:w="5000" w:type="pct"/>
            <w:gridSpan w:val="29"/>
            <w:shd w:val="clear" w:color="auto" w:fill="FFFFFF"/>
          </w:tcPr>
          <w:p w14:paraId="4199D1E2" w14:textId="77777777" w:rsidR="0052173D" w:rsidRPr="0052173D" w:rsidRDefault="0052173D" w:rsidP="0052173D">
            <w:pPr>
              <w:jc w:val="both"/>
              <w:rPr>
                <w:rFonts w:ascii="Times New Roman" w:eastAsia="Calibri" w:hAnsi="Times New Roman" w:cs="Times New Roman"/>
                <w:color w:val="000000"/>
                <w:spacing w:val="-2"/>
                <w:sz w:val="22"/>
                <w:szCs w:val="22"/>
                <w:lang w:eastAsia="en-US"/>
              </w:rPr>
            </w:pPr>
            <w:r w:rsidRPr="0052173D">
              <w:rPr>
                <w:rFonts w:ascii="Times New Roman" w:eastAsia="Calibri" w:hAnsi="Times New Roman" w:cs="Times New Roman"/>
                <w:b/>
                <w:color w:val="000000"/>
                <w:spacing w:val="-2"/>
                <w:sz w:val="22"/>
                <w:szCs w:val="22"/>
                <w:lang w:eastAsia="en-US"/>
              </w:rPr>
              <w:t xml:space="preserve">Nie </w:t>
            </w:r>
            <w:r w:rsidRPr="0052173D">
              <w:rPr>
                <w:rFonts w:ascii="Times New Roman" w:eastAsia="Calibri" w:hAnsi="Times New Roman" w:cs="Times New Roman"/>
                <w:b/>
                <w:sz w:val="24"/>
                <w:szCs w:val="24"/>
                <w:lang w:eastAsia="en-US"/>
              </w:rPr>
              <w:t>załączono</w:t>
            </w:r>
            <w:r w:rsidRPr="0052173D">
              <w:rPr>
                <w:rFonts w:ascii="Times New Roman" w:eastAsia="Calibri" w:hAnsi="Times New Roman" w:cs="Times New Roman"/>
                <w:b/>
                <w:color w:val="000000"/>
                <w:spacing w:val="-2"/>
                <w:sz w:val="22"/>
                <w:szCs w:val="22"/>
                <w:lang w:eastAsia="en-US"/>
              </w:rPr>
              <w:t>.</w:t>
            </w:r>
          </w:p>
          <w:p w14:paraId="45159F05" w14:textId="77777777" w:rsidR="0052173D" w:rsidRPr="0052173D" w:rsidRDefault="0052173D" w:rsidP="0052173D">
            <w:pPr>
              <w:jc w:val="both"/>
              <w:rPr>
                <w:rFonts w:ascii="Times New Roman" w:eastAsia="Calibri" w:hAnsi="Times New Roman" w:cs="Times New Roman"/>
                <w:color w:val="000000"/>
                <w:spacing w:val="-2"/>
                <w:sz w:val="22"/>
                <w:szCs w:val="22"/>
                <w:lang w:eastAsia="en-US"/>
              </w:rPr>
            </w:pPr>
          </w:p>
        </w:tc>
      </w:tr>
    </w:tbl>
    <w:p w14:paraId="4BAD4DBC" w14:textId="77777777" w:rsidR="008E46C5" w:rsidRPr="008E46C5" w:rsidRDefault="008E46C5" w:rsidP="008E46C5">
      <w:pPr>
        <w:rPr>
          <w:rStyle w:val="Ppogrubienie"/>
        </w:rPr>
      </w:pPr>
    </w:p>
    <w:sectPr w:rsidR="008E46C5" w:rsidRPr="008E46C5" w:rsidSect="00E343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11C53" w14:textId="77777777" w:rsidR="00C573CA" w:rsidRDefault="00C573CA">
      <w:r>
        <w:separator/>
      </w:r>
    </w:p>
  </w:endnote>
  <w:endnote w:type="continuationSeparator" w:id="0">
    <w:p w14:paraId="1AE99F11" w14:textId="77777777" w:rsidR="00C573CA" w:rsidRDefault="00C5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C54B" w14:textId="77777777" w:rsidR="00C573CA" w:rsidRDefault="00C573CA">
      <w:r>
        <w:separator/>
      </w:r>
    </w:p>
  </w:footnote>
  <w:footnote w:type="continuationSeparator" w:id="0">
    <w:p w14:paraId="10BD0BCD" w14:textId="77777777" w:rsidR="00C573CA" w:rsidRDefault="00C573CA">
      <w:r>
        <w:continuationSeparator/>
      </w:r>
    </w:p>
  </w:footnote>
  <w:footnote w:id="1">
    <w:p w14:paraId="0E51A1AE" w14:textId="77777777" w:rsidR="008F7162" w:rsidRDefault="008F7162" w:rsidP="00240071">
      <w:pPr>
        <w:pStyle w:val="ODNONIKtreodnonika"/>
      </w:pPr>
      <w:r>
        <w:rPr>
          <w:rStyle w:val="Odwoanieprzypisudolnego"/>
        </w:rPr>
        <w:footnoteRef/>
      </w:r>
      <w:r>
        <w:rPr>
          <w:rStyle w:val="IGindeksgrny"/>
        </w:rPr>
        <w:t>)</w:t>
      </w:r>
      <w:r>
        <w:tab/>
        <w:t xml:space="preserve">Minister Cyfryzacji kieruje działem administracji rządowej </w:t>
      </w:r>
      <w:r>
        <w:rPr>
          <w:rFonts w:cs="Times New Roman"/>
        </w:rPr>
        <w:t>–</w:t>
      </w:r>
      <w:r>
        <w:t xml:space="preserve"> informatyzacja na podstawie § 1 ust. 2 rozporządzenia Prezesa Rady Ministrów z dnia 20 kwietnia 2018 r. w sprawie szczegółowego zakresu działania Ministra Cyfryzacji (</w:t>
      </w:r>
      <w:r w:rsidRPr="00872517">
        <w:t>Dz.</w:t>
      </w:r>
      <w:r>
        <w:t xml:space="preserve"> </w:t>
      </w:r>
      <w:r w:rsidRPr="00872517">
        <w:t>U.</w:t>
      </w:r>
      <w:r>
        <w:t xml:space="preserve"> z 2018 r</w:t>
      </w:r>
      <w:r w:rsidRPr="00872517">
        <w:t>.</w:t>
      </w:r>
      <w:r>
        <w:t xml:space="preserve"> poz. 761).</w:t>
      </w:r>
    </w:p>
  </w:footnote>
  <w:footnote w:id="2">
    <w:p w14:paraId="6CB43F0A" w14:textId="7DFDC942" w:rsidR="008F7162" w:rsidRPr="00A46E23" w:rsidRDefault="008F7162" w:rsidP="00B95EA4">
      <w:pPr>
        <w:pStyle w:val="ODNONIKtreodnonika"/>
        <w:rPr>
          <w:rFonts w:cs="Times New Roman"/>
          <w:sz w:val="12"/>
          <w:szCs w:val="12"/>
        </w:rPr>
      </w:pPr>
      <w:r w:rsidRPr="00A46E23">
        <w:rPr>
          <w:rStyle w:val="Odwoanieprzypisudolnego"/>
          <w:sz w:val="12"/>
          <w:szCs w:val="12"/>
        </w:rPr>
        <w:footnoteRef/>
      </w:r>
      <w:r>
        <w:rPr>
          <w:rFonts w:cs="Times New Roman"/>
          <w:sz w:val="12"/>
          <w:szCs w:val="12"/>
        </w:rPr>
        <w:t xml:space="preserve"> </w:t>
      </w:r>
      <w:r w:rsidRPr="00A46E23">
        <w:rPr>
          <w:rFonts w:cs="Times New Roman"/>
          <w:sz w:val="12"/>
          <w:szCs w:val="12"/>
        </w:rPr>
        <w:t>Formularz wypełnia się dla każdego elementu:</w:t>
      </w:r>
    </w:p>
    <w:p w14:paraId="59E350A0" w14:textId="77777777" w:rsidR="008F7162" w:rsidRPr="00A46E23" w:rsidRDefault="008F7162" w:rsidP="00B95EA4">
      <w:pPr>
        <w:pStyle w:val="PKTODNONIKApunktodnonika"/>
        <w:rPr>
          <w:rFonts w:cs="Times New Roman"/>
          <w:sz w:val="12"/>
          <w:szCs w:val="12"/>
        </w:rPr>
      </w:pPr>
      <w:r w:rsidRPr="00A46E23">
        <w:rPr>
          <w:rFonts w:cs="Times New Roman"/>
          <w:sz w:val="12"/>
          <w:szCs w:val="12"/>
        </w:rPr>
        <w:t>1)</w:t>
      </w:r>
      <w:r w:rsidRPr="00A46E23">
        <w:rPr>
          <w:rFonts w:cs="Times New Roman"/>
          <w:sz w:val="12"/>
          <w:szCs w:val="12"/>
        </w:rPr>
        <w:tab/>
        <w:t>infrastruktury technicznej lub;</w:t>
      </w:r>
    </w:p>
    <w:p w14:paraId="0098FCD8" w14:textId="77777777" w:rsidR="008F7162" w:rsidRPr="00A46E23" w:rsidRDefault="008F7162" w:rsidP="00B95EA4">
      <w:pPr>
        <w:pStyle w:val="PKTODNONIKApunktodnonika"/>
        <w:rPr>
          <w:rFonts w:cs="Times New Roman"/>
          <w:sz w:val="12"/>
          <w:szCs w:val="12"/>
        </w:rPr>
      </w:pPr>
      <w:r w:rsidRPr="00A46E23">
        <w:rPr>
          <w:rFonts w:cs="Times New Roman"/>
          <w:sz w:val="12"/>
          <w:szCs w:val="12"/>
        </w:rPr>
        <w:t>2)</w:t>
      </w:r>
      <w:r w:rsidRPr="00A46E23">
        <w:rPr>
          <w:rFonts w:cs="Times New Roman"/>
          <w:sz w:val="12"/>
          <w:szCs w:val="12"/>
        </w:rPr>
        <w:tab/>
        <w:t>kanału technologicznego.</w:t>
      </w:r>
    </w:p>
  </w:footnote>
  <w:footnote w:id="3">
    <w:p w14:paraId="0828A178" w14:textId="4045423B" w:rsidR="008F7162" w:rsidRPr="00A46E23" w:rsidRDefault="008F7162" w:rsidP="00B95EA4">
      <w:pPr>
        <w:pStyle w:val="ODNONIKtreodnonika"/>
        <w:rPr>
          <w:rFonts w:cs="Times New Roman"/>
          <w:sz w:val="12"/>
          <w:szCs w:val="12"/>
        </w:rPr>
      </w:pPr>
      <w:r w:rsidRPr="00A46E23">
        <w:rPr>
          <w:rStyle w:val="Odwoanieprzypisudolnego"/>
          <w:sz w:val="12"/>
          <w:szCs w:val="12"/>
        </w:rPr>
        <w:footnoteRef/>
      </w:r>
      <w:r>
        <w:rPr>
          <w:rFonts w:cs="Times New Roman"/>
          <w:sz w:val="12"/>
          <w:szCs w:val="12"/>
        </w:rPr>
        <w:t xml:space="preserve"> </w:t>
      </w:r>
      <w:r w:rsidRPr="00A46E23">
        <w:rPr>
          <w:rFonts w:cs="Times New Roman"/>
          <w:sz w:val="12"/>
          <w:szCs w:val="12"/>
        </w:rPr>
        <w:t xml:space="preserve">W przypadku aktualizacji informacji wypełnia się wszystkie </w:t>
      </w:r>
      <w:r w:rsidRPr="00A46E23">
        <w:rPr>
          <w:rFonts w:cs="Times New Roman"/>
          <w:iCs/>
          <w:sz w:val="12"/>
          <w:szCs w:val="12"/>
        </w:rPr>
        <w:t xml:space="preserve">pola </w:t>
      </w:r>
      <w:r w:rsidRPr="00A46E23">
        <w:rPr>
          <w:rFonts w:cs="Times New Roman"/>
          <w:sz w:val="12"/>
          <w:szCs w:val="12"/>
        </w:rPr>
        <w:t>formularza. Jeżeli podmiot przekazujący informacje przestał dysponować elementem infrastruktury technicznej lub kanału technologicznego, odnośnie którego wcześniej przekazał informacje (np. z uwagi na jego zniszczenie, likwidację albo zbycie), wypełnia się tylko pole 1  „Identyfikator elementu infrastruktury technicznej lub kanału technologicznego.” w odpowiednio II, III albo IV części  formularza, dodając po identyfikatorze wyrazy „do wykreślenia” i pozostawiając pozostałe pola niewypełnione.</w:t>
      </w:r>
    </w:p>
  </w:footnote>
  <w:footnote w:id="4">
    <w:p w14:paraId="19C73883" w14:textId="5388F435" w:rsidR="008F7162" w:rsidRPr="00C206B7" w:rsidRDefault="008F7162" w:rsidP="00B95EA4">
      <w:pPr>
        <w:ind w:left="284" w:hanging="284"/>
      </w:pPr>
      <w:r w:rsidRPr="00A46E23">
        <w:rPr>
          <w:rStyle w:val="Odwoanieprzypisudolnego"/>
          <w:rFonts w:ascii="Times New Roman" w:hAnsi="Times New Roman"/>
          <w:sz w:val="12"/>
          <w:szCs w:val="12"/>
        </w:rPr>
        <w:footnoteRef/>
      </w:r>
      <w:r w:rsidRPr="00A46E23">
        <w:rPr>
          <w:rStyle w:val="IGindeksgrny"/>
          <w:rFonts w:ascii="Times New Roman" w:hAnsi="Times New Roman" w:cs="Times New Roman"/>
          <w:sz w:val="12"/>
          <w:szCs w:val="12"/>
        </w:rPr>
        <w:t>)</w:t>
      </w:r>
      <w:r w:rsidRPr="00A46E23">
        <w:rPr>
          <w:rFonts w:ascii="Times New Roman" w:hAnsi="Times New Roman" w:cs="Times New Roman"/>
          <w:sz w:val="12"/>
          <w:szCs w:val="12"/>
        </w:rPr>
        <w:tab/>
        <w:t xml:space="preserve">Część I.A. wypełnia podmiot (w tym zarządca drogi) w przypadkach innych niż przekazywania informacji o </w:t>
      </w:r>
      <w:r w:rsidRPr="003508F5">
        <w:rPr>
          <w:rFonts w:ascii="Times New Roman" w:hAnsi="Times New Roman" w:cs="Times New Roman"/>
          <w:sz w:val="12"/>
          <w:szCs w:val="12"/>
        </w:rPr>
        <w:t>decyzj</w:t>
      </w:r>
      <w:r>
        <w:rPr>
          <w:rFonts w:ascii="Times New Roman" w:hAnsi="Times New Roman" w:cs="Times New Roman"/>
          <w:sz w:val="12"/>
          <w:szCs w:val="12"/>
        </w:rPr>
        <w:t>i</w:t>
      </w:r>
      <w:r w:rsidRPr="003508F5">
        <w:rPr>
          <w:rFonts w:ascii="Times New Roman" w:hAnsi="Times New Roman" w:cs="Times New Roman"/>
          <w:sz w:val="12"/>
          <w:szCs w:val="12"/>
        </w:rPr>
        <w:t xml:space="preserve">, o której mowa w art. 39 ust. 3 lub art. 40 ust. 1 </w:t>
      </w:r>
      <w:r w:rsidRPr="00A46E23">
        <w:rPr>
          <w:rFonts w:ascii="Times New Roman" w:hAnsi="Times New Roman" w:cs="Times New Roman"/>
          <w:sz w:val="12"/>
          <w:szCs w:val="12"/>
        </w:rPr>
        <w:t>ustawy z dnia 21 marca 1985 r. o drogach publicznych.</w:t>
      </w:r>
      <w:r>
        <w:rPr>
          <w:rFonts w:ascii="Times New Roman" w:hAnsi="Times New Roman" w:cs="Times New Roman"/>
        </w:rPr>
        <w:t xml:space="preserve"> </w:t>
      </w:r>
    </w:p>
  </w:footnote>
  <w:footnote w:id="5">
    <w:p w14:paraId="0ACFB63F" w14:textId="77777777" w:rsidR="008F7162" w:rsidRDefault="008F7162">
      <w:pPr>
        <w:pStyle w:val="Tekstprzypisudolnego"/>
      </w:pPr>
      <w:r w:rsidRPr="009B1255">
        <w:rPr>
          <w:rStyle w:val="Odwoanieprzypisudolnego"/>
          <w:sz w:val="12"/>
        </w:rPr>
        <w:footnoteRef/>
      </w:r>
      <w:r w:rsidRPr="009B1255">
        <w:rPr>
          <w:sz w:val="12"/>
        </w:rPr>
        <w:t xml:space="preserve"> System identyfikatorów i nazw miejscowości</w:t>
      </w:r>
      <w:r>
        <w:rPr>
          <w:sz w:val="12"/>
        </w:rPr>
        <w:t>.</w:t>
      </w:r>
    </w:p>
  </w:footnote>
  <w:footnote w:id="6">
    <w:p w14:paraId="5D8F5701" w14:textId="77777777" w:rsidR="008F7162" w:rsidRDefault="008F7162" w:rsidP="00BB6291">
      <w:pPr>
        <w:pStyle w:val="Tekstprzypisudolnego"/>
      </w:pPr>
      <w:r w:rsidRPr="00A15895">
        <w:rPr>
          <w:rStyle w:val="Odwoanieprzypisudolnego"/>
          <w:sz w:val="12"/>
        </w:rPr>
        <w:footnoteRef/>
      </w:r>
      <w:r>
        <w:t xml:space="preserve"> </w:t>
      </w:r>
      <w:r w:rsidRPr="00156210">
        <w:rPr>
          <w:sz w:val="12"/>
        </w:rPr>
        <w:t>Krajowy rejestr urzędowy podziału terytorialnego kraju.</w:t>
      </w:r>
    </w:p>
  </w:footnote>
  <w:footnote w:id="7">
    <w:p w14:paraId="5F09A7D3" w14:textId="77777777" w:rsidR="008F7162" w:rsidRDefault="008F7162" w:rsidP="00C517D5">
      <w:pPr>
        <w:pStyle w:val="Tekstprzypisudolnego"/>
      </w:pPr>
      <w:r w:rsidRPr="009B1255">
        <w:rPr>
          <w:rStyle w:val="Odwoanieprzypisudolnego"/>
          <w:sz w:val="12"/>
        </w:rPr>
        <w:footnoteRef/>
      </w:r>
      <w:r w:rsidRPr="009B1255">
        <w:rPr>
          <w:sz w:val="12"/>
        </w:rPr>
        <w:t xml:space="preserve"> </w:t>
      </w:r>
      <w:r w:rsidRPr="00BE256E">
        <w:rPr>
          <w:sz w:val="12"/>
        </w:rPr>
        <w:t>Pocztowy numer adresowy.</w:t>
      </w:r>
      <w:bookmarkStart w:id="10" w:name="_GoBack"/>
      <w:bookmarkEnd w:id="10"/>
    </w:p>
  </w:footnote>
  <w:footnote w:id="8">
    <w:p w14:paraId="107845BD" w14:textId="08ECAA26" w:rsidR="008F7162" w:rsidRPr="00A46E23" w:rsidRDefault="008F7162" w:rsidP="00B95EA4">
      <w:pPr>
        <w:pStyle w:val="ODNONIKtreodnonika"/>
        <w:rPr>
          <w:sz w:val="12"/>
          <w:szCs w:val="12"/>
        </w:rPr>
      </w:pPr>
      <w:r w:rsidRPr="00A46E23">
        <w:rPr>
          <w:rStyle w:val="Odwoanieprzypisudolnego"/>
          <w:sz w:val="12"/>
          <w:szCs w:val="12"/>
        </w:rPr>
        <w:footnoteRef/>
      </w:r>
      <w:r w:rsidRPr="00A46E23">
        <w:rPr>
          <w:rStyle w:val="IGindeksgrny"/>
          <w:sz w:val="12"/>
          <w:szCs w:val="12"/>
        </w:rPr>
        <w:t>)</w:t>
      </w:r>
      <w:r>
        <w:rPr>
          <w:sz w:val="12"/>
          <w:szCs w:val="12"/>
        </w:rPr>
        <w:t xml:space="preserve"> </w:t>
      </w:r>
      <w:r w:rsidRPr="00A46E23">
        <w:rPr>
          <w:sz w:val="12"/>
          <w:szCs w:val="12"/>
        </w:rPr>
        <w:t xml:space="preserve">Część I.B. wypełnia zarządca drogi w przypadku przekazywania informacji o </w:t>
      </w:r>
      <w:r>
        <w:rPr>
          <w:sz w:val="12"/>
          <w:szCs w:val="12"/>
        </w:rPr>
        <w:t>decyzji</w:t>
      </w:r>
      <w:r w:rsidRPr="003508F5">
        <w:rPr>
          <w:sz w:val="12"/>
          <w:szCs w:val="12"/>
        </w:rPr>
        <w:t xml:space="preserve">, o której mowa w art. 39 ust. 3 lub art. 40 ust. 1 </w:t>
      </w:r>
      <w:r w:rsidRPr="00A46E23">
        <w:rPr>
          <w:sz w:val="12"/>
          <w:szCs w:val="12"/>
        </w:rPr>
        <w:t xml:space="preserve"> ustawy z dnia 21 marca 1985 r. o drogach publicznych.</w:t>
      </w:r>
    </w:p>
  </w:footnote>
  <w:footnote w:id="9">
    <w:p w14:paraId="431178D6" w14:textId="480D72C4" w:rsidR="008F7162" w:rsidRDefault="008F7162" w:rsidP="00077542">
      <w:pPr>
        <w:pStyle w:val="Tekstprzypisudolnego"/>
      </w:pPr>
      <w:r w:rsidRPr="00CA1864">
        <w:rPr>
          <w:rStyle w:val="Odwoanieprzypisudolnego"/>
          <w:sz w:val="12"/>
          <w:szCs w:val="12"/>
        </w:rPr>
        <w:footnoteRef/>
      </w:r>
      <w:r>
        <w:t xml:space="preserve"> </w:t>
      </w:r>
      <w:r w:rsidRPr="00CA1864">
        <w:rPr>
          <w:sz w:val="12"/>
        </w:rPr>
        <w:t>System identyfikatorów i nazw jednostek podziału terytorialnego w TERYT</w:t>
      </w:r>
      <w:r>
        <w:rPr>
          <w:sz w:val="12"/>
        </w:rPr>
        <w:t>.</w:t>
      </w:r>
    </w:p>
  </w:footnote>
  <w:footnote w:id="10">
    <w:p w14:paraId="3C9731F0" w14:textId="099E13AC" w:rsidR="008F7162" w:rsidRDefault="008F7162">
      <w:pPr>
        <w:pStyle w:val="Tekstprzypisudolnego"/>
      </w:pPr>
      <w:r w:rsidRPr="004F0AB4">
        <w:rPr>
          <w:rStyle w:val="Odwoanieprzypisudolnego"/>
          <w:sz w:val="12"/>
          <w:szCs w:val="12"/>
        </w:rPr>
        <w:footnoteRef/>
      </w:r>
      <w:r>
        <w:t xml:space="preserve"> </w:t>
      </w:r>
      <w:r w:rsidRPr="00CA1864">
        <w:rPr>
          <w:sz w:val="12"/>
        </w:rPr>
        <w:t>System identyfikatorów i nazw jednostek podziału terytorialnego w TERYT</w:t>
      </w:r>
      <w:r>
        <w:rPr>
          <w:sz w:val="12"/>
        </w:rPr>
        <w:t>.</w:t>
      </w:r>
    </w:p>
  </w:footnote>
  <w:footnote w:id="11">
    <w:p w14:paraId="0F639CAE" w14:textId="77777777" w:rsidR="008F7162" w:rsidRPr="00A46E23" w:rsidRDefault="008F7162" w:rsidP="00B95EA4">
      <w:pPr>
        <w:pStyle w:val="Tekstprzypisudolnego"/>
        <w:rPr>
          <w:rFonts w:ascii="Times New Roman" w:hAnsi="Times New Roman"/>
          <w:sz w:val="12"/>
          <w:szCs w:val="12"/>
        </w:rPr>
      </w:pPr>
      <w:r w:rsidRPr="00A46E23">
        <w:rPr>
          <w:rStyle w:val="Odwoanieprzypisudolnego"/>
          <w:rFonts w:ascii="Times New Roman" w:hAnsi="Times New Roman"/>
          <w:sz w:val="12"/>
          <w:szCs w:val="12"/>
        </w:rPr>
        <w:footnoteRef/>
      </w:r>
      <w:r w:rsidRPr="00A46E23">
        <w:rPr>
          <w:rFonts w:ascii="Times New Roman" w:hAnsi="Times New Roman"/>
          <w:sz w:val="12"/>
          <w:szCs w:val="12"/>
        </w:rPr>
        <w:t xml:space="preserve"> Formularz wypełnia się dla każdego elementu: </w:t>
      </w:r>
    </w:p>
    <w:p w14:paraId="7B7E868A" w14:textId="77777777" w:rsidR="008F7162" w:rsidRPr="00A46E23" w:rsidRDefault="008F7162" w:rsidP="00B95EA4">
      <w:pPr>
        <w:pStyle w:val="Tekstprzypisudolnego"/>
        <w:rPr>
          <w:rFonts w:ascii="Times New Roman" w:hAnsi="Times New Roman"/>
          <w:sz w:val="12"/>
          <w:szCs w:val="12"/>
        </w:rPr>
      </w:pPr>
      <w:r w:rsidRPr="00A46E23">
        <w:rPr>
          <w:rFonts w:ascii="Times New Roman" w:hAnsi="Times New Roman"/>
          <w:sz w:val="12"/>
          <w:szCs w:val="12"/>
        </w:rPr>
        <w:t>a) infrastruktury technicznej lub</w:t>
      </w:r>
    </w:p>
    <w:p w14:paraId="3FFC5957" w14:textId="77777777" w:rsidR="008F7162" w:rsidRPr="00A46E23" w:rsidRDefault="008F7162" w:rsidP="00B95EA4">
      <w:pPr>
        <w:pStyle w:val="Tekstprzypisudolnego"/>
        <w:rPr>
          <w:rFonts w:ascii="Times New Roman" w:hAnsi="Times New Roman"/>
          <w:sz w:val="12"/>
          <w:szCs w:val="12"/>
        </w:rPr>
      </w:pPr>
      <w:r w:rsidRPr="00A46E23">
        <w:rPr>
          <w:rFonts w:ascii="Times New Roman" w:hAnsi="Times New Roman"/>
          <w:sz w:val="12"/>
          <w:szCs w:val="12"/>
        </w:rPr>
        <w:t xml:space="preserve">b)  kanału technologicznego </w:t>
      </w:r>
    </w:p>
    <w:p w14:paraId="4EFC2629" w14:textId="77777777" w:rsidR="008F7162" w:rsidRPr="00ED1461" w:rsidRDefault="008F7162" w:rsidP="00B95EA4">
      <w:pPr>
        <w:pStyle w:val="Tekstprzypisudolnego"/>
        <w:rPr>
          <w:szCs w:val="20"/>
        </w:rPr>
      </w:pPr>
      <w:r w:rsidRPr="00A46E23">
        <w:rPr>
          <w:rFonts w:ascii="Times New Roman" w:hAnsi="Times New Roman"/>
          <w:sz w:val="12"/>
          <w:szCs w:val="12"/>
        </w:rPr>
        <w:t xml:space="preserve"> - którego dotyczą roboty budowlane. W przypadku gdy jednego elementu dotyczą roboty budowlane różnego rodzaju informację dotyczącą danego rodzaju robót przekazuje się na osobnym formularzu.</w:t>
      </w:r>
    </w:p>
  </w:footnote>
  <w:footnote w:id="12">
    <w:p w14:paraId="3A50DEA4" w14:textId="77777777" w:rsidR="008F7162" w:rsidRDefault="008F7162">
      <w:pPr>
        <w:pStyle w:val="Tekstprzypisudolnego"/>
      </w:pPr>
      <w:r w:rsidRPr="009B1255">
        <w:rPr>
          <w:rStyle w:val="Odwoanieprzypisudolnego"/>
          <w:sz w:val="12"/>
        </w:rPr>
        <w:footnoteRef/>
      </w:r>
      <w:r w:rsidRPr="009B1255">
        <w:rPr>
          <w:sz w:val="12"/>
        </w:rPr>
        <w:t xml:space="preserve"> System identyfikatorów i nazw miejscowości.</w:t>
      </w:r>
    </w:p>
  </w:footnote>
  <w:footnote w:id="13">
    <w:p w14:paraId="4B7A1B0F" w14:textId="77777777" w:rsidR="008F7162" w:rsidRDefault="008F7162" w:rsidP="00740978">
      <w:pPr>
        <w:pStyle w:val="Tekstprzypisudolnego"/>
      </w:pPr>
      <w:r w:rsidRPr="009B1255">
        <w:rPr>
          <w:rStyle w:val="Odwoanieprzypisudolnego"/>
          <w:sz w:val="12"/>
        </w:rPr>
        <w:footnoteRef/>
      </w:r>
      <w:r w:rsidRPr="009B1255">
        <w:rPr>
          <w:sz w:val="12"/>
        </w:rPr>
        <w:t xml:space="preserve"> </w:t>
      </w:r>
      <w:r w:rsidRPr="00CD2C0D">
        <w:rPr>
          <w:sz w:val="12"/>
        </w:rPr>
        <w:t>Krajowy rejestr urzędowy podziału terytorialnego kraju.</w:t>
      </w:r>
    </w:p>
  </w:footnote>
  <w:footnote w:id="14">
    <w:p w14:paraId="266CF45B" w14:textId="77777777" w:rsidR="008F7162" w:rsidRDefault="008F7162">
      <w:pPr>
        <w:pStyle w:val="Tekstprzypisudolnego"/>
      </w:pPr>
      <w:r w:rsidRPr="009B1255">
        <w:rPr>
          <w:rStyle w:val="Odwoanieprzypisudolnego"/>
          <w:sz w:val="12"/>
        </w:rPr>
        <w:footnoteRef/>
      </w:r>
      <w:r w:rsidRPr="009B1255">
        <w:rPr>
          <w:sz w:val="12"/>
        </w:rPr>
        <w:t xml:space="preserve"> Pocztowy numer adresowy</w:t>
      </w:r>
      <w:r>
        <w:rPr>
          <w:sz w:val="12"/>
        </w:rPr>
        <w:t>.</w:t>
      </w:r>
    </w:p>
  </w:footnote>
  <w:footnote w:id="15">
    <w:p w14:paraId="3CE6FBBC" w14:textId="35FD53CC" w:rsidR="008F7162" w:rsidRDefault="008F7162">
      <w:pPr>
        <w:pStyle w:val="Tekstprzypisudolnego"/>
      </w:pPr>
      <w:r w:rsidRPr="009B1255">
        <w:rPr>
          <w:rStyle w:val="Odwoanieprzypisudolnego"/>
          <w:sz w:val="12"/>
        </w:rPr>
        <w:footnoteRef/>
      </w:r>
      <w:r w:rsidRPr="009B1255">
        <w:rPr>
          <w:sz w:val="12"/>
        </w:rPr>
        <w:t xml:space="preserve"> </w:t>
      </w:r>
      <w:r w:rsidRPr="004F0AB4">
        <w:rPr>
          <w:sz w:val="12"/>
        </w:rPr>
        <w:t>Identyfikator jednostki podziału terytorialnego zawarty w Krajowym Rejestrze Urzędowego Podziału Terytorialnego Kraju (TERYT)</w:t>
      </w:r>
      <w:r>
        <w:rPr>
          <w:sz w:val="12"/>
        </w:rPr>
        <w:t>.</w:t>
      </w:r>
    </w:p>
  </w:footnote>
  <w:footnote w:id="16">
    <w:p w14:paraId="2BC405B1" w14:textId="77777777" w:rsidR="008F7162" w:rsidRPr="00A46E23" w:rsidRDefault="008F7162" w:rsidP="00B95EA4">
      <w:pPr>
        <w:pStyle w:val="Tekstprzypisudolnego"/>
        <w:rPr>
          <w:rFonts w:ascii="Times New Roman" w:hAnsi="Times New Roman"/>
          <w:sz w:val="12"/>
          <w:szCs w:val="12"/>
        </w:rPr>
      </w:pPr>
      <w:r w:rsidRPr="00A46E23">
        <w:rPr>
          <w:rStyle w:val="Odwoanieprzypisudolnego"/>
          <w:rFonts w:ascii="Times New Roman" w:hAnsi="Times New Roman"/>
          <w:sz w:val="12"/>
          <w:szCs w:val="12"/>
        </w:rPr>
        <w:footnoteRef/>
      </w:r>
      <w:r w:rsidRPr="00A46E23">
        <w:rPr>
          <w:rFonts w:ascii="Times New Roman" w:hAnsi="Times New Roman"/>
          <w:sz w:val="12"/>
          <w:szCs w:val="12"/>
        </w:rPr>
        <w:t xml:space="preserve"> W przypadku gdy uchwała nie przewiduje stawek opłat wskazanych w poszczególnych pozycjach części II, pozycje te należy pozostawić puste.  </w:t>
      </w:r>
    </w:p>
  </w:footnote>
  <w:footnote w:id="17">
    <w:p w14:paraId="1A1B2B86" w14:textId="77777777" w:rsidR="008F7162" w:rsidRPr="00A46E23" w:rsidRDefault="008F7162" w:rsidP="00B95EA4">
      <w:pPr>
        <w:pStyle w:val="Tekstprzypisudolnego"/>
        <w:rPr>
          <w:rFonts w:ascii="Times New Roman" w:hAnsi="Times New Roman"/>
          <w:sz w:val="12"/>
          <w:szCs w:val="12"/>
        </w:rPr>
      </w:pPr>
      <w:r w:rsidRPr="00A46E23">
        <w:rPr>
          <w:rStyle w:val="Odwoanieprzypisudolnego"/>
          <w:rFonts w:ascii="Times New Roman" w:hAnsi="Times New Roman"/>
          <w:sz w:val="12"/>
          <w:szCs w:val="12"/>
        </w:rPr>
        <w:footnoteRef/>
      </w:r>
      <w:r w:rsidRPr="00A46E23">
        <w:rPr>
          <w:rFonts w:ascii="Times New Roman" w:hAnsi="Times New Roman"/>
          <w:sz w:val="12"/>
          <w:szCs w:val="12"/>
        </w:rPr>
        <w:t xml:space="preserve"> W przypadku gdy zgłoszenie ma na celu aktualizację informacji wypełnienia się wszystkie pozycje formularza.</w:t>
      </w:r>
    </w:p>
  </w:footnote>
  <w:footnote w:id="18">
    <w:p w14:paraId="1F616D74" w14:textId="77777777" w:rsidR="008F7162" w:rsidRPr="00A46E23" w:rsidRDefault="008F7162" w:rsidP="00B95EA4">
      <w:pPr>
        <w:pStyle w:val="Tekstprzypisudolnego"/>
        <w:rPr>
          <w:rFonts w:ascii="Times New Roman" w:hAnsi="Times New Roman"/>
          <w:sz w:val="12"/>
          <w:szCs w:val="12"/>
        </w:rPr>
      </w:pPr>
      <w:r w:rsidRPr="00A46E23">
        <w:rPr>
          <w:rStyle w:val="Odwoanieprzypisudolnego"/>
          <w:rFonts w:ascii="Times New Roman" w:hAnsi="Times New Roman"/>
          <w:sz w:val="12"/>
          <w:szCs w:val="12"/>
        </w:rPr>
        <w:footnoteRef/>
      </w:r>
      <w:r w:rsidRPr="00A46E23">
        <w:rPr>
          <w:rFonts w:ascii="Times New Roman" w:hAnsi="Times New Roman"/>
          <w:sz w:val="12"/>
          <w:szCs w:val="12"/>
        </w:rPr>
        <w:t xml:space="preserve"> Stawki opłat należy wpisać jako liczby dziesiętne z dwoma miejscami po przecinku, nie wskazując nazwy waluty.</w:t>
      </w:r>
    </w:p>
  </w:footnote>
  <w:footnote w:id="19">
    <w:p w14:paraId="77B0B056" w14:textId="77777777" w:rsidR="008F7162" w:rsidRDefault="008F7162" w:rsidP="00B95EA4">
      <w:pPr>
        <w:pStyle w:val="Tekstprzypisudolnego"/>
      </w:pPr>
      <w:r w:rsidRPr="00A46E23">
        <w:rPr>
          <w:rStyle w:val="Odwoanieprzypisudolnego"/>
          <w:rFonts w:ascii="Times New Roman" w:hAnsi="Times New Roman"/>
          <w:sz w:val="12"/>
          <w:szCs w:val="12"/>
        </w:rPr>
        <w:footnoteRef/>
      </w:r>
      <w:r w:rsidRPr="00A46E23">
        <w:rPr>
          <w:rFonts w:ascii="Times New Roman" w:hAnsi="Times New Roman"/>
          <w:sz w:val="12"/>
          <w:szCs w:val="12"/>
        </w:rPr>
        <w:t xml:space="preserve"> Objaśnienia dotyczące znaczenia pojęć wielokrotnie występujących w formularzu zawarte są w wierszu, w którym dane pojęcie występuje po raz pierwszy.</w:t>
      </w:r>
      <w:r w:rsidRPr="00AB0AAA">
        <w:rPr>
          <w:rFonts w:ascii="Arial" w:hAnsi="Arial" w:cs="Arial"/>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378A6" w14:textId="68805847" w:rsidR="008F7162" w:rsidRPr="00B371CC" w:rsidRDefault="008F7162" w:rsidP="00B371CC">
    <w:pPr>
      <w:pStyle w:val="Nagwek"/>
      <w:jc w:val="center"/>
    </w:pPr>
    <w:r>
      <w:t xml:space="preserve">– </w:t>
    </w:r>
    <w:r>
      <w:rPr>
        <w:noProof/>
      </w:rPr>
      <w:fldChar w:fldCharType="begin"/>
    </w:r>
    <w:r>
      <w:rPr>
        <w:noProof/>
      </w:rPr>
      <w:instrText xml:space="preserve"> PAGE  \* MERGEFORMAT </w:instrText>
    </w:r>
    <w:r>
      <w:rPr>
        <w:noProof/>
      </w:rPr>
      <w:fldChar w:fldCharType="separate"/>
    </w:r>
    <w:r w:rsidR="005E4651">
      <w:rPr>
        <w:noProof/>
      </w:rPr>
      <w:t>14</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A7F"/>
    <w:multiLevelType w:val="hybridMultilevel"/>
    <w:tmpl w:val="0D1681E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4727C6"/>
    <w:multiLevelType w:val="hybridMultilevel"/>
    <w:tmpl w:val="7C80BC74"/>
    <w:lvl w:ilvl="0" w:tplc="F0EC383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044F1"/>
    <w:multiLevelType w:val="hybridMultilevel"/>
    <w:tmpl w:val="0D1681E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E11B69"/>
    <w:multiLevelType w:val="hybridMultilevel"/>
    <w:tmpl w:val="7E9EEAE8"/>
    <w:lvl w:ilvl="0" w:tplc="B3EE34E8">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4C1F4E"/>
    <w:multiLevelType w:val="hybridMultilevel"/>
    <w:tmpl w:val="55C835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6208A3"/>
    <w:multiLevelType w:val="hybridMultilevel"/>
    <w:tmpl w:val="91DE8E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D064D1"/>
    <w:multiLevelType w:val="hybridMultilevel"/>
    <w:tmpl w:val="7C80BC74"/>
    <w:lvl w:ilvl="0" w:tplc="F0EC383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E022C2"/>
    <w:multiLevelType w:val="hybridMultilevel"/>
    <w:tmpl w:val="9FE6EA5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9749BC"/>
    <w:multiLevelType w:val="hybridMultilevel"/>
    <w:tmpl w:val="91DE8E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5254E"/>
    <w:multiLevelType w:val="hybridMultilevel"/>
    <w:tmpl w:val="CE8451E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374D95"/>
    <w:multiLevelType w:val="hybridMultilevel"/>
    <w:tmpl w:val="0D1681E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6504FB"/>
    <w:multiLevelType w:val="hybridMultilevel"/>
    <w:tmpl w:val="91DE8E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835F3E"/>
    <w:multiLevelType w:val="hybridMultilevel"/>
    <w:tmpl w:val="A844C6E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28616B"/>
    <w:multiLevelType w:val="hybridMultilevel"/>
    <w:tmpl w:val="CB9A811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8B107768">
      <w:start w:val="1"/>
      <w:numFmt w:val="decimal"/>
      <w:lvlText w:val="%4)"/>
      <w:lvlJc w:val="left"/>
      <w:pPr>
        <w:ind w:left="3030" w:hanging="51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B120E9"/>
    <w:multiLevelType w:val="hybridMultilevel"/>
    <w:tmpl w:val="6EB0D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6B5B34"/>
    <w:multiLevelType w:val="hybridMultilevel"/>
    <w:tmpl w:val="3F96D7E4"/>
    <w:lvl w:ilvl="0" w:tplc="B3EE34E8">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CF1AF8"/>
    <w:multiLevelType w:val="hybridMultilevel"/>
    <w:tmpl w:val="0D1681E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5D74009"/>
    <w:multiLevelType w:val="hybridMultilevel"/>
    <w:tmpl w:val="860AD7DA"/>
    <w:lvl w:ilvl="0" w:tplc="B3EE34E8">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C606D2"/>
    <w:multiLevelType w:val="hybridMultilevel"/>
    <w:tmpl w:val="90523070"/>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DD7799"/>
    <w:multiLevelType w:val="hybridMultilevel"/>
    <w:tmpl w:val="6A5CD984"/>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AB0100"/>
    <w:multiLevelType w:val="hybridMultilevel"/>
    <w:tmpl w:val="9FE6EA5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233933"/>
    <w:multiLevelType w:val="hybridMultilevel"/>
    <w:tmpl w:val="91DE8E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255EC3"/>
    <w:multiLevelType w:val="hybridMultilevel"/>
    <w:tmpl w:val="F48436D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5F1E45"/>
    <w:multiLevelType w:val="hybridMultilevel"/>
    <w:tmpl w:val="03F63C42"/>
    <w:lvl w:ilvl="0" w:tplc="B3EE34E8">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DD59A5"/>
    <w:multiLevelType w:val="hybridMultilevel"/>
    <w:tmpl w:val="0D1681E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9460C9"/>
    <w:multiLevelType w:val="hybridMultilevel"/>
    <w:tmpl w:val="9B1295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4B4EA6"/>
    <w:multiLevelType w:val="hybridMultilevel"/>
    <w:tmpl w:val="01988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6D608C"/>
    <w:multiLevelType w:val="hybridMultilevel"/>
    <w:tmpl w:val="02F4AD38"/>
    <w:lvl w:ilvl="0" w:tplc="DF28B24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942628"/>
    <w:multiLevelType w:val="hybridMultilevel"/>
    <w:tmpl w:val="00BA25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CA34F7"/>
    <w:multiLevelType w:val="hybridMultilevel"/>
    <w:tmpl w:val="6D5CC60C"/>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911440"/>
    <w:multiLevelType w:val="hybridMultilevel"/>
    <w:tmpl w:val="A7E4742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A8598C"/>
    <w:multiLevelType w:val="hybridMultilevel"/>
    <w:tmpl w:val="54A6B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833FE0"/>
    <w:multiLevelType w:val="hybridMultilevel"/>
    <w:tmpl w:val="081C6C4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F2465C"/>
    <w:multiLevelType w:val="hybridMultilevel"/>
    <w:tmpl w:val="90523070"/>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287FD9"/>
    <w:multiLevelType w:val="hybridMultilevel"/>
    <w:tmpl w:val="1B18AE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DE45AF"/>
    <w:multiLevelType w:val="hybridMultilevel"/>
    <w:tmpl w:val="B5948F6C"/>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06632E"/>
    <w:multiLevelType w:val="hybridMultilevel"/>
    <w:tmpl w:val="0D1681E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D17FB9"/>
    <w:multiLevelType w:val="hybridMultilevel"/>
    <w:tmpl w:val="0D1681E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24D3492"/>
    <w:multiLevelType w:val="hybridMultilevel"/>
    <w:tmpl w:val="0A50D93E"/>
    <w:lvl w:ilvl="0" w:tplc="69624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095863"/>
    <w:multiLevelType w:val="hybridMultilevel"/>
    <w:tmpl w:val="9FE6EA5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A942AE"/>
    <w:multiLevelType w:val="hybridMultilevel"/>
    <w:tmpl w:val="B71090F6"/>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742408"/>
    <w:multiLevelType w:val="hybridMultilevel"/>
    <w:tmpl w:val="E09E91C0"/>
    <w:lvl w:ilvl="0" w:tplc="B3EE34E8">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9E0F80"/>
    <w:multiLevelType w:val="hybridMultilevel"/>
    <w:tmpl w:val="B5948F6C"/>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406DEF"/>
    <w:multiLevelType w:val="hybridMultilevel"/>
    <w:tmpl w:val="0D1681E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936099"/>
    <w:multiLevelType w:val="hybridMultilevel"/>
    <w:tmpl w:val="423412CC"/>
    <w:lvl w:ilvl="0" w:tplc="B3EE34E8">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BFD6FBC"/>
    <w:multiLevelType w:val="hybridMultilevel"/>
    <w:tmpl w:val="AC9694F6"/>
    <w:lvl w:ilvl="0" w:tplc="B3EE34E8">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0A3EC4"/>
    <w:multiLevelType w:val="hybridMultilevel"/>
    <w:tmpl w:val="0D1681E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E0142CC"/>
    <w:multiLevelType w:val="hybridMultilevel"/>
    <w:tmpl w:val="0D1681E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4A14FF"/>
    <w:multiLevelType w:val="hybridMultilevel"/>
    <w:tmpl w:val="90523070"/>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5"/>
  </w:num>
  <w:num w:numId="3">
    <w:abstractNumId w:val="46"/>
  </w:num>
  <w:num w:numId="4">
    <w:abstractNumId w:val="45"/>
  </w:num>
  <w:num w:numId="5">
    <w:abstractNumId w:val="15"/>
  </w:num>
  <w:num w:numId="6">
    <w:abstractNumId w:val="3"/>
  </w:num>
  <w:num w:numId="7">
    <w:abstractNumId w:val="17"/>
  </w:num>
  <w:num w:numId="8">
    <w:abstractNumId w:val="23"/>
  </w:num>
  <w:num w:numId="9">
    <w:abstractNumId w:val="31"/>
  </w:num>
  <w:num w:numId="10">
    <w:abstractNumId w:val="40"/>
  </w:num>
  <w:num w:numId="11">
    <w:abstractNumId w:val="43"/>
  </w:num>
  <w:num w:numId="12">
    <w:abstractNumId w:val="24"/>
  </w:num>
  <w:num w:numId="13">
    <w:abstractNumId w:val="8"/>
  </w:num>
  <w:num w:numId="14">
    <w:abstractNumId w:val="42"/>
  </w:num>
  <w:num w:numId="15">
    <w:abstractNumId w:val="29"/>
  </w:num>
  <w:num w:numId="16">
    <w:abstractNumId w:val="33"/>
  </w:num>
  <w:num w:numId="17">
    <w:abstractNumId w:val="21"/>
  </w:num>
  <w:num w:numId="18">
    <w:abstractNumId w:val="36"/>
  </w:num>
  <w:num w:numId="19">
    <w:abstractNumId w:val="22"/>
  </w:num>
  <w:num w:numId="20">
    <w:abstractNumId w:val="2"/>
  </w:num>
  <w:num w:numId="21">
    <w:abstractNumId w:val="20"/>
  </w:num>
  <w:num w:numId="22">
    <w:abstractNumId w:val="7"/>
  </w:num>
  <w:num w:numId="23">
    <w:abstractNumId w:val="35"/>
  </w:num>
  <w:num w:numId="24">
    <w:abstractNumId w:val="14"/>
  </w:num>
  <w:num w:numId="25">
    <w:abstractNumId w:val="11"/>
  </w:num>
  <w:num w:numId="26">
    <w:abstractNumId w:val="0"/>
  </w:num>
  <w:num w:numId="27">
    <w:abstractNumId w:val="37"/>
  </w:num>
  <w:num w:numId="28">
    <w:abstractNumId w:val="47"/>
  </w:num>
  <w:num w:numId="29">
    <w:abstractNumId w:val="38"/>
  </w:num>
  <w:num w:numId="30">
    <w:abstractNumId w:val="25"/>
  </w:num>
  <w:num w:numId="31">
    <w:abstractNumId w:val="44"/>
  </w:num>
  <w:num w:numId="32">
    <w:abstractNumId w:val="16"/>
  </w:num>
  <w:num w:numId="33">
    <w:abstractNumId w:val="10"/>
  </w:num>
  <w:num w:numId="34">
    <w:abstractNumId w:val="48"/>
  </w:num>
  <w:num w:numId="35">
    <w:abstractNumId w:val="30"/>
  </w:num>
  <w:num w:numId="36">
    <w:abstractNumId w:val="13"/>
  </w:num>
  <w:num w:numId="37">
    <w:abstractNumId w:val="9"/>
  </w:num>
  <w:num w:numId="38">
    <w:abstractNumId w:val="6"/>
  </w:num>
  <w:num w:numId="39">
    <w:abstractNumId w:val="1"/>
  </w:num>
  <w:num w:numId="40">
    <w:abstractNumId w:val="19"/>
  </w:num>
  <w:num w:numId="41">
    <w:abstractNumId w:val="39"/>
  </w:num>
  <w:num w:numId="42">
    <w:abstractNumId w:val="28"/>
  </w:num>
  <w:num w:numId="43">
    <w:abstractNumId w:val="27"/>
  </w:num>
  <w:num w:numId="44">
    <w:abstractNumId w:val="18"/>
  </w:num>
  <w:num w:numId="45">
    <w:abstractNumId w:val="41"/>
  </w:num>
  <w:num w:numId="46">
    <w:abstractNumId w:val="34"/>
  </w:num>
  <w:num w:numId="47">
    <w:abstractNumId w:val="26"/>
  </w:num>
  <w:num w:numId="48">
    <w:abstractNumId w:val="4"/>
  </w:num>
  <w:num w:numId="49">
    <w:abstractNumId w:val="32"/>
  </w:num>
  <w:num w:numId="50">
    <w:abstractNumId w:val="4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71"/>
    <w:rsid w:val="000012DA"/>
    <w:rsid w:val="0000246E"/>
    <w:rsid w:val="00003862"/>
    <w:rsid w:val="000044AB"/>
    <w:rsid w:val="00012A35"/>
    <w:rsid w:val="00016099"/>
    <w:rsid w:val="00017DC2"/>
    <w:rsid w:val="00021347"/>
    <w:rsid w:val="00021522"/>
    <w:rsid w:val="00022DBA"/>
    <w:rsid w:val="00023471"/>
    <w:rsid w:val="00023F13"/>
    <w:rsid w:val="00030634"/>
    <w:rsid w:val="000319C1"/>
    <w:rsid w:val="00031A8B"/>
    <w:rsid w:val="00031BCA"/>
    <w:rsid w:val="000330FA"/>
    <w:rsid w:val="0003362F"/>
    <w:rsid w:val="00036443"/>
    <w:rsid w:val="00036B63"/>
    <w:rsid w:val="00037E1A"/>
    <w:rsid w:val="00043495"/>
    <w:rsid w:val="00046A75"/>
    <w:rsid w:val="00047312"/>
    <w:rsid w:val="000508BD"/>
    <w:rsid w:val="000517AB"/>
    <w:rsid w:val="00052B5A"/>
    <w:rsid w:val="0005339C"/>
    <w:rsid w:val="000540AC"/>
    <w:rsid w:val="0005571B"/>
    <w:rsid w:val="00055F7C"/>
    <w:rsid w:val="00057AB3"/>
    <w:rsid w:val="00060076"/>
    <w:rsid w:val="00060432"/>
    <w:rsid w:val="00060CC2"/>
    <w:rsid w:val="00060D87"/>
    <w:rsid w:val="000615A5"/>
    <w:rsid w:val="00062590"/>
    <w:rsid w:val="000629E1"/>
    <w:rsid w:val="00064E4C"/>
    <w:rsid w:val="00066901"/>
    <w:rsid w:val="00071BEE"/>
    <w:rsid w:val="000736CD"/>
    <w:rsid w:val="0007533B"/>
    <w:rsid w:val="0007545D"/>
    <w:rsid w:val="000760BF"/>
    <w:rsid w:val="0007613E"/>
    <w:rsid w:val="00076BFC"/>
    <w:rsid w:val="00077542"/>
    <w:rsid w:val="00080949"/>
    <w:rsid w:val="00080E83"/>
    <w:rsid w:val="000814A7"/>
    <w:rsid w:val="00082326"/>
    <w:rsid w:val="00083A25"/>
    <w:rsid w:val="0008557B"/>
    <w:rsid w:val="00085CE7"/>
    <w:rsid w:val="000906EE"/>
    <w:rsid w:val="00091BA2"/>
    <w:rsid w:val="000944EF"/>
    <w:rsid w:val="0009732D"/>
    <w:rsid w:val="000973F0"/>
    <w:rsid w:val="000A0F3B"/>
    <w:rsid w:val="000A1296"/>
    <w:rsid w:val="000A1C27"/>
    <w:rsid w:val="000A1DAD"/>
    <w:rsid w:val="000A2649"/>
    <w:rsid w:val="000A3165"/>
    <w:rsid w:val="000A323B"/>
    <w:rsid w:val="000B1C6B"/>
    <w:rsid w:val="000B247D"/>
    <w:rsid w:val="000B298D"/>
    <w:rsid w:val="000B35AD"/>
    <w:rsid w:val="000B5B2D"/>
    <w:rsid w:val="000B5DCE"/>
    <w:rsid w:val="000C05BA"/>
    <w:rsid w:val="000C0E8F"/>
    <w:rsid w:val="000C4628"/>
    <w:rsid w:val="000C4BC4"/>
    <w:rsid w:val="000C7DAE"/>
    <w:rsid w:val="000D0110"/>
    <w:rsid w:val="000D0695"/>
    <w:rsid w:val="000D2468"/>
    <w:rsid w:val="000D318A"/>
    <w:rsid w:val="000D5753"/>
    <w:rsid w:val="000D6173"/>
    <w:rsid w:val="000D6F83"/>
    <w:rsid w:val="000E18C6"/>
    <w:rsid w:val="000E25CC"/>
    <w:rsid w:val="000E3694"/>
    <w:rsid w:val="000E490F"/>
    <w:rsid w:val="000E6241"/>
    <w:rsid w:val="000E7655"/>
    <w:rsid w:val="000F23F5"/>
    <w:rsid w:val="000F2BE3"/>
    <w:rsid w:val="000F3D0D"/>
    <w:rsid w:val="000F509F"/>
    <w:rsid w:val="000F6ED4"/>
    <w:rsid w:val="000F7A6E"/>
    <w:rsid w:val="001012AF"/>
    <w:rsid w:val="00101D3F"/>
    <w:rsid w:val="001042BA"/>
    <w:rsid w:val="00106D03"/>
    <w:rsid w:val="00110465"/>
    <w:rsid w:val="00110628"/>
    <w:rsid w:val="001123FD"/>
    <w:rsid w:val="0011245A"/>
    <w:rsid w:val="00112592"/>
    <w:rsid w:val="0011493E"/>
    <w:rsid w:val="00115B72"/>
    <w:rsid w:val="001209EC"/>
    <w:rsid w:val="00120A9E"/>
    <w:rsid w:val="001243F6"/>
    <w:rsid w:val="00125A9C"/>
    <w:rsid w:val="00126CFA"/>
    <w:rsid w:val="001270A2"/>
    <w:rsid w:val="00131237"/>
    <w:rsid w:val="001329AC"/>
    <w:rsid w:val="00134CA0"/>
    <w:rsid w:val="001371F4"/>
    <w:rsid w:val="0014026F"/>
    <w:rsid w:val="00145D66"/>
    <w:rsid w:val="00147A47"/>
    <w:rsid w:val="00147AA1"/>
    <w:rsid w:val="001520CF"/>
    <w:rsid w:val="00156673"/>
    <w:rsid w:val="0015667C"/>
    <w:rsid w:val="00157110"/>
    <w:rsid w:val="0015742A"/>
    <w:rsid w:val="00157466"/>
    <w:rsid w:val="001576D7"/>
    <w:rsid w:val="00157DA1"/>
    <w:rsid w:val="00163147"/>
    <w:rsid w:val="00164C57"/>
    <w:rsid w:val="00164C9D"/>
    <w:rsid w:val="0016514A"/>
    <w:rsid w:val="00167A21"/>
    <w:rsid w:val="00172F7A"/>
    <w:rsid w:val="00173150"/>
    <w:rsid w:val="00173390"/>
    <w:rsid w:val="001736F0"/>
    <w:rsid w:val="00173BB3"/>
    <w:rsid w:val="001740D0"/>
    <w:rsid w:val="00174459"/>
    <w:rsid w:val="00174F2C"/>
    <w:rsid w:val="00180F2A"/>
    <w:rsid w:val="00184B91"/>
    <w:rsid w:val="00184D4A"/>
    <w:rsid w:val="00186EC1"/>
    <w:rsid w:val="00191E1F"/>
    <w:rsid w:val="0019473B"/>
    <w:rsid w:val="001952B1"/>
    <w:rsid w:val="00195CD1"/>
    <w:rsid w:val="00196E39"/>
    <w:rsid w:val="00197649"/>
    <w:rsid w:val="001A01FB"/>
    <w:rsid w:val="001A10E9"/>
    <w:rsid w:val="001A183D"/>
    <w:rsid w:val="001A2B65"/>
    <w:rsid w:val="001A3CD3"/>
    <w:rsid w:val="001A5BEF"/>
    <w:rsid w:val="001A7F15"/>
    <w:rsid w:val="001B342E"/>
    <w:rsid w:val="001B7208"/>
    <w:rsid w:val="001C1832"/>
    <w:rsid w:val="001C188C"/>
    <w:rsid w:val="001C3527"/>
    <w:rsid w:val="001C4EF1"/>
    <w:rsid w:val="001C4EF5"/>
    <w:rsid w:val="001C76E7"/>
    <w:rsid w:val="001D1783"/>
    <w:rsid w:val="001D4701"/>
    <w:rsid w:val="001D53CD"/>
    <w:rsid w:val="001D55A3"/>
    <w:rsid w:val="001D5AF5"/>
    <w:rsid w:val="001D7670"/>
    <w:rsid w:val="001E1E73"/>
    <w:rsid w:val="001E37CD"/>
    <w:rsid w:val="001E4E0C"/>
    <w:rsid w:val="001E526D"/>
    <w:rsid w:val="001E5655"/>
    <w:rsid w:val="001E5681"/>
    <w:rsid w:val="001E772A"/>
    <w:rsid w:val="001F1832"/>
    <w:rsid w:val="001F202C"/>
    <w:rsid w:val="001F220F"/>
    <w:rsid w:val="001F25B3"/>
    <w:rsid w:val="001F4BAE"/>
    <w:rsid w:val="001F6616"/>
    <w:rsid w:val="00202BD4"/>
    <w:rsid w:val="00204A97"/>
    <w:rsid w:val="002114EF"/>
    <w:rsid w:val="00211B2E"/>
    <w:rsid w:val="002166AD"/>
    <w:rsid w:val="00217871"/>
    <w:rsid w:val="002209C6"/>
    <w:rsid w:val="00221ED8"/>
    <w:rsid w:val="002231EA"/>
    <w:rsid w:val="00223FDF"/>
    <w:rsid w:val="002279C0"/>
    <w:rsid w:val="00232878"/>
    <w:rsid w:val="0023727E"/>
    <w:rsid w:val="00240071"/>
    <w:rsid w:val="00242081"/>
    <w:rsid w:val="00242F27"/>
    <w:rsid w:val="00243695"/>
    <w:rsid w:val="00243777"/>
    <w:rsid w:val="002441CD"/>
    <w:rsid w:val="00245556"/>
    <w:rsid w:val="00247093"/>
    <w:rsid w:val="002501A3"/>
    <w:rsid w:val="00250201"/>
    <w:rsid w:val="0025166C"/>
    <w:rsid w:val="002555D4"/>
    <w:rsid w:val="002575C5"/>
    <w:rsid w:val="00261A16"/>
    <w:rsid w:val="00263522"/>
    <w:rsid w:val="00264EC6"/>
    <w:rsid w:val="00271013"/>
    <w:rsid w:val="00273FE4"/>
    <w:rsid w:val="002765B4"/>
    <w:rsid w:val="00276A94"/>
    <w:rsid w:val="00277CED"/>
    <w:rsid w:val="0028012A"/>
    <w:rsid w:val="00280E8E"/>
    <w:rsid w:val="002812E2"/>
    <w:rsid w:val="0028215E"/>
    <w:rsid w:val="0029405D"/>
    <w:rsid w:val="00294FA6"/>
    <w:rsid w:val="00295A6F"/>
    <w:rsid w:val="002A20C4"/>
    <w:rsid w:val="002A3C78"/>
    <w:rsid w:val="002A570F"/>
    <w:rsid w:val="002A609D"/>
    <w:rsid w:val="002A7292"/>
    <w:rsid w:val="002A7358"/>
    <w:rsid w:val="002A7902"/>
    <w:rsid w:val="002A7EA0"/>
    <w:rsid w:val="002B0F6B"/>
    <w:rsid w:val="002B1505"/>
    <w:rsid w:val="002B1FED"/>
    <w:rsid w:val="002B23B8"/>
    <w:rsid w:val="002B4429"/>
    <w:rsid w:val="002B47C1"/>
    <w:rsid w:val="002B51FE"/>
    <w:rsid w:val="002B68A6"/>
    <w:rsid w:val="002B7FAF"/>
    <w:rsid w:val="002D03BA"/>
    <w:rsid w:val="002D0C4F"/>
    <w:rsid w:val="002D1364"/>
    <w:rsid w:val="002D4D30"/>
    <w:rsid w:val="002D5000"/>
    <w:rsid w:val="002D598D"/>
    <w:rsid w:val="002D7188"/>
    <w:rsid w:val="002E0322"/>
    <w:rsid w:val="002E1DE3"/>
    <w:rsid w:val="002E2AB6"/>
    <w:rsid w:val="002E3F34"/>
    <w:rsid w:val="002E5F79"/>
    <w:rsid w:val="002E64FA"/>
    <w:rsid w:val="002F0A00"/>
    <w:rsid w:val="002F0CFA"/>
    <w:rsid w:val="002F669F"/>
    <w:rsid w:val="002F70AD"/>
    <w:rsid w:val="002F74E7"/>
    <w:rsid w:val="002F769D"/>
    <w:rsid w:val="00301C97"/>
    <w:rsid w:val="0030756F"/>
    <w:rsid w:val="0031004C"/>
    <w:rsid w:val="003105F6"/>
    <w:rsid w:val="00311297"/>
    <w:rsid w:val="003113BE"/>
    <w:rsid w:val="003122CA"/>
    <w:rsid w:val="003148FD"/>
    <w:rsid w:val="00321080"/>
    <w:rsid w:val="00322C2B"/>
    <w:rsid w:val="00322D45"/>
    <w:rsid w:val="0032569A"/>
    <w:rsid w:val="00325A1F"/>
    <w:rsid w:val="003268F9"/>
    <w:rsid w:val="00330BAF"/>
    <w:rsid w:val="00330E17"/>
    <w:rsid w:val="00334A2E"/>
    <w:rsid w:val="00334E3A"/>
    <w:rsid w:val="003361DD"/>
    <w:rsid w:val="00341A6A"/>
    <w:rsid w:val="003439A7"/>
    <w:rsid w:val="00344AE5"/>
    <w:rsid w:val="00345B9C"/>
    <w:rsid w:val="00345F62"/>
    <w:rsid w:val="003460E4"/>
    <w:rsid w:val="003508F5"/>
    <w:rsid w:val="00352DAE"/>
    <w:rsid w:val="00354EB9"/>
    <w:rsid w:val="0035543C"/>
    <w:rsid w:val="003602AE"/>
    <w:rsid w:val="00360891"/>
    <w:rsid w:val="00360929"/>
    <w:rsid w:val="003647D5"/>
    <w:rsid w:val="00364A16"/>
    <w:rsid w:val="003674B0"/>
    <w:rsid w:val="0037727C"/>
    <w:rsid w:val="00377E70"/>
    <w:rsid w:val="003807AB"/>
    <w:rsid w:val="00380904"/>
    <w:rsid w:val="003823EE"/>
    <w:rsid w:val="00382960"/>
    <w:rsid w:val="00383B9B"/>
    <w:rsid w:val="003846F7"/>
    <w:rsid w:val="003851ED"/>
    <w:rsid w:val="00385B39"/>
    <w:rsid w:val="00386785"/>
    <w:rsid w:val="0039051A"/>
    <w:rsid w:val="00390E89"/>
    <w:rsid w:val="00391B1A"/>
    <w:rsid w:val="00394423"/>
    <w:rsid w:val="00396942"/>
    <w:rsid w:val="00396B49"/>
    <w:rsid w:val="00396E3E"/>
    <w:rsid w:val="003A1EC0"/>
    <w:rsid w:val="003A242A"/>
    <w:rsid w:val="003A306E"/>
    <w:rsid w:val="003A60DC"/>
    <w:rsid w:val="003A6A46"/>
    <w:rsid w:val="003A7A63"/>
    <w:rsid w:val="003B000C"/>
    <w:rsid w:val="003B0F1D"/>
    <w:rsid w:val="003B1567"/>
    <w:rsid w:val="003B4A57"/>
    <w:rsid w:val="003C0AD9"/>
    <w:rsid w:val="003C0ED0"/>
    <w:rsid w:val="003C1D49"/>
    <w:rsid w:val="003C35C4"/>
    <w:rsid w:val="003C77F8"/>
    <w:rsid w:val="003D12C2"/>
    <w:rsid w:val="003D31B9"/>
    <w:rsid w:val="003D3867"/>
    <w:rsid w:val="003E0D1A"/>
    <w:rsid w:val="003E2DA3"/>
    <w:rsid w:val="003F020D"/>
    <w:rsid w:val="003F03D9"/>
    <w:rsid w:val="003F2FBE"/>
    <w:rsid w:val="003F318D"/>
    <w:rsid w:val="003F488C"/>
    <w:rsid w:val="003F5BAE"/>
    <w:rsid w:val="003F6780"/>
    <w:rsid w:val="003F6ED7"/>
    <w:rsid w:val="00401C84"/>
    <w:rsid w:val="00403210"/>
    <w:rsid w:val="004035BB"/>
    <w:rsid w:val="004035EB"/>
    <w:rsid w:val="00407332"/>
    <w:rsid w:val="00407828"/>
    <w:rsid w:val="00410BFB"/>
    <w:rsid w:val="00413D8E"/>
    <w:rsid w:val="004140F2"/>
    <w:rsid w:val="00416AA6"/>
    <w:rsid w:val="00417B22"/>
    <w:rsid w:val="004200C5"/>
    <w:rsid w:val="0042091D"/>
    <w:rsid w:val="00421085"/>
    <w:rsid w:val="0042465E"/>
    <w:rsid w:val="00424DF7"/>
    <w:rsid w:val="004274BC"/>
    <w:rsid w:val="00432B76"/>
    <w:rsid w:val="00434D01"/>
    <w:rsid w:val="00435408"/>
    <w:rsid w:val="00435D26"/>
    <w:rsid w:val="00440C99"/>
    <w:rsid w:val="0044175C"/>
    <w:rsid w:val="00444529"/>
    <w:rsid w:val="00445F4D"/>
    <w:rsid w:val="004504C0"/>
    <w:rsid w:val="00454741"/>
    <w:rsid w:val="004550FB"/>
    <w:rsid w:val="00457F70"/>
    <w:rsid w:val="0046111A"/>
    <w:rsid w:val="00461D2E"/>
    <w:rsid w:val="00462946"/>
    <w:rsid w:val="00463F43"/>
    <w:rsid w:val="00464B94"/>
    <w:rsid w:val="004653A8"/>
    <w:rsid w:val="00465A0B"/>
    <w:rsid w:val="0047077C"/>
    <w:rsid w:val="00470B05"/>
    <w:rsid w:val="0047207C"/>
    <w:rsid w:val="00472CD6"/>
    <w:rsid w:val="004747E0"/>
    <w:rsid w:val="00474E3C"/>
    <w:rsid w:val="00480A58"/>
    <w:rsid w:val="00482151"/>
    <w:rsid w:val="00485F61"/>
    <w:rsid w:val="00485FAD"/>
    <w:rsid w:val="00487AED"/>
    <w:rsid w:val="00491EDF"/>
    <w:rsid w:val="00492A3F"/>
    <w:rsid w:val="00494F62"/>
    <w:rsid w:val="004A1A28"/>
    <w:rsid w:val="004A2001"/>
    <w:rsid w:val="004A3590"/>
    <w:rsid w:val="004A456D"/>
    <w:rsid w:val="004A4F4D"/>
    <w:rsid w:val="004B00A7"/>
    <w:rsid w:val="004B25E2"/>
    <w:rsid w:val="004B34D7"/>
    <w:rsid w:val="004B364F"/>
    <w:rsid w:val="004B5037"/>
    <w:rsid w:val="004B5B2F"/>
    <w:rsid w:val="004B5C47"/>
    <w:rsid w:val="004B61BA"/>
    <w:rsid w:val="004B626A"/>
    <w:rsid w:val="004B6541"/>
    <w:rsid w:val="004B660E"/>
    <w:rsid w:val="004C05BD"/>
    <w:rsid w:val="004C3B06"/>
    <w:rsid w:val="004C3F97"/>
    <w:rsid w:val="004C470C"/>
    <w:rsid w:val="004C7EE7"/>
    <w:rsid w:val="004D091A"/>
    <w:rsid w:val="004D09DD"/>
    <w:rsid w:val="004D2DEE"/>
    <w:rsid w:val="004D2E1F"/>
    <w:rsid w:val="004D444A"/>
    <w:rsid w:val="004D5E65"/>
    <w:rsid w:val="004D7FD9"/>
    <w:rsid w:val="004E1324"/>
    <w:rsid w:val="004E19A5"/>
    <w:rsid w:val="004E37E5"/>
    <w:rsid w:val="004E3FDB"/>
    <w:rsid w:val="004F0AB4"/>
    <w:rsid w:val="004F1F4A"/>
    <w:rsid w:val="004F296D"/>
    <w:rsid w:val="004F508B"/>
    <w:rsid w:val="004F695F"/>
    <w:rsid w:val="004F6CA4"/>
    <w:rsid w:val="004F6F29"/>
    <w:rsid w:val="00500752"/>
    <w:rsid w:val="00501A50"/>
    <w:rsid w:val="0050222D"/>
    <w:rsid w:val="00503AF3"/>
    <w:rsid w:val="0050696D"/>
    <w:rsid w:val="0051094B"/>
    <w:rsid w:val="00510EC2"/>
    <w:rsid w:val="005110D7"/>
    <w:rsid w:val="00511D99"/>
    <w:rsid w:val="005128D3"/>
    <w:rsid w:val="005147E8"/>
    <w:rsid w:val="005158F2"/>
    <w:rsid w:val="00515F04"/>
    <w:rsid w:val="00516166"/>
    <w:rsid w:val="0052173D"/>
    <w:rsid w:val="00526DFC"/>
    <w:rsid w:val="00526F43"/>
    <w:rsid w:val="00527651"/>
    <w:rsid w:val="00530DE7"/>
    <w:rsid w:val="00531557"/>
    <w:rsid w:val="005363AB"/>
    <w:rsid w:val="00540915"/>
    <w:rsid w:val="005421D8"/>
    <w:rsid w:val="00543786"/>
    <w:rsid w:val="00544EF4"/>
    <w:rsid w:val="00545E53"/>
    <w:rsid w:val="005479D9"/>
    <w:rsid w:val="005506E9"/>
    <w:rsid w:val="005564A5"/>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3CA4"/>
    <w:rsid w:val="005C68E1"/>
    <w:rsid w:val="005D3763"/>
    <w:rsid w:val="005D55E1"/>
    <w:rsid w:val="005D73A8"/>
    <w:rsid w:val="005E19F7"/>
    <w:rsid w:val="005E4651"/>
    <w:rsid w:val="005E4F04"/>
    <w:rsid w:val="005E62C2"/>
    <w:rsid w:val="005E6C71"/>
    <w:rsid w:val="005F0963"/>
    <w:rsid w:val="005F2824"/>
    <w:rsid w:val="005F2EBA"/>
    <w:rsid w:val="005F35ED"/>
    <w:rsid w:val="005F7812"/>
    <w:rsid w:val="005F7A88"/>
    <w:rsid w:val="00603A1A"/>
    <w:rsid w:val="006041E2"/>
    <w:rsid w:val="006046D5"/>
    <w:rsid w:val="00606209"/>
    <w:rsid w:val="00607A93"/>
    <w:rsid w:val="00610C08"/>
    <w:rsid w:val="00611F74"/>
    <w:rsid w:val="00615772"/>
    <w:rsid w:val="00620DF4"/>
    <w:rsid w:val="00621256"/>
    <w:rsid w:val="00621FCC"/>
    <w:rsid w:val="00622E4B"/>
    <w:rsid w:val="00625A33"/>
    <w:rsid w:val="006333DA"/>
    <w:rsid w:val="0063431C"/>
    <w:rsid w:val="00635134"/>
    <w:rsid w:val="006356E2"/>
    <w:rsid w:val="00642A65"/>
    <w:rsid w:val="00643FCD"/>
    <w:rsid w:val="00645DCE"/>
    <w:rsid w:val="006465AC"/>
    <w:rsid w:val="006465BF"/>
    <w:rsid w:val="00651B0A"/>
    <w:rsid w:val="00653B22"/>
    <w:rsid w:val="00657BF4"/>
    <w:rsid w:val="006603FB"/>
    <w:rsid w:val="006606DF"/>
    <w:rsid w:val="006608DF"/>
    <w:rsid w:val="006623AC"/>
    <w:rsid w:val="00664A14"/>
    <w:rsid w:val="006678AF"/>
    <w:rsid w:val="006701EF"/>
    <w:rsid w:val="00673BA5"/>
    <w:rsid w:val="0067797B"/>
    <w:rsid w:val="00680058"/>
    <w:rsid w:val="00681F9F"/>
    <w:rsid w:val="006840EA"/>
    <w:rsid w:val="006844E2"/>
    <w:rsid w:val="00685201"/>
    <w:rsid w:val="00685267"/>
    <w:rsid w:val="006872AE"/>
    <w:rsid w:val="00690082"/>
    <w:rsid w:val="00690252"/>
    <w:rsid w:val="006946BB"/>
    <w:rsid w:val="006969FA"/>
    <w:rsid w:val="006A0A29"/>
    <w:rsid w:val="006A35D5"/>
    <w:rsid w:val="006A748A"/>
    <w:rsid w:val="006C2F0E"/>
    <w:rsid w:val="006C419E"/>
    <w:rsid w:val="006C4A31"/>
    <w:rsid w:val="006C5AC2"/>
    <w:rsid w:val="006C6AFB"/>
    <w:rsid w:val="006D2735"/>
    <w:rsid w:val="006D2AA6"/>
    <w:rsid w:val="006D45B2"/>
    <w:rsid w:val="006E0FCC"/>
    <w:rsid w:val="006E1E96"/>
    <w:rsid w:val="006E5E21"/>
    <w:rsid w:val="006F162B"/>
    <w:rsid w:val="006F1E2F"/>
    <w:rsid w:val="006F2648"/>
    <w:rsid w:val="006F2F10"/>
    <w:rsid w:val="006F482B"/>
    <w:rsid w:val="006F48D4"/>
    <w:rsid w:val="006F6311"/>
    <w:rsid w:val="00701952"/>
    <w:rsid w:val="00702556"/>
    <w:rsid w:val="0070277E"/>
    <w:rsid w:val="00704156"/>
    <w:rsid w:val="007069FC"/>
    <w:rsid w:val="0071049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5BBE"/>
    <w:rsid w:val="00736A64"/>
    <w:rsid w:val="00737F6A"/>
    <w:rsid w:val="00740978"/>
    <w:rsid w:val="007410B6"/>
    <w:rsid w:val="00741AE6"/>
    <w:rsid w:val="00744C6F"/>
    <w:rsid w:val="007457F6"/>
    <w:rsid w:val="00745ABB"/>
    <w:rsid w:val="00746E38"/>
    <w:rsid w:val="00747CD5"/>
    <w:rsid w:val="00753B51"/>
    <w:rsid w:val="00756629"/>
    <w:rsid w:val="007575D2"/>
    <w:rsid w:val="00757B4F"/>
    <w:rsid w:val="00757B6A"/>
    <w:rsid w:val="007602C6"/>
    <w:rsid w:val="007610E0"/>
    <w:rsid w:val="007621AA"/>
    <w:rsid w:val="0076260A"/>
    <w:rsid w:val="00764A67"/>
    <w:rsid w:val="00766456"/>
    <w:rsid w:val="00770C7D"/>
    <w:rsid w:val="00770F6B"/>
    <w:rsid w:val="00771883"/>
    <w:rsid w:val="00773C89"/>
    <w:rsid w:val="00775D1A"/>
    <w:rsid w:val="00776DC2"/>
    <w:rsid w:val="00780122"/>
    <w:rsid w:val="0078214B"/>
    <w:rsid w:val="0078498A"/>
    <w:rsid w:val="007878FE"/>
    <w:rsid w:val="00792207"/>
    <w:rsid w:val="00792B64"/>
    <w:rsid w:val="00792E29"/>
    <w:rsid w:val="0079379A"/>
    <w:rsid w:val="00794953"/>
    <w:rsid w:val="0079703B"/>
    <w:rsid w:val="007A1F2F"/>
    <w:rsid w:val="007A1FD8"/>
    <w:rsid w:val="007A2A5C"/>
    <w:rsid w:val="007A5150"/>
    <w:rsid w:val="007A5373"/>
    <w:rsid w:val="007A711F"/>
    <w:rsid w:val="007A789F"/>
    <w:rsid w:val="007B3B4C"/>
    <w:rsid w:val="007B75BC"/>
    <w:rsid w:val="007C0BD6"/>
    <w:rsid w:val="007C3806"/>
    <w:rsid w:val="007C4F25"/>
    <w:rsid w:val="007C5BB7"/>
    <w:rsid w:val="007C6556"/>
    <w:rsid w:val="007D07D5"/>
    <w:rsid w:val="007D1C64"/>
    <w:rsid w:val="007D2093"/>
    <w:rsid w:val="007D32DD"/>
    <w:rsid w:val="007D6DCE"/>
    <w:rsid w:val="007D72C4"/>
    <w:rsid w:val="007D7311"/>
    <w:rsid w:val="007E09AC"/>
    <w:rsid w:val="007E17B9"/>
    <w:rsid w:val="007E2CFE"/>
    <w:rsid w:val="007E3747"/>
    <w:rsid w:val="007E3C73"/>
    <w:rsid w:val="007E59C9"/>
    <w:rsid w:val="007F0072"/>
    <w:rsid w:val="007F0563"/>
    <w:rsid w:val="007F1021"/>
    <w:rsid w:val="007F2EB6"/>
    <w:rsid w:val="007F54C3"/>
    <w:rsid w:val="007F7438"/>
    <w:rsid w:val="008000C1"/>
    <w:rsid w:val="00802949"/>
    <w:rsid w:val="0080301E"/>
    <w:rsid w:val="0080365F"/>
    <w:rsid w:val="00812BE5"/>
    <w:rsid w:val="00815435"/>
    <w:rsid w:val="00817296"/>
    <w:rsid w:val="00817429"/>
    <w:rsid w:val="00821514"/>
    <w:rsid w:val="00821E35"/>
    <w:rsid w:val="00824591"/>
    <w:rsid w:val="00824AED"/>
    <w:rsid w:val="0082705E"/>
    <w:rsid w:val="00827820"/>
    <w:rsid w:val="00830643"/>
    <w:rsid w:val="00831B8B"/>
    <w:rsid w:val="0083405D"/>
    <w:rsid w:val="008352D4"/>
    <w:rsid w:val="00836DB9"/>
    <w:rsid w:val="00837C67"/>
    <w:rsid w:val="008415B0"/>
    <w:rsid w:val="00842028"/>
    <w:rsid w:val="008436B8"/>
    <w:rsid w:val="008460B6"/>
    <w:rsid w:val="00850C9D"/>
    <w:rsid w:val="00851B9E"/>
    <w:rsid w:val="00852B59"/>
    <w:rsid w:val="00856272"/>
    <w:rsid w:val="008563FF"/>
    <w:rsid w:val="0086018B"/>
    <w:rsid w:val="008611DD"/>
    <w:rsid w:val="008620DE"/>
    <w:rsid w:val="008621E6"/>
    <w:rsid w:val="00864CDC"/>
    <w:rsid w:val="00865854"/>
    <w:rsid w:val="00866867"/>
    <w:rsid w:val="00872257"/>
    <w:rsid w:val="008731A2"/>
    <w:rsid w:val="008753E6"/>
    <w:rsid w:val="0087738C"/>
    <w:rsid w:val="008802AF"/>
    <w:rsid w:val="00881926"/>
    <w:rsid w:val="0088318F"/>
    <w:rsid w:val="0088331D"/>
    <w:rsid w:val="008842D1"/>
    <w:rsid w:val="008852B0"/>
    <w:rsid w:val="00885AE7"/>
    <w:rsid w:val="00886B60"/>
    <w:rsid w:val="00887889"/>
    <w:rsid w:val="008920FF"/>
    <w:rsid w:val="008926E8"/>
    <w:rsid w:val="00892F19"/>
    <w:rsid w:val="00894F19"/>
    <w:rsid w:val="00896A10"/>
    <w:rsid w:val="00896DFE"/>
    <w:rsid w:val="008971B5"/>
    <w:rsid w:val="008A3F5B"/>
    <w:rsid w:val="008A5D26"/>
    <w:rsid w:val="008A6B13"/>
    <w:rsid w:val="008A6ECB"/>
    <w:rsid w:val="008B0BF9"/>
    <w:rsid w:val="008B2866"/>
    <w:rsid w:val="008B3859"/>
    <w:rsid w:val="008B436D"/>
    <w:rsid w:val="008B4E49"/>
    <w:rsid w:val="008B6AA0"/>
    <w:rsid w:val="008B709F"/>
    <w:rsid w:val="008B7712"/>
    <w:rsid w:val="008B7B26"/>
    <w:rsid w:val="008C3524"/>
    <w:rsid w:val="008C4061"/>
    <w:rsid w:val="008C4229"/>
    <w:rsid w:val="008C5BE0"/>
    <w:rsid w:val="008C7233"/>
    <w:rsid w:val="008D0EC7"/>
    <w:rsid w:val="008D2434"/>
    <w:rsid w:val="008E171D"/>
    <w:rsid w:val="008E2785"/>
    <w:rsid w:val="008E4698"/>
    <w:rsid w:val="008E46C5"/>
    <w:rsid w:val="008E4CCA"/>
    <w:rsid w:val="008E667C"/>
    <w:rsid w:val="008E72FA"/>
    <w:rsid w:val="008E78A3"/>
    <w:rsid w:val="008F0654"/>
    <w:rsid w:val="008F06CB"/>
    <w:rsid w:val="008F0F27"/>
    <w:rsid w:val="008F2E83"/>
    <w:rsid w:val="008F612A"/>
    <w:rsid w:val="008F7162"/>
    <w:rsid w:val="0090025C"/>
    <w:rsid w:val="0090293D"/>
    <w:rsid w:val="009034DE"/>
    <w:rsid w:val="009043D6"/>
    <w:rsid w:val="00905396"/>
    <w:rsid w:val="0090605D"/>
    <w:rsid w:val="00906419"/>
    <w:rsid w:val="00912889"/>
    <w:rsid w:val="00913A42"/>
    <w:rsid w:val="00914167"/>
    <w:rsid w:val="009143DB"/>
    <w:rsid w:val="00915065"/>
    <w:rsid w:val="00917CE5"/>
    <w:rsid w:val="009217C0"/>
    <w:rsid w:val="009233C9"/>
    <w:rsid w:val="00925241"/>
    <w:rsid w:val="00925CEC"/>
    <w:rsid w:val="00926A3F"/>
    <w:rsid w:val="0092794E"/>
    <w:rsid w:val="00930D30"/>
    <w:rsid w:val="00931D3A"/>
    <w:rsid w:val="009332A2"/>
    <w:rsid w:val="00937598"/>
    <w:rsid w:val="0093790B"/>
    <w:rsid w:val="00942727"/>
    <w:rsid w:val="00943751"/>
    <w:rsid w:val="00946DD0"/>
    <w:rsid w:val="00947B5D"/>
    <w:rsid w:val="00947D77"/>
    <w:rsid w:val="009509E6"/>
    <w:rsid w:val="00952018"/>
    <w:rsid w:val="00952800"/>
    <w:rsid w:val="0095300D"/>
    <w:rsid w:val="00956812"/>
    <w:rsid w:val="0095719A"/>
    <w:rsid w:val="009573AA"/>
    <w:rsid w:val="0096010B"/>
    <w:rsid w:val="009623E9"/>
    <w:rsid w:val="00963EEB"/>
    <w:rsid w:val="009648BC"/>
    <w:rsid w:val="00964C2F"/>
    <w:rsid w:val="00965F88"/>
    <w:rsid w:val="00967C6A"/>
    <w:rsid w:val="00980A8A"/>
    <w:rsid w:val="0098307F"/>
    <w:rsid w:val="00984E03"/>
    <w:rsid w:val="009870EB"/>
    <w:rsid w:val="00987E85"/>
    <w:rsid w:val="009A0D12"/>
    <w:rsid w:val="009A1987"/>
    <w:rsid w:val="009A2BEE"/>
    <w:rsid w:val="009A40A5"/>
    <w:rsid w:val="009A4B1A"/>
    <w:rsid w:val="009A5289"/>
    <w:rsid w:val="009A7A53"/>
    <w:rsid w:val="009B0402"/>
    <w:rsid w:val="009B0B75"/>
    <w:rsid w:val="009B1255"/>
    <w:rsid w:val="009B16DF"/>
    <w:rsid w:val="009B4CB2"/>
    <w:rsid w:val="009B6701"/>
    <w:rsid w:val="009B6EF7"/>
    <w:rsid w:val="009B7000"/>
    <w:rsid w:val="009B739C"/>
    <w:rsid w:val="009C04EC"/>
    <w:rsid w:val="009C328C"/>
    <w:rsid w:val="009C4444"/>
    <w:rsid w:val="009C79AD"/>
    <w:rsid w:val="009C7CA6"/>
    <w:rsid w:val="009D3316"/>
    <w:rsid w:val="009D55AA"/>
    <w:rsid w:val="009D5F5F"/>
    <w:rsid w:val="009D696B"/>
    <w:rsid w:val="009E3E77"/>
    <w:rsid w:val="009E3FAB"/>
    <w:rsid w:val="009E4699"/>
    <w:rsid w:val="009E5B3F"/>
    <w:rsid w:val="009E7D90"/>
    <w:rsid w:val="009E7FC1"/>
    <w:rsid w:val="009F0BDA"/>
    <w:rsid w:val="009F1AB0"/>
    <w:rsid w:val="009F3E9B"/>
    <w:rsid w:val="009F501D"/>
    <w:rsid w:val="00A039D5"/>
    <w:rsid w:val="00A046AD"/>
    <w:rsid w:val="00A079C1"/>
    <w:rsid w:val="00A12520"/>
    <w:rsid w:val="00A130FD"/>
    <w:rsid w:val="00A13D6D"/>
    <w:rsid w:val="00A14769"/>
    <w:rsid w:val="00A15895"/>
    <w:rsid w:val="00A15EA2"/>
    <w:rsid w:val="00A16151"/>
    <w:rsid w:val="00A16EC6"/>
    <w:rsid w:val="00A17C06"/>
    <w:rsid w:val="00A2126E"/>
    <w:rsid w:val="00A21706"/>
    <w:rsid w:val="00A24FCC"/>
    <w:rsid w:val="00A26A90"/>
    <w:rsid w:val="00A26B27"/>
    <w:rsid w:val="00A30E4F"/>
    <w:rsid w:val="00A31E6A"/>
    <w:rsid w:val="00A32253"/>
    <w:rsid w:val="00A3310E"/>
    <w:rsid w:val="00A331F9"/>
    <w:rsid w:val="00A332A8"/>
    <w:rsid w:val="00A333A0"/>
    <w:rsid w:val="00A352DE"/>
    <w:rsid w:val="00A37E70"/>
    <w:rsid w:val="00A41946"/>
    <w:rsid w:val="00A437E1"/>
    <w:rsid w:val="00A4685E"/>
    <w:rsid w:val="00A50CD4"/>
    <w:rsid w:val="00A51191"/>
    <w:rsid w:val="00A56D62"/>
    <w:rsid w:val="00A56F07"/>
    <w:rsid w:val="00A5762C"/>
    <w:rsid w:val="00A57AAE"/>
    <w:rsid w:val="00A600FC"/>
    <w:rsid w:val="00A60BCA"/>
    <w:rsid w:val="00A638DA"/>
    <w:rsid w:val="00A65059"/>
    <w:rsid w:val="00A65B41"/>
    <w:rsid w:val="00A65E00"/>
    <w:rsid w:val="00A66A78"/>
    <w:rsid w:val="00A6782D"/>
    <w:rsid w:val="00A71893"/>
    <w:rsid w:val="00A71F7E"/>
    <w:rsid w:val="00A734C5"/>
    <w:rsid w:val="00A7436E"/>
    <w:rsid w:val="00A74E96"/>
    <w:rsid w:val="00A75A8E"/>
    <w:rsid w:val="00A824DD"/>
    <w:rsid w:val="00A83676"/>
    <w:rsid w:val="00A83B7B"/>
    <w:rsid w:val="00A84274"/>
    <w:rsid w:val="00A850F3"/>
    <w:rsid w:val="00A864E3"/>
    <w:rsid w:val="00A878A2"/>
    <w:rsid w:val="00A94574"/>
    <w:rsid w:val="00A95936"/>
    <w:rsid w:val="00A96265"/>
    <w:rsid w:val="00A96845"/>
    <w:rsid w:val="00A97084"/>
    <w:rsid w:val="00AA1C2C"/>
    <w:rsid w:val="00AA2193"/>
    <w:rsid w:val="00AA2A0D"/>
    <w:rsid w:val="00AA35F6"/>
    <w:rsid w:val="00AA4A4B"/>
    <w:rsid w:val="00AA667C"/>
    <w:rsid w:val="00AA6E91"/>
    <w:rsid w:val="00AA7439"/>
    <w:rsid w:val="00AB047E"/>
    <w:rsid w:val="00AB0B0A"/>
    <w:rsid w:val="00AB0BB7"/>
    <w:rsid w:val="00AB1545"/>
    <w:rsid w:val="00AB22C6"/>
    <w:rsid w:val="00AB2AD0"/>
    <w:rsid w:val="00AB542E"/>
    <w:rsid w:val="00AB67FC"/>
    <w:rsid w:val="00AC00F2"/>
    <w:rsid w:val="00AC280E"/>
    <w:rsid w:val="00AC2F97"/>
    <w:rsid w:val="00AC31B5"/>
    <w:rsid w:val="00AC36BC"/>
    <w:rsid w:val="00AC4EA1"/>
    <w:rsid w:val="00AC5381"/>
    <w:rsid w:val="00AC5920"/>
    <w:rsid w:val="00AD0E65"/>
    <w:rsid w:val="00AD2BF2"/>
    <w:rsid w:val="00AD39C6"/>
    <w:rsid w:val="00AD4E90"/>
    <w:rsid w:val="00AD5422"/>
    <w:rsid w:val="00AE02F8"/>
    <w:rsid w:val="00AE2A4D"/>
    <w:rsid w:val="00AE30D5"/>
    <w:rsid w:val="00AE4179"/>
    <w:rsid w:val="00AE4425"/>
    <w:rsid w:val="00AE4FBE"/>
    <w:rsid w:val="00AE576F"/>
    <w:rsid w:val="00AE650F"/>
    <w:rsid w:val="00AE6555"/>
    <w:rsid w:val="00AE7D16"/>
    <w:rsid w:val="00AF4CAA"/>
    <w:rsid w:val="00AF54A5"/>
    <w:rsid w:val="00AF571A"/>
    <w:rsid w:val="00AF60A0"/>
    <w:rsid w:val="00AF67FC"/>
    <w:rsid w:val="00AF6EEB"/>
    <w:rsid w:val="00AF7B5C"/>
    <w:rsid w:val="00AF7DF5"/>
    <w:rsid w:val="00B006E5"/>
    <w:rsid w:val="00B024C2"/>
    <w:rsid w:val="00B06F1E"/>
    <w:rsid w:val="00B07700"/>
    <w:rsid w:val="00B108EB"/>
    <w:rsid w:val="00B13921"/>
    <w:rsid w:val="00B1528C"/>
    <w:rsid w:val="00B16ACD"/>
    <w:rsid w:val="00B21487"/>
    <w:rsid w:val="00B232D1"/>
    <w:rsid w:val="00B24DB5"/>
    <w:rsid w:val="00B25091"/>
    <w:rsid w:val="00B27E0D"/>
    <w:rsid w:val="00B31F9E"/>
    <w:rsid w:val="00B3268F"/>
    <w:rsid w:val="00B32C2C"/>
    <w:rsid w:val="00B33A1A"/>
    <w:rsid w:val="00B33E6C"/>
    <w:rsid w:val="00B35096"/>
    <w:rsid w:val="00B371CC"/>
    <w:rsid w:val="00B37DFA"/>
    <w:rsid w:val="00B41524"/>
    <w:rsid w:val="00B41CD9"/>
    <w:rsid w:val="00B427E6"/>
    <w:rsid w:val="00B428A6"/>
    <w:rsid w:val="00B43E1F"/>
    <w:rsid w:val="00B454F5"/>
    <w:rsid w:val="00B45FBC"/>
    <w:rsid w:val="00B51A7D"/>
    <w:rsid w:val="00B535C2"/>
    <w:rsid w:val="00B55544"/>
    <w:rsid w:val="00B57D6E"/>
    <w:rsid w:val="00B6323D"/>
    <w:rsid w:val="00B642FC"/>
    <w:rsid w:val="00B64D26"/>
    <w:rsid w:val="00B64FBB"/>
    <w:rsid w:val="00B70E22"/>
    <w:rsid w:val="00B72C4F"/>
    <w:rsid w:val="00B774CB"/>
    <w:rsid w:val="00B80402"/>
    <w:rsid w:val="00B80B9A"/>
    <w:rsid w:val="00B830B7"/>
    <w:rsid w:val="00B848EA"/>
    <w:rsid w:val="00B84B2B"/>
    <w:rsid w:val="00B90500"/>
    <w:rsid w:val="00B9176C"/>
    <w:rsid w:val="00B935A4"/>
    <w:rsid w:val="00B946DD"/>
    <w:rsid w:val="00B95EA4"/>
    <w:rsid w:val="00BA1BF2"/>
    <w:rsid w:val="00BA29F8"/>
    <w:rsid w:val="00BA561A"/>
    <w:rsid w:val="00BB0DC6"/>
    <w:rsid w:val="00BB15E4"/>
    <w:rsid w:val="00BB1E19"/>
    <w:rsid w:val="00BB21D1"/>
    <w:rsid w:val="00BB2224"/>
    <w:rsid w:val="00BB32F2"/>
    <w:rsid w:val="00BB4338"/>
    <w:rsid w:val="00BB6291"/>
    <w:rsid w:val="00BB6C0E"/>
    <w:rsid w:val="00BB7B38"/>
    <w:rsid w:val="00BC11E5"/>
    <w:rsid w:val="00BC175D"/>
    <w:rsid w:val="00BC37D4"/>
    <w:rsid w:val="00BC4BC6"/>
    <w:rsid w:val="00BC52FD"/>
    <w:rsid w:val="00BC611D"/>
    <w:rsid w:val="00BC6E62"/>
    <w:rsid w:val="00BC7443"/>
    <w:rsid w:val="00BC7BB4"/>
    <w:rsid w:val="00BD0648"/>
    <w:rsid w:val="00BD1040"/>
    <w:rsid w:val="00BD34AA"/>
    <w:rsid w:val="00BD3FE3"/>
    <w:rsid w:val="00BD5599"/>
    <w:rsid w:val="00BE0C44"/>
    <w:rsid w:val="00BE145A"/>
    <w:rsid w:val="00BE1B8B"/>
    <w:rsid w:val="00BE2A18"/>
    <w:rsid w:val="00BE2C01"/>
    <w:rsid w:val="00BE41EC"/>
    <w:rsid w:val="00BE56FB"/>
    <w:rsid w:val="00BE5A72"/>
    <w:rsid w:val="00BF26C2"/>
    <w:rsid w:val="00BF3DDE"/>
    <w:rsid w:val="00BF6589"/>
    <w:rsid w:val="00BF6F7F"/>
    <w:rsid w:val="00C00647"/>
    <w:rsid w:val="00C02764"/>
    <w:rsid w:val="00C04CEF"/>
    <w:rsid w:val="00C0662F"/>
    <w:rsid w:val="00C11943"/>
    <w:rsid w:val="00C12E96"/>
    <w:rsid w:val="00C14763"/>
    <w:rsid w:val="00C15882"/>
    <w:rsid w:val="00C16141"/>
    <w:rsid w:val="00C2363F"/>
    <w:rsid w:val="00C236C8"/>
    <w:rsid w:val="00C260B1"/>
    <w:rsid w:val="00C26E56"/>
    <w:rsid w:val="00C31406"/>
    <w:rsid w:val="00C3296F"/>
    <w:rsid w:val="00C37194"/>
    <w:rsid w:val="00C40637"/>
    <w:rsid w:val="00C40F6C"/>
    <w:rsid w:val="00C44426"/>
    <w:rsid w:val="00C445F3"/>
    <w:rsid w:val="00C4490B"/>
    <w:rsid w:val="00C4515C"/>
    <w:rsid w:val="00C451F4"/>
    <w:rsid w:val="00C45EB1"/>
    <w:rsid w:val="00C464E4"/>
    <w:rsid w:val="00C517D5"/>
    <w:rsid w:val="00C540FE"/>
    <w:rsid w:val="00C54A3A"/>
    <w:rsid w:val="00C54B73"/>
    <w:rsid w:val="00C55566"/>
    <w:rsid w:val="00C561CD"/>
    <w:rsid w:val="00C56448"/>
    <w:rsid w:val="00C573CA"/>
    <w:rsid w:val="00C63ED0"/>
    <w:rsid w:val="00C667BE"/>
    <w:rsid w:val="00C6766B"/>
    <w:rsid w:val="00C72223"/>
    <w:rsid w:val="00C76417"/>
    <w:rsid w:val="00C7726F"/>
    <w:rsid w:val="00C823DA"/>
    <w:rsid w:val="00C8259F"/>
    <w:rsid w:val="00C82746"/>
    <w:rsid w:val="00C8312F"/>
    <w:rsid w:val="00C84C47"/>
    <w:rsid w:val="00C858A4"/>
    <w:rsid w:val="00C86AFA"/>
    <w:rsid w:val="00C93FF0"/>
    <w:rsid w:val="00CA489D"/>
    <w:rsid w:val="00CA4B22"/>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D7E5E"/>
    <w:rsid w:val="00CE31A6"/>
    <w:rsid w:val="00CF09AA"/>
    <w:rsid w:val="00CF4813"/>
    <w:rsid w:val="00CF5233"/>
    <w:rsid w:val="00D029B8"/>
    <w:rsid w:val="00D02F60"/>
    <w:rsid w:val="00D0464E"/>
    <w:rsid w:val="00D04A96"/>
    <w:rsid w:val="00D07A7B"/>
    <w:rsid w:val="00D10E06"/>
    <w:rsid w:val="00D1256D"/>
    <w:rsid w:val="00D15197"/>
    <w:rsid w:val="00D16820"/>
    <w:rsid w:val="00D169C8"/>
    <w:rsid w:val="00D1793F"/>
    <w:rsid w:val="00D17A8B"/>
    <w:rsid w:val="00D22AF5"/>
    <w:rsid w:val="00D235EA"/>
    <w:rsid w:val="00D2387F"/>
    <w:rsid w:val="00D247A9"/>
    <w:rsid w:val="00D2746C"/>
    <w:rsid w:val="00D32721"/>
    <w:rsid w:val="00D328DC"/>
    <w:rsid w:val="00D33387"/>
    <w:rsid w:val="00D3706C"/>
    <w:rsid w:val="00D402FB"/>
    <w:rsid w:val="00D47D7A"/>
    <w:rsid w:val="00D50ABD"/>
    <w:rsid w:val="00D53466"/>
    <w:rsid w:val="00D55290"/>
    <w:rsid w:val="00D57791"/>
    <w:rsid w:val="00D57C2A"/>
    <w:rsid w:val="00D6046A"/>
    <w:rsid w:val="00D62870"/>
    <w:rsid w:val="00D646B5"/>
    <w:rsid w:val="00D655D9"/>
    <w:rsid w:val="00D65872"/>
    <w:rsid w:val="00D67221"/>
    <w:rsid w:val="00D676F3"/>
    <w:rsid w:val="00D70EF5"/>
    <w:rsid w:val="00D71024"/>
    <w:rsid w:val="00D71A25"/>
    <w:rsid w:val="00D71FCF"/>
    <w:rsid w:val="00D72A54"/>
    <w:rsid w:val="00D72CC1"/>
    <w:rsid w:val="00D737A4"/>
    <w:rsid w:val="00D75469"/>
    <w:rsid w:val="00D76EC9"/>
    <w:rsid w:val="00D80E7D"/>
    <w:rsid w:val="00D81397"/>
    <w:rsid w:val="00D838C5"/>
    <w:rsid w:val="00D848B9"/>
    <w:rsid w:val="00D84A4D"/>
    <w:rsid w:val="00D90E69"/>
    <w:rsid w:val="00D91368"/>
    <w:rsid w:val="00D93106"/>
    <w:rsid w:val="00D933E9"/>
    <w:rsid w:val="00D9505D"/>
    <w:rsid w:val="00D953D0"/>
    <w:rsid w:val="00D959F5"/>
    <w:rsid w:val="00D96884"/>
    <w:rsid w:val="00DA0AF8"/>
    <w:rsid w:val="00DA1468"/>
    <w:rsid w:val="00DA3FDD"/>
    <w:rsid w:val="00DA6943"/>
    <w:rsid w:val="00DA7017"/>
    <w:rsid w:val="00DA7028"/>
    <w:rsid w:val="00DB0BC9"/>
    <w:rsid w:val="00DB1AD2"/>
    <w:rsid w:val="00DB2B58"/>
    <w:rsid w:val="00DB5206"/>
    <w:rsid w:val="00DB6276"/>
    <w:rsid w:val="00DB63F5"/>
    <w:rsid w:val="00DC1C6B"/>
    <w:rsid w:val="00DC2C2E"/>
    <w:rsid w:val="00DC4AF0"/>
    <w:rsid w:val="00DC54F7"/>
    <w:rsid w:val="00DC7886"/>
    <w:rsid w:val="00DD0CF2"/>
    <w:rsid w:val="00DD1D99"/>
    <w:rsid w:val="00DD4C3B"/>
    <w:rsid w:val="00DE1554"/>
    <w:rsid w:val="00DE2901"/>
    <w:rsid w:val="00DE590F"/>
    <w:rsid w:val="00DE6A29"/>
    <w:rsid w:val="00DE7DC1"/>
    <w:rsid w:val="00DF3F7E"/>
    <w:rsid w:val="00DF5854"/>
    <w:rsid w:val="00DF7648"/>
    <w:rsid w:val="00E00E29"/>
    <w:rsid w:val="00E02BAB"/>
    <w:rsid w:val="00E03540"/>
    <w:rsid w:val="00E04CEB"/>
    <w:rsid w:val="00E060BC"/>
    <w:rsid w:val="00E11420"/>
    <w:rsid w:val="00E1274E"/>
    <w:rsid w:val="00E12793"/>
    <w:rsid w:val="00E132FB"/>
    <w:rsid w:val="00E170B7"/>
    <w:rsid w:val="00E177DD"/>
    <w:rsid w:val="00E20900"/>
    <w:rsid w:val="00E20C7F"/>
    <w:rsid w:val="00E2396E"/>
    <w:rsid w:val="00E24728"/>
    <w:rsid w:val="00E276AC"/>
    <w:rsid w:val="00E3439A"/>
    <w:rsid w:val="00E34A35"/>
    <w:rsid w:val="00E37C2F"/>
    <w:rsid w:val="00E41C28"/>
    <w:rsid w:val="00E43939"/>
    <w:rsid w:val="00E46308"/>
    <w:rsid w:val="00E51DD4"/>
    <w:rsid w:val="00E51E17"/>
    <w:rsid w:val="00E52DAB"/>
    <w:rsid w:val="00E539B0"/>
    <w:rsid w:val="00E55994"/>
    <w:rsid w:val="00E60606"/>
    <w:rsid w:val="00E60C66"/>
    <w:rsid w:val="00E6164D"/>
    <w:rsid w:val="00E618C9"/>
    <w:rsid w:val="00E62774"/>
    <w:rsid w:val="00E62C0B"/>
    <w:rsid w:val="00E6307C"/>
    <w:rsid w:val="00E636FA"/>
    <w:rsid w:val="00E66C50"/>
    <w:rsid w:val="00E679D3"/>
    <w:rsid w:val="00E71208"/>
    <w:rsid w:val="00E71444"/>
    <w:rsid w:val="00E71C91"/>
    <w:rsid w:val="00E71D2B"/>
    <w:rsid w:val="00E7207E"/>
    <w:rsid w:val="00E720A1"/>
    <w:rsid w:val="00E75DDA"/>
    <w:rsid w:val="00E76B82"/>
    <w:rsid w:val="00E773E8"/>
    <w:rsid w:val="00E77DB4"/>
    <w:rsid w:val="00E81199"/>
    <w:rsid w:val="00E835C6"/>
    <w:rsid w:val="00E83ADD"/>
    <w:rsid w:val="00E84F38"/>
    <w:rsid w:val="00E85623"/>
    <w:rsid w:val="00E87441"/>
    <w:rsid w:val="00E91FAE"/>
    <w:rsid w:val="00E9291D"/>
    <w:rsid w:val="00E953D6"/>
    <w:rsid w:val="00E963C5"/>
    <w:rsid w:val="00E96E3F"/>
    <w:rsid w:val="00EA270C"/>
    <w:rsid w:val="00EA4974"/>
    <w:rsid w:val="00EA532E"/>
    <w:rsid w:val="00EB06D9"/>
    <w:rsid w:val="00EB192B"/>
    <w:rsid w:val="00EB19ED"/>
    <w:rsid w:val="00EB1CAB"/>
    <w:rsid w:val="00EB265D"/>
    <w:rsid w:val="00EB789C"/>
    <w:rsid w:val="00EC0F5A"/>
    <w:rsid w:val="00EC4265"/>
    <w:rsid w:val="00EC4CEB"/>
    <w:rsid w:val="00EC659E"/>
    <w:rsid w:val="00EC688F"/>
    <w:rsid w:val="00EC6F5D"/>
    <w:rsid w:val="00ED1B3F"/>
    <w:rsid w:val="00ED1E1E"/>
    <w:rsid w:val="00ED2072"/>
    <w:rsid w:val="00ED2AE0"/>
    <w:rsid w:val="00ED54F4"/>
    <w:rsid w:val="00ED5553"/>
    <w:rsid w:val="00ED5E36"/>
    <w:rsid w:val="00ED6961"/>
    <w:rsid w:val="00EF0B96"/>
    <w:rsid w:val="00EF3486"/>
    <w:rsid w:val="00EF47AF"/>
    <w:rsid w:val="00EF53B6"/>
    <w:rsid w:val="00F00B73"/>
    <w:rsid w:val="00F03BFE"/>
    <w:rsid w:val="00F041F5"/>
    <w:rsid w:val="00F06932"/>
    <w:rsid w:val="00F06990"/>
    <w:rsid w:val="00F1050B"/>
    <w:rsid w:val="00F115CA"/>
    <w:rsid w:val="00F133AD"/>
    <w:rsid w:val="00F13A72"/>
    <w:rsid w:val="00F14817"/>
    <w:rsid w:val="00F14EBA"/>
    <w:rsid w:val="00F150C4"/>
    <w:rsid w:val="00F1510F"/>
    <w:rsid w:val="00F15180"/>
    <w:rsid w:val="00F1533A"/>
    <w:rsid w:val="00F15E5A"/>
    <w:rsid w:val="00F17F0A"/>
    <w:rsid w:val="00F2668F"/>
    <w:rsid w:val="00F2742F"/>
    <w:rsid w:val="00F2753B"/>
    <w:rsid w:val="00F329BD"/>
    <w:rsid w:val="00F33F8B"/>
    <w:rsid w:val="00F340B2"/>
    <w:rsid w:val="00F40D81"/>
    <w:rsid w:val="00F43390"/>
    <w:rsid w:val="00F443B2"/>
    <w:rsid w:val="00F458D8"/>
    <w:rsid w:val="00F50237"/>
    <w:rsid w:val="00F50B04"/>
    <w:rsid w:val="00F514FF"/>
    <w:rsid w:val="00F53596"/>
    <w:rsid w:val="00F55BA8"/>
    <w:rsid w:val="00F55DB1"/>
    <w:rsid w:val="00F56ACA"/>
    <w:rsid w:val="00F600FE"/>
    <w:rsid w:val="00F62549"/>
    <w:rsid w:val="00F62E4D"/>
    <w:rsid w:val="00F66B34"/>
    <w:rsid w:val="00F675B9"/>
    <w:rsid w:val="00F711C9"/>
    <w:rsid w:val="00F718E5"/>
    <w:rsid w:val="00F7290E"/>
    <w:rsid w:val="00F74C59"/>
    <w:rsid w:val="00F75C3A"/>
    <w:rsid w:val="00F8014E"/>
    <w:rsid w:val="00F82E30"/>
    <w:rsid w:val="00F831CB"/>
    <w:rsid w:val="00F848A3"/>
    <w:rsid w:val="00F84ACF"/>
    <w:rsid w:val="00F85742"/>
    <w:rsid w:val="00F85BF8"/>
    <w:rsid w:val="00F871CE"/>
    <w:rsid w:val="00F87802"/>
    <w:rsid w:val="00F92C0A"/>
    <w:rsid w:val="00F9415B"/>
    <w:rsid w:val="00FA0917"/>
    <w:rsid w:val="00FA13C2"/>
    <w:rsid w:val="00FA7F91"/>
    <w:rsid w:val="00FB00A8"/>
    <w:rsid w:val="00FB121C"/>
    <w:rsid w:val="00FB1CDD"/>
    <w:rsid w:val="00FB2C2F"/>
    <w:rsid w:val="00FB305C"/>
    <w:rsid w:val="00FB383E"/>
    <w:rsid w:val="00FB6907"/>
    <w:rsid w:val="00FB6923"/>
    <w:rsid w:val="00FB7AF9"/>
    <w:rsid w:val="00FC2A70"/>
    <w:rsid w:val="00FC2A71"/>
    <w:rsid w:val="00FC2E3D"/>
    <w:rsid w:val="00FC3BDE"/>
    <w:rsid w:val="00FC404E"/>
    <w:rsid w:val="00FC65C4"/>
    <w:rsid w:val="00FD1DBE"/>
    <w:rsid w:val="00FD25A7"/>
    <w:rsid w:val="00FD27B6"/>
    <w:rsid w:val="00FD27F8"/>
    <w:rsid w:val="00FD3689"/>
    <w:rsid w:val="00FD42A3"/>
    <w:rsid w:val="00FD73E9"/>
    <w:rsid w:val="00FD7468"/>
    <w:rsid w:val="00FD7CE0"/>
    <w:rsid w:val="00FE0B3B"/>
    <w:rsid w:val="00FE1BE2"/>
    <w:rsid w:val="00FE6904"/>
    <w:rsid w:val="00FE730A"/>
    <w:rsid w:val="00FF1DD7"/>
    <w:rsid w:val="00FF4453"/>
    <w:rsid w:val="00FF7A03"/>
    <w:rsid w:val="00FF7C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A73AF"/>
  <w15:docId w15:val="{20B9D0D0-2251-492A-8A97-399C043A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688F"/>
    <w:pPr>
      <w:spacing w:line="240" w:lineRule="auto"/>
    </w:pPr>
    <w:rPr>
      <w:rFonts w:ascii="Arial" w:hAnsi="Arial" w:cs="Arial"/>
      <w:sz w:val="20"/>
      <w:szCs w:val="20"/>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99"/>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qFormat/>
    <w:locked/>
    <w:rsid w:val="00295A6F"/>
    <w:rPr>
      <w:rFonts w:ascii="Times" w:hAnsi="Times" w:cs="Times New Roman"/>
      <w:szCs w:val="24"/>
    </w:rPr>
  </w:style>
  <w:style w:type="character" w:customStyle="1" w:styleId="TekstprzypisudolnegoZnak">
    <w:name w:val="Tekst przypisu dolnego Znak"/>
    <w:basedOn w:val="Domylnaczcionkaakapitu"/>
    <w:link w:val="Tekstprzypisudolnego"/>
    <w:uiPriority w:val="99"/>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ind w:left="283" w:hanging="170"/>
    </w:p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table" w:customStyle="1" w:styleId="Tabela-Siatka1">
    <w:name w:val="Tabela - Siatka1"/>
    <w:basedOn w:val="Standardowy"/>
    <w:next w:val="Tabela-Siatka"/>
    <w:uiPriority w:val="39"/>
    <w:rsid w:val="00B95EA4"/>
    <w:pPr>
      <w:spacing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95EA4"/>
    <w:pPr>
      <w:widowControl w:val="0"/>
      <w:autoSpaceDE w:val="0"/>
      <w:autoSpaceDN w:val="0"/>
      <w:adjustRightInd w:val="0"/>
      <w:ind w:left="708"/>
      <w:jc w:val="both"/>
    </w:pPr>
    <w:rPr>
      <w:color w:val="000000"/>
      <w:shd w:val="clear" w:color="auto" w:fill="FFFFFF"/>
      <w:lang w:val="en-AU"/>
    </w:rPr>
  </w:style>
  <w:style w:type="character" w:styleId="Pogrubienie">
    <w:name w:val="Strong"/>
    <w:aliases w:val="Normalny + Arial,16 pt,Kolor niestandardowy (RGB(0,64,12"/>
    <w:uiPriority w:val="99"/>
    <w:qFormat/>
    <w:rsid w:val="00B95EA4"/>
    <w:rPr>
      <w:b/>
      <w:bCs/>
    </w:rPr>
  </w:style>
  <w:style w:type="paragraph" w:customStyle="1" w:styleId="divpoint">
    <w:name w:val="div.point"/>
    <w:uiPriority w:val="99"/>
    <w:rsid w:val="00B95EA4"/>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divpkt">
    <w:name w:val="div.pkt"/>
    <w:uiPriority w:val="99"/>
    <w:rsid w:val="00B95EA4"/>
    <w:pPr>
      <w:widowControl w:val="0"/>
      <w:autoSpaceDE w:val="0"/>
      <w:autoSpaceDN w:val="0"/>
      <w:adjustRightInd w:val="0"/>
      <w:spacing w:line="40" w:lineRule="atLeast"/>
      <w:ind w:left="240"/>
      <w:jc w:val="both"/>
    </w:pPr>
    <w:rPr>
      <w:rFonts w:ascii="Helvetica" w:eastAsiaTheme="minorEastAsia" w:hAnsi="Helvetica" w:cs="Helvetica"/>
      <w:color w:val="000000"/>
      <w:sz w:val="18"/>
      <w:szCs w:val="18"/>
    </w:rPr>
  </w:style>
  <w:style w:type="character" w:styleId="Hipercze">
    <w:name w:val="Hyperlink"/>
    <w:basedOn w:val="Domylnaczcionkaakapitu"/>
    <w:uiPriority w:val="99"/>
    <w:unhideWhenUsed/>
    <w:rsid w:val="00B95EA4"/>
    <w:rPr>
      <w:color w:val="0000FF" w:themeColor="hyperlink"/>
      <w:u w:val="single"/>
    </w:rPr>
  </w:style>
  <w:style w:type="paragraph" w:styleId="Poprawka">
    <w:name w:val="Revision"/>
    <w:hidden/>
    <w:uiPriority w:val="99"/>
    <w:semiHidden/>
    <w:rsid w:val="00B95EA4"/>
    <w:pPr>
      <w:spacing w:line="240" w:lineRule="auto"/>
    </w:pPr>
    <w:rPr>
      <w:rFonts w:ascii="Arial" w:hAnsi="Arial" w:cs="Arial"/>
      <w:sz w:val="20"/>
      <w:szCs w:val="20"/>
    </w:rPr>
  </w:style>
  <w:style w:type="character" w:styleId="UyteHipercze">
    <w:name w:val="FollowedHyperlink"/>
    <w:basedOn w:val="Domylnaczcionkaakapitu"/>
    <w:uiPriority w:val="99"/>
    <w:semiHidden/>
    <w:unhideWhenUsed/>
    <w:rsid w:val="00B95E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570">
      <w:bodyDiv w:val="1"/>
      <w:marLeft w:val="0"/>
      <w:marRight w:val="0"/>
      <w:marTop w:val="0"/>
      <w:marBottom w:val="0"/>
      <w:divBdr>
        <w:top w:val="none" w:sz="0" w:space="0" w:color="auto"/>
        <w:left w:val="none" w:sz="0" w:space="0" w:color="auto"/>
        <w:bottom w:val="none" w:sz="0" w:space="0" w:color="auto"/>
        <w:right w:val="none" w:sz="0" w:space="0" w:color="auto"/>
      </w:divBdr>
    </w:div>
    <w:div w:id="62727914">
      <w:bodyDiv w:val="1"/>
      <w:marLeft w:val="0"/>
      <w:marRight w:val="0"/>
      <w:marTop w:val="0"/>
      <w:marBottom w:val="0"/>
      <w:divBdr>
        <w:top w:val="none" w:sz="0" w:space="0" w:color="auto"/>
        <w:left w:val="none" w:sz="0" w:space="0" w:color="auto"/>
        <w:bottom w:val="none" w:sz="0" w:space="0" w:color="auto"/>
        <w:right w:val="none" w:sz="0" w:space="0" w:color="auto"/>
      </w:divBdr>
    </w:div>
    <w:div w:id="283731587">
      <w:bodyDiv w:val="1"/>
      <w:marLeft w:val="0"/>
      <w:marRight w:val="0"/>
      <w:marTop w:val="0"/>
      <w:marBottom w:val="0"/>
      <w:divBdr>
        <w:top w:val="none" w:sz="0" w:space="0" w:color="auto"/>
        <w:left w:val="none" w:sz="0" w:space="0" w:color="auto"/>
        <w:bottom w:val="none" w:sz="0" w:space="0" w:color="auto"/>
        <w:right w:val="none" w:sz="0" w:space="0" w:color="auto"/>
      </w:divBdr>
      <w:divsChild>
        <w:div w:id="216169905">
          <w:marLeft w:val="0"/>
          <w:marRight w:val="0"/>
          <w:marTop w:val="0"/>
          <w:marBottom w:val="0"/>
          <w:divBdr>
            <w:top w:val="none" w:sz="0" w:space="0" w:color="auto"/>
            <w:left w:val="none" w:sz="0" w:space="0" w:color="auto"/>
            <w:bottom w:val="none" w:sz="0" w:space="0" w:color="auto"/>
            <w:right w:val="none" w:sz="0" w:space="0" w:color="auto"/>
          </w:divBdr>
          <w:divsChild>
            <w:div w:id="1246190335">
              <w:marLeft w:val="0"/>
              <w:marRight w:val="0"/>
              <w:marTop w:val="0"/>
              <w:marBottom w:val="0"/>
              <w:divBdr>
                <w:top w:val="none" w:sz="0" w:space="0" w:color="auto"/>
                <w:left w:val="none" w:sz="0" w:space="0" w:color="auto"/>
                <w:bottom w:val="none" w:sz="0" w:space="0" w:color="auto"/>
                <w:right w:val="none" w:sz="0" w:space="0" w:color="auto"/>
              </w:divBdr>
              <w:divsChild>
                <w:div w:id="73670990">
                  <w:marLeft w:val="0"/>
                  <w:marRight w:val="0"/>
                  <w:marTop w:val="0"/>
                  <w:marBottom w:val="0"/>
                  <w:divBdr>
                    <w:top w:val="none" w:sz="0" w:space="0" w:color="auto"/>
                    <w:left w:val="none" w:sz="0" w:space="0" w:color="auto"/>
                    <w:bottom w:val="none" w:sz="0" w:space="0" w:color="auto"/>
                    <w:right w:val="none" w:sz="0" w:space="0" w:color="auto"/>
                  </w:divBdr>
                  <w:divsChild>
                    <w:div w:id="1830712812">
                      <w:marLeft w:val="0"/>
                      <w:marRight w:val="0"/>
                      <w:marTop w:val="0"/>
                      <w:marBottom w:val="0"/>
                      <w:divBdr>
                        <w:top w:val="none" w:sz="0" w:space="0" w:color="auto"/>
                        <w:left w:val="none" w:sz="0" w:space="0" w:color="auto"/>
                        <w:bottom w:val="none" w:sz="0" w:space="0" w:color="auto"/>
                        <w:right w:val="none" w:sz="0" w:space="0" w:color="auto"/>
                      </w:divBdr>
                      <w:divsChild>
                        <w:div w:id="973103183">
                          <w:marLeft w:val="0"/>
                          <w:marRight w:val="0"/>
                          <w:marTop w:val="0"/>
                          <w:marBottom w:val="0"/>
                          <w:divBdr>
                            <w:top w:val="none" w:sz="0" w:space="0" w:color="auto"/>
                            <w:left w:val="none" w:sz="0" w:space="0" w:color="auto"/>
                            <w:bottom w:val="none" w:sz="0" w:space="0" w:color="auto"/>
                            <w:right w:val="none" w:sz="0" w:space="0" w:color="auto"/>
                          </w:divBdr>
                          <w:divsChild>
                            <w:div w:id="632903898">
                              <w:marLeft w:val="0"/>
                              <w:marRight w:val="0"/>
                              <w:marTop w:val="0"/>
                              <w:marBottom w:val="0"/>
                              <w:divBdr>
                                <w:top w:val="none" w:sz="0" w:space="0" w:color="auto"/>
                                <w:left w:val="none" w:sz="0" w:space="0" w:color="auto"/>
                                <w:bottom w:val="none" w:sz="0" w:space="0" w:color="auto"/>
                                <w:right w:val="none" w:sz="0" w:space="0" w:color="auto"/>
                              </w:divBdr>
                              <w:divsChild>
                                <w:div w:id="1816021201">
                                  <w:marLeft w:val="0"/>
                                  <w:marRight w:val="0"/>
                                  <w:marTop w:val="0"/>
                                  <w:marBottom w:val="0"/>
                                  <w:divBdr>
                                    <w:top w:val="none" w:sz="0" w:space="0" w:color="auto"/>
                                    <w:left w:val="none" w:sz="0" w:space="0" w:color="auto"/>
                                    <w:bottom w:val="none" w:sz="0" w:space="0" w:color="auto"/>
                                    <w:right w:val="none" w:sz="0" w:space="0" w:color="auto"/>
                                  </w:divBdr>
                                  <w:divsChild>
                                    <w:div w:id="1504779652">
                                      <w:marLeft w:val="0"/>
                                      <w:marRight w:val="0"/>
                                      <w:marTop w:val="0"/>
                                      <w:marBottom w:val="0"/>
                                      <w:divBdr>
                                        <w:top w:val="none" w:sz="0" w:space="0" w:color="auto"/>
                                        <w:left w:val="none" w:sz="0" w:space="0" w:color="auto"/>
                                        <w:bottom w:val="none" w:sz="0" w:space="0" w:color="auto"/>
                                        <w:right w:val="none" w:sz="0" w:space="0" w:color="auto"/>
                                      </w:divBdr>
                                      <w:divsChild>
                                        <w:div w:id="547568059">
                                          <w:marLeft w:val="0"/>
                                          <w:marRight w:val="0"/>
                                          <w:marTop w:val="0"/>
                                          <w:marBottom w:val="0"/>
                                          <w:divBdr>
                                            <w:top w:val="none" w:sz="0" w:space="0" w:color="auto"/>
                                            <w:left w:val="none" w:sz="0" w:space="0" w:color="auto"/>
                                            <w:bottom w:val="none" w:sz="0" w:space="0" w:color="auto"/>
                                            <w:right w:val="none" w:sz="0" w:space="0" w:color="auto"/>
                                          </w:divBdr>
                                          <w:divsChild>
                                            <w:div w:id="1603028928">
                                              <w:marLeft w:val="0"/>
                                              <w:marRight w:val="0"/>
                                              <w:marTop w:val="0"/>
                                              <w:marBottom w:val="0"/>
                                              <w:divBdr>
                                                <w:top w:val="none" w:sz="0" w:space="0" w:color="auto"/>
                                                <w:left w:val="none" w:sz="0" w:space="0" w:color="auto"/>
                                                <w:bottom w:val="none" w:sz="0" w:space="0" w:color="auto"/>
                                                <w:right w:val="none" w:sz="0" w:space="0" w:color="auto"/>
                                              </w:divBdr>
                                              <w:divsChild>
                                                <w:div w:id="2027058060">
                                                  <w:marLeft w:val="0"/>
                                                  <w:marRight w:val="0"/>
                                                  <w:marTop w:val="0"/>
                                                  <w:marBottom w:val="0"/>
                                                  <w:divBdr>
                                                    <w:top w:val="none" w:sz="0" w:space="0" w:color="auto"/>
                                                    <w:left w:val="none" w:sz="0" w:space="0" w:color="auto"/>
                                                    <w:bottom w:val="none" w:sz="0" w:space="0" w:color="auto"/>
                                                    <w:right w:val="none" w:sz="0" w:space="0" w:color="auto"/>
                                                  </w:divBdr>
                                                  <w:divsChild>
                                                    <w:div w:id="535116843">
                                                      <w:marLeft w:val="0"/>
                                                      <w:marRight w:val="0"/>
                                                      <w:marTop w:val="0"/>
                                                      <w:marBottom w:val="0"/>
                                                      <w:divBdr>
                                                        <w:top w:val="none" w:sz="0" w:space="0" w:color="auto"/>
                                                        <w:left w:val="none" w:sz="0" w:space="0" w:color="auto"/>
                                                        <w:bottom w:val="none" w:sz="0" w:space="0" w:color="auto"/>
                                                        <w:right w:val="none" w:sz="0" w:space="0" w:color="auto"/>
                                                      </w:divBdr>
                                                      <w:divsChild>
                                                        <w:div w:id="1798376316">
                                                          <w:marLeft w:val="0"/>
                                                          <w:marRight w:val="0"/>
                                                          <w:marTop w:val="0"/>
                                                          <w:marBottom w:val="0"/>
                                                          <w:divBdr>
                                                            <w:top w:val="none" w:sz="0" w:space="0" w:color="auto"/>
                                                            <w:left w:val="none" w:sz="0" w:space="0" w:color="auto"/>
                                                            <w:bottom w:val="none" w:sz="0" w:space="0" w:color="auto"/>
                                                            <w:right w:val="none" w:sz="0" w:space="0" w:color="auto"/>
                                                          </w:divBdr>
                                                          <w:divsChild>
                                                            <w:div w:id="10907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2728">
                                                      <w:marLeft w:val="0"/>
                                                      <w:marRight w:val="0"/>
                                                      <w:marTop w:val="0"/>
                                                      <w:marBottom w:val="0"/>
                                                      <w:divBdr>
                                                        <w:top w:val="none" w:sz="0" w:space="0" w:color="auto"/>
                                                        <w:left w:val="none" w:sz="0" w:space="0" w:color="auto"/>
                                                        <w:bottom w:val="none" w:sz="0" w:space="0" w:color="auto"/>
                                                        <w:right w:val="none" w:sz="0" w:space="0" w:color="auto"/>
                                                      </w:divBdr>
                                                      <w:divsChild>
                                                        <w:div w:id="1236747290">
                                                          <w:marLeft w:val="0"/>
                                                          <w:marRight w:val="0"/>
                                                          <w:marTop w:val="0"/>
                                                          <w:marBottom w:val="0"/>
                                                          <w:divBdr>
                                                            <w:top w:val="none" w:sz="0" w:space="0" w:color="auto"/>
                                                            <w:left w:val="none" w:sz="0" w:space="0" w:color="auto"/>
                                                            <w:bottom w:val="none" w:sz="0" w:space="0" w:color="auto"/>
                                                            <w:right w:val="none" w:sz="0" w:space="0" w:color="auto"/>
                                                          </w:divBdr>
                                                          <w:divsChild>
                                                            <w:div w:id="15552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42128">
                                                      <w:marLeft w:val="0"/>
                                                      <w:marRight w:val="0"/>
                                                      <w:marTop w:val="0"/>
                                                      <w:marBottom w:val="0"/>
                                                      <w:divBdr>
                                                        <w:top w:val="none" w:sz="0" w:space="0" w:color="auto"/>
                                                        <w:left w:val="none" w:sz="0" w:space="0" w:color="auto"/>
                                                        <w:bottom w:val="none" w:sz="0" w:space="0" w:color="auto"/>
                                                        <w:right w:val="none" w:sz="0" w:space="0" w:color="auto"/>
                                                      </w:divBdr>
                                                      <w:divsChild>
                                                        <w:div w:id="1839812257">
                                                          <w:marLeft w:val="0"/>
                                                          <w:marRight w:val="0"/>
                                                          <w:marTop w:val="0"/>
                                                          <w:marBottom w:val="0"/>
                                                          <w:divBdr>
                                                            <w:top w:val="none" w:sz="0" w:space="0" w:color="auto"/>
                                                            <w:left w:val="none" w:sz="0" w:space="0" w:color="auto"/>
                                                            <w:bottom w:val="none" w:sz="0" w:space="0" w:color="auto"/>
                                                            <w:right w:val="none" w:sz="0" w:space="0" w:color="auto"/>
                                                          </w:divBdr>
                                                          <w:divsChild>
                                                            <w:div w:id="4879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3345">
                                                      <w:marLeft w:val="0"/>
                                                      <w:marRight w:val="0"/>
                                                      <w:marTop w:val="0"/>
                                                      <w:marBottom w:val="0"/>
                                                      <w:divBdr>
                                                        <w:top w:val="none" w:sz="0" w:space="0" w:color="auto"/>
                                                        <w:left w:val="none" w:sz="0" w:space="0" w:color="auto"/>
                                                        <w:bottom w:val="none" w:sz="0" w:space="0" w:color="auto"/>
                                                        <w:right w:val="none" w:sz="0" w:space="0" w:color="auto"/>
                                                      </w:divBdr>
                                                      <w:divsChild>
                                                        <w:div w:id="1369715846">
                                                          <w:marLeft w:val="0"/>
                                                          <w:marRight w:val="0"/>
                                                          <w:marTop w:val="0"/>
                                                          <w:marBottom w:val="0"/>
                                                          <w:divBdr>
                                                            <w:top w:val="none" w:sz="0" w:space="0" w:color="auto"/>
                                                            <w:left w:val="none" w:sz="0" w:space="0" w:color="auto"/>
                                                            <w:bottom w:val="none" w:sz="0" w:space="0" w:color="auto"/>
                                                            <w:right w:val="none" w:sz="0" w:space="0" w:color="auto"/>
                                                          </w:divBdr>
                                                          <w:divsChild>
                                                            <w:div w:id="8364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126">
                                                      <w:marLeft w:val="0"/>
                                                      <w:marRight w:val="0"/>
                                                      <w:marTop w:val="0"/>
                                                      <w:marBottom w:val="0"/>
                                                      <w:divBdr>
                                                        <w:top w:val="none" w:sz="0" w:space="0" w:color="auto"/>
                                                        <w:left w:val="none" w:sz="0" w:space="0" w:color="auto"/>
                                                        <w:bottom w:val="none" w:sz="0" w:space="0" w:color="auto"/>
                                                        <w:right w:val="none" w:sz="0" w:space="0" w:color="auto"/>
                                                      </w:divBdr>
                                                      <w:divsChild>
                                                        <w:div w:id="1258635509">
                                                          <w:marLeft w:val="0"/>
                                                          <w:marRight w:val="0"/>
                                                          <w:marTop w:val="0"/>
                                                          <w:marBottom w:val="0"/>
                                                          <w:divBdr>
                                                            <w:top w:val="none" w:sz="0" w:space="0" w:color="auto"/>
                                                            <w:left w:val="none" w:sz="0" w:space="0" w:color="auto"/>
                                                            <w:bottom w:val="none" w:sz="0" w:space="0" w:color="auto"/>
                                                            <w:right w:val="none" w:sz="0" w:space="0" w:color="auto"/>
                                                          </w:divBdr>
                                                          <w:divsChild>
                                                            <w:div w:id="1393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2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wikipedia.org/wiki/Phi"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wikipedia.org/wiki/Phi" TargetMode="External"/><Relationship Id="rId17" Type="http://schemas.openxmlformats.org/officeDocument/2006/relationships/hyperlink" Target="http://sip.legalis.pl/document-view.seam?documentId=mfrxilrtg4ytcnrqga2te" TargetMode="External"/><Relationship Id="rId2" Type="http://schemas.openxmlformats.org/officeDocument/2006/relationships/customXml" Target="../customXml/item2.xml"/><Relationship Id="rId16" Type="http://schemas.openxmlformats.org/officeDocument/2006/relationships/hyperlink" Target="mailto:piotr.jackiewicz@mc.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wikipedia.org/wiki/Phi" TargetMode="External"/><Relationship Id="rId5" Type="http://schemas.openxmlformats.org/officeDocument/2006/relationships/settings" Target="settings.xml"/><Relationship Id="rId15" Type="http://schemas.openxmlformats.org/officeDocument/2006/relationships/hyperlink" Target="https://pl.wikipedia.org/wiki/Phi" TargetMode="External"/><Relationship Id="rId10" Type="http://schemas.openxmlformats.org/officeDocument/2006/relationships/hyperlink" Target="https://pl.wikipedia.org/wiki/Ph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pl.wikipedia.org/wiki/Ph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ubernat\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2A3603-3BA8-4666-9418-C4236AF5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19</TotalTime>
  <Pages>1</Pages>
  <Words>13575</Words>
  <Characters>81456</Characters>
  <Application>Microsoft Office Word</Application>
  <DocSecurity>0</DocSecurity>
  <Lines>678</Lines>
  <Paragraphs>189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94842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Lewandowski Mariusz</dc:creator>
  <cp:lastModifiedBy>Gubernat Barbara</cp:lastModifiedBy>
  <cp:revision>7</cp:revision>
  <cp:lastPrinted>2012-04-23T06:39:00Z</cp:lastPrinted>
  <dcterms:created xsi:type="dcterms:W3CDTF">2019-04-23T08:58:00Z</dcterms:created>
  <dcterms:modified xsi:type="dcterms:W3CDTF">2019-04-24T07:56:00Z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