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AF3B7A">
        <w:rPr>
          <w:rFonts w:cstheme="minorHAnsi"/>
          <w:b/>
          <w:sz w:val="24"/>
          <w:szCs w:val="24"/>
        </w:rPr>
        <w:t>VIII 2022</w:t>
      </w:r>
      <w:r w:rsidR="00476C3C">
        <w:rPr>
          <w:rFonts w:cstheme="minorHAnsi"/>
          <w:b/>
          <w:sz w:val="24"/>
          <w:szCs w:val="24"/>
        </w:rPr>
        <w:t xml:space="preserve"> </w:t>
      </w:r>
    </w:p>
    <w:tbl>
      <w:tblPr>
        <w:tblW w:w="90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600"/>
        <w:gridCol w:w="818"/>
        <w:gridCol w:w="960"/>
        <w:gridCol w:w="599"/>
        <w:gridCol w:w="960"/>
        <w:gridCol w:w="883"/>
      </w:tblGrid>
      <w:tr w:rsidR="00FB5192" w:rsidRPr="00317841" w:rsidTr="00476C3C">
        <w:trPr>
          <w:trHeight w:val="315"/>
        </w:trPr>
        <w:tc>
          <w:tcPr>
            <w:tcW w:w="9073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AF3B7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CENOWY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E03A13" w:rsidRPr="00E03A1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dopuszcza się możliwość składania ofert równoważnych na poszczególne </w:t>
            </w:r>
            <w:r w:rsidR="00E03A1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br/>
              <w:t xml:space="preserve">                                             </w:t>
            </w:r>
            <w:r w:rsidR="00E03A13" w:rsidRPr="00E03A1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odczynniki o parametrach jakościowych nie gorszych niż </w:t>
            </w:r>
            <w:bookmarkStart w:id="0" w:name="_GoBack"/>
            <w:bookmarkEnd w:id="0"/>
            <w:r w:rsidR="00E03A13" w:rsidRPr="00E03A1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określone</w:t>
            </w:r>
          </w:p>
        </w:tc>
      </w:tr>
      <w:tr w:rsidR="00317841" w:rsidRPr="00317841" w:rsidTr="00476C3C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476C3C">
        <w:trPr>
          <w:trHeight w:val="315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1.Ceny poszczególnych artykułów: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476C3C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476C3C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AF3B7A" w:rsidRPr="00317841" w:rsidTr="00476C3C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Default="00AF3B7A" w:rsidP="00AF3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Wzorzec potencjału </w:t>
            </w:r>
            <w:proofErr w:type="spellStart"/>
            <w:r>
              <w:rPr>
                <w:sz w:val="20"/>
                <w:szCs w:val="20"/>
              </w:rPr>
              <w:t>redox</w:t>
            </w:r>
            <w:proofErr w:type="spellEnd"/>
            <w:r>
              <w:rPr>
                <w:sz w:val="20"/>
                <w:szCs w:val="20"/>
              </w:rPr>
              <w:t xml:space="preserve">  ok. 220 V±5mV        nr BLS 016R.200 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Default="00AF3B7A" w:rsidP="00AF3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ml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Default="00AF3B7A" w:rsidP="00AF3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AF3B7A" w:rsidRPr="00317841" w:rsidTr="00476C3C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3B7A" w:rsidRDefault="00AF3B7A" w:rsidP="00AF3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Wzorzec potencjału </w:t>
            </w:r>
            <w:proofErr w:type="spellStart"/>
            <w:r>
              <w:rPr>
                <w:sz w:val="20"/>
                <w:szCs w:val="20"/>
              </w:rPr>
              <w:t>redox</w:t>
            </w:r>
            <w:proofErr w:type="spellEnd"/>
            <w:r>
              <w:rPr>
                <w:sz w:val="20"/>
                <w:szCs w:val="20"/>
              </w:rPr>
              <w:t xml:space="preserve">  ok. 605 V±5mV         nr BLS 016R.600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3B7A" w:rsidRDefault="00AF3B7A" w:rsidP="00AF3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ml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3B7A" w:rsidRDefault="00AF3B7A" w:rsidP="00AF3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AF3B7A" w:rsidRPr="00317841" w:rsidTr="00476C3C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Default="00AF3B7A" w:rsidP="00AF3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Standard  kalibracyjny do mętnościomierza </w:t>
            </w:r>
            <w:proofErr w:type="spellStart"/>
            <w:r>
              <w:rPr>
                <w:sz w:val="20"/>
                <w:szCs w:val="20"/>
              </w:rPr>
              <w:t>CyberScan</w:t>
            </w:r>
            <w:proofErr w:type="spellEnd"/>
            <w:r>
              <w:rPr>
                <w:sz w:val="20"/>
                <w:szCs w:val="20"/>
              </w:rPr>
              <w:t xml:space="preserve"> TB 1000, </w:t>
            </w:r>
            <w:proofErr w:type="spellStart"/>
            <w:r>
              <w:rPr>
                <w:sz w:val="20"/>
                <w:szCs w:val="20"/>
              </w:rPr>
              <w:t>Kal.Kit</w:t>
            </w:r>
            <w:proofErr w:type="spellEnd"/>
            <w:r>
              <w:rPr>
                <w:sz w:val="20"/>
                <w:szCs w:val="20"/>
              </w:rPr>
              <w:t xml:space="preserve"> P </w:t>
            </w:r>
            <w:proofErr w:type="spellStart"/>
            <w:r>
              <w:rPr>
                <w:sz w:val="20"/>
                <w:szCs w:val="20"/>
              </w:rPr>
              <w:t>Turb</w:t>
            </w:r>
            <w:proofErr w:type="spellEnd"/>
            <w:r>
              <w:rPr>
                <w:sz w:val="20"/>
                <w:szCs w:val="20"/>
              </w:rPr>
              <w:t xml:space="preserve"> 550IR  WTW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Default="00AF3B7A" w:rsidP="00AF3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Zestaw: 0,02;10; 1000 NTU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Default="00AF3B7A" w:rsidP="00AF3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B7A" w:rsidRPr="00317841" w:rsidRDefault="00AF3B7A" w:rsidP="00AF3B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476C3C">
        <w:trPr>
          <w:trHeight w:val="315"/>
        </w:trPr>
        <w:tc>
          <w:tcPr>
            <w:tcW w:w="56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93174" w:rsidRDefault="00D93174" w:rsidP="00A04828">
      <w:pPr>
        <w:ind w:left="-142"/>
        <w:rPr>
          <w:rFonts w:cstheme="minorHAnsi"/>
        </w:rPr>
      </w:pPr>
    </w:p>
    <w:p w:rsidR="00AF3B7A" w:rsidRDefault="00AF3B7A" w:rsidP="00AF5858">
      <w:pPr>
        <w:ind w:left="-142"/>
        <w:rPr>
          <w:rFonts w:eastAsia="Times New Roman" w:cstheme="minorHAnsi"/>
          <w:color w:val="000000"/>
          <w:lang w:eastAsia="pl-PL"/>
        </w:rPr>
      </w:pPr>
      <w:r w:rsidRPr="00AF3B7A">
        <w:rPr>
          <w:rFonts w:eastAsia="Times New Roman" w:cstheme="minorHAnsi"/>
          <w:color w:val="000000"/>
          <w:lang w:eastAsia="pl-PL"/>
        </w:rPr>
        <w:t xml:space="preserve">Wzorce (poz. 1, 2) mają zapewniać spójność wyników pomiarów z jednostkami miar Międzynarodowego Układu Jednostek Miar (SI) i spełniać wymagania normy PN-EN ISO 17034. Wzorce należy dostarczyć z certyfikatem analizy oraz aktualnymi kartami charakterystyk w wersji elektronicznej. </w:t>
      </w:r>
    </w:p>
    <w:p w:rsidR="00AF3B7A" w:rsidRDefault="00AF3B7A" w:rsidP="00AF5858">
      <w:pPr>
        <w:ind w:left="-142"/>
        <w:rPr>
          <w:rFonts w:eastAsia="Times New Roman" w:cstheme="minorHAnsi"/>
          <w:color w:val="000000"/>
          <w:lang w:eastAsia="pl-PL"/>
        </w:rPr>
      </w:pPr>
      <w:r w:rsidRPr="00AF3B7A">
        <w:rPr>
          <w:rFonts w:eastAsia="Times New Roman" w:cstheme="minorHAnsi"/>
          <w:color w:val="000000"/>
          <w:lang w:eastAsia="pl-PL"/>
        </w:rPr>
        <w:t xml:space="preserve">Okres ważności: poz. 1, 2 - minimum pół roku od daty dostawy; poz. 3 - minimum rok od daty dostawy. </w:t>
      </w:r>
    </w:p>
    <w:p w:rsidR="00AF3B7A" w:rsidRDefault="00AF3B7A" w:rsidP="00AF5858">
      <w:pPr>
        <w:ind w:left="-142"/>
        <w:rPr>
          <w:rFonts w:cstheme="minorHAnsi"/>
        </w:rPr>
      </w:pPr>
    </w:p>
    <w:p w:rsidR="00A04828" w:rsidRPr="00317841" w:rsidRDefault="00A04828" w:rsidP="00AF5858">
      <w:pPr>
        <w:ind w:left="-142"/>
        <w:rPr>
          <w:rFonts w:cstheme="minorHAnsi"/>
        </w:rPr>
      </w:pPr>
      <w:r w:rsidRPr="00317841">
        <w:rPr>
          <w:rFonts w:cstheme="minorHAnsi"/>
        </w:rPr>
        <w:t>2. Termin płatności/nr konta ………………………………………………………………………………</w:t>
      </w:r>
    </w:p>
    <w:p w:rsidR="00A04828" w:rsidRPr="00317841" w:rsidRDefault="00AF5858" w:rsidP="00A0482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A0482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A04828" w:rsidRPr="00317841" w:rsidRDefault="00AF5858" w:rsidP="001B22E2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A0482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AF3B7A" w:rsidRDefault="00AF3B7A" w:rsidP="00A04828">
      <w:pPr>
        <w:rPr>
          <w:rFonts w:cstheme="minorHAnsi"/>
        </w:rPr>
      </w:pP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AF3B7A" w:rsidRDefault="00AF3B7A" w:rsidP="00A04828">
      <w:pPr>
        <w:spacing w:line="240" w:lineRule="auto"/>
        <w:jc w:val="right"/>
        <w:rPr>
          <w:rFonts w:cstheme="minorHAnsi"/>
        </w:rPr>
      </w:pPr>
    </w:p>
    <w:p w:rsidR="00AF3B7A" w:rsidRDefault="00AF3B7A" w:rsidP="00A04828">
      <w:pPr>
        <w:spacing w:line="240" w:lineRule="auto"/>
        <w:jc w:val="right"/>
        <w:rPr>
          <w:rFonts w:cstheme="minorHAnsi"/>
        </w:rPr>
      </w:pPr>
    </w:p>
    <w:p w:rsidR="00A04828" w:rsidRPr="00317841" w:rsidRDefault="00AF3B7A" w:rsidP="00A04828">
      <w:pPr>
        <w:spacing w:line="240" w:lineRule="auto"/>
        <w:jc w:val="right"/>
        <w:rPr>
          <w:rFonts w:cstheme="minorHAnsi"/>
        </w:rPr>
      </w:pPr>
      <w:r>
        <w:rPr>
          <w:rFonts w:cstheme="minorHAnsi"/>
        </w:rPr>
        <w:t xml:space="preserve">  </w:t>
      </w:r>
      <w:r w:rsidR="00A04828" w:rsidRPr="00317841">
        <w:rPr>
          <w:rFonts w:cstheme="minorHAnsi"/>
        </w:rPr>
        <w:t>………………………………………………………………………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sectPr w:rsidR="00A0482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51C" w:rsidRDefault="00FF151C" w:rsidP="00317841">
      <w:pPr>
        <w:spacing w:after="0" w:line="240" w:lineRule="auto"/>
      </w:pPr>
      <w:r>
        <w:separator/>
      </w:r>
    </w:p>
  </w:endnote>
  <w:endnote w:type="continuationSeparator" w:id="0">
    <w:p w:rsidR="00FF151C" w:rsidRDefault="00FF151C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3B7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3B7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51C" w:rsidRDefault="00FF151C" w:rsidP="00317841">
      <w:pPr>
        <w:spacing w:after="0" w:line="240" w:lineRule="auto"/>
      </w:pPr>
      <w:r>
        <w:separator/>
      </w:r>
    </w:p>
  </w:footnote>
  <w:footnote w:type="continuationSeparator" w:id="0">
    <w:p w:rsidR="00FF151C" w:rsidRDefault="00FF151C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B54BC"/>
    <w:rsid w:val="001B22E2"/>
    <w:rsid w:val="001B5720"/>
    <w:rsid w:val="00231712"/>
    <w:rsid w:val="00317841"/>
    <w:rsid w:val="00345785"/>
    <w:rsid w:val="00476C3C"/>
    <w:rsid w:val="005E0389"/>
    <w:rsid w:val="005E3141"/>
    <w:rsid w:val="00673327"/>
    <w:rsid w:val="0067556A"/>
    <w:rsid w:val="006A5F56"/>
    <w:rsid w:val="00754236"/>
    <w:rsid w:val="00800F09"/>
    <w:rsid w:val="0083318A"/>
    <w:rsid w:val="00834B0E"/>
    <w:rsid w:val="0084298A"/>
    <w:rsid w:val="00927630"/>
    <w:rsid w:val="00931118"/>
    <w:rsid w:val="00A04828"/>
    <w:rsid w:val="00A34D0B"/>
    <w:rsid w:val="00AF3B7A"/>
    <w:rsid w:val="00AF5858"/>
    <w:rsid w:val="00B95270"/>
    <w:rsid w:val="00CA02DB"/>
    <w:rsid w:val="00D16408"/>
    <w:rsid w:val="00D93174"/>
    <w:rsid w:val="00D9621C"/>
    <w:rsid w:val="00DD0597"/>
    <w:rsid w:val="00E03A13"/>
    <w:rsid w:val="00E52A17"/>
    <w:rsid w:val="00EB6FDD"/>
    <w:rsid w:val="00FB5192"/>
    <w:rsid w:val="00FB6A34"/>
    <w:rsid w:val="00FF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Manuela Kustra</cp:lastModifiedBy>
  <cp:revision>3</cp:revision>
  <dcterms:created xsi:type="dcterms:W3CDTF">2021-01-19T19:21:00Z</dcterms:created>
  <dcterms:modified xsi:type="dcterms:W3CDTF">2022-02-18T11:17:00Z</dcterms:modified>
</cp:coreProperties>
</file>