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B296" w14:textId="77777777" w:rsidR="00ED1BFE" w:rsidRDefault="00417BA5" w:rsidP="00ED1BFE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ED1BFE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C4E8345" w14:textId="77777777" w:rsidR="00ED1BFE" w:rsidRDefault="001266FD" w:rsidP="00ED1BFE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D1B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ED1B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D62D7" w:rsidRPr="00ED1B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Pr="00ED1B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DE339A" w:rsidRPr="00ED1B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ED1B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6B3B4441" w14:textId="77777777" w:rsidR="00ED1BFE" w:rsidRDefault="008D4EEC" w:rsidP="00ED1BFE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D1B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Sygn. akt KR II R 69/22</w:t>
      </w:r>
    </w:p>
    <w:p w14:paraId="07A299D1" w14:textId="6AA5ECF6" w:rsidR="007A5302" w:rsidRPr="00ED1BFE" w:rsidRDefault="008D4EEC" w:rsidP="00ED1B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DPA-II.9130.20.2022</w:t>
      </w:r>
      <w:r w:rsidR="000B47A0" w:rsidRPr="00ED1BFE">
        <w:rPr>
          <w:rFonts w:ascii="Arial" w:hAnsi="Arial" w:cs="Arial"/>
          <w:sz w:val="24"/>
          <w:szCs w:val="24"/>
        </w:rPr>
        <w:t xml:space="preserve">                                                </w:t>
      </w:r>
    </w:p>
    <w:p w14:paraId="4EA7590E" w14:textId="77777777" w:rsidR="00ED1BFE" w:rsidRDefault="000B47A0" w:rsidP="00ED1B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 xml:space="preserve"> </w:t>
      </w:r>
      <w:r w:rsidR="001266FD" w:rsidRPr="00ED1BFE">
        <w:rPr>
          <w:rFonts w:ascii="Arial" w:hAnsi="Arial" w:cs="Arial"/>
          <w:sz w:val="24"/>
          <w:szCs w:val="24"/>
        </w:rPr>
        <w:t>POSTANOWIENIE</w:t>
      </w:r>
    </w:p>
    <w:p w14:paraId="11D7934C" w14:textId="5FE0D063" w:rsidR="009D468D" w:rsidRPr="00ED1BFE" w:rsidRDefault="001266FD" w:rsidP="00ED1B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ED1BFE" w:rsidRDefault="001266FD" w:rsidP="00ED1B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>Przewodnicząc</w:t>
      </w:r>
      <w:r w:rsidR="009D468D" w:rsidRPr="00ED1BFE">
        <w:rPr>
          <w:rFonts w:ascii="Arial" w:hAnsi="Arial" w:cs="Arial"/>
          <w:sz w:val="24"/>
          <w:szCs w:val="24"/>
        </w:rPr>
        <w:t>y</w:t>
      </w:r>
      <w:r w:rsidRPr="00ED1BFE">
        <w:rPr>
          <w:rFonts w:ascii="Arial" w:hAnsi="Arial" w:cs="Arial"/>
          <w:sz w:val="24"/>
          <w:szCs w:val="24"/>
        </w:rPr>
        <w:t xml:space="preserve"> Komisji: </w:t>
      </w:r>
    </w:p>
    <w:p w14:paraId="3A331145" w14:textId="443E162C" w:rsidR="009D468D" w:rsidRPr="00ED1BFE" w:rsidRDefault="009D468D" w:rsidP="00ED1B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 xml:space="preserve">Sebastian Kaleta </w:t>
      </w:r>
    </w:p>
    <w:p w14:paraId="1F89FEF5" w14:textId="77777777" w:rsidR="00ED1BFE" w:rsidRDefault="001266FD" w:rsidP="00ED1B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 xml:space="preserve">Członkowie Komisji: </w:t>
      </w:r>
    </w:p>
    <w:p w14:paraId="1256976B" w14:textId="77777777" w:rsidR="00ED1BFE" w:rsidRDefault="000147D2" w:rsidP="00ED1BFE">
      <w:pPr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ED1BFE">
        <w:rPr>
          <w:rFonts w:ascii="Arial" w:hAnsi="Arial" w:cs="Arial"/>
          <w:color w:val="1B1B1B"/>
          <w:sz w:val="24"/>
          <w:szCs w:val="24"/>
        </w:rPr>
        <w:t>Łukasz Kondratko,</w:t>
      </w:r>
      <w:r w:rsidR="00887D7E" w:rsidRPr="00ED1BFE">
        <w:rPr>
          <w:rFonts w:ascii="Arial" w:hAnsi="Arial" w:cs="Arial"/>
          <w:color w:val="1B1B1B"/>
          <w:sz w:val="24"/>
          <w:szCs w:val="24"/>
        </w:rPr>
        <w:t xml:space="preserve"> </w:t>
      </w:r>
      <w:r w:rsidR="00DD62D7" w:rsidRPr="00ED1BFE">
        <w:rPr>
          <w:rFonts w:ascii="Arial" w:hAnsi="Arial" w:cs="Arial"/>
          <w:color w:val="1B1B1B"/>
          <w:sz w:val="24"/>
          <w:szCs w:val="24"/>
        </w:rPr>
        <w:t xml:space="preserve">Robert Kropiwnicki, </w:t>
      </w:r>
      <w:r w:rsidRPr="00ED1BFE">
        <w:rPr>
          <w:rFonts w:ascii="Arial" w:hAnsi="Arial" w:cs="Arial"/>
          <w:color w:val="1B1B1B"/>
          <w:sz w:val="24"/>
          <w:szCs w:val="24"/>
        </w:rPr>
        <w:t>Paweł Lisiecki, Jan Mosiński</w:t>
      </w:r>
      <w:r w:rsidR="00DA28AA" w:rsidRPr="00ED1BFE">
        <w:rPr>
          <w:rFonts w:ascii="Arial" w:hAnsi="Arial" w:cs="Arial"/>
          <w:color w:val="1B1B1B"/>
          <w:sz w:val="24"/>
          <w:szCs w:val="24"/>
        </w:rPr>
        <w:t>,</w:t>
      </w:r>
      <w:r w:rsidRPr="00ED1BFE">
        <w:rPr>
          <w:rFonts w:ascii="Arial" w:hAnsi="Arial" w:cs="Arial"/>
          <w:color w:val="1B1B1B"/>
          <w:sz w:val="24"/>
          <w:szCs w:val="24"/>
        </w:rPr>
        <w:t xml:space="preserve"> Bartłomiej Opaliński,</w:t>
      </w:r>
      <w:r w:rsidRPr="00ED1BFE">
        <w:rPr>
          <w:rFonts w:ascii="Arial" w:hAnsi="Arial" w:cs="Arial"/>
          <w:sz w:val="24"/>
          <w:szCs w:val="24"/>
        </w:rPr>
        <w:t xml:space="preserve"> </w:t>
      </w:r>
      <w:r w:rsidRPr="00ED1BFE">
        <w:rPr>
          <w:rFonts w:ascii="Arial" w:hAnsi="Arial" w:cs="Arial"/>
          <w:color w:val="1B1B1B"/>
          <w:sz w:val="24"/>
          <w:szCs w:val="24"/>
        </w:rPr>
        <w:t xml:space="preserve">Sławomir Potapowicz, </w:t>
      </w:r>
    </w:p>
    <w:p w14:paraId="2C25BA9B" w14:textId="7BAF622F" w:rsidR="001266FD" w:rsidRPr="00ED1BFE" w:rsidRDefault="001266FD" w:rsidP="00ED1BFE">
      <w:pPr>
        <w:spacing w:after="480" w:line="360" w:lineRule="auto"/>
        <w:rPr>
          <w:rFonts w:ascii="Arial" w:hAnsi="Arial" w:cs="Arial"/>
          <w:color w:val="1B1B1B"/>
        </w:rPr>
      </w:pPr>
      <w:r w:rsidRPr="00ED1BFE">
        <w:rPr>
          <w:rFonts w:ascii="Arial" w:hAnsi="Arial" w:cs="Arial"/>
        </w:rPr>
        <w:t>po rozpoznaniu w dniu</w:t>
      </w:r>
      <w:r w:rsidR="00A23D03" w:rsidRPr="00ED1BFE">
        <w:rPr>
          <w:rFonts w:ascii="Arial" w:hAnsi="Arial" w:cs="Arial"/>
        </w:rPr>
        <w:t xml:space="preserve"> </w:t>
      </w:r>
      <w:r w:rsidR="00DD62D7" w:rsidRPr="00ED1BFE">
        <w:rPr>
          <w:rFonts w:ascii="Arial" w:hAnsi="Arial" w:cs="Arial"/>
        </w:rPr>
        <w:t xml:space="preserve">5 października </w:t>
      </w:r>
      <w:r w:rsidR="00DE339A" w:rsidRPr="00ED1BFE">
        <w:rPr>
          <w:rFonts w:ascii="Arial" w:hAnsi="Arial" w:cs="Arial"/>
        </w:rPr>
        <w:t>2022</w:t>
      </w:r>
      <w:r w:rsidRPr="00ED1BFE">
        <w:rPr>
          <w:rFonts w:ascii="Arial" w:hAnsi="Arial" w:cs="Arial"/>
        </w:rPr>
        <w:t xml:space="preserve"> r. na posiedzeniu niejawnym</w:t>
      </w:r>
      <w:r w:rsidR="0046131C" w:rsidRPr="00ED1BFE">
        <w:rPr>
          <w:rFonts w:ascii="Arial" w:hAnsi="Arial" w:cs="Arial"/>
        </w:rPr>
        <w:t>,</w:t>
      </w:r>
    </w:p>
    <w:p w14:paraId="6AE9CC41" w14:textId="77777777" w:rsidR="00ED1BFE" w:rsidRDefault="009A7960" w:rsidP="00ED1BFE">
      <w:pPr>
        <w:tabs>
          <w:tab w:val="left" w:pos="1421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 xml:space="preserve">sprawy w przedmiocie </w:t>
      </w:r>
      <w:r w:rsidR="0029354E" w:rsidRPr="00ED1BFE">
        <w:rPr>
          <w:rFonts w:ascii="Arial" w:hAnsi="Arial" w:cs="Arial"/>
          <w:sz w:val="24"/>
          <w:szCs w:val="24"/>
        </w:rPr>
        <w:t xml:space="preserve">decyzji </w:t>
      </w:r>
      <w:r w:rsidR="00DE339A" w:rsidRPr="00ED1BFE">
        <w:rPr>
          <w:rFonts w:ascii="Arial" w:hAnsi="Arial" w:cs="Arial"/>
          <w:color w:val="000000" w:themeColor="text1"/>
          <w:sz w:val="24"/>
          <w:szCs w:val="24"/>
        </w:rPr>
        <w:t xml:space="preserve">Prezydenta m.st. Warszawy </w:t>
      </w:r>
      <w:bookmarkStart w:id="0" w:name="_Hlk67647642"/>
      <w:r w:rsidR="00DE339A" w:rsidRPr="00ED1BFE">
        <w:rPr>
          <w:rFonts w:ascii="Arial" w:hAnsi="Arial" w:cs="Arial"/>
          <w:color w:val="000000" w:themeColor="text1"/>
          <w:sz w:val="24"/>
          <w:szCs w:val="24"/>
        </w:rPr>
        <w:t>z dnia 7 czerwca 2016 r. nr 196/GK/DW/201</w:t>
      </w:r>
      <w:bookmarkEnd w:id="0"/>
      <w:r w:rsidR="00DE339A" w:rsidRPr="00ED1BFE">
        <w:rPr>
          <w:rFonts w:ascii="Arial" w:hAnsi="Arial" w:cs="Arial"/>
          <w:color w:val="000000" w:themeColor="text1"/>
          <w:sz w:val="24"/>
          <w:szCs w:val="24"/>
        </w:rPr>
        <w:t>6</w:t>
      </w:r>
      <w:r w:rsidR="0046131C" w:rsidRPr="00ED1BFE">
        <w:rPr>
          <w:rFonts w:ascii="Arial" w:hAnsi="Arial" w:cs="Arial"/>
          <w:color w:val="000000" w:themeColor="text1"/>
          <w:sz w:val="24"/>
          <w:szCs w:val="24"/>
        </w:rPr>
        <w:t>,</w:t>
      </w:r>
      <w:r w:rsidR="00DE339A" w:rsidRPr="00ED1B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4CDBFD3" w14:textId="35FDF697" w:rsidR="00417BA5" w:rsidRPr="00ED1BFE" w:rsidRDefault="00BA4CA9" w:rsidP="00ED1BFE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color w:val="000000" w:themeColor="text1"/>
          <w:sz w:val="24"/>
          <w:szCs w:val="24"/>
        </w:rPr>
        <w:t xml:space="preserve">z udziałem stron: </w:t>
      </w:r>
      <w:r w:rsidR="00417BA5" w:rsidRPr="00ED1BFE">
        <w:rPr>
          <w:rFonts w:ascii="Arial" w:hAnsi="Arial" w:cs="Arial"/>
          <w:sz w:val="24"/>
          <w:szCs w:val="24"/>
        </w:rPr>
        <w:t>Miasta Stołecznego Warszawy, Prokuratora Regionalnego w Warszawie,</w:t>
      </w:r>
      <w:bookmarkStart w:id="1" w:name="_Hlk67647447"/>
      <w:r w:rsidR="00417BA5" w:rsidRPr="00ED1BFE">
        <w:rPr>
          <w:rFonts w:ascii="Arial" w:hAnsi="Arial" w:cs="Arial"/>
          <w:sz w:val="24"/>
          <w:szCs w:val="24"/>
        </w:rPr>
        <w:t xml:space="preserve"> </w:t>
      </w:r>
      <w:bookmarkEnd w:id="1"/>
      <w:r w:rsidR="00417BA5" w:rsidRPr="00ED1BFE">
        <w:rPr>
          <w:rFonts w:ascii="Arial" w:hAnsi="Arial" w:cs="Arial"/>
          <w:sz w:val="24"/>
          <w:szCs w:val="24"/>
        </w:rPr>
        <w:t xml:space="preserve">K E R, A E K, M K </w:t>
      </w:r>
      <w:proofErr w:type="spellStart"/>
      <w:r w:rsidR="00417BA5" w:rsidRPr="00ED1BFE">
        <w:rPr>
          <w:rFonts w:ascii="Arial" w:hAnsi="Arial" w:cs="Arial"/>
          <w:sz w:val="24"/>
          <w:szCs w:val="24"/>
        </w:rPr>
        <w:t>K</w:t>
      </w:r>
      <w:proofErr w:type="spellEnd"/>
      <w:r w:rsidR="00417BA5" w:rsidRPr="00ED1BFE">
        <w:rPr>
          <w:rFonts w:ascii="Arial" w:hAnsi="Arial" w:cs="Arial"/>
          <w:sz w:val="24"/>
          <w:szCs w:val="24"/>
        </w:rPr>
        <w:t xml:space="preserve">, P E K, K A K, M S K, J T K, K B L Ż, J S R, G T R, </w:t>
      </w:r>
    </w:p>
    <w:p w14:paraId="52622EC4" w14:textId="77777777" w:rsidR="00ED1BFE" w:rsidRDefault="00417BA5" w:rsidP="00ED1B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lastRenderedPageBreak/>
        <w:t>M J N, M N, E J, następców prawnych S O, A S C, M B, Z W K, R M K, T P Ś, K N, M J B, I L B, M S A, T S B, S R, J R S, następców prawnych M S, R T L, A E M L, B Ł W, K I K, C Spółki z ograniczoną odpowiedzialnością</w:t>
      </w:r>
    </w:p>
    <w:p w14:paraId="7A48F295" w14:textId="6D43856A" w:rsidR="009A7960" w:rsidRPr="00ED1BFE" w:rsidRDefault="009A7960" w:rsidP="00ED1BF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>postanawia:</w:t>
      </w:r>
    </w:p>
    <w:p w14:paraId="5B8F278D" w14:textId="12AD5142" w:rsidR="009A7960" w:rsidRPr="00ED1BFE" w:rsidRDefault="009A7960" w:rsidP="00ED1BFE">
      <w:pPr>
        <w:pStyle w:val="Akapitzlist"/>
        <w:numPr>
          <w:ilvl w:val="0"/>
          <w:numId w:val="3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ED1BFE">
        <w:rPr>
          <w:rFonts w:ascii="Arial" w:eastAsia="Times New Roman" w:hAnsi="Arial" w:cs="Arial"/>
          <w:sz w:val="24"/>
          <w:szCs w:val="24"/>
          <w:lang w:eastAsia="zh-CN"/>
        </w:rPr>
        <w:t>(Dz.U. z 20</w:t>
      </w:r>
      <w:r w:rsidR="00BA4CA9" w:rsidRPr="00ED1BFE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Pr="00ED1BFE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="00BA4CA9" w:rsidRPr="00ED1BFE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ED1BFE">
        <w:rPr>
          <w:rFonts w:ascii="Arial" w:eastAsia="Times New Roman" w:hAnsi="Arial" w:cs="Arial"/>
          <w:sz w:val="24"/>
          <w:szCs w:val="24"/>
          <w:lang w:eastAsia="zh-CN"/>
        </w:rPr>
        <w:t>poz.</w:t>
      </w:r>
      <w:r w:rsidR="00BA4CA9" w:rsidRPr="00ED1BFE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ED1BFE">
        <w:rPr>
          <w:rFonts w:ascii="Arial" w:eastAsia="Times New Roman" w:hAnsi="Arial" w:cs="Arial"/>
          <w:sz w:val="24"/>
          <w:szCs w:val="24"/>
          <w:lang w:eastAsia="zh-CN"/>
        </w:rPr>
        <w:t>; dalej ustawa</w:t>
      </w:r>
      <w:r w:rsidRPr="00ED1BFE">
        <w:rPr>
          <w:rFonts w:ascii="Arial" w:hAnsi="Arial" w:cs="Arial"/>
          <w:sz w:val="24"/>
          <w:szCs w:val="24"/>
        </w:rPr>
        <w:t>) zawiadomić właściwe organy administracji oraz sądy o wszczęciu z urzędu postępowania rozpoznawczego;</w:t>
      </w:r>
    </w:p>
    <w:p w14:paraId="78F63A1A" w14:textId="77777777" w:rsidR="00ED1BFE" w:rsidRPr="00ED1BFE" w:rsidRDefault="009A7960" w:rsidP="00ED1BFE">
      <w:pPr>
        <w:pStyle w:val="Akapitzlist"/>
        <w:numPr>
          <w:ilvl w:val="0"/>
          <w:numId w:val="3"/>
        </w:numPr>
        <w:suppressAutoHyphens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 xml:space="preserve">na </w:t>
      </w:r>
      <w:r w:rsidRPr="00ED1BFE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</w:t>
      </w:r>
      <w:r w:rsidR="00ED1BFE">
        <w:rPr>
          <w:rFonts w:ascii="Arial" w:eastAsia="Calibri" w:hAnsi="Arial" w:cs="Arial"/>
          <w:sz w:val="24"/>
          <w:szCs w:val="24"/>
        </w:rPr>
        <w:t>.</w:t>
      </w:r>
    </w:p>
    <w:p w14:paraId="17D2AA80" w14:textId="0E0BE253" w:rsidR="00ED1BFE" w:rsidRPr="00ED1BFE" w:rsidRDefault="001A6AE0" w:rsidP="00ED1BF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>Przewodnicząc</w:t>
      </w:r>
      <w:r w:rsidR="009D468D" w:rsidRPr="00ED1BFE">
        <w:rPr>
          <w:rFonts w:ascii="Arial" w:hAnsi="Arial" w:cs="Arial"/>
          <w:sz w:val="24"/>
          <w:szCs w:val="24"/>
        </w:rPr>
        <w:t>y</w:t>
      </w:r>
      <w:r w:rsidRPr="00ED1BFE">
        <w:rPr>
          <w:rFonts w:ascii="Arial" w:hAnsi="Arial" w:cs="Arial"/>
          <w:sz w:val="24"/>
          <w:szCs w:val="24"/>
        </w:rPr>
        <w:t xml:space="preserve"> K</w:t>
      </w:r>
      <w:r w:rsidR="00ED1BFE" w:rsidRPr="00ED1BFE">
        <w:rPr>
          <w:rFonts w:ascii="Arial" w:hAnsi="Arial" w:cs="Arial"/>
          <w:sz w:val="24"/>
          <w:szCs w:val="24"/>
        </w:rPr>
        <w:t>omisji</w:t>
      </w:r>
    </w:p>
    <w:p w14:paraId="38B2578A" w14:textId="77777777" w:rsidR="00ED1BFE" w:rsidRDefault="009D468D" w:rsidP="00ED1BF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 xml:space="preserve">Sebastian Kaleta </w:t>
      </w:r>
    </w:p>
    <w:p w14:paraId="437CB35B" w14:textId="77777777" w:rsidR="00ED1BFE" w:rsidRDefault="001266FD" w:rsidP="00ED1BF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D1BFE">
        <w:rPr>
          <w:rFonts w:ascii="Arial" w:hAnsi="Arial" w:cs="Arial"/>
          <w:sz w:val="24"/>
          <w:szCs w:val="24"/>
        </w:rPr>
        <w:t>Pouczenie:</w:t>
      </w:r>
    </w:p>
    <w:p w14:paraId="42631D3B" w14:textId="7ABEF1D0" w:rsidR="001266FD" w:rsidRPr="00ED1BFE" w:rsidRDefault="001266FD" w:rsidP="00ED1BF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D1BFE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ED1BFE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BA4CA9" w:rsidRPr="00ED1BFE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193376" w:rsidRPr="00ED1BFE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BA4CA9" w:rsidRPr="00ED1BFE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ED1BFE">
        <w:rPr>
          <w:rFonts w:ascii="Arial" w:hAnsi="Arial" w:cs="Arial"/>
          <w:sz w:val="24"/>
          <w:szCs w:val="24"/>
        </w:rPr>
        <w:t>)</w:t>
      </w:r>
      <w:r w:rsidR="00BA4CA9" w:rsidRPr="00ED1BFE">
        <w:rPr>
          <w:rFonts w:ascii="Arial" w:hAnsi="Arial" w:cs="Arial"/>
          <w:sz w:val="24"/>
          <w:szCs w:val="24"/>
        </w:rPr>
        <w:t xml:space="preserve"> </w:t>
      </w:r>
      <w:r w:rsidRPr="00ED1BFE">
        <w:rPr>
          <w:rFonts w:ascii="Arial" w:eastAsia="Times New Roman" w:hAnsi="Arial" w:cs="Arial"/>
          <w:sz w:val="24"/>
          <w:szCs w:val="24"/>
          <w:lang w:eastAsia="zh-CN"/>
        </w:rPr>
        <w:t>na niniejsze postanowienie nie przysługuje środek zaskarżenia.</w:t>
      </w:r>
    </w:p>
    <w:sectPr w:rsidR="001266FD" w:rsidRPr="00ED1BFE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C94C8" w14:textId="77777777" w:rsidR="004226F6" w:rsidRDefault="004226F6">
      <w:pPr>
        <w:spacing w:after="0" w:line="240" w:lineRule="auto"/>
      </w:pPr>
      <w:r>
        <w:separator/>
      </w:r>
    </w:p>
  </w:endnote>
  <w:endnote w:type="continuationSeparator" w:id="0">
    <w:p w14:paraId="564EE911" w14:textId="77777777" w:rsidR="004226F6" w:rsidRDefault="00422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61A42" w14:textId="77777777" w:rsidR="004226F6" w:rsidRDefault="004226F6">
      <w:pPr>
        <w:spacing w:after="0" w:line="240" w:lineRule="auto"/>
      </w:pPr>
      <w:r>
        <w:separator/>
      </w:r>
    </w:p>
  </w:footnote>
  <w:footnote w:type="continuationSeparator" w:id="0">
    <w:p w14:paraId="2CA24C70" w14:textId="77777777" w:rsidR="004226F6" w:rsidRDefault="00422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4226F6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ED1BFE">
    <w:pPr>
      <w:pStyle w:val="Nagwek"/>
    </w:pPr>
    <w:r>
      <w:rPr>
        <w:noProof/>
        <w:lang w:eastAsia="pl-PL"/>
      </w:rPr>
      <w:drawing>
        <wp:inline distT="0" distB="0" distL="0" distR="0" wp14:anchorId="65C84070" wp14:editId="6F3F7EF9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147D2"/>
    <w:rsid w:val="00044DD2"/>
    <w:rsid w:val="00053BA5"/>
    <w:rsid w:val="00071C73"/>
    <w:rsid w:val="00077749"/>
    <w:rsid w:val="000B47A0"/>
    <w:rsid w:val="001266FD"/>
    <w:rsid w:val="00133EA2"/>
    <w:rsid w:val="00150204"/>
    <w:rsid w:val="00193376"/>
    <w:rsid w:val="001A6AE0"/>
    <w:rsid w:val="001F1F28"/>
    <w:rsid w:val="002667F2"/>
    <w:rsid w:val="0028039F"/>
    <w:rsid w:val="00281B08"/>
    <w:rsid w:val="0029354E"/>
    <w:rsid w:val="002F28EE"/>
    <w:rsid w:val="00346489"/>
    <w:rsid w:val="00357C83"/>
    <w:rsid w:val="003903B8"/>
    <w:rsid w:val="003919D8"/>
    <w:rsid w:val="003C4595"/>
    <w:rsid w:val="003D2FCF"/>
    <w:rsid w:val="003F7716"/>
    <w:rsid w:val="00417BA5"/>
    <w:rsid w:val="004226F6"/>
    <w:rsid w:val="0046131C"/>
    <w:rsid w:val="004B1D2F"/>
    <w:rsid w:val="004C3A58"/>
    <w:rsid w:val="004D6657"/>
    <w:rsid w:val="00501305"/>
    <w:rsid w:val="00506C8C"/>
    <w:rsid w:val="00522C90"/>
    <w:rsid w:val="0053270B"/>
    <w:rsid w:val="005753E2"/>
    <w:rsid w:val="005D1276"/>
    <w:rsid w:val="006720D6"/>
    <w:rsid w:val="00687C4B"/>
    <w:rsid w:val="00692DEC"/>
    <w:rsid w:val="006D75E8"/>
    <w:rsid w:val="006E6020"/>
    <w:rsid w:val="00707098"/>
    <w:rsid w:val="00773573"/>
    <w:rsid w:val="007A5302"/>
    <w:rsid w:val="00842400"/>
    <w:rsid w:val="00887D7E"/>
    <w:rsid w:val="008D4EEC"/>
    <w:rsid w:val="00906DED"/>
    <w:rsid w:val="00994E8F"/>
    <w:rsid w:val="009A7960"/>
    <w:rsid w:val="009C75E1"/>
    <w:rsid w:val="009D468D"/>
    <w:rsid w:val="009E2AD5"/>
    <w:rsid w:val="009F25B4"/>
    <w:rsid w:val="00A108D4"/>
    <w:rsid w:val="00A129C7"/>
    <w:rsid w:val="00A15474"/>
    <w:rsid w:val="00A23D03"/>
    <w:rsid w:val="00A648E5"/>
    <w:rsid w:val="00A858B2"/>
    <w:rsid w:val="00AE55BD"/>
    <w:rsid w:val="00B065F5"/>
    <w:rsid w:val="00B76C6F"/>
    <w:rsid w:val="00B92867"/>
    <w:rsid w:val="00BA4CA9"/>
    <w:rsid w:val="00BF751D"/>
    <w:rsid w:val="00C14823"/>
    <w:rsid w:val="00C33CCE"/>
    <w:rsid w:val="00C96571"/>
    <w:rsid w:val="00CD1F99"/>
    <w:rsid w:val="00D06E34"/>
    <w:rsid w:val="00D11D05"/>
    <w:rsid w:val="00D56643"/>
    <w:rsid w:val="00DA28AA"/>
    <w:rsid w:val="00DD62D7"/>
    <w:rsid w:val="00DE1049"/>
    <w:rsid w:val="00DE339A"/>
    <w:rsid w:val="00ED1BFE"/>
    <w:rsid w:val="00F15E62"/>
    <w:rsid w:val="00F56AC4"/>
    <w:rsid w:val="00F6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8D4EEC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417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6922 postanowienie o zawiadomieniu organów i sądów [opublikowano w BIP 19.10.2022 r.] wersja cyfrowa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69.22 postanowienie o zawiadomieniu organów i sądów [opublikowano w BIP 20.10.2022 r.] wersja cyfrowa</dc:title>
  <dc:subject/>
  <dc:creator>Stępień Katarzyna  (DPA)</dc:creator>
  <cp:keywords/>
  <dc:description/>
  <cp:lastModifiedBy>Rzewińska Dorota  (DPA)</cp:lastModifiedBy>
  <cp:revision>8</cp:revision>
  <dcterms:created xsi:type="dcterms:W3CDTF">2022-10-18T14:29:00Z</dcterms:created>
  <dcterms:modified xsi:type="dcterms:W3CDTF">2022-10-20T09:31:00Z</dcterms:modified>
</cp:coreProperties>
</file>