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8D77" w14:textId="77777777" w:rsidR="007C17A4" w:rsidRPr="009A74E3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AA2B131" w14:textId="03D5796F" w:rsidR="007C17A4" w:rsidRPr="0050022D" w:rsidRDefault="007C17A4" w:rsidP="0050022D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 w:rsidR="0050022D">
        <w:rPr>
          <w:rFonts w:ascii="Times New Roman" w:hAnsi="Times New Roman"/>
          <w:sz w:val="24"/>
          <w:szCs w:val="24"/>
          <w:lang w:eastAsia="pl-PL"/>
        </w:rPr>
        <w:t>)</w:t>
      </w:r>
    </w:p>
    <w:p w14:paraId="1E7449BE" w14:textId="77777777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E3DC68D" w14:textId="31FD5A22" w:rsidR="007C17A4" w:rsidRPr="009A74E3" w:rsidRDefault="007C17A4" w:rsidP="007C17A4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52F708D5" w14:textId="77777777" w:rsidR="007C17A4" w:rsidRPr="009A74E3" w:rsidRDefault="007C17A4" w:rsidP="007C17A4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1AA5B9" w14:textId="4A55A3AE" w:rsidR="007C17A4" w:rsidRPr="009A74E3" w:rsidRDefault="007C17A4" w:rsidP="007C17A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B549BF3" w14:textId="353E10B2" w:rsidR="007C17A4" w:rsidRPr="009A74E3" w:rsidRDefault="007C17A4" w:rsidP="007C17A4">
      <w:pPr>
        <w:spacing w:after="0" w:line="240" w:lineRule="auto"/>
        <w:ind w:left="1560" w:right="1275"/>
        <w:rPr>
          <w:rFonts w:ascii="Times New Roman" w:hAnsi="Times New Roman"/>
          <w:sz w:val="24"/>
          <w:szCs w:val="24"/>
          <w:lang w:eastAsia="pl-PL"/>
        </w:rPr>
      </w:pPr>
    </w:p>
    <w:p w14:paraId="17EF88C7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B5F096A" w14:textId="7F922853" w:rsidR="007C17A4" w:rsidRPr="009A74E3" w:rsidRDefault="0050022D" w:rsidP="0050022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7C17A4" w:rsidRPr="009A74E3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7F92084" w14:textId="39D4ADB4" w:rsidR="007C17A4" w:rsidRPr="009A74E3" w:rsidRDefault="007C17A4" w:rsidP="007C17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9A74E3">
        <w:rPr>
          <w:rFonts w:ascii="Times New Roman" w:hAnsi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5B614F34" w14:textId="77777777" w:rsidR="007C17A4" w:rsidRPr="009A74E3" w:rsidRDefault="007C17A4" w:rsidP="007C17A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AD82D5" w14:textId="36FA349E" w:rsidR="009A74E3" w:rsidRPr="009A74E3" w:rsidRDefault="009A74E3" w:rsidP="009A74E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am</w:t>
      </w:r>
      <w:proofErr w:type="spellEnd"/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informację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 xml:space="preserve"> o tym, że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zgłoszenia sygnalistów są przyjmowane przez Zespół do Spraw Sygnalistów 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br/>
      </w:r>
      <w:r w:rsidR="002224BD" w:rsidRPr="009A74E3">
        <w:rPr>
          <w:rFonts w:ascii="Times New Roman" w:eastAsia="Times New Roman" w:hAnsi="Times New Roman"/>
          <w:sz w:val="26"/>
          <w:szCs w:val="26"/>
          <w:lang w:eastAsia="pl-PL"/>
        </w:rPr>
        <w:t>w Prokuraturze Krajowej</w:t>
      </w:r>
      <w:r w:rsidR="002224BD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1680FE2C" w14:textId="46D2BA98" w:rsidR="009A74E3" w:rsidRPr="009A74E3" w:rsidRDefault="009A74E3" w:rsidP="002224B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Jednocześnie poinformowano mnie, że „Informacja dla sygnalistów” jest dostępna na stronie internetowej Prokuratury</w:t>
      </w:r>
      <w:r>
        <w:rPr>
          <w:rFonts w:ascii="Times New Roman" w:eastAsia="Times New Roman" w:hAnsi="Times New Roman"/>
          <w:sz w:val="26"/>
          <w:szCs w:val="26"/>
          <w:lang w:eastAsia="pl-PL"/>
        </w:rPr>
        <w:t xml:space="preserve"> Okręgowej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w K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oszalinie</w:t>
      </w:r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</w:t>
      </w:r>
      <w:hyperlink r:id="rId7" w:history="1">
        <w:r w:rsidRPr="009A74E3">
          <w:rPr>
            <w:rStyle w:val="Hipercze"/>
            <w:rFonts w:ascii="Times New Roman" w:eastAsia="Times New Roman" w:hAnsi="Times New Roman"/>
            <w:sz w:val="26"/>
            <w:szCs w:val="26"/>
            <w:lang w:eastAsia="pl-PL"/>
          </w:rPr>
          <w:t>www.gov.pl/web/p</w:t>
        </w:r>
        <w:r w:rsidRPr="00C34CA4">
          <w:rPr>
            <w:rStyle w:val="Hipercze"/>
            <w:rFonts w:ascii="Times New Roman" w:eastAsia="Times New Roman" w:hAnsi="Times New Roman"/>
            <w:sz w:val="26"/>
            <w:szCs w:val="26"/>
            <w:lang w:eastAsia="pl-PL"/>
          </w:rPr>
          <w:t>o</w:t>
        </w:r>
        <w:r w:rsidRPr="009A74E3">
          <w:rPr>
            <w:rStyle w:val="Hipercze"/>
            <w:rFonts w:ascii="Times New Roman" w:eastAsia="Times New Roman" w:hAnsi="Times New Roman"/>
            <w:sz w:val="26"/>
            <w:szCs w:val="26"/>
            <w:lang w:eastAsia="pl-PL"/>
          </w:rPr>
          <w:t>-k</w:t>
        </w:r>
        <w:r w:rsidRPr="00C34CA4">
          <w:rPr>
            <w:rStyle w:val="Hipercze"/>
            <w:rFonts w:ascii="Times New Roman" w:eastAsia="Times New Roman" w:hAnsi="Times New Roman"/>
            <w:sz w:val="26"/>
            <w:szCs w:val="26"/>
            <w:lang w:eastAsia="pl-PL"/>
          </w:rPr>
          <w:t>oszalin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 xml:space="preserve">  w zakładce „Załatw sprawę”, gdzie znajduje się (link) „Informacje dla sygnalistów”, prowadzący do podstrony internetowej Prokuratury Krajowej pod nazwą </w:t>
      </w:r>
      <w:hyperlink r:id="rId8" w:history="1">
        <w:r w:rsidRPr="009A74E3">
          <w:rPr>
            <w:rFonts w:ascii="Times New Roman" w:eastAsia="Times New Roman" w:hAnsi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9A74E3">
        <w:rPr>
          <w:rFonts w:ascii="Times New Roman" w:eastAsia="Times New Roman" w:hAnsi="Times New Roman"/>
          <w:sz w:val="26"/>
          <w:szCs w:val="26"/>
          <w:lang w:eastAsia="pl-PL"/>
        </w:rPr>
        <w:t>.</w:t>
      </w:r>
    </w:p>
    <w:p w14:paraId="6604DDB3" w14:textId="77777777" w:rsidR="002224BD" w:rsidRDefault="002224BD" w:rsidP="002224BD">
      <w:pPr>
        <w:pStyle w:val="Bezodstpw"/>
        <w:jc w:val="center"/>
        <w:rPr>
          <w:b/>
          <w:sz w:val="26"/>
          <w:szCs w:val="26"/>
        </w:rPr>
      </w:pPr>
    </w:p>
    <w:p w14:paraId="62CD61D8" w14:textId="15547287" w:rsidR="002224BD" w:rsidRPr="005257C4" w:rsidRDefault="002224BD" w:rsidP="002224BD">
      <w:pPr>
        <w:pStyle w:val="Bezodstpw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5257C4">
        <w:rPr>
          <w:b/>
          <w:sz w:val="26"/>
          <w:szCs w:val="26"/>
        </w:rPr>
        <w:t>Informacja o zawartości podstrony „Informacje dla sygnalistów”</w:t>
      </w:r>
    </w:p>
    <w:p w14:paraId="467469B0" w14:textId="77777777" w:rsidR="002224BD" w:rsidRDefault="002224BD" w:rsidP="002224BD">
      <w:pPr>
        <w:pStyle w:val="Bezodstpw"/>
        <w:spacing w:line="360" w:lineRule="auto"/>
        <w:rPr>
          <w:sz w:val="26"/>
          <w:szCs w:val="26"/>
        </w:rPr>
      </w:pPr>
    </w:p>
    <w:p w14:paraId="7B07522F" w14:textId="77777777" w:rsidR="002224BD" w:rsidRPr="005257C4" w:rsidRDefault="002224BD" w:rsidP="002224BD">
      <w:pPr>
        <w:pStyle w:val="Bezodstpw"/>
        <w:spacing w:line="360" w:lineRule="auto"/>
        <w:rPr>
          <w:sz w:val="26"/>
          <w:szCs w:val="26"/>
        </w:rPr>
      </w:pPr>
      <w:r w:rsidRPr="005257C4">
        <w:rPr>
          <w:sz w:val="26"/>
          <w:szCs w:val="26"/>
        </w:rPr>
        <w:t>Informacje dla sygnalistów zawiera w szczególności:</w:t>
      </w:r>
    </w:p>
    <w:p w14:paraId="62E8DFB1" w14:textId="77777777" w:rsidR="002224BD" w:rsidRPr="005257C4" w:rsidRDefault="002224BD" w:rsidP="002224BD">
      <w:pPr>
        <w:pStyle w:val="Bezodstpw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Pr="005257C4">
        <w:rPr>
          <w:sz w:val="26"/>
          <w:szCs w:val="26"/>
        </w:rPr>
        <w:t>nformację o numerze i dacie wydania:</w:t>
      </w:r>
    </w:p>
    <w:p w14:paraId="1ADA64A4" w14:textId="77777777" w:rsidR="002224BD" w:rsidRPr="005257C4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</w:t>
      </w:r>
      <w:r w:rsidRPr="005257C4">
        <w:rPr>
          <w:sz w:val="26"/>
          <w:szCs w:val="26"/>
        </w:rPr>
        <w:t>arządzenia w sprawie powołania Zespołu do Spraw Sygnalistów,</w:t>
      </w:r>
    </w:p>
    <w:p w14:paraId="4753AB2A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wewnętrznych oraz publikowania informacji dla sygnalistów,</w:t>
      </w:r>
    </w:p>
    <w:p w14:paraId="6FDA3DF3" w14:textId="77777777" w:rsidR="002224BD" w:rsidRDefault="002224BD" w:rsidP="002224BD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zewnętrznych;</w:t>
      </w:r>
    </w:p>
    <w:p w14:paraId="22878F5C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adres siedziby Prokuratury Krajowej, adres poczty elektronicznej i numery telefonów Zespołu do Spraw Sygnalistów, wraz z informacją, czy rozmowy telefoniczne mogą być nagrywane;</w:t>
      </w:r>
    </w:p>
    <w:p w14:paraId="45938E78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wewnętrznych w pełnym brzmieniu lub w postaci możliwego do pobrania pliku;</w:t>
      </w:r>
    </w:p>
    <w:p w14:paraId="48CD6776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0B06F9DB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25ABEDD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załączników nr 2, nr. 3 i nr. 4 do zarządzenia Prokuratora Generalnego                w sprawie wdrożenia Procedury zgłoszeń wewnętrznych oraz publikowania informacji dla sygnalistów (patrz pkt 1b);</w:t>
      </w:r>
    </w:p>
    <w:p w14:paraId="4FCF7205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przepisów art. 11-22 i art. 55-57 ustawy z dnia 14 czerwca 2024 roku                 o ochronie sygnalistów;</w:t>
      </w:r>
    </w:p>
    <w:p w14:paraId="645616C3" w14:textId="77777777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kontaktowe Rzecznika Praw Obywatelskich;</w:t>
      </w:r>
    </w:p>
    <w:p w14:paraId="55B414B9" w14:textId="6482ACA1" w:rsidR="002224BD" w:rsidRDefault="002224BD" w:rsidP="002224BD">
      <w:pPr>
        <w:pStyle w:val="Bezodstpw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zgodnie z art. 4</w:t>
      </w:r>
      <w:r w:rsidRPr="003D6CD7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 5 sierpnia 2015 roku                              </w:t>
      </w:r>
      <w:r>
        <w:rPr>
          <w:sz w:val="26"/>
          <w:szCs w:val="26"/>
        </w:rPr>
        <w:br/>
        <w:t>o nieodpłatnej pomocy prawnej, nieodpłatnym  poradnictwie obywatelskim oraz  edukacji prawnej (Dz. 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788BEDE5" w14:textId="77777777" w:rsidR="002224BD" w:rsidRPr="005257C4" w:rsidRDefault="002224BD" w:rsidP="002224BD">
      <w:pPr>
        <w:pStyle w:val="Bezodstpw"/>
        <w:spacing w:line="360" w:lineRule="auto"/>
        <w:ind w:left="1080"/>
        <w:rPr>
          <w:sz w:val="26"/>
          <w:szCs w:val="26"/>
        </w:rPr>
      </w:pPr>
    </w:p>
    <w:p w14:paraId="0B751EB1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2730D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58A497B" w14:textId="77777777" w:rsidR="007C17A4" w:rsidRDefault="007C17A4" w:rsidP="007C17A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531BA31" w14:textId="77777777" w:rsidR="007C17A4" w:rsidRPr="00DB4126" w:rsidRDefault="007C17A4" w:rsidP="007C17A4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FC0C0B8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AE214B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401AE7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54F5E4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6A3446" w14:textId="77777777" w:rsidR="007C17A4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64326D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6EF66FF" w14:textId="77777777" w:rsidR="007C17A4" w:rsidRPr="00CB18A7" w:rsidRDefault="007C17A4" w:rsidP="007C17A4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4D70975" w14:textId="77777777" w:rsidR="001B1D17" w:rsidRDefault="001B1D17"/>
    <w:sectPr w:rsidR="001B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F0F9" w14:textId="77777777" w:rsidR="00E43E23" w:rsidRDefault="00E43E23" w:rsidP="007C17A4">
      <w:pPr>
        <w:spacing w:after="0" w:line="240" w:lineRule="auto"/>
      </w:pPr>
      <w:r>
        <w:separator/>
      </w:r>
    </w:p>
  </w:endnote>
  <w:endnote w:type="continuationSeparator" w:id="0">
    <w:p w14:paraId="704FC735" w14:textId="77777777" w:rsidR="00E43E23" w:rsidRDefault="00E43E23" w:rsidP="007C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8391" w14:textId="77777777" w:rsidR="00E43E23" w:rsidRDefault="00E43E23" w:rsidP="007C17A4">
      <w:pPr>
        <w:spacing w:after="0" w:line="240" w:lineRule="auto"/>
      </w:pPr>
      <w:r>
        <w:separator/>
      </w:r>
    </w:p>
  </w:footnote>
  <w:footnote w:type="continuationSeparator" w:id="0">
    <w:p w14:paraId="26010CF3" w14:textId="77777777" w:rsidR="00E43E23" w:rsidRDefault="00E43E23" w:rsidP="007C1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A4"/>
    <w:rsid w:val="001B1D17"/>
    <w:rsid w:val="002224BD"/>
    <w:rsid w:val="0050022D"/>
    <w:rsid w:val="005A72EE"/>
    <w:rsid w:val="0063029F"/>
    <w:rsid w:val="007C17A4"/>
    <w:rsid w:val="009A74E3"/>
    <w:rsid w:val="00DD6396"/>
    <w:rsid w:val="00E43E23"/>
    <w:rsid w:val="00F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9CF4"/>
  <w15:chartTrackingRefBased/>
  <w15:docId w15:val="{D800A38C-1924-4CDB-8054-487B009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17A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C17A4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C17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C17A4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510"/>
    <w:rPr>
      <w:color w:val="605E5C"/>
      <w:shd w:val="clear" w:color="auto" w:fill="E1DFDD"/>
    </w:rPr>
  </w:style>
  <w:style w:type="paragraph" w:styleId="Bezodstpw">
    <w:name w:val="No Spacing"/>
    <w:uiPriority w:val="99"/>
    <w:qFormat/>
    <w:rsid w:val="00222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po-koszal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Bojarska Beata (PO Koszalin)</dc:creator>
  <cp:keywords/>
  <dc:description/>
  <cp:lastModifiedBy>Pawłowska Arletta (PO Koszalin)</cp:lastModifiedBy>
  <cp:revision>2</cp:revision>
  <dcterms:created xsi:type="dcterms:W3CDTF">2025-01-03T12:13:00Z</dcterms:created>
  <dcterms:modified xsi:type="dcterms:W3CDTF">2025-01-03T12:13:00Z</dcterms:modified>
</cp:coreProperties>
</file>