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4DF" w:rsidRPr="00BC5C00" w:rsidRDefault="009E24DF" w:rsidP="00071597">
      <w:pPr>
        <w:rPr>
          <w:rFonts w:ascii="Arial" w:hAnsi="Arial" w:cs="Arial"/>
          <w:b/>
          <w:sz w:val="20"/>
          <w:szCs w:val="20"/>
        </w:rPr>
      </w:pPr>
      <w:r w:rsidRPr="00BC5C00">
        <w:rPr>
          <w:rFonts w:ascii="Arial" w:hAnsi="Arial" w:cs="Arial"/>
          <w:b/>
          <w:sz w:val="20"/>
          <w:szCs w:val="20"/>
        </w:rPr>
        <w:t>Za</w:t>
      </w:r>
      <w:r w:rsidR="005E08A7">
        <w:rPr>
          <w:rFonts w:ascii="Arial" w:hAnsi="Arial" w:cs="Arial"/>
          <w:b/>
          <w:sz w:val="20"/>
          <w:szCs w:val="20"/>
        </w:rPr>
        <w:t xml:space="preserve">łącznik </w:t>
      </w:r>
      <w:r w:rsidR="00350BC7">
        <w:rPr>
          <w:rFonts w:ascii="Arial" w:hAnsi="Arial" w:cs="Arial"/>
          <w:b/>
          <w:sz w:val="20"/>
          <w:szCs w:val="20"/>
        </w:rPr>
        <w:t>nr 1. Wykaz zbędnych i zużytych składników rzeczowych majątku ruchomego w Prokuraturze Okręgowej w Rzeszowie</w:t>
      </w:r>
    </w:p>
    <w:p w:rsidR="00D73EAE" w:rsidRPr="00BC5C00" w:rsidRDefault="00350BC7" w:rsidP="00350B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 Ś</w:t>
      </w:r>
      <w:r w:rsidR="004D4FDC">
        <w:rPr>
          <w:rFonts w:ascii="Arial" w:hAnsi="Arial" w:cs="Arial"/>
          <w:b/>
          <w:sz w:val="20"/>
          <w:szCs w:val="20"/>
        </w:rPr>
        <w:t>RODKI TRWAŁE</w:t>
      </w:r>
    </w:p>
    <w:tbl>
      <w:tblPr>
        <w:tblW w:w="14459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1276"/>
        <w:gridCol w:w="1134"/>
        <w:gridCol w:w="2693"/>
        <w:gridCol w:w="1559"/>
        <w:gridCol w:w="3260"/>
      </w:tblGrid>
      <w:tr w:rsidR="00350BC7" w:rsidRPr="006357E0" w:rsidTr="00CC37F2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 p.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składnika rzeczowego majątku ruchomego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inwentarzowy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Data </w:t>
            </w: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nabycia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księgowa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zł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stanu fizycznego składnika rzeczowego majątku ruchomego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Default="00350BC7" w:rsidP="00350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Wartość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szacunkowa uwzględniająca stopień zużycia</w:t>
            </w:r>
          </w:p>
          <w:p w:rsidR="00282F23" w:rsidRPr="006357E0" w:rsidRDefault="00C765AA" w:rsidP="00350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  <w:r w:rsidR="00282F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złotych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CC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Zagospodarowanie: nieodpłatne przekazanie/darowizna/sprzedaż/utylizacja</w:t>
            </w:r>
          </w:p>
        </w:tc>
      </w:tr>
      <w:tr w:rsidR="00350BC7" w:rsidRPr="006357E0" w:rsidTr="00CC37F2">
        <w:trPr>
          <w:trHeight w:val="14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CC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350BC7" w:rsidRPr="006357E0" w:rsidTr="00CC37F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CC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</w:tr>
      <w:tr w:rsidR="00350BC7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 laser. - HP 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2002.12.19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1660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CC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50BC7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LG E1910 S  19"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 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2002.12.19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514,39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CC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50BC7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druk.laser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. HP 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62/1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2002.12.19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1660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CC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50BC7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 laser HP LJ 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2002.12.23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1850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02CCD" w:rsidP="00CC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50BC7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LG E 1910 S  19"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74/1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2003.09.30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514,38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BC7" w:rsidRPr="006357E0" w:rsidRDefault="00350BC7" w:rsidP="00635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50BC7" w:rsidP="0063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C7" w:rsidRPr="006357E0" w:rsidRDefault="00302CCD" w:rsidP="00CC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HP 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74/2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2003.09.30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1660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HP 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74/4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2003.09.30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1660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 laser HP LJ 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74/6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2003.09.30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1660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HP 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74/7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2003.09.30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1660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Samsung EX 2220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79/8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Samsung EX 2220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79/10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Samsung EX 2220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 79/11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Skaner 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Plustek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105    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2004.12.31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402,6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uszkodzony układ mechaniczny,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- HP 1320 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2005.08.26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1903,2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- HP 1320 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2005.08.26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1903,2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- HP 1320 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2005.08.26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1903,2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NOTEBOOK - Fujitsu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Amilo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Pro V8010D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2005.12.19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4926,36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UPS  1500 KV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niesprawne baterie,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SERWER  DELL PE  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26572,82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dysków, bez wsparcia producenta, nieprzydatny z uwagi na przestarzałe parametry, modernizacja nieuzasadniona ekonomicznie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PHILIPS  LCD 150 S7FS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UPS  1500 KV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niesprawne baterie,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NAGRYWARKA  ZEW. DVD LG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uszkodzony zespół czytnika laserowego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SERWER  DELL PE  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26572,82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dysków, bez wsparcia producenta, nieprzydatny z uwagi na przestarzałe parametry, modernizacja nieuzasadniona ekonomicznie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NAGRYWARKA  ZEW. DVD LG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uszkodzony zespół czytnika laserowego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PHILIPS  LCD 150 S7FS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UPS  1500 KV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niesprawne baterie,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UPS  1500 KV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niesprawne baterie,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NAGRYWARKA  ZEW. DVD LG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uszkodzony zespół czytnika laserowego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SERWER  DELL PE  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26572,82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dysków, bez wsparcia producenta, nieprzydatny z uwagi na przestarzałe parametry, modernizacja nieuzasadniona ekonomicznie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UPS  1500 KV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niesprawne baterie,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SERWER  DELL PE  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27801,36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dysków, bez wsparcia producenta, nieprzydatny z uwagi na przestarzałe parametry, modernizacja nieuzasadniona ekonomicznie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NAGRYWARKA  ZEW. DVD LG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uszkodzony zespół czytnika laserowego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SERWER  DELL PE  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26851,36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dysków, bez wsparcia producenta, nieprzydatny z uwagi na przestarzałe parametry, modernizacja nieuzasadniona ekonomicznie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UPS  1500 KV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niesprawne baterie,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drukarka  Xerox 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Phaser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4500 z 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duplexem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 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1485,96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LG E1910 S 19"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 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514,39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 HP P 1505 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 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730,78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NOTEBOOK  HP 6720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3467,24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NOTEBOOK  HP 6720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3467,24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NOTEBOOK  HP 6720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3467,24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NOTEBOOK  HP 6720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3467,24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NOTEBOOK  HP 6720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3467,24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NOTEBOOK  HP 6720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3467,24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NOTEBOOK  HP 6720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3467,24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NOTEBOOK  HP 6720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3467,24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NOTEBOOK  HP 6720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3467,24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NOTEBOOK  HP 6720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3467,24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3483,1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3483,1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2818,2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862,54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2007.12.18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847,06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 HP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dc 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2007.12.18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2897,87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LCD - 19 "   HP  L 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IV  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2007.12.18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847,06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Komputer  HP DC 7800 CMT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2777,74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HP L 1910, LCD 19"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678,92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Komputer  HP DC 7800 CMT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2777,74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HP L 1910, LCD 19"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678,92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Komputer  HP DC 7800 CMT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2777,74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HP L 1910, LCD 19"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678,92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Komputer  HP DC 7800 CMT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2777,74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HP L 1910, LCD 19"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678,92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Komputer  HP DC 7800 CMT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2777,74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HP L 1910, LCD 19"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678,92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Komputer  HP DC 7800 CMT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2777,74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HP L 1910, LCD 19"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678,92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Komputer  HP DC 7800 CMT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2777,74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HP L 1910, LCD 19"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678,92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Komputer  HP DC 7800 CMT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2777,74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HP L 1910, LCD 19"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678,92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Komputer  HP DC 7800 CMT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2777,76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Monitor  HP L 1910, LCD 19"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2008.07.18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678,92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Komputer  HP DC 7800 CMT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2008.11.28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3207,04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Komputer  HP DC 7800 CMT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2008.11.28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3207,04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Komputer  HP DC 7800 CMT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2008.11.28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3207,04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Drukarka  laserowa  HP LJ P 2015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2008.11.28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1262,76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Notebook  HP 6730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 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2008.11.28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4049,61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Notebook  HP 6730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2008.11.28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4049,61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CANON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iP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2008.11.28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781,8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uszkodzona głowica drukująca, brak sterowników i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HP LJ P2055dn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1232,2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HP LJ P2055dn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1232,2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HP LJ P2055dn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1232,2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HP LJ P2055dn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1232,2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HP LJ P2055dn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1232,2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Drukarka HP LJ P2055dn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1232,2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Urządzenie wielofunkcyjne OKI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4245,6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producenta, naprawa nieuzasadniona ekonomicznie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zestaw HP DC7700,  monitor HP L2045W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IV 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5386,6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 i system operacyjny, wyeksploatowana lub uszkodzona matryca monitora,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Kserokopiarka  Canon  NP  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VIII 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1996.07.23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6941,8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producenta, naprawa nieuzasadniona ekonomicznie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Kserokopiarka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Nashuatec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2705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VIII  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2002.12.23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15180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producenta, naprawa nieuzasadniona ekonomicznie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KOPIARKA  CANON  MF 8180 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- VIII - 120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2006.07.11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3660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producenta, naprawa nieuzasadniona ekonomicznie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CCD" w:rsidRDefault="00302CCD" w:rsidP="00302CCD">
            <w:pPr>
              <w:jc w:val="center"/>
            </w:pPr>
          </w:p>
          <w:p w:rsidR="00302CCD" w:rsidRPr="004E16BA" w:rsidRDefault="00302CCD" w:rsidP="00302CCD">
            <w:pPr>
              <w:jc w:val="center"/>
            </w:pPr>
            <w:r w:rsidRPr="004E16BA"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CD" w:rsidRDefault="00302CCD" w:rsidP="00302CCD"/>
          <w:p w:rsidR="00302CCD" w:rsidRPr="004E16BA" w:rsidRDefault="00302CCD" w:rsidP="00302CCD">
            <w:r>
              <w:t>K</w:t>
            </w:r>
            <w:r w:rsidRPr="004E16BA">
              <w:t xml:space="preserve">serokopiarka Ricoh </w:t>
            </w:r>
            <w:proofErr w:type="spellStart"/>
            <w:r w:rsidRPr="004E16BA">
              <w:t>Aficio</w:t>
            </w:r>
            <w:proofErr w:type="spellEnd"/>
            <w:r w:rsidRPr="004E16BA">
              <w:t xml:space="preserve"> MP 3350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CCD" w:rsidRDefault="00302CCD" w:rsidP="00302CCD"/>
          <w:p w:rsidR="00302CCD" w:rsidRPr="004E16BA" w:rsidRDefault="00302CCD" w:rsidP="00302CCD">
            <w:r w:rsidRPr="004E16BA">
              <w:t>ST - VIII - 148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CCD" w:rsidRDefault="00302CCD" w:rsidP="00302CCD"/>
          <w:p w:rsidR="00302CCD" w:rsidRPr="004E16BA" w:rsidRDefault="00302CCD" w:rsidP="00302CCD">
            <w:r w:rsidRPr="004E16BA">
              <w:t>2011.05.10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CCD" w:rsidRDefault="00302CCD" w:rsidP="00302CCD"/>
          <w:p w:rsidR="00302CCD" w:rsidRDefault="00302CCD" w:rsidP="00302CCD">
            <w:pPr>
              <w:jc w:val="center"/>
            </w:pPr>
            <w:r w:rsidRPr="004E16BA">
              <w:t>20544,8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CD" w:rsidRPr="004E16BA" w:rsidRDefault="00302CCD" w:rsidP="00302CCD">
            <w:r w:rsidRPr="004E16BA">
              <w:t>uszkodzenia zespołu utrwalania, wywoływania, napędu, pobierania papieru, naprawa nieuzasadniona ekonomicznie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CCD" w:rsidRDefault="00302CCD" w:rsidP="00302CC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302CCD" w:rsidRPr="004E16BA" w:rsidRDefault="00302CCD" w:rsidP="00302CCD">
            <w:pPr>
              <w:jc w:val="center"/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Kopiarka Canon MF 8180 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VIII 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3660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producenta, naprawa nieuzasadniona ekonomicznie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Centrala  telefoniczna  Panasonic  KX TA 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VI  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1999.06.10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2562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centrala analogowa przestarzała technologicznie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Centrala 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Micronet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Alfa  4/16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VI 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2001.09.04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5075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centrala analogowa przestarzała technologicznie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Centrala  telefoniczna   </w:t>
            </w:r>
            <w:proofErr w:type="spellStart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Silcan</w:t>
            </w:r>
            <w:proofErr w:type="spellEnd"/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CCA 2720.2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 VI 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2004.05.28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22299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centrala analogowa przestarzała technologicznie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302CCD" w:rsidRPr="006357E0" w:rsidTr="00CC37F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Centrala Telefoniczna PANASONIC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ST VI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18653,8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CCD" w:rsidRPr="006357E0" w:rsidRDefault="00302CCD" w:rsidP="00302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centrala analogowa przestarzała technologicznie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CD" w:rsidRPr="006357E0" w:rsidRDefault="00302CCD" w:rsidP="00302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7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CCD" w:rsidRDefault="00302CCD" w:rsidP="00CC37F2">
            <w:pPr>
              <w:jc w:val="center"/>
            </w:pPr>
            <w:r w:rsidRPr="00A3311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</w:tbl>
    <w:p w:rsidR="00C84E4A" w:rsidRDefault="00C84E4A" w:rsidP="00C84E4A">
      <w:pPr>
        <w:rPr>
          <w:rFonts w:ascii="Arial" w:hAnsi="Arial" w:cs="Arial"/>
          <w:sz w:val="20"/>
          <w:szCs w:val="20"/>
        </w:rPr>
      </w:pPr>
    </w:p>
    <w:p w:rsidR="00CC37F2" w:rsidRDefault="00CC37F2" w:rsidP="00C84E4A">
      <w:pPr>
        <w:rPr>
          <w:rFonts w:ascii="Arial" w:hAnsi="Arial" w:cs="Arial"/>
          <w:sz w:val="20"/>
          <w:szCs w:val="20"/>
        </w:rPr>
      </w:pPr>
    </w:p>
    <w:p w:rsidR="00891D75" w:rsidRPr="00BC5C00" w:rsidRDefault="00891D75" w:rsidP="00891D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  POZOSTAŁE ŚRODKI TRWAŁE</w:t>
      </w:r>
    </w:p>
    <w:tbl>
      <w:tblPr>
        <w:tblW w:w="14340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91"/>
        <w:gridCol w:w="1559"/>
        <w:gridCol w:w="1276"/>
        <w:gridCol w:w="1134"/>
        <w:gridCol w:w="2693"/>
        <w:gridCol w:w="1559"/>
        <w:gridCol w:w="3260"/>
      </w:tblGrid>
      <w:tr w:rsidR="00891D75" w:rsidRPr="007A6CDB" w:rsidTr="00891D75">
        <w:trPr>
          <w:trHeight w:val="6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75" w:rsidRPr="007A6CDB" w:rsidRDefault="00891D75" w:rsidP="00891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75" w:rsidRPr="007A6CDB" w:rsidRDefault="00891D75" w:rsidP="00891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składnika rzeczowego majątku ruchomego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75" w:rsidRPr="007A6CDB" w:rsidRDefault="00891D75" w:rsidP="00891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inwentarzowy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75" w:rsidRPr="007A6CDB" w:rsidRDefault="00891D75" w:rsidP="00891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Data </w:t>
            </w: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nabycia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75" w:rsidRPr="007A6CDB" w:rsidRDefault="00891D75" w:rsidP="00891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księgowa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zł</w:t>
            </w: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75" w:rsidRPr="007A6CDB" w:rsidRDefault="00891D75" w:rsidP="00891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75" w:rsidRDefault="00891D75" w:rsidP="00891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jednostkowa proponowana przez Komisję Likwidacyjną</w:t>
            </w:r>
          </w:p>
          <w:p w:rsidR="00C765AA" w:rsidRPr="007A6CDB" w:rsidRDefault="00C765AA" w:rsidP="00891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złotych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D75" w:rsidRPr="007A6CDB" w:rsidRDefault="0030291E" w:rsidP="0030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Zagospodarowanie: nieodpłatne przekazanie/darowizna/sprzedaż/utylizacja</w:t>
            </w:r>
          </w:p>
        </w:tc>
      </w:tr>
      <w:tr w:rsidR="00C765AA" w:rsidRPr="007A6CDB" w:rsidTr="00891D75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stanu fizycznego składnika rzeczowego majątku ruchomego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C765AA" w:rsidRPr="007A6CDB" w:rsidTr="00891D7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2001.12.28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548,26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2001.12.28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548,26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2001.12.28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548,26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2001.12.28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548,26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2001.12.28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548,26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2001.12.28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451,4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2001.12.28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548,26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2001.12.28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548,26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2001.12.28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548,26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2001.12.28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548,26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HP 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2001.10.10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1840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HP 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2002.12.23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1670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HP LJ 3200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2002.12.23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2990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UPS 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Powercom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2003.07.31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2003.10.31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2003.10.31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2003.10.31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HP LJ 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2004.12.31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1555,5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HP LJ 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2004.12.31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1555,5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HP LJ 1320 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2005.12.22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1570,36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1320n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2005.12.22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1570,36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1320n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2005.12.22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1570,36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1320n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2005.12.22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1570,36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1320n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2005.12.22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1570,36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1320n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2005.12.22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1570,36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Projektor   HP VP 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2005.12.23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2902,98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zużyta lampa, uszkodzona 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Safe@office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appliances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2840,75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brak wsparcia producenta,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notebook HP nx6310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3495,3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notebook HP nx6310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3495,3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niesprawna bateria, bez dysku,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skaner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Plustek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 układ mechaniczny, brak wsparcia producenta, 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774,7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774,7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774,7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774,7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HP 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774,7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HP 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774,7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774,7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774,7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774,7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 laserowa  HP 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774,7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monitor LG 19" LCD  W1942S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2010.03.30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wyeksploatowana lub uszkodzona matryca,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komputer Fujitsu P2760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2799,49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HP 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530,25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komputer Fujitsu P2760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2799,49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HP 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530,25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komputer Fujitsu P2760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2799,49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HP 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530,25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komputer Fujitsu P2760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2799,49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HP 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530,25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komputer Fujitsu P2760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2799,51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HP 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530,26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komputer Fujitsu P2760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2799,51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HP 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2010.12.30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530,26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drukarka HP K 8600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2011.12.08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2419,4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uszkodzona głowica drukująca,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Router  Cisco ASA 5505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2011.12.30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1998,41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brak wsparcia producenta,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Router  Cisco ASA 5505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2011.12.30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1998,41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brak wsparcia producenta, przestarzałe parametry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All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-in-One Lenovo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ThinkCentre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72Z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2998,74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uszkodzona matryca, uszkodzona płyta główna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NTT z monitorem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Senal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3300,1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parametry, wyeksploatowana lub uszkodzona matryca monitora,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NTT z monitorem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Senal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3300,1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parametry, wyeksploatowana lub uszkodzona matryca monitora,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NTT z monitorem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Senal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3300,1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parametry, wyeksploatowana lub uszkodzona matryca monitora,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NTT z monitorem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Senal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3300,1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parametry, wyeksploatowana lub uszkodzona matryca monitora,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NTT z monitorem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Senal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3300,1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parametry, wyeksploatowana lub uszkodzona matryca monitora,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NTT z monitorem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Senal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3300,1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parametry, wyeksploatowana lub uszkodzona matryca monitora,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NTT z monitorem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Senal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3300,1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parametry, wyeksploatowana lub uszkodzona matryca monitora,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NTT z monitorem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Senal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3300,1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parametry, wyeksploatowana lub uszkodzona matryca monitora,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NTT z monitorem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Senal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3300,1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parametry, wyeksploatowana lub uszkodzona matryca monitora,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NTT z monitorem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Senal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3300,1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parametry, wyeksploatowana lub uszkodzona matryca monitora,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NTT z monitorem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Senal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3300,1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bez dysku, bez wsparcia producenta, nieprzydatny z uwagi na przestarzałe parametry, wyeksploatowana lub uszkodzona matryca monitora, znaczące pogorszenie parametrów wyświetlania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laserowa HP LJ P2015 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1262,7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Drukarka laserowa HP LJ P2015 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1262,7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Skaner HP Scan Jet 5590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XI-e-345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2014.01.31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1454,24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uszkodzony moduł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elektoniczny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fax - HP LJ 3390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XII-a-330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fax - HP LJ 3390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XII-a-331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fax - HP LJ 3390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XII-a-332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3050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fax -  HP LJ 3390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XII-a-333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2318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fax -   HP LJ 3390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XII-a-334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2318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FAX HP LJ Pro M 1536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dnf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XII-a-381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2012.08.31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zużyte części mechaniczne, brak wsparcia producenta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Avaya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IP Phone 9641G (700480627)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XII-a-492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1488,3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 moduł elektroniczny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Radioodtwarzacz CD/MP3/USB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XXIV-c-136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220,17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 moduł zasilający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Radioodtwarzacz CD/MP3/USB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XXIV-c-144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220,17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 moduł zasilający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Radioodtwarzacz CD/MP3/USB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XXIV-c-146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220,17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 moduł zasilający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Radioodtwarzacz CD/MP3/USB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XXIV-c-175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220,17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 moduł zasilający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Radioodtwarzacz CD/MP3/USB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XXIV-c-180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220,17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 moduł zasilający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Radioodtwarzacz CD/MP3/USB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XXIV-c-181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220,17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 moduł zasilający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Radioodtwarzacz CD/MP3/USB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XXIV-c-185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220,17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 moduł zasilający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Radioodtwarzacz CD/MP3/USB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XXIV-c-186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220,17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 moduł zasilający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AA" w:rsidRDefault="00C765AA" w:rsidP="00C765AA">
            <w:pPr>
              <w:jc w:val="center"/>
            </w:pPr>
            <w:r w:rsidRPr="00BB17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nieodpłatne przekazanie/darowizna/sprzedaż/utylizacja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202,04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206,18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206,18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206,18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512 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206,18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Pen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drive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512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2006.12.28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200,08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uszkodzony, brak możliwości zaszyfrowania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Dysk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tawrdy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prznośny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WD MY Passport Ultra 2TB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565,8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uszkodzony moduł elektroniki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  <w:tr w:rsidR="00C765AA" w:rsidRPr="007A6CDB" w:rsidTr="00891D7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Dysk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tawrdy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prznośny</w:t>
            </w:r>
            <w:proofErr w:type="spellEnd"/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WD MY Passport Ultra 2TB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XXIV-r-364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2013.12.31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565,8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uszkodzony moduł elektroniki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AA" w:rsidRPr="007A6CDB" w:rsidRDefault="00C765AA" w:rsidP="00C7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CDB">
              <w:rPr>
                <w:rFonts w:ascii="Calibri" w:eastAsia="Times New Roman" w:hAnsi="Calibri" w:cs="Calibri"/>
                <w:color w:val="000000"/>
                <w:lang w:eastAsia="pl-PL"/>
              </w:rPr>
              <w:t>utylizacja</w:t>
            </w:r>
          </w:p>
        </w:tc>
      </w:tr>
    </w:tbl>
    <w:p w:rsidR="00891D75" w:rsidRPr="00BC5C00" w:rsidRDefault="00891D75" w:rsidP="00891D75">
      <w:pPr>
        <w:tabs>
          <w:tab w:val="left" w:pos="34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C5C00">
        <w:rPr>
          <w:rFonts w:ascii="Arial" w:hAnsi="Arial" w:cs="Arial"/>
          <w:sz w:val="20"/>
          <w:szCs w:val="20"/>
        </w:rPr>
        <w:t xml:space="preserve">    </w:t>
      </w:r>
    </w:p>
    <w:p w:rsidR="00891D75" w:rsidRPr="00BC5C00" w:rsidRDefault="00891D75" w:rsidP="00C84E4A">
      <w:pPr>
        <w:rPr>
          <w:rFonts w:ascii="Arial" w:hAnsi="Arial" w:cs="Arial"/>
          <w:sz w:val="20"/>
          <w:szCs w:val="20"/>
        </w:rPr>
      </w:pPr>
    </w:p>
    <w:sectPr w:rsidR="00891D75" w:rsidRPr="00BC5C00" w:rsidSect="000E034D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4A"/>
    <w:rsid w:val="000600DD"/>
    <w:rsid w:val="00071597"/>
    <w:rsid w:val="000E034D"/>
    <w:rsid w:val="001C2255"/>
    <w:rsid w:val="00282F23"/>
    <w:rsid w:val="00286493"/>
    <w:rsid w:val="0030291E"/>
    <w:rsid w:val="00302CCD"/>
    <w:rsid w:val="00344EDE"/>
    <w:rsid w:val="00350BC7"/>
    <w:rsid w:val="003F44A3"/>
    <w:rsid w:val="004D4FDC"/>
    <w:rsid w:val="00592411"/>
    <w:rsid w:val="005E08A7"/>
    <w:rsid w:val="006357E0"/>
    <w:rsid w:val="006965EB"/>
    <w:rsid w:val="0072628F"/>
    <w:rsid w:val="0078708A"/>
    <w:rsid w:val="00891D75"/>
    <w:rsid w:val="00942FCE"/>
    <w:rsid w:val="009E24DF"/>
    <w:rsid w:val="00AF663D"/>
    <w:rsid w:val="00B64091"/>
    <w:rsid w:val="00BC5C00"/>
    <w:rsid w:val="00C06E35"/>
    <w:rsid w:val="00C765AA"/>
    <w:rsid w:val="00C84E4A"/>
    <w:rsid w:val="00CC37F2"/>
    <w:rsid w:val="00D332BA"/>
    <w:rsid w:val="00D73EAE"/>
    <w:rsid w:val="00EA61E4"/>
    <w:rsid w:val="00F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BF63"/>
  <w15:chartTrackingRefBased/>
  <w15:docId w15:val="{81BF6C83-9F7A-4D04-A9AC-6E4631DE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0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357E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57E0"/>
    <w:rPr>
      <w:color w:val="954F72"/>
      <w:u w:val="single"/>
    </w:rPr>
  </w:style>
  <w:style w:type="paragraph" w:customStyle="1" w:styleId="xl63">
    <w:name w:val="xl63"/>
    <w:basedOn w:val="Normalny"/>
    <w:rsid w:val="0063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35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35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35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35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635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635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35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35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35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35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635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635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6861</Words>
  <Characters>41168</Characters>
  <DocSecurity>4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2021-04-26T06:55:00Z</cp:lastPrinted>
  <dcterms:created xsi:type="dcterms:W3CDTF">2023-07-17T12:47:00Z</dcterms:created>
  <dcterms:modified xsi:type="dcterms:W3CDTF">2023-07-17T12:47:00Z</dcterms:modified>
</cp:coreProperties>
</file>