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E838FCC" w14:textId="72D9DF18" w:rsidR="005D57E1" w:rsidRPr="00011369" w:rsidRDefault="005D57E1" w:rsidP="00A0675E">
      <w:pPr>
        <w:pStyle w:val="v1msonormal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2C363A"/>
          <w:sz w:val="22"/>
          <w:szCs w:val="22"/>
        </w:rPr>
      </w:pPr>
      <w:r w:rsidRPr="00011369">
        <w:rPr>
          <w:rFonts w:ascii="Arial" w:hAnsi="Arial" w:cs="Arial"/>
          <w:color w:val="2C363A"/>
          <w:sz w:val="22"/>
          <w:szCs w:val="22"/>
        </w:rPr>
        <w:t xml:space="preserve">Informacje dla kontrolowanego dotyczące </w:t>
      </w:r>
      <w:r w:rsidRPr="00011369">
        <w:rPr>
          <w:rFonts w:ascii="Arial" w:hAnsi="Arial" w:cs="Arial"/>
          <w:color w:val="2C363A"/>
          <w:sz w:val="22"/>
          <w:szCs w:val="22"/>
          <w:u w:val="single"/>
        </w:rPr>
        <w:t xml:space="preserve">kontroli </w:t>
      </w:r>
      <w:r w:rsidR="00E0283A" w:rsidRPr="00011369">
        <w:rPr>
          <w:rFonts w:ascii="Arial" w:hAnsi="Arial" w:cs="Arial"/>
          <w:color w:val="2C363A"/>
          <w:sz w:val="22"/>
          <w:szCs w:val="22"/>
          <w:u w:val="single"/>
        </w:rPr>
        <w:t xml:space="preserve">w celu wydania </w:t>
      </w:r>
      <w:r w:rsidR="00EE1400" w:rsidRPr="00011369">
        <w:rPr>
          <w:rFonts w:ascii="Arial" w:hAnsi="Arial" w:cs="Arial"/>
          <w:color w:val="2C363A"/>
          <w:sz w:val="22"/>
          <w:szCs w:val="22"/>
          <w:u w:val="single"/>
        </w:rPr>
        <w:t xml:space="preserve">stanowiska w sprawie uzyskania pozwolenia na użytkowanie </w:t>
      </w:r>
      <w:r w:rsidR="00E0283A" w:rsidRPr="00011369">
        <w:rPr>
          <w:rFonts w:ascii="Arial" w:hAnsi="Arial" w:cs="Arial"/>
          <w:color w:val="2C363A"/>
          <w:sz w:val="22"/>
          <w:szCs w:val="22"/>
          <w:u w:val="single"/>
        </w:rPr>
        <w:t>(</w:t>
      </w:r>
      <w:r w:rsidR="00EE1400" w:rsidRPr="00011369">
        <w:rPr>
          <w:rFonts w:ascii="Arial" w:hAnsi="Arial" w:cs="Arial"/>
          <w:color w:val="2C363A"/>
          <w:sz w:val="22"/>
          <w:szCs w:val="22"/>
          <w:u w:val="single"/>
        </w:rPr>
        <w:t>odbiory budowlane</w:t>
      </w:r>
      <w:r w:rsidR="00140859" w:rsidRPr="00011369">
        <w:rPr>
          <w:rFonts w:ascii="Arial" w:hAnsi="Arial" w:cs="Arial"/>
          <w:color w:val="2C363A"/>
          <w:sz w:val="22"/>
          <w:szCs w:val="22"/>
          <w:u w:val="single"/>
        </w:rPr>
        <w:t>)</w:t>
      </w:r>
      <w:r w:rsidRPr="00011369">
        <w:rPr>
          <w:rFonts w:ascii="Arial" w:hAnsi="Arial" w:cs="Arial"/>
          <w:color w:val="2C363A"/>
          <w:sz w:val="22"/>
          <w:szCs w:val="22"/>
        </w:rPr>
        <w:t>:</w:t>
      </w:r>
    </w:p>
    <w:p w14:paraId="5830544F" w14:textId="77777777" w:rsidR="005D57E1" w:rsidRPr="00011369" w:rsidRDefault="005D57E1" w:rsidP="00A0675E">
      <w:pPr>
        <w:pStyle w:val="v1msonormal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2C363A"/>
          <w:sz w:val="22"/>
          <w:szCs w:val="22"/>
        </w:rPr>
      </w:pPr>
      <w:r w:rsidRPr="00011369">
        <w:rPr>
          <w:rFonts w:ascii="Arial" w:hAnsi="Arial" w:cs="Arial"/>
          <w:color w:val="2C363A"/>
          <w:sz w:val="22"/>
          <w:szCs w:val="22"/>
        </w:rPr>
        <w:t> </w:t>
      </w:r>
    </w:p>
    <w:p w14:paraId="1279503B" w14:textId="3B10A00F" w:rsidR="00140859" w:rsidRPr="00011369" w:rsidRDefault="00140859" w:rsidP="00A0675E">
      <w:pPr>
        <w:pStyle w:val="v1msonormal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2C363A"/>
          <w:sz w:val="22"/>
          <w:szCs w:val="22"/>
        </w:rPr>
      </w:pPr>
      <w:r w:rsidRPr="00011369">
        <w:rPr>
          <w:rFonts w:ascii="Arial" w:hAnsi="Arial" w:cs="Arial"/>
          <w:color w:val="2C363A"/>
          <w:sz w:val="22"/>
          <w:szCs w:val="22"/>
        </w:rPr>
        <w:t>W celu wydania opinii należy złożyć</w:t>
      </w:r>
      <w:r w:rsidR="00EE1400" w:rsidRPr="00011369">
        <w:rPr>
          <w:rFonts w:ascii="Arial" w:hAnsi="Arial" w:cs="Arial"/>
          <w:color w:val="2C363A"/>
          <w:sz w:val="22"/>
          <w:szCs w:val="22"/>
        </w:rPr>
        <w:t xml:space="preserve"> zawiadomienie o zakończeniu budowy - </w:t>
      </w:r>
      <w:r w:rsidR="00630002" w:rsidRPr="00011369">
        <w:rPr>
          <w:rFonts w:ascii="Arial" w:hAnsi="Arial" w:cs="Arial"/>
          <w:color w:val="2C363A"/>
          <w:sz w:val="22"/>
          <w:szCs w:val="22"/>
        </w:rPr>
        <w:t>wzór wniosku</w:t>
      </w:r>
      <w:r w:rsidR="00EE1400" w:rsidRPr="00011369">
        <w:rPr>
          <w:rFonts w:ascii="Arial" w:hAnsi="Arial" w:cs="Arial"/>
          <w:color w:val="2C363A"/>
          <w:sz w:val="22"/>
          <w:szCs w:val="22"/>
        </w:rPr>
        <w:t xml:space="preserve"> do pobrania na stronie KM PSP w Gorzowie Wlkp. </w:t>
      </w:r>
    </w:p>
    <w:p w14:paraId="5B56875D" w14:textId="77777777" w:rsidR="00630002" w:rsidRPr="00011369" w:rsidRDefault="00630002" w:rsidP="00A0675E">
      <w:pPr>
        <w:pStyle w:val="v1msonormal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2C363A"/>
          <w:sz w:val="22"/>
          <w:szCs w:val="22"/>
        </w:rPr>
      </w:pPr>
    </w:p>
    <w:p w14:paraId="511F3450" w14:textId="469B0124" w:rsidR="005D57E1" w:rsidRPr="00011369" w:rsidRDefault="005D57E1" w:rsidP="00A0675E">
      <w:pPr>
        <w:pStyle w:val="v1msolistparagraph"/>
        <w:numPr>
          <w:ilvl w:val="0"/>
          <w:numId w:val="12"/>
        </w:numPr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b/>
          <w:bCs/>
          <w:color w:val="2C363A"/>
          <w:sz w:val="22"/>
          <w:szCs w:val="22"/>
        </w:rPr>
      </w:pPr>
      <w:r w:rsidRPr="00011369">
        <w:rPr>
          <w:rFonts w:ascii="Arial" w:hAnsi="Arial" w:cs="Arial"/>
          <w:b/>
          <w:bCs/>
          <w:color w:val="2C363A"/>
          <w:sz w:val="22"/>
          <w:szCs w:val="22"/>
        </w:rPr>
        <w:t>Zakres kontroli</w:t>
      </w:r>
    </w:p>
    <w:p w14:paraId="3526C432" w14:textId="77777777" w:rsidR="00F16398" w:rsidRPr="00011369" w:rsidRDefault="00F16398" w:rsidP="00A0675E">
      <w:pPr>
        <w:pStyle w:val="v1msolistparagraph"/>
        <w:shd w:val="clear" w:color="auto" w:fill="FFFFFF"/>
        <w:spacing w:before="0" w:beforeAutospacing="0" w:after="0" w:afterAutospacing="0" w:line="276" w:lineRule="auto"/>
        <w:ind w:left="360"/>
        <w:rPr>
          <w:rFonts w:ascii="Arial" w:hAnsi="Arial" w:cs="Arial"/>
          <w:color w:val="2C363A"/>
          <w:sz w:val="22"/>
          <w:szCs w:val="22"/>
        </w:rPr>
      </w:pPr>
    </w:p>
    <w:p w14:paraId="2B41718E" w14:textId="7EDA079E" w:rsidR="00F16398" w:rsidRPr="00011369" w:rsidRDefault="000E4345" w:rsidP="00A0675E">
      <w:pPr>
        <w:pStyle w:val="v1msolistparagraph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2C363A"/>
          <w:sz w:val="22"/>
          <w:szCs w:val="22"/>
          <w:u w:val="single"/>
        </w:rPr>
      </w:pPr>
      <w:r w:rsidRPr="00011369">
        <w:rPr>
          <w:rFonts w:ascii="Arial" w:hAnsi="Arial" w:cs="Arial"/>
          <w:color w:val="2C363A"/>
          <w:sz w:val="22"/>
          <w:szCs w:val="22"/>
          <w:u w:val="single"/>
        </w:rPr>
        <w:t xml:space="preserve">Zakres </w:t>
      </w:r>
      <w:r w:rsidR="0031073F" w:rsidRPr="00011369">
        <w:rPr>
          <w:rFonts w:ascii="Arial" w:hAnsi="Arial" w:cs="Arial"/>
          <w:color w:val="2C363A"/>
          <w:sz w:val="22"/>
          <w:szCs w:val="22"/>
          <w:u w:val="single"/>
        </w:rPr>
        <w:t>czynności kontrolno-rozpoznawczych</w:t>
      </w:r>
      <w:r w:rsidRPr="00011369">
        <w:rPr>
          <w:rFonts w:ascii="Arial" w:hAnsi="Arial" w:cs="Arial"/>
          <w:color w:val="2C363A"/>
          <w:sz w:val="22"/>
          <w:szCs w:val="22"/>
          <w:u w:val="single"/>
        </w:rPr>
        <w:t xml:space="preserve"> </w:t>
      </w:r>
      <w:r w:rsidR="0031073F" w:rsidRPr="00011369">
        <w:rPr>
          <w:rFonts w:ascii="Arial" w:hAnsi="Arial" w:cs="Arial"/>
          <w:color w:val="2C363A"/>
          <w:sz w:val="22"/>
          <w:szCs w:val="22"/>
          <w:u w:val="single"/>
        </w:rPr>
        <w:t>może różnić się w zależności od kontrolowanego obiektu i jest on określony</w:t>
      </w:r>
      <w:r w:rsidRPr="00011369">
        <w:rPr>
          <w:rFonts w:ascii="Arial" w:hAnsi="Arial" w:cs="Arial"/>
          <w:color w:val="2C363A"/>
          <w:sz w:val="22"/>
          <w:szCs w:val="22"/>
          <w:u w:val="single"/>
        </w:rPr>
        <w:t xml:space="preserve"> w upoważnieniu do przeprowadzenia czynności kontrolno – rozpoznawczych, może to być m.in.</w:t>
      </w:r>
      <w:r w:rsidR="00F16398" w:rsidRPr="00011369">
        <w:rPr>
          <w:rFonts w:ascii="Arial" w:hAnsi="Arial" w:cs="Arial"/>
          <w:color w:val="2C363A"/>
          <w:sz w:val="22"/>
          <w:szCs w:val="22"/>
          <w:u w:val="single"/>
        </w:rPr>
        <w:t>:</w:t>
      </w:r>
    </w:p>
    <w:p w14:paraId="3DA59FB8" w14:textId="77777777" w:rsidR="00623D15" w:rsidRPr="00011369" w:rsidRDefault="00623D15" w:rsidP="00623D15">
      <w:pPr>
        <w:pStyle w:val="Bezodstpw"/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011369">
        <w:rPr>
          <w:rFonts w:ascii="Arial" w:hAnsi="Arial" w:cs="Arial"/>
          <w:sz w:val="22"/>
          <w:szCs w:val="22"/>
        </w:rPr>
        <w:t>rozpoznawanie możliwości i warunków prowadzenia działań ratowniczych przez jednostki ochrony przeciwpożarowej;</w:t>
      </w:r>
    </w:p>
    <w:p w14:paraId="15ED196F" w14:textId="77777777" w:rsidR="00623D15" w:rsidRPr="00011369" w:rsidRDefault="00623D15" w:rsidP="00623D15">
      <w:pPr>
        <w:pStyle w:val="Bezodstpw"/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011369">
        <w:rPr>
          <w:rFonts w:ascii="Arial" w:hAnsi="Arial" w:cs="Arial"/>
          <w:sz w:val="22"/>
          <w:szCs w:val="22"/>
        </w:rPr>
        <w:t>ocena zgodności z wymaganiami ochrony przeciwpożarowej rozwiązań technicznych zastosowanych w obiekcie budowlanym;</w:t>
      </w:r>
    </w:p>
    <w:p w14:paraId="43F564A8" w14:textId="77777777" w:rsidR="00623D15" w:rsidRPr="00011369" w:rsidRDefault="00623D15" w:rsidP="00623D15">
      <w:pPr>
        <w:pStyle w:val="Bezodstpw"/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011369">
        <w:rPr>
          <w:rFonts w:ascii="Arial" w:hAnsi="Arial" w:cs="Arial"/>
          <w:sz w:val="22"/>
          <w:szCs w:val="22"/>
        </w:rPr>
        <w:t>ocena zgodności wykonania obiektu budowlanego z projektem budowlanym,</w:t>
      </w:r>
    </w:p>
    <w:p w14:paraId="382356C0" w14:textId="67A901FF" w:rsidR="00623D15" w:rsidRPr="00011369" w:rsidRDefault="00623D15" w:rsidP="00623D15">
      <w:pPr>
        <w:pStyle w:val="Bezodstpw"/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011369">
        <w:rPr>
          <w:rFonts w:ascii="Arial" w:hAnsi="Arial" w:cs="Arial"/>
          <w:sz w:val="22"/>
          <w:szCs w:val="22"/>
        </w:rPr>
        <w:t xml:space="preserve">postępowanie z substancjami kontrolowanymi, nowymi substancjami i fluorowanymi gazami cieplarnianymi, w rozumieniu </w:t>
      </w:r>
      <w:r w:rsidRPr="00011369">
        <w:rPr>
          <w:rFonts w:ascii="Arial" w:hAnsi="Arial" w:cs="Arial"/>
          <w:color w:val="1B1B1B"/>
          <w:sz w:val="22"/>
          <w:szCs w:val="22"/>
        </w:rPr>
        <w:t>ustawy</w:t>
      </w:r>
      <w:r w:rsidRPr="00011369">
        <w:rPr>
          <w:rFonts w:ascii="Arial" w:hAnsi="Arial" w:cs="Arial"/>
          <w:sz w:val="22"/>
          <w:szCs w:val="22"/>
        </w:rPr>
        <w:t xml:space="preserve"> z dnia 15 maja 2015 r. o substancjach zubożających warstwę ozonową oraz o niektórych fluorowanych gazach cieplarnianych, wykorzystywanymi w ochronie przeciwpożarowej, a także systemami ochrony przeciwpożarowej oraz gaśnicami zawierającymi substancje kontrolowane, nowe substancje lub fluorowane gazy cieplarniane lub od nich uzależnionymi.</w:t>
      </w:r>
    </w:p>
    <w:p w14:paraId="7C97D310" w14:textId="67890299" w:rsidR="00C87694" w:rsidRPr="00011369" w:rsidRDefault="00C87694" w:rsidP="00C87694">
      <w:pPr>
        <w:pStyle w:val="Bezodstpw"/>
        <w:jc w:val="both"/>
        <w:rPr>
          <w:rFonts w:ascii="Arial" w:hAnsi="Arial" w:cs="Arial"/>
          <w:sz w:val="22"/>
          <w:szCs w:val="22"/>
        </w:rPr>
      </w:pPr>
    </w:p>
    <w:p w14:paraId="0E35961B" w14:textId="61B76B60" w:rsidR="00C87694" w:rsidRPr="00011369" w:rsidRDefault="00C87694" w:rsidP="00C87694">
      <w:pPr>
        <w:pStyle w:val="Bezodstpw"/>
        <w:jc w:val="both"/>
        <w:rPr>
          <w:rFonts w:ascii="Arial" w:hAnsi="Arial" w:cs="Arial"/>
          <w:sz w:val="22"/>
          <w:szCs w:val="22"/>
        </w:rPr>
      </w:pPr>
      <w:r w:rsidRPr="00011369">
        <w:rPr>
          <w:rFonts w:ascii="Arial" w:hAnsi="Arial" w:cs="Arial"/>
          <w:sz w:val="22"/>
          <w:szCs w:val="22"/>
        </w:rPr>
        <w:t>W czasie kontroli mogą zostać wykonane praktyczne próby zadziałania urządzeń przeciwpożarowych.</w:t>
      </w:r>
    </w:p>
    <w:p w14:paraId="1FB4416F" w14:textId="77777777" w:rsidR="00623D15" w:rsidRPr="00011369" w:rsidRDefault="00623D15" w:rsidP="00623D15">
      <w:pPr>
        <w:pStyle w:val="Bezodstpw"/>
        <w:ind w:left="720"/>
        <w:jc w:val="both"/>
        <w:rPr>
          <w:rFonts w:ascii="Arial" w:hAnsi="Arial" w:cs="Arial"/>
          <w:sz w:val="22"/>
          <w:szCs w:val="22"/>
        </w:rPr>
      </w:pPr>
    </w:p>
    <w:p w14:paraId="55DD085E" w14:textId="4413B27A" w:rsidR="005D57E1" w:rsidRPr="00011369" w:rsidRDefault="005D57E1" w:rsidP="00623D15">
      <w:pPr>
        <w:pStyle w:val="v1msolistparagraph"/>
        <w:numPr>
          <w:ilvl w:val="0"/>
          <w:numId w:val="12"/>
        </w:numPr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b/>
          <w:bCs/>
          <w:color w:val="2C363A"/>
          <w:sz w:val="22"/>
          <w:szCs w:val="22"/>
        </w:rPr>
      </w:pPr>
      <w:r w:rsidRPr="00011369">
        <w:rPr>
          <w:rFonts w:ascii="Arial" w:hAnsi="Arial" w:cs="Arial"/>
          <w:b/>
          <w:bCs/>
          <w:color w:val="2C363A"/>
          <w:sz w:val="22"/>
          <w:szCs w:val="22"/>
        </w:rPr>
        <w:t>Wykaz dokumentów do przygotowania</w:t>
      </w:r>
    </w:p>
    <w:p w14:paraId="64286ACF" w14:textId="77777777" w:rsidR="00140859" w:rsidRPr="00011369" w:rsidRDefault="00140859" w:rsidP="00A0675E">
      <w:pPr>
        <w:pStyle w:val="Zwykytekst"/>
        <w:spacing w:line="276" w:lineRule="auto"/>
        <w:ind w:firstLine="397"/>
        <w:jc w:val="both"/>
        <w:rPr>
          <w:rFonts w:ascii="Arial" w:hAnsi="Arial" w:cs="Arial"/>
          <w:color w:val="000000"/>
          <w:sz w:val="22"/>
          <w:szCs w:val="22"/>
        </w:rPr>
      </w:pPr>
    </w:p>
    <w:p w14:paraId="07F3D38A" w14:textId="77777777" w:rsidR="00C03453" w:rsidRPr="00011369" w:rsidRDefault="0057650D" w:rsidP="00A0675E">
      <w:pPr>
        <w:pStyle w:val="Zwykytekst"/>
        <w:spacing w:line="276" w:lineRule="auto"/>
        <w:ind w:firstLine="397"/>
        <w:jc w:val="both"/>
        <w:rPr>
          <w:rFonts w:ascii="Arial" w:hAnsi="Arial" w:cs="Arial"/>
          <w:sz w:val="22"/>
          <w:szCs w:val="22"/>
        </w:rPr>
      </w:pPr>
      <w:r w:rsidRPr="00011369">
        <w:rPr>
          <w:rFonts w:ascii="Arial" w:hAnsi="Arial" w:cs="Arial"/>
          <w:color w:val="000000"/>
          <w:sz w:val="22"/>
          <w:szCs w:val="22"/>
        </w:rPr>
        <w:t>W</w:t>
      </w:r>
      <w:r w:rsidR="00C03453" w:rsidRPr="00011369">
        <w:rPr>
          <w:rFonts w:ascii="Arial" w:hAnsi="Arial" w:cs="Arial"/>
          <w:color w:val="000000"/>
          <w:sz w:val="22"/>
          <w:szCs w:val="22"/>
        </w:rPr>
        <w:t xml:space="preserve"> celu zapewnienia sprawności i efektywności oraz skrócenia czasu trwania kontroli, wskazanym jest przygotowanie następujących dokumentów</w:t>
      </w:r>
      <w:r w:rsidR="00C03453" w:rsidRPr="00011369">
        <w:rPr>
          <w:rFonts w:ascii="Arial" w:hAnsi="Arial" w:cs="Arial"/>
          <w:sz w:val="22"/>
          <w:szCs w:val="22"/>
        </w:rPr>
        <w:t xml:space="preserve"> i ewidencji</w:t>
      </w:r>
    </w:p>
    <w:p w14:paraId="300703E4" w14:textId="77777777" w:rsidR="00C03453" w:rsidRPr="00011369" w:rsidRDefault="00C03453" w:rsidP="00A0675E">
      <w:pPr>
        <w:pStyle w:val="Zwykytekst"/>
        <w:spacing w:line="276" w:lineRule="auto"/>
        <w:ind w:firstLine="397"/>
        <w:jc w:val="both"/>
        <w:rPr>
          <w:rFonts w:ascii="Arial" w:hAnsi="Arial" w:cs="Arial"/>
          <w:sz w:val="22"/>
          <w:szCs w:val="22"/>
        </w:rPr>
      </w:pPr>
    </w:p>
    <w:p w14:paraId="74002382" w14:textId="33A6BF8F" w:rsidR="006507E6" w:rsidRPr="00011369" w:rsidRDefault="005A1BC8" w:rsidP="00A0675E">
      <w:pPr>
        <w:pStyle w:val="Akapitzlist"/>
        <w:numPr>
          <w:ilvl w:val="0"/>
          <w:numId w:val="8"/>
        </w:numPr>
        <w:tabs>
          <w:tab w:val="left" w:pos="284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011369">
        <w:rPr>
          <w:rFonts w:ascii="Arial" w:hAnsi="Arial" w:cs="Arial"/>
          <w:sz w:val="22"/>
          <w:szCs w:val="22"/>
        </w:rPr>
        <w:t>P</w:t>
      </w:r>
      <w:r w:rsidR="00C03453" w:rsidRPr="00011369">
        <w:rPr>
          <w:rFonts w:ascii="Arial" w:hAnsi="Arial" w:cs="Arial"/>
          <w:sz w:val="22"/>
          <w:szCs w:val="22"/>
        </w:rPr>
        <w:t>ełnomocnictwo lub upoważnienie wystawione przez podmiot kontrolowany dla osoby wyznaczonej do jego reprezentowania podczas kontroli oraz do podpisania protokołu</w:t>
      </w:r>
      <w:r w:rsidR="001815FC" w:rsidRPr="00011369">
        <w:rPr>
          <w:rFonts w:ascii="Arial" w:hAnsi="Arial" w:cs="Arial"/>
          <w:sz w:val="22"/>
          <w:szCs w:val="22"/>
        </w:rPr>
        <w:t>.</w:t>
      </w:r>
    </w:p>
    <w:p w14:paraId="1132D693" w14:textId="5C95594B" w:rsidR="00565EAA" w:rsidRPr="00011369" w:rsidRDefault="006507E6" w:rsidP="00A0675E">
      <w:pPr>
        <w:pStyle w:val="Akapitzlist"/>
        <w:numPr>
          <w:ilvl w:val="0"/>
          <w:numId w:val="8"/>
        </w:numPr>
        <w:tabs>
          <w:tab w:val="left" w:pos="284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011369">
        <w:rPr>
          <w:rFonts w:ascii="Arial" w:hAnsi="Arial" w:cs="Arial"/>
          <w:sz w:val="22"/>
          <w:szCs w:val="22"/>
        </w:rPr>
        <w:t>Dowód uiszczenia opłaty skarbowej za każde z wystawionych upoważnień.</w:t>
      </w:r>
    </w:p>
    <w:p w14:paraId="5DD689DF" w14:textId="790358C7" w:rsidR="000C2BDB" w:rsidRPr="00011369" w:rsidRDefault="000C2BDB" w:rsidP="00A0675E">
      <w:pPr>
        <w:pStyle w:val="Akapitzlist"/>
        <w:numPr>
          <w:ilvl w:val="0"/>
          <w:numId w:val="8"/>
        </w:numPr>
        <w:tabs>
          <w:tab w:val="left" w:pos="284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011369">
        <w:rPr>
          <w:rFonts w:ascii="Arial" w:hAnsi="Arial" w:cs="Arial"/>
          <w:sz w:val="22"/>
          <w:szCs w:val="22"/>
        </w:rPr>
        <w:t>Aktualny odpis KRS przedsiębiorcy, stowarzyszenia, itd.</w:t>
      </w:r>
    </w:p>
    <w:p w14:paraId="1071C27B" w14:textId="7B8CE42A" w:rsidR="00623D15" w:rsidRPr="00011369" w:rsidRDefault="00623D15" w:rsidP="00A0675E">
      <w:pPr>
        <w:pStyle w:val="Akapitzlist"/>
        <w:numPr>
          <w:ilvl w:val="0"/>
          <w:numId w:val="8"/>
        </w:numPr>
        <w:tabs>
          <w:tab w:val="left" w:pos="284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011369">
        <w:rPr>
          <w:rFonts w:ascii="Arial" w:hAnsi="Arial" w:cs="Arial"/>
          <w:sz w:val="22"/>
          <w:szCs w:val="22"/>
        </w:rPr>
        <w:t>Decyzj</w:t>
      </w:r>
      <w:r w:rsidR="004A32FE" w:rsidRPr="00011369">
        <w:rPr>
          <w:rFonts w:ascii="Arial" w:hAnsi="Arial" w:cs="Arial"/>
          <w:sz w:val="22"/>
          <w:szCs w:val="22"/>
        </w:rPr>
        <w:t>a</w:t>
      </w:r>
      <w:r w:rsidRPr="00011369">
        <w:rPr>
          <w:rFonts w:ascii="Arial" w:hAnsi="Arial" w:cs="Arial"/>
          <w:sz w:val="22"/>
          <w:szCs w:val="22"/>
        </w:rPr>
        <w:t xml:space="preserve"> o pozwoleniu na budowę</w:t>
      </w:r>
      <w:r w:rsidR="00200EE4" w:rsidRPr="00011369">
        <w:rPr>
          <w:rFonts w:ascii="Arial" w:hAnsi="Arial" w:cs="Arial"/>
          <w:sz w:val="22"/>
          <w:szCs w:val="22"/>
        </w:rPr>
        <w:t>.</w:t>
      </w:r>
    </w:p>
    <w:p w14:paraId="671A1ABD" w14:textId="196C856E" w:rsidR="004A32FE" w:rsidRPr="00011369" w:rsidRDefault="004A32FE" w:rsidP="00A0675E">
      <w:pPr>
        <w:pStyle w:val="Akapitzlist"/>
        <w:numPr>
          <w:ilvl w:val="0"/>
          <w:numId w:val="8"/>
        </w:numPr>
        <w:tabs>
          <w:tab w:val="left" w:pos="284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011369">
        <w:rPr>
          <w:rFonts w:ascii="Arial" w:hAnsi="Arial" w:cs="Arial"/>
          <w:sz w:val="22"/>
          <w:szCs w:val="22"/>
        </w:rPr>
        <w:t xml:space="preserve">Decyzje </w:t>
      </w:r>
      <w:r w:rsidR="00BE1628" w:rsidRPr="00011369">
        <w:rPr>
          <w:rFonts w:ascii="Arial" w:hAnsi="Arial" w:cs="Arial"/>
          <w:sz w:val="22"/>
          <w:szCs w:val="22"/>
        </w:rPr>
        <w:t>zatwierdzające projekty zamienne</w:t>
      </w:r>
      <w:r w:rsidRPr="00011369">
        <w:rPr>
          <w:rFonts w:ascii="Arial" w:hAnsi="Arial" w:cs="Arial"/>
          <w:sz w:val="22"/>
          <w:szCs w:val="22"/>
        </w:rPr>
        <w:t>.</w:t>
      </w:r>
    </w:p>
    <w:p w14:paraId="681C151F" w14:textId="3C933E66" w:rsidR="00623D15" w:rsidRPr="00011369" w:rsidRDefault="00623D15" w:rsidP="00A0675E">
      <w:pPr>
        <w:pStyle w:val="Akapitzlist"/>
        <w:numPr>
          <w:ilvl w:val="0"/>
          <w:numId w:val="8"/>
        </w:numPr>
        <w:tabs>
          <w:tab w:val="left" w:pos="284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011369">
        <w:rPr>
          <w:rFonts w:ascii="Arial" w:hAnsi="Arial" w:cs="Arial"/>
          <w:sz w:val="22"/>
          <w:szCs w:val="22"/>
        </w:rPr>
        <w:t xml:space="preserve">Dziennik budowy </w:t>
      </w:r>
      <w:r w:rsidR="00B13166" w:rsidRPr="00011369">
        <w:rPr>
          <w:rFonts w:ascii="Arial" w:hAnsi="Arial" w:cs="Arial"/>
          <w:sz w:val="22"/>
          <w:szCs w:val="22"/>
          <w:u w:val="single"/>
        </w:rPr>
        <w:t>z wpisem o zakończeniu robót budowlanych</w:t>
      </w:r>
      <w:r w:rsidR="00B13166" w:rsidRPr="00011369">
        <w:rPr>
          <w:rFonts w:ascii="Arial" w:hAnsi="Arial" w:cs="Arial"/>
          <w:sz w:val="22"/>
          <w:szCs w:val="22"/>
        </w:rPr>
        <w:t xml:space="preserve"> </w:t>
      </w:r>
      <w:r w:rsidRPr="00011369">
        <w:rPr>
          <w:rFonts w:ascii="Arial" w:hAnsi="Arial" w:cs="Arial"/>
          <w:sz w:val="22"/>
          <w:szCs w:val="22"/>
        </w:rPr>
        <w:t>– oryginał</w:t>
      </w:r>
      <w:r w:rsidR="00200EE4" w:rsidRPr="00011369">
        <w:rPr>
          <w:rFonts w:ascii="Arial" w:hAnsi="Arial" w:cs="Arial"/>
          <w:sz w:val="22"/>
          <w:szCs w:val="22"/>
        </w:rPr>
        <w:t>.</w:t>
      </w:r>
    </w:p>
    <w:p w14:paraId="15988C87" w14:textId="77CDAB97" w:rsidR="00623D15" w:rsidRPr="00011369" w:rsidRDefault="00623D15" w:rsidP="00A0675E">
      <w:pPr>
        <w:pStyle w:val="Akapitzlist"/>
        <w:numPr>
          <w:ilvl w:val="0"/>
          <w:numId w:val="8"/>
        </w:numPr>
        <w:tabs>
          <w:tab w:val="left" w:pos="284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011369">
        <w:rPr>
          <w:rFonts w:ascii="Arial" w:hAnsi="Arial" w:cs="Arial"/>
          <w:sz w:val="22"/>
          <w:szCs w:val="22"/>
        </w:rPr>
        <w:t xml:space="preserve">Oświadczenie kierownika budowy (według wzorów PINB tj. 2A lub 2B) o zgodności wykonania obiektu budowlanego </w:t>
      </w:r>
      <w:r w:rsidR="00A92A9E" w:rsidRPr="00011369">
        <w:rPr>
          <w:rFonts w:ascii="Arial" w:hAnsi="Arial" w:cs="Arial"/>
          <w:sz w:val="22"/>
          <w:szCs w:val="22"/>
        </w:rPr>
        <w:t>z projektem budowlanym lub warunkami pozwolenia na budowę oraz przepisami</w:t>
      </w:r>
      <w:r w:rsidR="00200EE4" w:rsidRPr="00011369">
        <w:rPr>
          <w:rFonts w:ascii="Arial" w:hAnsi="Arial" w:cs="Arial"/>
          <w:sz w:val="22"/>
          <w:szCs w:val="22"/>
        </w:rPr>
        <w:t>.</w:t>
      </w:r>
    </w:p>
    <w:p w14:paraId="2659E88B" w14:textId="283CA636" w:rsidR="006C0E09" w:rsidRPr="00011369" w:rsidRDefault="006C0E09" w:rsidP="006C0E09">
      <w:pPr>
        <w:pStyle w:val="Akapitzlist"/>
        <w:tabs>
          <w:tab w:val="left" w:pos="284"/>
        </w:tabs>
        <w:spacing w:line="276" w:lineRule="auto"/>
        <w:ind w:left="502"/>
        <w:jc w:val="both"/>
        <w:rPr>
          <w:rFonts w:ascii="Arial" w:hAnsi="Arial" w:cs="Arial"/>
          <w:b/>
          <w:sz w:val="22"/>
          <w:szCs w:val="22"/>
        </w:rPr>
      </w:pPr>
      <w:r w:rsidRPr="00011369">
        <w:rPr>
          <w:rFonts w:ascii="Arial" w:hAnsi="Arial" w:cs="Arial"/>
          <w:b/>
          <w:sz w:val="22"/>
          <w:szCs w:val="22"/>
        </w:rPr>
        <w:t>UWAGA: w przypadku wprowadzenia zmian nieistotnych, oświadczenie musi być podpisane również przez projektanta i inspektora nadzoru inwestycyjnego (jeżeli był zatrudniony)</w:t>
      </w:r>
      <w:r w:rsidR="00200EE4" w:rsidRPr="00011369">
        <w:rPr>
          <w:rFonts w:ascii="Arial" w:hAnsi="Arial" w:cs="Arial"/>
          <w:b/>
          <w:sz w:val="22"/>
          <w:szCs w:val="22"/>
        </w:rPr>
        <w:t>.</w:t>
      </w:r>
    </w:p>
    <w:p w14:paraId="0844E47E" w14:textId="39C11DE4" w:rsidR="00A92A9E" w:rsidRPr="00011369" w:rsidRDefault="00A92A9E" w:rsidP="00A0675E">
      <w:pPr>
        <w:pStyle w:val="Akapitzlist"/>
        <w:numPr>
          <w:ilvl w:val="0"/>
          <w:numId w:val="8"/>
        </w:numPr>
        <w:tabs>
          <w:tab w:val="left" w:pos="284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011369">
        <w:rPr>
          <w:rFonts w:ascii="Arial" w:hAnsi="Arial" w:cs="Arial"/>
          <w:sz w:val="22"/>
          <w:szCs w:val="22"/>
        </w:rPr>
        <w:t>Postanowienia wyrażające zgodę na odstępstwo od przepisów</w:t>
      </w:r>
      <w:r w:rsidR="00200EE4" w:rsidRPr="00011369">
        <w:rPr>
          <w:rFonts w:ascii="Arial" w:hAnsi="Arial" w:cs="Arial"/>
          <w:sz w:val="22"/>
          <w:szCs w:val="22"/>
        </w:rPr>
        <w:t>.</w:t>
      </w:r>
    </w:p>
    <w:p w14:paraId="0AB9BA4A" w14:textId="40A4771D" w:rsidR="00A92A9E" w:rsidRPr="00011369" w:rsidRDefault="00A92A9E" w:rsidP="00A0675E">
      <w:pPr>
        <w:pStyle w:val="Akapitzlist"/>
        <w:numPr>
          <w:ilvl w:val="0"/>
          <w:numId w:val="8"/>
        </w:numPr>
        <w:tabs>
          <w:tab w:val="left" w:pos="284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011369">
        <w:rPr>
          <w:rFonts w:ascii="Arial" w:hAnsi="Arial" w:cs="Arial"/>
          <w:sz w:val="22"/>
          <w:szCs w:val="22"/>
        </w:rPr>
        <w:t>Projekty budowlane – stanowiące załącznik do decyzji pozwolenia na budowę</w:t>
      </w:r>
      <w:r w:rsidR="00200EE4" w:rsidRPr="00011369">
        <w:rPr>
          <w:rFonts w:ascii="Arial" w:hAnsi="Arial" w:cs="Arial"/>
          <w:sz w:val="22"/>
          <w:szCs w:val="22"/>
        </w:rPr>
        <w:t>.</w:t>
      </w:r>
    </w:p>
    <w:p w14:paraId="73478A53" w14:textId="0FDD1AA1" w:rsidR="00BE1628" w:rsidRPr="00011369" w:rsidRDefault="00BE1628" w:rsidP="00A0675E">
      <w:pPr>
        <w:pStyle w:val="Akapitzlist"/>
        <w:numPr>
          <w:ilvl w:val="0"/>
          <w:numId w:val="8"/>
        </w:numPr>
        <w:tabs>
          <w:tab w:val="left" w:pos="284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011369">
        <w:rPr>
          <w:rFonts w:ascii="Arial" w:hAnsi="Arial" w:cs="Arial"/>
          <w:sz w:val="22"/>
          <w:szCs w:val="22"/>
        </w:rPr>
        <w:t>Projekty budowlane – zamienne.</w:t>
      </w:r>
    </w:p>
    <w:p w14:paraId="7A5AD298" w14:textId="007A71B9" w:rsidR="00A92A9E" w:rsidRPr="00011369" w:rsidRDefault="00A92A9E" w:rsidP="00A0675E">
      <w:pPr>
        <w:pStyle w:val="Akapitzlist"/>
        <w:numPr>
          <w:ilvl w:val="0"/>
          <w:numId w:val="8"/>
        </w:numPr>
        <w:tabs>
          <w:tab w:val="left" w:pos="284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011369">
        <w:rPr>
          <w:rFonts w:ascii="Arial" w:hAnsi="Arial" w:cs="Arial"/>
          <w:sz w:val="22"/>
          <w:szCs w:val="22"/>
        </w:rPr>
        <w:t>Protokół z badań hydrantów zewnętrznych stanowiących źródło wody do zewnętrznego gaszenia pożaru (w przypadku innych źródeł niż hydranty również niezbędny dokument potwierdzający wymagane parametry zaopatrzenia)</w:t>
      </w:r>
      <w:r w:rsidR="00200EE4" w:rsidRPr="00011369">
        <w:rPr>
          <w:rFonts w:ascii="Arial" w:hAnsi="Arial" w:cs="Arial"/>
          <w:sz w:val="22"/>
          <w:szCs w:val="22"/>
        </w:rPr>
        <w:t>.</w:t>
      </w:r>
    </w:p>
    <w:p w14:paraId="4997C49B" w14:textId="7469860B" w:rsidR="00A92A9E" w:rsidRPr="00011369" w:rsidRDefault="00A92A9E" w:rsidP="00A0675E">
      <w:pPr>
        <w:pStyle w:val="Akapitzlist"/>
        <w:numPr>
          <w:ilvl w:val="0"/>
          <w:numId w:val="8"/>
        </w:numPr>
        <w:tabs>
          <w:tab w:val="left" w:pos="284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011369">
        <w:rPr>
          <w:rFonts w:ascii="Arial" w:hAnsi="Arial" w:cs="Arial"/>
          <w:sz w:val="22"/>
          <w:szCs w:val="22"/>
        </w:rPr>
        <w:lastRenderedPageBreak/>
        <w:t>Scenariusz rozwoju zdarzeń w czasie pożaru</w:t>
      </w:r>
      <w:r w:rsidR="006C0E09" w:rsidRPr="00011369">
        <w:rPr>
          <w:rFonts w:ascii="Arial" w:hAnsi="Arial" w:cs="Arial"/>
          <w:sz w:val="22"/>
          <w:szCs w:val="22"/>
        </w:rPr>
        <w:t xml:space="preserve"> (informacja o współdziałaniu urządzeń przeciwpożarowych)</w:t>
      </w:r>
      <w:r w:rsidR="00200EE4" w:rsidRPr="00011369">
        <w:rPr>
          <w:rFonts w:ascii="Arial" w:hAnsi="Arial" w:cs="Arial"/>
          <w:sz w:val="22"/>
          <w:szCs w:val="22"/>
        </w:rPr>
        <w:t>.</w:t>
      </w:r>
    </w:p>
    <w:p w14:paraId="39006401" w14:textId="0F484AE9" w:rsidR="006C0E09" w:rsidRPr="00011369" w:rsidRDefault="006C0E09" w:rsidP="00A0675E">
      <w:pPr>
        <w:pStyle w:val="Akapitzlist"/>
        <w:numPr>
          <w:ilvl w:val="0"/>
          <w:numId w:val="8"/>
        </w:numPr>
        <w:tabs>
          <w:tab w:val="left" w:pos="284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011369">
        <w:rPr>
          <w:rFonts w:ascii="Arial" w:hAnsi="Arial" w:cs="Arial"/>
          <w:sz w:val="22"/>
          <w:szCs w:val="22"/>
        </w:rPr>
        <w:t>Protokół ze sprawdzenia scenariusza rozwoju zdarzeń w czasie pożaru</w:t>
      </w:r>
      <w:r w:rsidR="00200EE4" w:rsidRPr="00011369">
        <w:rPr>
          <w:rFonts w:ascii="Arial" w:hAnsi="Arial" w:cs="Arial"/>
          <w:sz w:val="22"/>
          <w:szCs w:val="22"/>
        </w:rPr>
        <w:t>.</w:t>
      </w:r>
    </w:p>
    <w:p w14:paraId="65B72B31" w14:textId="636E95D9" w:rsidR="006C0E09" w:rsidRPr="00011369" w:rsidRDefault="006C0E09" w:rsidP="006C0E09">
      <w:pPr>
        <w:pStyle w:val="Akapitzlist"/>
        <w:numPr>
          <w:ilvl w:val="0"/>
          <w:numId w:val="8"/>
        </w:numPr>
        <w:tabs>
          <w:tab w:val="left" w:pos="284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011369">
        <w:rPr>
          <w:rFonts w:ascii="Arial" w:hAnsi="Arial" w:cs="Arial"/>
          <w:sz w:val="22"/>
          <w:szCs w:val="22"/>
        </w:rPr>
        <w:t>Rysunki z naniesionymi zmianami nieistotnymi</w:t>
      </w:r>
      <w:r w:rsidR="00200EE4" w:rsidRPr="00011369">
        <w:rPr>
          <w:rFonts w:ascii="Arial" w:hAnsi="Arial" w:cs="Arial"/>
          <w:sz w:val="22"/>
          <w:szCs w:val="22"/>
        </w:rPr>
        <w:t>.</w:t>
      </w:r>
      <w:r w:rsidRPr="00011369">
        <w:rPr>
          <w:rFonts w:ascii="Arial" w:hAnsi="Arial" w:cs="Arial"/>
          <w:sz w:val="22"/>
          <w:szCs w:val="22"/>
        </w:rPr>
        <w:t xml:space="preserve"> </w:t>
      </w:r>
    </w:p>
    <w:p w14:paraId="30EAD633" w14:textId="07C0CE9C" w:rsidR="006C0E09" w:rsidRPr="00011369" w:rsidRDefault="006C0E09" w:rsidP="006C0E09">
      <w:pPr>
        <w:pStyle w:val="Akapitzlist"/>
        <w:tabs>
          <w:tab w:val="left" w:pos="284"/>
        </w:tabs>
        <w:spacing w:line="276" w:lineRule="auto"/>
        <w:ind w:left="502"/>
        <w:jc w:val="both"/>
        <w:rPr>
          <w:rFonts w:ascii="Arial" w:hAnsi="Arial" w:cs="Arial"/>
          <w:b/>
          <w:sz w:val="22"/>
          <w:szCs w:val="22"/>
        </w:rPr>
      </w:pPr>
      <w:r w:rsidRPr="00011369">
        <w:rPr>
          <w:rFonts w:ascii="Arial" w:hAnsi="Arial" w:cs="Arial"/>
          <w:b/>
          <w:sz w:val="22"/>
          <w:szCs w:val="22"/>
        </w:rPr>
        <w:t>UWAGA: jeżeli zmiany mają wpływ na ochronę przeciwpożarową – należy je uzgodnić z rzeczoznawcą ds. zabezpieczeń przeciwpożarowych</w:t>
      </w:r>
      <w:r w:rsidR="00BE1628" w:rsidRPr="00011369">
        <w:rPr>
          <w:rFonts w:ascii="Arial" w:hAnsi="Arial" w:cs="Arial"/>
          <w:b/>
          <w:sz w:val="22"/>
          <w:szCs w:val="22"/>
        </w:rPr>
        <w:t>.</w:t>
      </w:r>
    </w:p>
    <w:p w14:paraId="21BD824C" w14:textId="305353C1" w:rsidR="006C0E09" w:rsidRPr="00011369" w:rsidRDefault="006C0E09" w:rsidP="006C0E09">
      <w:pPr>
        <w:pStyle w:val="Akapitzlist"/>
        <w:numPr>
          <w:ilvl w:val="0"/>
          <w:numId w:val="8"/>
        </w:numPr>
        <w:tabs>
          <w:tab w:val="left" w:pos="284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011369">
        <w:rPr>
          <w:rFonts w:ascii="Arial" w:hAnsi="Arial" w:cs="Arial"/>
          <w:sz w:val="22"/>
          <w:szCs w:val="22"/>
        </w:rPr>
        <w:t>Projekty wykonawcze/powykonawcze</w:t>
      </w:r>
      <w:r w:rsidR="00BE1628" w:rsidRPr="00011369">
        <w:rPr>
          <w:rFonts w:ascii="Arial" w:hAnsi="Arial" w:cs="Arial"/>
          <w:sz w:val="22"/>
          <w:szCs w:val="22"/>
        </w:rPr>
        <w:t>.</w:t>
      </w:r>
    </w:p>
    <w:p w14:paraId="46878373" w14:textId="0AC2F2B1" w:rsidR="006C0E09" w:rsidRPr="00011369" w:rsidRDefault="006C0E09" w:rsidP="006C0E09">
      <w:pPr>
        <w:pStyle w:val="Akapitzlist"/>
        <w:tabs>
          <w:tab w:val="left" w:pos="284"/>
        </w:tabs>
        <w:spacing w:line="276" w:lineRule="auto"/>
        <w:ind w:left="502"/>
        <w:jc w:val="both"/>
        <w:rPr>
          <w:rFonts w:ascii="Arial" w:hAnsi="Arial" w:cs="Arial"/>
          <w:b/>
          <w:sz w:val="22"/>
          <w:szCs w:val="22"/>
        </w:rPr>
      </w:pPr>
      <w:r w:rsidRPr="00011369">
        <w:rPr>
          <w:rFonts w:ascii="Arial" w:hAnsi="Arial" w:cs="Arial"/>
          <w:b/>
          <w:sz w:val="22"/>
          <w:szCs w:val="22"/>
        </w:rPr>
        <w:t xml:space="preserve">UWAGA: jeżeli projekt powykonawczy/wykonawczy uzupełnia podstawowy projekt budowlany o </w:t>
      </w:r>
      <w:r w:rsidR="002431D2" w:rsidRPr="00011369">
        <w:rPr>
          <w:rFonts w:ascii="Arial" w:hAnsi="Arial" w:cs="Arial"/>
          <w:b/>
          <w:sz w:val="22"/>
          <w:szCs w:val="22"/>
          <w:u w:val="single"/>
        </w:rPr>
        <w:t>nowe</w:t>
      </w:r>
      <w:r w:rsidR="002431D2" w:rsidRPr="00011369">
        <w:rPr>
          <w:rFonts w:ascii="Arial" w:hAnsi="Arial" w:cs="Arial"/>
          <w:b/>
          <w:sz w:val="22"/>
          <w:szCs w:val="22"/>
        </w:rPr>
        <w:t xml:space="preserve"> </w:t>
      </w:r>
      <w:r w:rsidRPr="00011369">
        <w:rPr>
          <w:rFonts w:ascii="Arial" w:hAnsi="Arial" w:cs="Arial"/>
          <w:b/>
          <w:sz w:val="22"/>
          <w:szCs w:val="22"/>
        </w:rPr>
        <w:t>treści istotne dla ochrony przeciwpożarowej</w:t>
      </w:r>
      <w:r w:rsidR="002431D2" w:rsidRPr="00011369">
        <w:rPr>
          <w:rFonts w:ascii="Arial" w:hAnsi="Arial" w:cs="Arial"/>
          <w:b/>
          <w:sz w:val="22"/>
          <w:szCs w:val="22"/>
        </w:rPr>
        <w:t xml:space="preserve"> należy uzgodnić je z rzeczoznawcą ds. zabezpieczeń przeciwpożarowych</w:t>
      </w:r>
      <w:r w:rsidR="00BE1628" w:rsidRPr="00011369">
        <w:rPr>
          <w:rFonts w:ascii="Arial" w:hAnsi="Arial" w:cs="Arial"/>
          <w:b/>
          <w:sz w:val="22"/>
          <w:szCs w:val="22"/>
        </w:rPr>
        <w:t>.</w:t>
      </w:r>
    </w:p>
    <w:p w14:paraId="16584F0C" w14:textId="73E536BB" w:rsidR="006C0E09" w:rsidRPr="00011369" w:rsidRDefault="002431D2" w:rsidP="006C0E09">
      <w:pPr>
        <w:pStyle w:val="Akapitzlist"/>
        <w:numPr>
          <w:ilvl w:val="0"/>
          <w:numId w:val="8"/>
        </w:numPr>
        <w:tabs>
          <w:tab w:val="left" w:pos="284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011369">
        <w:rPr>
          <w:rFonts w:ascii="Arial" w:hAnsi="Arial" w:cs="Arial"/>
          <w:sz w:val="22"/>
          <w:szCs w:val="22"/>
        </w:rPr>
        <w:t>Indywidualna dokumentacja techniczna dot. jednostkowych rozwiązań</w:t>
      </w:r>
      <w:r w:rsidR="00BE1628" w:rsidRPr="00011369">
        <w:rPr>
          <w:rFonts w:ascii="Arial" w:hAnsi="Arial" w:cs="Arial"/>
          <w:sz w:val="22"/>
          <w:szCs w:val="22"/>
        </w:rPr>
        <w:t>.</w:t>
      </w:r>
    </w:p>
    <w:p w14:paraId="7064A7DB" w14:textId="33DC42C4" w:rsidR="002431D2" w:rsidRPr="00011369" w:rsidRDefault="002431D2" w:rsidP="006C0E09">
      <w:pPr>
        <w:pStyle w:val="Akapitzlist"/>
        <w:numPr>
          <w:ilvl w:val="0"/>
          <w:numId w:val="8"/>
        </w:numPr>
        <w:tabs>
          <w:tab w:val="left" w:pos="284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011369">
        <w:rPr>
          <w:rFonts w:ascii="Arial" w:hAnsi="Arial" w:cs="Arial"/>
          <w:sz w:val="22"/>
          <w:szCs w:val="22"/>
        </w:rPr>
        <w:t>Dokumentacja dot. zabezpieczenia przeciwpożarowego elementów budynku np.:</w:t>
      </w:r>
    </w:p>
    <w:p w14:paraId="3C828234" w14:textId="3F6907BB" w:rsidR="002431D2" w:rsidRPr="00011369" w:rsidRDefault="002431D2" w:rsidP="002431D2">
      <w:pPr>
        <w:pStyle w:val="Akapitzlist"/>
        <w:numPr>
          <w:ilvl w:val="1"/>
          <w:numId w:val="8"/>
        </w:numPr>
        <w:tabs>
          <w:tab w:val="left" w:pos="284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011369">
        <w:rPr>
          <w:rFonts w:ascii="Arial" w:hAnsi="Arial" w:cs="Arial"/>
          <w:sz w:val="22"/>
          <w:szCs w:val="22"/>
        </w:rPr>
        <w:t>konstrukcji budynku</w:t>
      </w:r>
      <w:r w:rsidR="00BE1628" w:rsidRPr="00011369">
        <w:rPr>
          <w:rFonts w:ascii="Arial" w:hAnsi="Arial" w:cs="Arial"/>
          <w:sz w:val="22"/>
          <w:szCs w:val="22"/>
        </w:rPr>
        <w:t>;</w:t>
      </w:r>
    </w:p>
    <w:p w14:paraId="49BEA4DD" w14:textId="10373589" w:rsidR="002431D2" w:rsidRPr="00011369" w:rsidRDefault="002431D2" w:rsidP="002431D2">
      <w:pPr>
        <w:pStyle w:val="Akapitzlist"/>
        <w:numPr>
          <w:ilvl w:val="1"/>
          <w:numId w:val="8"/>
        </w:numPr>
        <w:tabs>
          <w:tab w:val="left" w:pos="284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011369">
        <w:rPr>
          <w:rFonts w:ascii="Arial" w:hAnsi="Arial" w:cs="Arial"/>
          <w:sz w:val="22"/>
          <w:szCs w:val="22"/>
        </w:rPr>
        <w:t>konstrukcji dachu</w:t>
      </w:r>
      <w:r w:rsidR="00BE1628" w:rsidRPr="00011369">
        <w:rPr>
          <w:rFonts w:ascii="Arial" w:hAnsi="Arial" w:cs="Arial"/>
          <w:sz w:val="22"/>
          <w:szCs w:val="22"/>
        </w:rPr>
        <w:t>.</w:t>
      </w:r>
    </w:p>
    <w:p w14:paraId="65EA76B8" w14:textId="310D89A9" w:rsidR="00AE542E" w:rsidRPr="00011369" w:rsidRDefault="00AE542E" w:rsidP="00AE542E">
      <w:pPr>
        <w:pStyle w:val="Akapitzlist"/>
        <w:numPr>
          <w:ilvl w:val="0"/>
          <w:numId w:val="8"/>
        </w:numPr>
        <w:tabs>
          <w:tab w:val="left" w:pos="284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011369">
        <w:rPr>
          <w:rFonts w:ascii="Arial" w:hAnsi="Arial" w:cs="Arial"/>
          <w:sz w:val="22"/>
          <w:szCs w:val="22"/>
        </w:rPr>
        <w:t>Projekt lub dokumentację branżową na podstawie których wykonano dźwig dla ekip ratowniczych</w:t>
      </w:r>
      <w:r w:rsidR="00BE1628" w:rsidRPr="00011369">
        <w:rPr>
          <w:rFonts w:ascii="Arial" w:hAnsi="Arial" w:cs="Arial"/>
          <w:sz w:val="22"/>
          <w:szCs w:val="22"/>
        </w:rPr>
        <w:t>.</w:t>
      </w:r>
    </w:p>
    <w:p w14:paraId="3B0F1944" w14:textId="6F66D768" w:rsidR="00AE542E" w:rsidRPr="00011369" w:rsidRDefault="00AE542E" w:rsidP="00AE542E">
      <w:pPr>
        <w:pStyle w:val="Akapitzlist"/>
        <w:numPr>
          <w:ilvl w:val="0"/>
          <w:numId w:val="8"/>
        </w:numPr>
        <w:tabs>
          <w:tab w:val="left" w:pos="284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011369">
        <w:rPr>
          <w:rFonts w:ascii="Arial" w:hAnsi="Arial" w:cs="Arial"/>
          <w:sz w:val="22"/>
          <w:szCs w:val="22"/>
        </w:rPr>
        <w:t>Opracowane dla obiektu obliczenia numeryczne CFD dot. warunków bezpieczeństwa pożarowego</w:t>
      </w:r>
      <w:r w:rsidR="00BE1628" w:rsidRPr="00011369">
        <w:rPr>
          <w:rFonts w:ascii="Arial" w:hAnsi="Arial" w:cs="Arial"/>
          <w:sz w:val="22"/>
          <w:szCs w:val="22"/>
        </w:rPr>
        <w:t>.</w:t>
      </w:r>
    </w:p>
    <w:p w14:paraId="73F7F1BA" w14:textId="5762A7C4" w:rsidR="002431D2" w:rsidRPr="00011369" w:rsidRDefault="002431D2" w:rsidP="002431D2">
      <w:pPr>
        <w:pStyle w:val="Akapitzlist"/>
        <w:numPr>
          <w:ilvl w:val="0"/>
          <w:numId w:val="8"/>
        </w:numPr>
        <w:tabs>
          <w:tab w:val="left" w:pos="284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011369">
        <w:rPr>
          <w:rFonts w:ascii="Arial" w:hAnsi="Arial" w:cs="Arial"/>
          <w:sz w:val="22"/>
          <w:szCs w:val="22"/>
        </w:rPr>
        <w:t>Dokumentacja dot. ocieplenia budynku (klasa reakcji na ogień)</w:t>
      </w:r>
      <w:r w:rsidR="00BE1628" w:rsidRPr="00011369">
        <w:rPr>
          <w:rFonts w:ascii="Arial" w:hAnsi="Arial" w:cs="Arial"/>
          <w:sz w:val="22"/>
          <w:szCs w:val="22"/>
        </w:rPr>
        <w:t>.</w:t>
      </w:r>
    </w:p>
    <w:p w14:paraId="026D829C" w14:textId="7ECAF51F" w:rsidR="002431D2" w:rsidRPr="00011369" w:rsidRDefault="002431D2" w:rsidP="002431D2">
      <w:pPr>
        <w:pStyle w:val="Akapitzlist"/>
        <w:numPr>
          <w:ilvl w:val="0"/>
          <w:numId w:val="8"/>
        </w:numPr>
        <w:tabs>
          <w:tab w:val="left" w:pos="284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011369">
        <w:rPr>
          <w:rFonts w:ascii="Arial" w:hAnsi="Arial" w:cs="Arial"/>
          <w:sz w:val="22"/>
          <w:szCs w:val="22"/>
        </w:rPr>
        <w:t>Dokumentacja dot. wykonania zabezpieczenia przejść instalacyjnych przez elementy oddzielenia przeciwpożarowego</w:t>
      </w:r>
      <w:r w:rsidR="00BE1628" w:rsidRPr="00011369">
        <w:rPr>
          <w:rFonts w:ascii="Arial" w:hAnsi="Arial" w:cs="Arial"/>
          <w:sz w:val="22"/>
          <w:szCs w:val="22"/>
        </w:rPr>
        <w:t>:</w:t>
      </w:r>
    </w:p>
    <w:p w14:paraId="3EF7DB73" w14:textId="3B5A75CA" w:rsidR="002431D2" w:rsidRPr="00011369" w:rsidRDefault="002431D2" w:rsidP="002431D2">
      <w:pPr>
        <w:pStyle w:val="Akapitzlist"/>
        <w:numPr>
          <w:ilvl w:val="1"/>
          <w:numId w:val="8"/>
        </w:numPr>
        <w:tabs>
          <w:tab w:val="left" w:pos="284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011369">
        <w:rPr>
          <w:rFonts w:ascii="Arial" w:hAnsi="Arial" w:cs="Arial"/>
          <w:sz w:val="22"/>
          <w:szCs w:val="22"/>
        </w:rPr>
        <w:t>inwentaryzacja wykonanych przejść instalacyjnych</w:t>
      </w:r>
      <w:r w:rsidR="00BE1628" w:rsidRPr="00011369">
        <w:rPr>
          <w:rFonts w:ascii="Arial" w:hAnsi="Arial" w:cs="Arial"/>
          <w:sz w:val="22"/>
          <w:szCs w:val="22"/>
        </w:rPr>
        <w:t>;</w:t>
      </w:r>
    </w:p>
    <w:p w14:paraId="2BFB0F59" w14:textId="18658C98" w:rsidR="002431D2" w:rsidRPr="00011369" w:rsidRDefault="002431D2" w:rsidP="002431D2">
      <w:pPr>
        <w:pStyle w:val="Akapitzlist"/>
        <w:numPr>
          <w:ilvl w:val="1"/>
          <w:numId w:val="8"/>
        </w:numPr>
        <w:tabs>
          <w:tab w:val="left" w:pos="284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011369">
        <w:rPr>
          <w:rFonts w:ascii="Arial" w:hAnsi="Arial" w:cs="Arial"/>
          <w:sz w:val="22"/>
          <w:szCs w:val="22"/>
        </w:rPr>
        <w:t>plan obiektu ze wskazaniem wykonanych przejść instalacyjnych</w:t>
      </w:r>
      <w:r w:rsidR="00BE1628" w:rsidRPr="00011369">
        <w:rPr>
          <w:rFonts w:ascii="Arial" w:hAnsi="Arial" w:cs="Arial"/>
          <w:sz w:val="22"/>
          <w:szCs w:val="22"/>
        </w:rPr>
        <w:t>;</w:t>
      </w:r>
    </w:p>
    <w:p w14:paraId="47AB6BD2" w14:textId="0ACF5E44" w:rsidR="002431D2" w:rsidRPr="00011369" w:rsidRDefault="002431D2" w:rsidP="002431D2">
      <w:pPr>
        <w:pStyle w:val="Akapitzlist"/>
        <w:numPr>
          <w:ilvl w:val="1"/>
          <w:numId w:val="8"/>
        </w:numPr>
        <w:tabs>
          <w:tab w:val="left" w:pos="284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011369">
        <w:rPr>
          <w:rFonts w:ascii="Arial" w:hAnsi="Arial" w:cs="Arial"/>
          <w:sz w:val="22"/>
          <w:szCs w:val="22"/>
        </w:rPr>
        <w:t>dokumentacja fotograficzna z wykonywanych prac</w:t>
      </w:r>
      <w:r w:rsidR="00BE1628" w:rsidRPr="00011369">
        <w:rPr>
          <w:rFonts w:ascii="Arial" w:hAnsi="Arial" w:cs="Arial"/>
          <w:sz w:val="22"/>
          <w:szCs w:val="22"/>
        </w:rPr>
        <w:t>;</w:t>
      </w:r>
    </w:p>
    <w:p w14:paraId="0BE3F197" w14:textId="1036CF98" w:rsidR="002431D2" w:rsidRPr="00011369" w:rsidRDefault="002431D2" w:rsidP="00AE542E">
      <w:pPr>
        <w:pStyle w:val="Akapitzlist"/>
        <w:numPr>
          <w:ilvl w:val="1"/>
          <w:numId w:val="8"/>
        </w:numPr>
        <w:tabs>
          <w:tab w:val="left" w:pos="284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011369">
        <w:rPr>
          <w:rFonts w:ascii="Arial" w:hAnsi="Arial" w:cs="Arial"/>
          <w:sz w:val="22"/>
          <w:szCs w:val="22"/>
        </w:rPr>
        <w:t>deklaracj</w:t>
      </w:r>
      <w:r w:rsidR="00BE1628" w:rsidRPr="00011369">
        <w:rPr>
          <w:rFonts w:ascii="Arial" w:hAnsi="Arial" w:cs="Arial"/>
          <w:sz w:val="22"/>
          <w:szCs w:val="22"/>
        </w:rPr>
        <w:t>e właściwości użytkowych, certyfikaty.</w:t>
      </w:r>
    </w:p>
    <w:p w14:paraId="19743048" w14:textId="21C6A18F" w:rsidR="00AE542E" w:rsidRPr="00011369" w:rsidRDefault="00AE542E" w:rsidP="00AE542E">
      <w:pPr>
        <w:pStyle w:val="Akapitzlist"/>
        <w:numPr>
          <w:ilvl w:val="0"/>
          <w:numId w:val="8"/>
        </w:numPr>
        <w:tabs>
          <w:tab w:val="left" w:pos="284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011369">
        <w:rPr>
          <w:rFonts w:ascii="Arial" w:hAnsi="Arial" w:cs="Arial"/>
          <w:sz w:val="22"/>
          <w:szCs w:val="22"/>
        </w:rPr>
        <w:t>Dokumenty dopuszczenia dla elementów budowlanych związanych z bezpieczeństwem pożarowym (np. drzwi przeciwpożarowe, sufity podwieszane) – aprobaty techniczne, certyfikaty zgodności, deklaracje właściwości użytkowych</w:t>
      </w:r>
      <w:r w:rsidR="00BE1628" w:rsidRPr="00011369">
        <w:rPr>
          <w:rFonts w:ascii="Arial" w:hAnsi="Arial" w:cs="Arial"/>
          <w:sz w:val="22"/>
          <w:szCs w:val="22"/>
        </w:rPr>
        <w:t>.</w:t>
      </w:r>
    </w:p>
    <w:p w14:paraId="456D5648" w14:textId="5C30AC49" w:rsidR="006E683E" w:rsidRPr="00011369" w:rsidRDefault="006E683E" w:rsidP="00AE542E">
      <w:pPr>
        <w:pStyle w:val="Akapitzlist"/>
        <w:numPr>
          <w:ilvl w:val="0"/>
          <w:numId w:val="8"/>
        </w:numPr>
        <w:tabs>
          <w:tab w:val="left" w:pos="284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011369">
        <w:rPr>
          <w:rFonts w:ascii="Arial" w:hAnsi="Arial" w:cs="Arial"/>
          <w:sz w:val="22"/>
          <w:szCs w:val="22"/>
        </w:rPr>
        <w:t>Odbiory UDT dźwigów osobowych</w:t>
      </w:r>
      <w:r w:rsidR="00BE1628" w:rsidRPr="00011369">
        <w:rPr>
          <w:rFonts w:ascii="Arial" w:hAnsi="Arial" w:cs="Arial"/>
          <w:sz w:val="22"/>
          <w:szCs w:val="22"/>
        </w:rPr>
        <w:t>.</w:t>
      </w:r>
    </w:p>
    <w:p w14:paraId="372FED99" w14:textId="627E7C0D" w:rsidR="003A540A" w:rsidRPr="00011369" w:rsidRDefault="00AE542E" w:rsidP="003A540A">
      <w:pPr>
        <w:pStyle w:val="Akapitzlist"/>
        <w:numPr>
          <w:ilvl w:val="0"/>
          <w:numId w:val="8"/>
        </w:numPr>
        <w:tabs>
          <w:tab w:val="left" w:pos="284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011369">
        <w:rPr>
          <w:rFonts w:ascii="Arial" w:hAnsi="Arial" w:cs="Arial"/>
          <w:sz w:val="22"/>
          <w:szCs w:val="22"/>
        </w:rPr>
        <w:t>Oświadczenie kierownika budowy (</w:t>
      </w:r>
      <w:r w:rsidR="00BE1628" w:rsidRPr="00011369">
        <w:rPr>
          <w:rFonts w:ascii="Arial" w:hAnsi="Arial" w:cs="Arial"/>
          <w:sz w:val="22"/>
          <w:szCs w:val="22"/>
        </w:rPr>
        <w:t>wzór do pobrania na dole strony</w:t>
      </w:r>
      <w:r w:rsidRPr="00011369">
        <w:rPr>
          <w:rFonts w:ascii="Arial" w:hAnsi="Arial" w:cs="Arial"/>
          <w:sz w:val="22"/>
          <w:szCs w:val="22"/>
        </w:rPr>
        <w:t xml:space="preserve">) </w:t>
      </w:r>
      <w:r w:rsidR="006E683E" w:rsidRPr="00011369">
        <w:rPr>
          <w:rFonts w:ascii="Arial" w:hAnsi="Arial" w:cs="Arial"/>
          <w:sz w:val="22"/>
          <w:szCs w:val="22"/>
        </w:rPr>
        <w:t>–</w:t>
      </w:r>
      <w:r w:rsidRPr="00011369">
        <w:rPr>
          <w:rFonts w:ascii="Arial" w:hAnsi="Arial" w:cs="Arial"/>
          <w:sz w:val="22"/>
          <w:szCs w:val="22"/>
        </w:rPr>
        <w:t xml:space="preserve"> </w:t>
      </w:r>
      <w:r w:rsidR="006E683E" w:rsidRPr="00011369">
        <w:rPr>
          <w:rFonts w:ascii="Arial" w:hAnsi="Arial" w:cs="Arial"/>
          <w:sz w:val="22"/>
          <w:szCs w:val="22"/>
        </w:rPr>
        <w:t>należy uzupełnić w części jaka dotyczy budynku</w:t>
      </w:r>
      <w:r w:rsidR="00BE1628" w:rsidRPr="00011369">
        <w:rPr>
          <w:rFonts w:ascii="Arial" w:hAnsi="Arial" w:cs="Arial"/>
          <w:sz w:val="22"/>
          <w:szCs w:val="22"/>
        </w:rPr>
        <w:t>.</w:t>
      </w:r>
    </w:p>
    <w:p w14:paraId="5DBA560A" w14:textId="295D2BDB" w:rsidR="003A540A" w:rsidRPr="00011369" w:rsidRDefault="003A540A" w:rsidP="003A540A">
      <w:pPr>
        <w:pStyle w:val="Akapitzlist"/>
        <w:numPr>
          <w:ilvl w:val="0"/>
          <w:numId w:val="8"/>
        </w:numPr>
        <w:tabs>
          <w:tab w:val="left" w:pos="284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011369">
        <w:rPr>
          <w:rFonts w:ascii="Arial" w:hAnsi="Arial" w:cs="Arial"/>
          <w:sz w:val="22"/>
          <w:szCs w:val="22"/>
        </w:rPr>
        <w:t xml:space="preserve">Rysunek ze wskazaniem drogi pożarowej dla obiektu – precyzyjne </w:t>
      </w:r>
      <w:r w:rsidR="00F0323A" w:rsidRPr="00011369">
        <w:rPr>
          <w:rFonts w:ascii="Arial" w:hAnsi="Arial" w:cs="Arial"/>
          <w:sz w:val="22"/>
          <w:szCs w:val="22"/>
        </w:rPr>
        <w:t>wskazanie</w:t>
      </w:r>
      <w:r w:rsidRPr="00011369">
        <w:rPr>
          <w:rFonts w:ascii="Arial" w:hAnsi="Arial" w:cs="Arial"/>
          <w:sz w:val="22"/>
          <w:szCs w:val="22"/>
        </w:rPr>
        <w:t xml:space="preserve"> wymiarów, odległości od chronionego obiektu, </w:t>
      </w:r>
      <w:r w:rsidR="00F0323A" w:rsidRPr="00011369">
        <w:rPr>
          <w:rFonts w:ascii="Arial" w:hAnsi="Arial" w:cs="Arial"/>
          <w:sz w:val="22"/>
          <w:szCs w:val="22"/>
        </w:rPr>
        <w:t>nośność (jeżeli nie opracowano w projekcie budowlanym).</w:t>
      </w:r>
    </w:p>
    <w:p w14:paraId="76683F28" w14:textId="5F8F5264" w:rsidR="00F0323A" w:rsidRPr="00011369" w:rsidRDefault="00F0323A" w:rsidP="00F0323A">
      <w:pPr>
        <w:pStyle w:val="Akapitzlist"/>
        <w:numPr>
          <w:ilvl w:val="0"/>
          <w:numId w:val="8"/>
        </w:numPr>
        <w:tabs>
          <w:tab w:val="left" w:pos="284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011369">
        <w:rPr>
          <w:rFonts w:ascii="Arial" w:hAnsi="Arial" w:cs="Arial"/>
          <w:sz w:val="22"/>
          <w:szCs w:val="22"/>
        </w:rPr>
        <w:t>Rysunek lub rysunki z precyzyjnym wskazaniem podziału na strefy pożarowe (jeżeli nie opracowano w projekcie budowlanym).</w:t>
      </w:r>
    </w:p>
    <w:p w14:paraId="753A64AC" w14:textId="77777777" w:rsidR="003A540A" w:rsidRPr="00011369" w:rsidRDefault="003A540A" w:rsidP="003A540A">
      <w:pPr>
        <w:pStyle w:val="Akapitzlist"/>
        <w:tabs>
          <w:tab w:val="left" w:pos="284"/>
        </w:tabs>
        <w:spacing w:line="276" w:lineRule="auto"/>
        <w:ind w:left="502"/>
        <w:jc w:val="both"/>
        <w:rPr>
          <w:rFonts w:ascii="Arial" w:hAnsi="Arial" w:cs="Arial"/>
          <w:sz w:val="22"/>
          <w:szCs w:val="22"/>
        </w:rPr>
      </w:pPr>
    </w:p>
    <w:p w14:paraId="78EC6AAF" w14:textId="395DC69D" w:rsidR="003A540A" w:rsidRPr="00011369" w:rsidRDefault="003A540A" w:rsidP="003A540A">
      <w:pPr>
        <w:tabs>
          <w:tab w:val="left" w:pos="284"/>
        </w:tabs>
        <w:spacing w:line="276" w:lineRule="auto"/>
        <w:jc w:val="both"/>
        <w:rPr>
          <w:rFonts w:ascii="Arial" w:hAnsi="Arial" w:cs="Arial"/>
        </w:rPr>
      </w:pPr>
      <w:r w:rsidRPr="00011369">
        <w:rPr>
          <w:rFonts w:ascii="Arial" w:hAnsi="Arial" w:cs="Arial"/>
        </w:rPr>
        <w:t>URZĄDZENIA PRZECIWPOŻAROWE</w:t>
      </w:r>
    </w:p>
    <w:p w14:paraId="6920D93F" w14:textId="5C350422" w:rsidR="006E683E" w:rsidRPr="00011369" w:rsidRDefault="006E683E" w:rsidP="00B40078">
      <w:pPr>
        <w:pStyle w:val="Akapitzlist"/>
        <w:tabs>
          <w:tab w:val="left" w:pos="284"/>
        </w:tabs>
        <w:spacing w:after="120" w:line="276" w:lineRule="auto"/>
        <w:ind w:left="505"/>
        <w:jc w:val="both"/>
        <w:rPr>
          <w:rFonts w:ascii="Arial" w:hAnsi="Arial" w:cs="Arial"/>
          <w:sz w:val="22"/>
          <w:szCs w:val="22"/>
        </w:rPr>
      </w:pPr>
      <w:r w:rsidRPr="00011369">
        <w:rPr>
          <w:rFonts w:ascii="Arial" w:hAnsi="Arial" w:cs="Arial"/>
          <w:sz w:val="22"/>
          <w:szCs w:val="22"/>
        </w:rPr>
        <w:t>Dokumentacja dotycząca urządzeń przeciwpożarowych (w tym m. in.: przeciwpożarowe wyłączniki prądu, hydranty wewnętrzne, awaryjne oświetlenie ewakuacyjne, instalacja oddymiania, instalacja wykrywania dymu, instalacja tryskaczowa, system detekcji gazu propan-butan) – dla każdego urządzenia:</w:t>
      </w:r>
    </w:p>
    <w:p w14:paraId="3B68C4CE" w14:textId="449B04B0" w:rsidR="003A540A" w:rsidRPr="00011369" w:rsidRDefault="00B40078" w:rsidP="003A540A">
      <w:pPr>
        <w:pStyle w:val="Akapitzlist"/>
        <w:numPr>
          <w:ilvl w:val="0"/>
          <w:numId w:val="8"/>
        </w:numPr>
        <w:tabs>
          <w:tab w:val="left" w:pos="284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011369">
        <w:rPr>
          <w:rFonts w:ascii="Arial" w:hAnsi="Arial" w:cs="Arial"/>
          <w:sz w:val="22"/>
          <w:szCs w:val="22"/>
        </w:rPr>
        <w:t>P</w:t>
      </w:r>
      <w:r w:rsidR="003A540A" w:rsidRPr="00011369">
        <w:rPr>
          <w:rFonts w:ascii="Arial" w:hAnsi="Arial" w:cs="Arial"/>
          <w:sz w:val="22"/>
          <w:szCs w:val="22"/>
        </w:rPr>
        <w:t>rzeciwpożarowe wyłączniki prądu</w:t>
      </w:r>
      <w:r w:rsidRPr="00011369">
        <w:rPr>
          <w:rFonts w:ascii="Arial" w:hAnsi="Arial" w:cs="Arial"/>
          <w:sz w:val="22"/>
          <w:szCs w:val="22"/>
        </w:rPr>
        <w:t>:</w:t>
      </w:r>
    </w:p>
    <w:p w14:paraId="3D52F824" w14:textId="192337AC" w:rsidR="003A540A" w:rsidRPr="00011369" w:rsidRDefault="003A540A" w:rsidP="003A540A">
      <w:pPr>
        <w:pStyle w:val="Akapitzlist"/>
        <w:numPr>
          <w:ilvl w:val="1"/>
          <w:numId w:val="8"/>
        </w:numPr>
        <w:tabs>
          <w:tab w:val="left" w:pos="284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011369">
        <w:rPr>
          <w:rFonts w:ascii="Arial" w:hAnsi="Arial" w:cs="Arial"/>
          <w:sz w:val="22"/>
          <w:szCs w:val="22"/>
        </w:rPr>
        <w:t>protokół odbiorowy urządzenia</w:t>
      </w:r>
      <w:r w:rsidR="00B40078" w:rsidRPr="00011369">
        <w:rPr>
          <w:rFonts w:ascii="Arial" w:hAnsi="Arial" w:cs="Arial"/>
          <w:sz w:val="22"/>
          <w:szCs w:val="22"/>
        </w:rPr>
        <w:t>;</w:t>
      </w:r>
      <w:r w:rsidRPr="00011369">
        <w:rPr>
          <w:rFonts w:ascii="Arial" w:hAnsi="Arial" w:cs="Arial"/>
          <w:sz w:val="22"/>
          <w:szCs w:val="22"/>
        </w:rPr>
        <w:t xml:space="preserve"> </w:t>
      </w:r>
    </w:p>
    <w:p w14:paraId="330646BC" w14:textId="77777777" w:rsidR="003A540A" w:rsidRPr="00011369" w:rsidRDefault="003A540A" w:rsidP="003A540A">
      <w:pPr>
        <w:pStyle w:val="Akapitzlist"/>
        <w:tabs>
          <w:tab w:val="left" w:pos="284"/>
        </w:tabs>
        <w:spacing w:line="276" w:lineRule="auto"/>
        <w:ind w:left="502"/>
        <w:jc w:val="both"/>
        <w:rPr>
          <w:rFonts w:ascii="Arial" w:hAnsi="Arial" w:cs="Arial"/>
          <w:b/>
          <w:sz w:val="22"/>
          <w:szCs w:val="22"/>
        </w:rPr>
      </w:pPr>
      <w:r w:rsidRPr="00011369">
        <w:rPr>
          <w:rFonts w:ascii="Arial" w:hAnsi="Arial" w:cs="Arial"/>
          <w:b/>
          <w:sz w:val="22"/>
          <w:szCs w:val="22"/>
        </w:rPr>
        <w:lastRenderedPageBreak/>
        <w:t xml:space="preserve">UWAGA: protokoły powinny posiadać jednoznaczne orzeczenie osoby uprawnionej określające czy instalacja nadaje się do eksploatacji oraz wskazaną datę wykonania prób. </w:t>
      </w:r>
    </w:p>
    <w:p w14:paraId="12D462FB" w14:textId="771B91A8" w:rsidR="003A540A" w:rsidRPr="00011369" w:rsidRDefault="003A540A" w:rsidP="003A540A">
      <w:pPr>
        <w:pStyle w:val="Akapitzlist"/>
        <w:numPr>
          <w:ilvl w:val="1"/>
          <w:numId w:val="8"/>
        </w:numPr>
        <w:tabs>
          <w:tab w:val="left" w:pos="284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011369">
        <w:rPr>
          <w:rFonts w:ascii="Arial" w:hAnsi="Arial" w:cs="Arial"/>
          <w:sz w:val="22"/>
          <w:szCs w:val="22"/>
        </w:rPr>
        <w:t>zestaw dokumentów potwierdzających dopuszczenie urządzenia, systemu do użytkowania</w:t>
      </w:r>
      <w:r w:rsidR="00B40078" w:rsidRPr="00011369">
        <w:rPr>
          <w:rFonts w:ascii="Arial" w:hAnsi="Arial" w:cs="Arial"/>
          <w:sz w:val="22"/>
          <w:szCs w:val="22"/>
        </w:rPr>
        <w:t>;</w:t>
      </w:r>
      <w:r w:rsidRPr="00011369">
        <w:rPr>
          <w:rFonts w:ascii="Arial" w:hAnsi="Arial" w:cs="Arial"/>
          <w:sz w:val="22"/>
          <w:szCs w:val="22"/>
        </w:rPr>
        <w:t xml:space="preserve"> </w:t>
      </w:r>
    </w:p>
    <w:p w14:paraId="78E5F200" w14:textId="0370B803" w:rsidR="003A540A" w:rsidRPr="00011369" w:rsidRDefault="003A540A" w:rsidP="003A540A">
      <w:pPr>
        <w:pStyle w:val="Akapitzlist"/>
        <w:numPr>
          <w:ilvl w:val="1"/>
          <w:numId w:val="8"/>
        </w:numPr>
        <w:tabs>
          <w:tab w:val="left" w:pos="284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011369">
        <w:rPr>
          <w:rFonts w:ascii="Arial" w:hAnsi="Arial" w:cs="Arial"/>
          <w:sz w:val="22"/>
          <w:szCs w:val="22"/>
        </w:rPr>
        <w:t>projekty wykonawczy/powykonawczy urządzenia</w:t>
      </w:r>
      <w:r w:rsidR="00F0323A" w:rsidRPr="00011369">
        <w:rPr>
          <w:rFonts w:ascii="Arial" w:hAnsi="Arial" w:cs="Arial"/>
          <w:sz w:val="22"/>
          <w:szCs w:val="22"/>
        </w:rPr>
        <w:t xml:space="preserve"> (jeżeli nie opracowano w projekcie budowlanym)</w:t>
      </w:r>
      <w:r w:rsidR="00B40078" w:rsidRPr="00011369">
        <w:rPr>
          <w:rFonts w:ascii="Arial" w:hAnsi="Arial" w:cs="Arial"/>
          <w:sz w:val="22"/>
          <w:szCs w:val="22"/>
        </w:rPr>
        <w:t>.</w:t>
      </w:r>
    </w:p>
    <w:p w14:paraId="25F98DD8" w14:textId="14C65F48" w:rsidR="00F0323A" w:rsidRPr="00011369" w:rsidRDefault="00B40078" w:rsidP="00F0323A">
      <w:pPr>
        <w:pStyle w:val="Akapitzlist"/>
        <w:tabs>
          <w:tab w:val="left" w:pos="284"/>
        </w:tabs>
        <w:spacing w:line="276" w:lineRule="auto"/>
        <w:ind w:left="502"/>
        <w:jc w:val="both"/>
        <w:rPr>
          <w:rFonts w:ascii="Arial" w:hAnsi="Arial" w:cs="Arial"/>
          <w:b/>
          <w:sz w:val="22"/>
          <w:szCs w:val="22"/>
        </w:rPr>
      </w:pPr>
      <w:r w:rsidRPr="00011369">
        <w:rPr>
          <w:rFonts w:ascii="Arial" w:hAnsi="Arial" w:cs="Arial"/>
          <w:b/>
          <w:sz w:val="22"/>
          <w:szCs w:val="22"/>
        </w:rPr>
        <w:t>UWAGA</w:t>
      </w:r>
      <w:r w:rsidR="003A540A" w:rsidRPr="00011369">
        <w:rPr>
          <w:rFonts w:ascii="Arial" w:hAnsi="Arial" w:cs="Arial"/>
          <w:b/>
          <w:sz w:val="22"/>
          <w:szCs w:val="22"/>
        </w:rPr>
        <w:t>: z projektu musi wynikać szczegółowy scenariusz zadziałania urządzenia – jakie strefy pożarowe są odcinane</w:t>
      </w:r>
      <w:r w:rsidR="00F0323A" w:rsidRPr="00011369">
        <w:rPr>
          <w:rFonts w:ascii="Arial" w:hAnsi="Arial" w:cs="Arial"/>
          <w:b/>
          <w:sz w:val="22"/>
          <w:szCs w:val="22"/>
        </w:rPr>
        <w:t>, czy urządzenia przeciwpożarowe funkcjonują po użyciu wyłącznika itp.</w:t>
      </w:r>
    </w:p>
    <w:p w14:paraId="2881DA65" w14:textId="174B144E" w:rsidR="003A540A" w:rsidRPr="00011369" w:rsidRDefault="00B40078" w:rsidP="003A540A">
      <w:pPr>
        <w:pStyle w:val="Akapitzlist"/>
        <w:numPr>
          <w:ilvl w:val="0"/>
          <w:numId w:val="8"/>
        </w:numPr>
        <w:tabs>
          <w:tab w:val="left" w:pos="284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011369">
        <w:rPr>
          <w:rFonts w:ascii="Arial" w:hAnsi="Arial" w:cs="Arial"/>
          <w:sz w:val="22"/>
          <w:szCs w:val="22"/>
        </w:rPr>
        <w:t>H</w:t>
      </w:r>
      <w:r w:rsidR="003A540A" w:rsidRPr="00011369">
        <w:rPr>
          <w:rFonts w:ascii="Arial" w:hAnsi="Arial" w:cs="Arial"/>
          <w:sz w:val="22"/>
          <w:szCs w:val="22"/>
        </w:rPr>
        <w:t>ydranty wewnętrzne</w:t>
      </w:r>
      <w:r w:rsidRPr="00011369">
        <w:rPr>
          <w:rFonts w:ascii="Arial" w:hAnsi="Arial" w:cs="Arial"/>
          <w:sz w:val="22"/>
          <w:szCs w:val="22"/>
        </w:rPr>
        <w:t>:</w:t>
      </w:r>
    </w:p>
    <w:p w14:paraId="18A419DA" w14:textId="18522829" w:rsidR="003A540A" w:rsidRPr="00011369" w:rsidRDefault="003A540A" w:rsidP="003A540A">
      <w:pPr>
        <w:pStyle w:val="Akapitzlist"/>
        <w:numPr>
          <w:ilvl w:val="1"/>
          <w:numId w:val="8"/>
        </w:numPr>
        <w:tabs>
          <w:tab w:val="left" w:pos="284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011369">
        <w:rPr>
          <w:rFonts w:ascii="Arial" w:hAnsi="Arial" w:cs="Arial"/>
          <w:sz w:val="22"/>
          <w:szCs w:val="22"/>
        </w:rPr>
        <w:t>protokół odbiorowy urządzenia</w:t>
      </w:r>
      <w:r w:rsidR="00B40078" w:rsidRPr="00011369">
        <w:rPr>
          <w:rFonts w:ascii="Arial" w:hAnsi="Arial" w:cs="Arial"/>
          <w:sz w:val="22"/>
          <w:szCs w:val="22"/>
        </w:rPr>
        <w:t>;</w:t>
      </w:r>
      <w:r w:rsidRPr="00011369">
        <w:rPr>
          <w:rFonts w:ascii="Arial" w:hAnsi="Arial" w:cs="Arial"/>
          <w:sz w:val="22"/>
          <w:szCs w:val="22"/>
        </w:rPr>
        <w:t xml:space="preserve"> </w:t>
      </w:r>
    </w:p>
    <w:p w14:paraId="6A808CC5" w14:textId="12A7643B" w:rsidR="003A540A" w:rsidRPr="00011369" w:rsidRDefault="003A540A" w:rsidP="003A540A">
      <w:pPr>
        <w:pStyle w:val="Akapitzlist"/>
        <w:tabs>
          <w:tab w:val="left" w:pos="284"/>
        </w:tabs>
        <w:spacing w:line="276" w:lineRule="auto"/>
        <w:ind w:left="502"/>
        <w:jc w:val="both"/>
        <w:rPr>
          <w:rFonts w:ascii="Arial" w:hAnsi="Arial" w:cs="Arial"/>
          <w:b/>
          <w:sz w:val="22"/>
          <w:szCs w:val="22"/>
        </w:rPr>
      </w:pPr>
      <w:r w:rsidRPr="00011369">
        <w:rPr>
          <w:rFonts w:ascii="Arial" w:hAnsi="Arial" w:cs="Arial"/>
          <w:b/>
          <w:sz w:val="22"/>
          <w:szCs w:val="22"/>
        </w:rPr>
        <w:t xml:space="preserve">UWAGA: protokoły powinny posiadać jednoznaczne orzeczenie czy instalacja nadaje się do eksploatacji oraz wskazaną datę wykonania prób. </w:t>
      </w:r>
    </w:p>
    <w:p w14:paraId="60A553D5" w14:textId="22DB592E" w:rsidR="003A540A" w:rsidRPr="00011369" w:rsidRDefault="003A540A" w:rsidP="003A540A">
      <w:pPr>
        <w:pStyle w:val="Akapitzlist"/>
        <w:numPr>
          <w:ilvl w:val="1"/>
          <w:numId w:val="8"/>
        </w:numPr>
        <w:tabs>
          <w:tab w:val="left" w:pos="284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011369">
        <w:rPr>
          <w:rFonts w:ascii="Arial" w:hAnsi="Arial" w:cs="Arial"/>
          <w:sz w:val="22"/>
          <w:szCs w:val="22"/>
        </w:rPr>
        <w:t>zestaw dokumentów potwierdzających dopuszczenie urządzenia, systemu do użytkowania</w:t>
      </w:r>
      <w:r w:rsidR="00B40078" w:rsidRPr="00011369">
        <w:rPr>
          <w:rFonts w:ascii="Arial" w:hAnsi="Arial" w:cs="Arial"/>
          <w:sz w:val="22"/>
          <w:szCs w:val="22"/>
        </w:rPr>
        <w:t>;</w:t>
      </w:r>
      <w:r w:rsidRPr="00011369">
        <w:rPr>
          <w:rFonts w:ascii="Arial" w:hAnsi="Arial" w:cs="Arial"/>
          <w:sz w:val="22"/>
          <w:szCs w:val="22"/>
        </w:rPr>
        <w:t xml:space="preserve"> </w:t>
      </w:r>
    </w:p>
    <w:p w14:paraId="418DEC4B" w14:textId="53F8FA99" w:rsidR="003A540A" w:rsidRPr="00011369" w:rsidRDefault="003A540A" w:rsidP="00F0323A">
      <w:pPr>
        <w:pStyle w:val="Akapitzlist"/>
        <w:numPr>
          <w:ilvl w:val="1"/>
          <w:numId w:val="8"/>
        </w:numPr>
        <w:tabs>
          <w:tab w:val="left" w:pos="284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011369">
        <w:rPr>
          <w:rFonts w:ascii="Arial" w:hAnsi="Arial" w:cs="Arial"/>
          <w:sz w:val="22"/>
          <w:szCs w:val="22"/>
        </w:rPr>
        <w:t xml:space="preserve">projekty wykonawczy/powykonawczy </w:t>
      </w:r>
      <w:r w:rsidR="00F0323A" w:rsidRPr="00011369">
        <w:rPr>
          <w:rFonts w:ascii="Arial" w:hAnsi="Arial" w:cs="Arial"/>
          <w:sz w:val="22"/>
          <w:szCs w:val="22"/>
        </w:rPr>
        <w:t>urządzenia (jeżeli nie opracowano w projekcie budowlanym)</w:t>
      </w:r>
      <w:r w:rsidR="00B40078" w:rsidRPr="00011369">
        <w:rPr>
          <w:rFonts w:ascii="Arial" w:hAnsi="Arial" w:cs="Arial"/>
          <w:sz w:val="22"/>
          <w:szCs w:val="22"/>
        </w:rPr>
        <w:t>.</w:t>
      </w:r>
    </w:p>
    <w:p w14:paraId="3D61FA46" w14:textId="343D1613" w:rsidR="003A540A" w:rsidRPr="00011369" w:rsidRDefault="00B40078" w:rsidP="003A540A">
      <w:pPr>
        <w:pStyle w:val="Akapitzlist"/>
        <w:numPr>
          <w:ilvl w:val="0"/>
          <w:numId w:val="8"/>
        </w:numPr>
        <w:tabs>
          <w:tab w:val="left" w:pos="284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011369">
        <w:rPr>
          <w:rFonts w:ascii="Arial" w:hAnsi="Arial" w:cs="Arial"/>
          <w:sz w:val="22"/>
          <w:szCs w:val="22"/>
        </w:rPr>
        <w:t>A</w:t>
      </w:r>
      <w:r w:rsidR="003A540A" w:rsidRPr="00011369">
        <w:rPr>
          <w:rFonts w:ascii="Arial" w:hAnsi="Arial" w:cs="Arial"/>
          <w:sz w:val="22"/>
          <w:szCs w:val="22"/>
        </w:rPr>
        <w:t>waryjne oświetlenie ewakuacyjne</w:t>
      </w:r>
      <w:r w:rsidRPr="00011369">
        <w:rPr>
          <w:rFonts w:ascii="Arial" w:hAnsi="Arial" w:cs="Arial"/>
          <w:sz w:val="22"/>
          <w:szCs w:val="22"/>
        </w:rPr>
        <w:t>:</w:t>
      </w:r>
    </w:p>
    <w:p w14:paraId="72CB31A8" w14:textId="3672D9F0" w:rsidR="003A540A" w:rsidRPr="00011369" w:rsidRDefault="003A540A" w:rsidP="003A540A">
      <w:pPr>
        <w:pStyle w:val="Akapitzlist"/>
        <w:numPr>
          <w:ilvl w:val="1"/>
          <w:numId w:val="8"/>
        </w:numPr>
        <w:tabs>
          <w:tab w:val="left" w:pos="284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011369">
        <w:rPr>
          <w:rFonts w:ascii="Arial" w:hAnsi="Arial" w:cs="Arial"/>
          <w:sz w:val="22"/>
          <w:szCs w:val="22"/>
        </w:rPr>
        <w:t>protokół odbiorowy urządzenia</w:t>
      </w:r>
      <w:r w:rsidR="00B40078" w:rsidRPr="00011369">
        <w:rPr>
          <w:rFonts w:ascii="Arial" w:hAnsi="Arial" w:cs="Arial"/>
          <w:sz w:val="22"/>
          <w:szCs w:val="22"/>
        </w:rPr>
        <w:t>;</w:t>
      </w:r>
      <w:r w:rsidRPr="00011369">
        <w:rPr>
          <w:rFonts w:ascii="Arial" w:hAnsi="Arial" w:cs="Arial"/>
          <w:sz w:val="22"/>
          <w:szCs w:val="22"/>
        </w:rPr>
        <w:t xml:space="preserve"> </w:t>
      </w:r>
    </w:p>
    <w:p w14:paraId="783CFF40" w14:textId="31E2F811" w:rsidR="003A540A" w:rsidRPr="00011369" w:rsidRDefault="003A540A" w:rsidP="003A540A">
      <w:pPr>
        <w:pStyle w:val="Akapitzlist"/>
        <w:tabs>
          <w:tab w:val="left" w:pos="284"/>
        </w:tabs>
        <w:spacing w:line="276" w:lineRule="auto"/>
        <w:ind w:left="502"/>
        <w:jc w:val="both"/>
        <w:rPr>
          <w:rFonts w:ascii="Arial" w:hAnsi="Arial" w:cs="Arial"/>
          <w:b/>
          <w:sz w:val="22"/>
          <w:szCs w:val="22"/>
        </w:rPr>
      </w:pPr>
      <w:r w:rsidRPr="00011369">
        <w:rPr>
          <w:rFonts w:ascii="Arial" w:hAnsi="Arial" w:cs="Arial"/>
          <w:b/>
          <w:sz w:val="22"/>
          <w:szCs w:val="22"/>
        </w:rPr>
        <w:t xml:space="preserve">UWAGA: protokoły powinny posiadać jednoznaczne orzeczenie określające czy instalacja nadaje się do eksploatacji oraz wskazaną datę wykonania prób. </w:t>
      </w:r>
    </w:p>
    <w:p w14:paraId="571938F4" w14:textId="4C7AC524" w:rsidR="003A540A" w:rsidRPr="00011369" w:rsidRDefault="003A540A" w:rsidP="003A540A">
      <w:pPr>
        <w:pStyle w:val="Akapitzlist"/>
        <w:numPr>
          <w:ilvl w:val="1"/>
          <w:numId w:val="8"/>
        </w:numPr>
        <w:tabs>
          <w:tab w:val="left" w:pos="284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011369">
        <w:rPr>
          <w:rFonts w:ascii="Arial" w:hAnsi="Arial" w:cs="Arial"/>
          <w:sz w:val="22"/>
          <w:szCs w:val="22"/>
        </w:rPr>
        <w:t>zestaw dokumentów potwierdzających dopuszczenie urządzenia, systemu do użytkowania</w:t>
      </w:r>
      <w:r w:rsidR="00B40078" w:rsidRPr="00011369">
        <w:rPr>
          <w:rFonts w:ascii="Arial" w:hAnsi="Arial" w:cs="Arial"/>
          <w:sz w:val="22"/>
          <w:szCs w:val="22"/>
        </w:rPr>
        <w:t>;</w:t>
      </w:r>
      <w:r w:rsidRPr="00011369">
        <w:rPr>
          <w:rFonts w:ascii="Arial" w:hAnsi="Arial" w:cs="Arial"/>
          <w:sz w:val="22"/>
          <w:szCs w:val="22"/>
        </w:rPr>
        <w:t xml:space="preserve"> </w:t>
      </w:r>
    </w:p>
    <w:p w14:paraId="7DAAC878" w14:textId="1CE9E679" w:rsidR="003A540A" w:rsidRPr="00011369" w:rsidRDefault="003A540A" w:rsidP="001A366A">
      <w:pPr>
        <w:pStyle w:val="Akapitzlist"/>
        <w:numPr>
          <w:ilvl w:val="1"/>
          <w:numId w:val="8"/>
        </w:numPr>
        <w:tabs>
          <w:tab w:val="left" w:pos="284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011369">
        <w:rPr>
          <w:rFonts w:ascii="Arial" w:hAnsi="Arial" w:cs="Arial"/>
          <w:sz w:val="22"/>
          <w:szCs w:val="22"/>
        </w:rPr>
        <w:t xml:space="preserve">projekty wykonawczy/powykonawczy </w:t>
      </w:r>
      <w:r w:rsidR="001A366A" w:rsidRPr="00011369">
        <w:rPr>
          <w:rFonts w:ascii="Arial" w:hAnsi="Arial" w:cs="Arial"/>
          <w:sz w:val="22"/>
          <w:szCs w:val="22"/>
        </w:rPr>
        <w:t>urządzenia (jeżeli nie opracowano w projekcie budowlanym)</w:t>
      </w:r>
      <w:r w:rsidR="00B40078" w:rsidRPr="00011369">
        <w:rPr>
          <w:rFonts w:ascii="Arial" w:hAnsi="Arial" w:cs="Arial"/>
          <w:sz w:val="22"/>
          <w:szCs w:val="22"/>
        </w:rPr>
        <w:t>.</w:t>
      </w:r>
    </w:p>
    <w:p w14:paraId="1BD9B003" w14:textId="48837CF7" w:rsidR="003A540A" w:rsidRPr="00011369" w:rsidRDefault="00B40078" w:rsidP="003A540A">
      <w:pPr>
        <w:pStyle w:val="Akapitzlist"/>
        <w:numPr>
          <w:ilvl w:val="0"/>
          <w:numId w:val="8"/>
        </w:numPr>
        <w:tabs>
          <w:tab w:val="left" w:pos="284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011369">
        <w:rPr>
          <w:rFonts w:ascii="Arial" w:hAnsi="Arial" w:cs="Arial"/>
          <w:sz w:val="22"/>
          <w:szCs w:val="22"/>
        </w:rPr>
        <w:t>I</w:t>
      </w:r>
      <w:r w:rsidR="003A540A" w:rsidRPr="00011369">
        <w:rPr>
          <w:rFonts w:ascii="Arial" w:hAnsi="Arial" w:cs="Arial"/>
          <w:sz w:val="22"/>
          <w:szCs w:val="22"/>
        </w:rPr>
        <w:t>nstalacja oddymiania:</w:t>
      </w:r>
    </w:p>
    <w:p w14:paraId="094225DB" w14:textId="543B751D" w:rsidR="003A540A" w:rsidRPr="00011369" w:rsidRDefault="003A540A" w:rsidP="003A540A">
      <w:pPr>
        <w:pStyle w:val="Akapitzlist"/>
        <w:numPr>
          <w:ilvl w:val="1"/>
          <w:numId w:val="8"/>
        </w:numPr>
        <w:tabs>
          <w:tab w:val="left" w:pos="284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011369">
        <w:rPr>
          <w:rFonts w:ascii="Arial" w:hAnsi="Arial" w:cs="Arial"/>
          <w:sz w:val="22"/>
          <w:szCs w:val="22"/>
        </w:rPr>
        <w:t>protokół odbiorowy urządzenia</w:t>
      </w:r>
      <w:r w:rsidR="00B40078" w:rsidRPr="00011369">
        <w:rPr>
          <w:rFonts w:ascii="Arial" w:hAnsi="Arial" w:cs="Arial"/>
          <w:sz w:val="22"/>
          <w:szCs w:val="22"/>
        </w:rPr>
        <w:t>;</w:t>
      </w:r>
      <w:r w:rsidRPr="00011369">
        <w:rPr>
          <w:rFonts w:ascii="Arial" w:hAnsi="Arial" w:cs="Arial"/>
          <w:sz w:val="22"/>
          <w:szCs w:val="22"/>
        </w:rPr>
        <w:t xml:space="preserve"> </w:t>
      </w:r>
    </w:p>
    <w:p w14:paraId="49B2EFF7" w14:textId="29CBA1F9" w:rsidR="003A540A" w:rsidRPr="00011369" w:rsidRDefault="003A540A" w:rsidP="003A540A">
      <w:pPr>
        <w:pStyle w:val="Akapitzlist"/>
        <w:tabs>
          <w:tab w:val="left" w:pos="284"/>
        </w:tabs>
        <w:spacing w:line="276" w:lineRule="auto"/>
        <w:ind w:left="502"/>
        <w:jc w:val="both"/>
        <w:rPr>
          <w:rFonts w:ascii="Arial" w:hAnsi="Arial" w:cs="Arial"/>
          <w:b/>
          <w:sz w:val="22"/>
          <w:szCs w:val="22"/>
        </w:rPr>
      </w:pPr>
      <w:r w:rsidRPr="00011369">
        <w:rPr>
          <w:rFonts w:ascii="Arial" w:hAnsi="Arial" w:cs="Arial"/>
          <w:b/>
          <w:sz w:val="22"/>
          <w:szCs w:val="22"/>
        </w:rPr>
        <w:t xml:space="preserve">UWAGA: protokoły powinny posiadać jednoznaczne orzeczenie czy instalacja nadaje się do eksploatacji oraz wskazaną datę wykonania prób. </w:t>
      </w:r>
    </w:p>
    <w:p w14:paraId="70ACB36A" w14:textId="0808CC7B" w:rsidR="003A540A" w:rsidRPr="00011369" w:rsidRDefault="003A540A" w:rsidP="003A540A">
      <w:pPr>
        <w:pStyle w:val="Akapitzlist"/>
        <w:numPr>
          <w:ilvl w:val="1"/>
          <w:numId w:val="8"/>
        </w:numPr>
        <w:tabs>
          <w:tab w:val="left" w:pos="284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011369">
        <w:rPr>
          <w:rFonts w:ascii="Arial" w:hAnsi="Arial" w:cs="Arial"/>
          <w:sz w:val="22"/>
          <w:szCs w:val="22"/>
        </w:rPr>
        <w:t>zestaw dokumentów potwierdzających dopuszczenie urządzenia, systemu do użytkowania</w:t>
      </w:r>
      <w:r w:rsidR="00B40078" w:rsidRPr="00011369">
        <w:rPr>
          <w:rFonts w:ascii="Arial" w:hAnsi="Arial" w:cs="Arial"/>
          <w:sz w:val="22"/>
          <w:szCs w:val="22"/>
        </w:rPr>
        <w:t>;</w:t>
      </w:r>
      <w:r w:rsidRPr="00011369">
        <w:rPr>
          <w:rFonts w:ascii="Arial" w:hAnsi="Arial" w:cs="Arial"/>
          <w:sz w:val="22"/>
          <w:szCs w:val="22"/>
        </w:rPr>
        <w:t xml:space="preserve"> </w:t>
      </w:r>
    </w:p>
    <w:p w14:paraId="2C6BDDCC" w14:textId="3A3612B0" w:rsidR="003A540A" w:rsidRPr="00011369" w:rsidRDefault="003A540A" w:rsidP="001A366A">
      <w:pPr>
        <w:pStyle w:val="Akapitzlist"/>
        <w:numPr>
          <w:ilvl w:val="1"/>
          <w:numId w:val="8"/>
        </w:numPr>
        <w:tabs>
          <w:tab w:val="left" w:pos="284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011369">
        <w:rPr>
          <w:rFonts w:ascii="Arial" w:hAnsi="Arial" w:cs="Arial"/>
          <w:sz w:val="22"/>
          <w:szCs w:val="22"/>
        </w:rPr>
        <w:t xml:space="preserve">projekty wykonawczy/powykonawczy </w:t>
      </w:r>
      <w:r w:rsidR="001A366A" w:rsidRPr="00011369">
        <w:rPr>
          <w:rFonts w:ascii="Arial" w:hAnsi="Arial" w:cs="Arial"/>
          <w:sz w:val="22"/>
          <w:szCs w:val="22"/>
        </w:rPr>
        <w:t>urządzenia (jeżeli nie opracowano w projekcie budowlanym)</w:t>
      </w:r>
      <w:r w:rsidR="00B40078" w:rsidRPr="00011369">
        <w:rPr>
          <w:rFonts w:ascii="Arial" w:hAnsi="Arial" w:cs="Arial"/>
          <w:sz w:val="22"/>
          <w:szCs w:val="22"/>
        </w:rPr>
        <w:t>.</w:t>
      </w:r>
    </w:p>
    <w:p w14:paraId="4128B15A" w14:textId="6B741993" w:rsidR="003A540A" w:rsidRPr="00011369" w:rsidRDefault="00B40078" w:rsidP="003A540A">
      <w:pPr>
        <w:pStyle w:val="Akapitzlist"/>
        <w:numPr>
          <w:ilvl w:val="0"/>
          <w:numId w:val="8"/>
        </w:numPr>
        <w:tabs>
          <w:tab w:val="left" w:pos="284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011369">
        <w:rPr>
          <w:rFonts w:ascii="Arial" w:hAnsi="Arial" w:cs="Arial"/>
          <w:sz w:val="22"/>
          <w:szCs w:val="22"/>
        </w:rPr>
        <w:t>I</w:t>
      </w:r>
      <w:r w:rsidR="003A540A" w:rsidRPr="00011369">
        <w:rPr>
          <w:rFonts w:ascii="Arial" w:hAnsi="Arial" w:cs="Arial"/>
          <w:sz w:val="22"/>
          <w:szCs w:val="22"/>
        </w:rPr>
        <w:t>nstalacja tryskaczowa:</w:t>
      </w:r>
    </w:p>
    <w:p w14:paraId="5128A628" w14:textId="4777C02E" w:rsidR="003A540A" w:rsidRPr="00011369" w:rsidRDefault="003A540A" w:rsidP="003A540A">
      <w:pPr>
        <w:pStyle w:val="Akapitzlist"/>
        <w:numPr>
          <w:ilvl w:val="1"/>
          <w:numId w:val="8"/>
        </w:numPr>
        <w:tabs>
          <w:tab w:val="left" w:pos="284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011369">
        <w:rPr>
          <w:rFonts w:ascii="Arial" w:hAnsi="Arial" w:cs="Arial"/>
          <w:sz w:val="22"/>
          <w:szCs w:val="22"/>
        </w:rPr>
        <w:t>protokół odbiorowy urządzenia</w:t>
      </w:r>
      <w:r w:rsidR="00B40078" w:rsidRPr="00011369">
        <w:rPr>
          <w:rFonts w:ascii="Arial" w:hAnsi="Arial" w:cs="Arial"/>
          <w:sz w:val="22"/>
          <w:szCs w:val="22"/>
        </w:rPr>
        <w:t>;</w:t>
      </w:r>
      <w:r w:rsidRPr="00011369">
        <w:rPr>
          <w:rFonts w:ascii="Arial" w:hAnsi="Arial" w:cs="Arial"/>
          <w:sz w:val="22"/>
          <w:szCs w:val="22"/>
        </w:rPr>
        <w:t xml:space="preserve"> </w:t>
      </w:r>
    </w:p>
    <w:p w14:paraId="1F7B2BEB" w14:textId="5962F8B0" w:rsidR="003A540A" w:rsidRPr="00011369" w:rsidRDefault="003A540A" w:rsidP="003A540A">
      <w:pPr>
        <w:pStyle w:val="Akapitzlist"/>
        <w:tabs>
          <w:tab w:val="left" w:pos="284"/>
        </w:tabs>
        <w:spacing w:line="276" w:lineRule="auto"/>
        <w:ind w:left="502"/>
        <w:jc w:val="both"/>
        <w:rPr>
          <w:rFonts w:ascii="Arial" w:hAnsi="Arial" w:cs="Arial"/>
          <w:b/>
          <w:sz w:val="22"/>
          <w:szCs w:val="22"/>
        </w:rPr>
      </w:pPr>
      <w:r w:rsidRPr="00011369">
        <w:rPr>
          <w:rFonts w:ascii="Arial" w:hAnsi="Arial" w:cs="Arial"/>
          <w:b/>
          <w:sz w:val="22"/>
          <w:szCs w:val="22"/>
        </w:rPr>
        <w:t xml:space="preserve">UWAGA: protokoły powinny posiadać jednoznaczne orzeczenie określające czy instalacja nadaje się do eksploatacji oraz wskazaną datę wykonania prób. </w:t>
      </w:r>
    </w:p>
    <w:p w14:paraId="5350929D" w14:textId="5814812C" w:rsidR="003A540A" w:rsidRPr="00011369" w:rsidRDefault="003A540A" w:rsidP="003A540A">
      <w:pPr>
        <w:pStyle w:val="Akapitzlist"/>
        <w:numPr>
          <w:ilvl w:val="1"/>
          <w:numId w:val="8"/>
        </w:numPr>
        <w:tabs>
          <w:tab w:val="left" w:pos="284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011369">
        <w:rPr>
          <w:rFonts w:ascii="Arial" w:hAnsi="Arial" w:cs="Arial"/>
          <w:sz w:val="22"/>
          <w:szCs w:val="22"/>
        </w:rPr>
        <w:t>zestaw dokumentów potwierdzających dopuszczenie urządzenia, systemu do użytkowania</w:t>
      </w:r>
      <w:r w:rsidR="00B40078" w:rsidRPr="00011369">
        <w:rPr>
          <w:rFonts w:ascii="Arial" w:hAnsi="Arial" w:cs="Arial"/>
          <w:sz w:val="22"/>
          <w:szCs w:val="22"/>
        </w:rPr>
        <w:t>;</w:t>
      </w:r>
      <w:r w:rsidRPr="00011369">
        <w:rPr>
          <w:rFonts w:ascii="Arial" w:hAnsi="Arial" w:cs="Arial"/>
          <w:sz w:val="22"/>
          <w:szCs w:val="22"/>
        </w:rPr>
        <w:t xml:space="preserve"> </w:t>
      </w:r>
    </w:p>
    <w:p w14:paraId="4588ACE1" w14:textId="6F17D373" w:rsidR="001A366A" w:rsidRPr="00011369" w:rsidRDefault="003A540A" w:rsidP="001A366A">
      <w:pPr>
        <w:pStyle w:val="Akapitzlist"/>
        <w:numPr>
          <w:ilvl w:val="1"/>
          <w:numId w:val="8"/>
        </w:numPr>
        <w:tabs>
          <w:tab w:val="left" w:pos="284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011369">
        <w:rPr>
          <w:rFonts w:ascii="Arial" w:hAnsi="Arial" w:cs="Arial"/>
          <w:sz w:val="22"/>
          <w:szCs w:val="22"/>
        </w:rPr>
        <w:t xml:space="preserve">projekty wykonawczy/powykonawczy </w:t>
      </w:r>
      <w:r w:rsidR="001A366A" w:rsidRPr="00011369">
        <w:rPr>
          <w:rFonts w:ascii="Arial" w:hAnsi="Arial" w:cs="Arial"/>
          <w:sz w:val="22"/>
          <w:szCs w:val="22"/>
        </w:rPr>
        <w:t>urządzenia (jeżeli nie opracowano w projekcie budowlanym)</w:t>
      </w:r>
      <w:r w:rsidR="00B40078" w:rsidRPr="00011369">
        <w:rPr>
          <w:rFonts w:ascii="Arial" w:hAnsi="Arial" w:cs="Arial"/>
          <w:sz w:val="22"/>
          <w:szCs w:val="22"/>
        </w:rPr>
        <w:t>’</w:t>
      </w:r>
    </w:p>
    <w:p w14:paraId="31EB6276" w14:textId="654ABAA4" w:rsidR="003A540A" w:rsidRPr="00011369" w:rsidRDefault="00B40078" w:rsidP="00E96CAA">
      <w:pPr>
        <w:pStyle w:val="Akapitzlist"/>
        <w:numPr>
          <w:ilvl w:val="0"/>
          <w:numId w:val="8"/>
        </w:numPr>
        <w:tabs>
          <w:tab w:val="left" w:pos="284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011369">
        <w:rPr>
          <w:rFonts w:ascii="Arial" w:hAnsi="Arial" w:cs="Arial"/>
          <w:sz w:val="22"/>
          <w:szCs w:val="22"/>
        </w:rPr>
        <w:t>S</w:t>
      </w:r>
      <w:r w:rsidR="003A540A" w:rsidRPr="00011369">
        <w:rPr>
          <w:rFonts w:ascii="Arial" w:hAnsi="Arial" w:cs="Arial"/>
          <w:sz w:val="22"/>
          <w:szCs w:val="22"/>
        </w:rPr>
        <w:t>ystem detekcji gazu propan-butan:</w:t>
      </w:r>
    </w:p>
    <w:p w14:paraId="2E2D1C90" w14:textId="0017CCBB" w:rsidR="003A540A" w:rsidRPr="00011369" w:rsidRDefault="003A540A" w:rsidP="003A540A">
      <w:pPr>
        <w:pStyle w:val="Akapitzlist"/>
        <w:numPr>
          <w:ilvl w:val="1"/>
          <w:numId w:val="8"/>
        </w:numPr>
        <w:tabs>
          <w:tab w:val="left" w:pos="284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011369">
        <w:rPr>
          <w:rFonts w:ascii="Arial" w:hAnsi="Arial" w:cs="Arial"/>
          <w:sz w:val="22"/>
          <w:szCs w:val="22"/>
        </w:rPr>
        <w:t>protokół odbiorowy urządzenia</w:t>
      </w:r>
      <w:r w:rsidR="00B40078" w:rsidRPr="00011369">
        <w:rPr>
          <w:rFonts w:ascii="Arial" w:hAnsi="Arial" w:cs="Arial"/>
          <w:sz w:val="22"/>
          <w:szCs w:val="22"/>
        </w:rPr>
        <w:t>;</w:t>
      </w:r>
      <w:r w:rsidRPr="00011369">
        <w:rPr>
          <w:rFonts w:ascii="Arial" w:hAnsi="Arial" w:cs="Arial"/>
          <w:sz w:val="22"/>
          <w:szCs w:val="22"/>
        </w:rPr>
        <w:t xml:space="preserve"> </w:t>
      </w:r>
    </w:p>
    <w:p w14:paraId="13AD9609" w14:textId="77777777" w:rsidR="003A540A" w:rsidRPr="00011369" w:rsidRDefault="003A540A" w:rsidP="003A540A">
      <w:pPr>
        <w:pStyle w:val="Akapitzlist"/>
        <w:tabs>
          <w:tab w:val="left" w:pos="284"/>
        </w:tabs>
        <w:spacing w:line="276" w:lineRule="auto"/>
        <w:ind w:left="502"/>
        <w:jc w:val="both"/>
        <w:rPr>
          <w:rFonts w:ascii="Arial" w:hAnsi="Arial" w:cs="Arial"/>
          <w:b/>
          <w:sz w:val="22"/>
          <w:szCs w:val="22"/>
        </w:rPr>
      </w:pPr>
      <w:r w:rsidRPr="00011369">
        <w:rPr>
          <w:rFonts w:ascii="Arial" w:hAnsi="Arial" w:cs="Arial"/>
          <w:b/>
          <w:sz w:val="22"/>
          <w:szCs w:val="22"/>
        </w:rPr>
        <w:lastRenderedPageBreak/>
        <w:t xml:space="preserve">UWAGA: protokoły powinny posiadać jednoznaczne orzeczenie osoby uprawnionej określające czy instalacja nadaje się do eksploatacji oraz wskazaną datę wykonania prób. </w:t>
      </w:r>
    </w:p>
    <w:p w14:paraId="056182F5" w14:textId="2C15CF6B" w:rsidR="003A540A" w:rsidRPr="00011369" w:rsidRDefault="003A540A" w:rsidP="003A540A">
      <w:pPr>
        <w:pStyle w:val="Akapitzlist"/>
        <w:numPr>
          <w:ilvl w:val="1"/>
          <w:numId w:val="8"/>
        </w:numPr>
        <w:tabs>
          <w:tab w:val="left" w:pos="284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011369">
        <w:rPr>
          <w:rFonts w:ascii="Arial" w:hAnsi="Arial" w:cs="Arial"/>
          <w:sz w:val="22"/>
          <w:szCs w:val="22"/>
        </w:rPr>
        <w:t>zestaw dokumentów potwierdzających dopuszczenie urządzenia, systemu do użytkowania</w:t>
      </w:r>
      <w:r w:rsidR="00B40078" w:rsidRPr="00011369">
        <w:rPr>
          <w:rFonts w:ascii="Arial" w:hAnsi="Arial" w:cs="Arial"/>
          <w:sz w:val="22"/>
          <w:szCs w:val="22"/>
        </w:rPr>
        <w:t>;</w:t>
      </w:r>
      <w:r w:rsidRPr="00011369">
        <w:rPr>
          <w:rFonts w:ascii="Arial" w:hAnsi="Arial" w:cs="Arial"/>
          <w:sz w:val="22"/>
          <w:szCs w:val="22"/>
        </w:rPr>
        <w:t xml:space="preserve"> </w:t>
      </w:r>
    </w:p>
    <w:p w14:paraId="08E9A083" w14:textId="24F5BF9A" w:rsidR="003A540A" w:rsidRPr="00011369" w:rsidRDefault="003A540A" w:rsidP="001A366A">
      <w:pPr>
        <w:pStyle w:val="Akapitzlist"/>
        <w:numPr>
          <w:ilvl w:val="1"/>
          <w:numId w:val="8"/>
        </w:numPr>
        <w:tabs>
          <w:tab w:val="left" w:pos="284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011369">
        <w:rPr>
          <w:rFonts w:ascii="Arial" w:hAnsi="Arial" w:cs="Arial"/>
          <w:sz w:val="22"/>
          <w:szCs w:val="22"/>
        </w:rPr>
        <w:t xml:space="preserve">projekty wykonawczy/powykonawczy </w:t>
      </w:r>
      <w:r w:rsidR="001A366A" w:rsidRPr="00011369">
        <w:rPr>
          <w:rFonts w:ascii="Arial" w:hAnsi="Arial" w:cs="Arial"/>
          <w:sz w:val="22"/>
          <w:szCs w:val="22"/>
        </w:rPr>
        <w:t>urządzenia (jeżeli nie opracowano w projekcie budowlanym)</w:t>
      </w:r>
      <w:r w:rsidR="00B40078" w:rsidRPr="00011369">
        <w:rPr>
          <w:rFonts w:ascii="Arial" w:hAnsi="Arial" w:cs="Arial"/>
          <w:sz w:val="22"/>
          <w:szCs w:val="22"/>
        </w:rPr>
        <w:t>.</w:t>
      </w:r>
    </w:p>
    <w:p w14:paraId="05BF7B37" w14:textId="00B60878" w:rsidR="003A540A" w:rsidRPr="00011369" w:rsidRDefault="00B40078" w:rsidP="003A540A">
      <w:pPr>
        <w:pStyle w:val="Akapitzlist"/>
        <w:numPr>
          <w:ilvl w:val="0"/>
          <w:numId w:val="8"/>
        </w:numPr>
        <w:tabs>
          <w:tab w:val="left" w:pos="284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011369">
        <w:rPr>
          <w:rFonts w:ascii="Arial" w:hAnsi="Arial" w:cs="Arial"/>
          <w:sz w:val="22"/>
          <w:szCs w:val="22"/>
        </w:rPr>
        <w:t>I</w:t>
      </w:r>
      <w:r w:rsidR="001A366A" w:rsidRPr="00011369">
        <w:rPr>
          <w:rFonts w:ascii="Arial" w:hAnsi="Arial" w:cs="Arial"/>
          <w:sz w:val="22"/>
          <w:szCs w:val="22"/>
        </w:rPr>
        <w:t>nne urządzenia przeciwpożarowe</w:t>
      </w:r>
      <w:r w:rsidR="003A540A" w:rsidRPr="00011369">
        <w:rPr>
          <w:rFonts w:ascii="Arial" w:hAnsi="Arial" w:cs="Arial"/>
          <w:sz w:val="22"/>
          <w:szCs w:val="22"/>
        </w:rPr>
        <w:t>:</w:t>
      </w:r>
    </w:p>
    <w:p w14:paraId="1DE6943F" w14:textId="60105FBF" w:rsidR="003A540A" w:rsidRPr="00011369" w:rsidRDefault="003A540A" w:rsidP="003A540A">
      <w:pPr>
        <w:pStyle w:val="Akapitzlist"/>
        <w:numPr>
          <w:ilvl w:val="1"/>
          <w:numId w:val="8"/>
        </w:numPr>
        <w:tabs>
          <w:tab w:val="left" w:pos="284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011369">
        <w:rPr>
          <w:rFonts w:ascii="Arial" w:hAnsi="Arial" w:cs="Arial"/>
          <w:sz w:val="22"/>
          <w:szCs w:val="22"/>
        </w:rPr>
        <w:t>protokół odbiorowy urządzenia</w:t>
      </w:r>
      <w:r w:rsidR="00B40078" w:rsidRPr="00011369">
        <w:rPr>
          <w:rFonts w:ascii="Arial" w:hAnsi="Arial" w:cs="Arial"/>
          <w:sz w:val="22"/>
          <w:szCs w:val="22"/>
        </w:rPr>
        <w:t>;</w:t>
      </w:r>
      <w:r w:rsidRPr="00011369">
        <w:rPr>
          <w:rFonts w:ascii="Arial" w:hAnsi="Arial" w:cs="Arial"/>
          <w:sz w:val="22"/>
          <w:szCs w:val="22"/>
        </w:rPr>
        <w:t xml:space="preserve"> </w:t>
      </w:r>
    </w:p>
    <w:p w14:paraId="31D1EF42" w14:textId="77777777" w:rsidR="003A540A" w:rsidRPr="00011369" w:rsidRDefault="003A540A" w:rsidP="003A540A">
      <w:pPr>
        <w:pStyle w:val="Akapitzlist"/>
        <w:tabs>
          <w:tab w:val="left" w:pos="284"/>
        </w:tabs>
        <w:spacing w:line="276" w:lineRule="auto"/>
        <w:ind w:left="502"/>
        <w:jc w:val="both"/>
        <w:rPr>
          <w:rFonts w:ascii="Arial" w:hAnsi="Arial" w:cs="Arial"/>
          <w:b/>
          <w:sz w:val="22"/>
          <w:szCs w:val="22"/>
        </w:rPr>
      </w:pPr>
      <w:r w:rsidRPr="00011369">
        <w:rPr>
          <w:rFonts w:ascii="Arial" w:hAnsi="Arial" w:cs="Arial"/>
          <w:b/>
          <w:sz w:val="22"/>
          <w:szCs w:val="22"/>
        </w:rPr>
        <w:t xml:space="preserve">UWAGA: protokoły powinny posiadać jednoznaczne orzeczenie osoby uprawnionej określające czy instalacja nadaje się do eksploatacji oraz wskazaną datę wykonania prób. </w:t>
      </w:r>
    </w:p>
    <w:p w14:paraId="5DD47D8F" w14:textId="6F3601EB" w:rsidR="003A540A" w:rsidRPr="00011369" w:rsidRDefault="003A540A" w:rsidP="003A540A">
      <w:pPr>
        <w:pStyle w:val="Akapitzlist"/>
        <w:numPr>
          <w:ilvl w:val="1"/>
          <w:numId w:val="8"/>
        </w:numPr>
        <w:tabs>
          <w:tab w:val="left" w:pos="284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011369">
        <w:rPr>
          <w:rFonts w:ascii="Arial" w:hAnsi="Arial" w:cs="Arial"/>
          <w:sz w:val="22"/>
          <w:szCs w:val="22"/>
        </w:rPr>
        <w:t>zestaw dokumentów potwierdzających dopuszczenie urządzenia, systemu do użytkowania</w:t>
      </w:r>
      <w:r w:rsidR="00B40078" w:rsidRPr="00011369">
        <w:rPr>
          <w:rFonts w:ascii="Arial" w:hAnsi="Arial" w:cs="Arial"/>
          <w:sz w:val="22"/>
          <w:szCs w:val="22"/>
        </w:rPr>
        <w:t>;</w:t>
      </w:r>
      <w:r w:rsidRPr="00011369">
        <w:rPr>
          <w:rFonts w:ascii="Arial" w:hAnsi="Arial" w:cs="Arial"/>
          <w:sz w:val="22"/>
          <w:szCs w:val="22"/>
        </w:rPr>
        <w:t xml:space="preserve"> </w:t>
      </w:r>
    </w:p>
    <w:p w14:paraId="66D2ADF7" w14:textId="5C93D1C6" w:rsidR="003A540A" w:rsidRDefault="003A540A" w:rsidP="003A540A">
      <w:pPr>
        <w:pStyle w:val="Akapitzlist"/>
        <w:numPr>
          <w:ilvl w:val="1"/>
          <w:numId w:val="8"/>
        </w:numPr>
        <w:tabs>
          <w:tab w:val="left" w:pos="284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011369">
        <w:rPr>
          <w:rFonts w:ascii="Arial" w:hAnsi="Arial" w:cs="Arial"/>
          <w:sz w:val="22"/>
          <w:szCs w:val="22"/>
        </w:rPr>
        <w:t xml:space="preserve">projekty wykonawczy/powykonawczy </w:t>
      </w:r>
      <w:r w:rsidR="001A366A" w:rsidRPr="00011369">
        <w:rPr>
          <w:rFonts w:ascii="Arial" w:hAnsi="Arial" w:cs="Arial"/>
          <w:sz w:val="22"/>
          <w:szCs w:val="22"/>
        </w:rPr>
        <w:t>urządzenia (jeżeli nie opracowano w projekcie budowlanym)</w:t>
      </w:r>
      <w:r w:rsidR="00B40078" w:rsidRPr="00011369">
        <w:rPr>
          <w:rFonts w:ascii="Arial" w:hAnsi="Arial" w:cs="Arial"/>
          <w:sz w:val="22"/>
          <w:szCs w:val="22"/>
        </w:rPr>
        <w:t>.</w:t>
      </w:r>
    </w:p>
    <w:p w14:paraId="2DE371CC" w14:textId="77777777" w:rsidR="00011369" w:rsidRPr="00011369" w:rsidRDefault="00011369" w:rsidP="00011369">
      <w:pPr>
        <w:pStyle w:val="Akapitzlist"/>
        <w:tabs>
          <w:tab w:val="left" w:pos="284"/>
        </w:tabs>
        <w:spacing w:line="276" w:lineRule="auto"/>
        <w:ind w:left="1364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14:paraId="7B268EB3" w14:textId="0D20FA64" w:rsidR="001A366A" w:rsidRPr="00011369" w:rsidRDefault="001A366A" w:rsidP="003A540A">
      <w:pPr>
        <w:tabs>
          <w:tab w:val="left" w:pos="284"/>
        </w:tabs>
        <w:spacing w:line="276" w:lineRule="auto"/>
        <w:jc w:val="both"/>
        <w:rPr>
          <w:rFonts w:ascii="Arial" w:hAnsi="Arial" w:cs="Arial"/>
        </w:rPr>
      </w:pPr>
      <w:r w:rsidRPr="00011369">
        <w:rPr>
          <w:rFonts w:ascii="Arial" w:hAnsi="Arial" w:cs="Arial"/>
        </w:rPr>
        <w:t>INSTALACJE UŻYTKOWE</w:t>
      </w:r>
    </w:p>
    <w:p w14:paraId="3CAD957A" w14:textId="73D1E1D6" w:rsidR="001A366A" w:rsidRPr="00011369" w:rsidRDefault="001A366A" w:rsidP="001A366A">
      <w:pPr>
        <w:pStyle w:val="Akapitzlist"/>
        <w:numPr>
          <w:ilvl w:val="0"/>
          <w:numId w:val="8"/>
        </w:numPr>
        <w:tabs>
          <w:tab w:val="left" w:pos="284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011369">
        <w:rPr>
          <w:rFonts w:ascii="Arial" w:hAnsi="Arial" w:cs="Arial"/>
          <w:sz w:val="22"/>
          <w:szCs w:val="22"/>
        </w:rPr>
        <w:t>Instalacja elektryczna:</w:t>
      </w:r>
    </w:p>
    <w:p w14:paraId="68FEA058" w14:textId="109BD842" w:rsidR="001A366A" w:rsidRPr="00011369" w:rsidRDefault="001A366A" w:rsidP="001A366A">
      <w:pPr>
        <w:pStyle w:val="Akapitzlist"/>
        <w:numPr>
          <w:ilvl w:val="1"/>
          <w:numId w:val="17"/>
        </w:numPr>
        <w:tabs>
          <w:tab w:val="left" w:pos="284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011369">
        <w:rPr>
          <w:rFonts w:ascii="Arial" w:hAnsi="Arial" w:cs="Arial"/>
          <w:sz w:val="22"/>
          <w:szCs w:val="22"/>
        </w:rPr>
        <w:t>protokół z badania zachowania ciągłości izolacji</w:t>
      </w:r>
      <w:r w:rsidR="00B40078" w:rsidRPr="00011369">
        <w:rPr>
          <w:rFonts w:ascii="Arial" w:hAnsi="Arial" w:cs="Arial"/>
          <w:sz w:val="22"/>
          <w:szCs w:val="22"/>
        </w:rPr>
        <w:t>;</w:t>
      </w:r>
    </w:p>
    <w:p w14:paraId="69745006" w14:textId="45C407E2" w:rsidR="001A366A" w:rsidRPr="00011369" w:rsidRDefault="001A366A" w:rsidP="001A366A">
      <w:pPr>
        <w:pStyle w:val="Akapitzlist"/>
        <w:numPr>
          <w:ilvl w:val="1"/>
          <w:numId w:val="17"/>
        </w:numPr>
        <w:tabs>
          <w:tab w:val="left" w:pos="284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011369">
        <w:rPr>
          <w:rFonts w:ascii="Arial" w:hAnsi="Arial" w:cs="Arial"/>
          <w:sz w:val="22"/>
          <w:szCs w:val="22"/>
        </w:rPr>
        <w:t>protokół z badania skuteczności ochrony przeciwporażeniowej</w:t>
      </w:r>
      <w:r w:rsidR="00B40078" w:rsidRPr="00011369">
        <w:rPr>
          <w:rFonts w:ascii="Arial" w:hAnsi="Arial" w:cs="Arial"/>
          <w:sz w:val="22"/>
          <w:szCs w:val="22"/>
        </w:rPr>
        <w:t>;</w:t>
      </w:r>
    </w:p>
    <w:p w14:paraId="6A4C3286" w14:textId="6B06C19C" w:rsidR="001A366A" w:rsidRPr="00011369" w:rsidRDefault="001A366A" w:rsidP="001A366A">
      <w:pPr>
        <w:pStyle w:val="Akapitzlist"/>
        <w:numPr>
          <w:ilvl w:val="1"/>
          <w:numId w:val="17"/>
        </w:numPr>
        <w:tabs>
          <w:tab w:val="left" w:pos="284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011369">
        <w:rPr>
          <w:rFonts w:ascii="Arial" w:hAnsi="Arial" w:cs="Arial"/>
          <w:sz w:val="22"/>
          <w:szCs w:val="22"/>
        </w:rPr>
        <w:t>protokół z badania skuteczności zadziałania wyłączników różnicowo-prądow</w:t>
      </w:r>
      <w:r w:rsidR="00B40078" w:rsidRPr="00011369">
        <w:rPr>
          <w:rFonts w:ascii="Arial" w:hAnsi="Arial" w:cs="Arial"/>
          <w:sz w:val="22"/>
          <w:szCs w:val="22"/>
        </w:rPr>
        <w:t>ych.</w:t>
      </w:r>
      <w:r w:rsidRPr="00011369">
        <w:rPr>
          <w:rFonts w:ascii="Arial" w:hAnsi="Arial" w:cs="Arial"/>
          <w:sz w:val="22"/>
          <w:szCs w:val="22"/>
        </w:rPr>
        <w:t xml:space="preserve"> </w:t>
      </w:r>
    </w:p>
    <w:p w14:paraId="083B2A48" w14:textId="77777777" w:rsidR="001A366A" w:rsidRPr="00011369" w:rsidRDefault="001A366A" w:rsidP="001A366A">
      <w:pPr>
        <w:pStyle w:val="Akapitzlist"/>
        <w:tabs>
          <w:tab w:val="left" w:pos="284"/>
        </w:tabs>
        <w:spacing w:line="276" w:lineRule="auto"/>
        <w:ind w:left="502"/>
        <w:jc w:val="both"/>
        <w:rPr>
          <w:rFonts w:ascii="Arial" w:hAnsi="Arial" w:cs="Arial"/>
          <w:b/>
          <w:sz w:val="22"/>
          <w:szCs w:val="22"/>
        </w:rPr>
      </w:pPr>
      <w:r w:rsidRPr="00011369">
        <w:rPr>
          <w:rFonts w:ascii="Arial" w:hAnsi="Arial" w:cs="Arial"/>
          <w:b/>
          <w:sz w:val="22"/>
          <w:szCs w:val="22"/>
        </w:rPr>
        <w:t xml:space="preserve">UWAGA: protokoły powinny posiadać jednoznaczne orzeczenie osoby uprawnionej określające czy instalacja nadaje się do eksploatacji oraz wskazaną datę wykonania prób. </w:t>
      </w:r>
    </w:p>
    <w:p w14:paraId="39D560CB" w14:textId="25F18BFF" w:rsidR="006E683E" w:rsidRPr="00011369" w:rsidRDefault="00C87694" w:rsidP="00C87694">
      <w:pPr>
        <w:pStyle w:val="Akapitzlist"/>
        <w:numPr>
          <w:ilvl w:val="0"/>
          <w:numId w:val="8"/>
        </w:numPr>
        <w:tabs>
          <w:tab w:val="left" w:pos="284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011369">
        <w:rPr>
          <w:rFonts w:ascii="Arial" w:hAnsi="Arial" w:cs="Arial"/>
          <w:sz w:val="22"/>
          <w:szCs w:val="22"/>
        </w:rPr>
        <w:t>Instalacja piorunochronna – protokół z badania instalacji</w:t>
      </w:r>
      <w:r w:rsidR="00B40078" w:rsidRPr="00011369">
        <w:rPr>
          <w:rFonts w:ascii="Arial" w:hAnsi="Arial" w:cs="Arial"/>
          <w:sz w:val="22"/>
          <w:szCs w:val="22"/>
        </w:rPr>
        <w:t>.</w:t>
      </w:r>
    </w:p>
    <w:p w14:paraId="2EC6E98D" w14:textId="4E3479D4" w:rsidR="00C87694" w:rsidRPr="00011369" w:rsidRDefault="00C87694" w:rsidP="00C87694">
      <w:pPr>
        <w:pStyle w:val="Akapitzlist"/>
        <w:tabs>
          <w:tab w:val="left" w:pos="284"/>
        </w:tabs>
        <w:spacing w:line="276" w:lineRule="auto"/>
        <w:ind w:left="502"/>
        <w:jc w:val="both"/>
        <w:rPr>
          <w:rFonts w:ascii="Arial" w:hAnsi="Arial" w:cs="Arial"/>
          <w:b/>
          <w:sz w:val="22"/>
          <w:szCs w:val="22"/>
        </w:rPr>
      </w:pPr>
      <w:r w:rsidRPr="00011369">
        <w:rPr>
          <w:rFonts w:ascii="Arial" w:hAnsi="Arial" w:cs="Arial"/>
          <w:b/>
          <w:sz w:val="22"/>
          <w:szCs w:val="22"/>
        </w:rPr>
        <w:t xml:space="preserve">UWAGA: protokół powinien posiadać jednoznaczne orzeczenie osoby uprawnionej określające czy instalacja nadaje się do eksploatacji oraz wskazaną datę wykonania prób. </w:t>
      </w:r>
    </w:p>
    <w:p w14:paraId="4D6933A2" w14:textId="3E948463" w:rsidR="00C87694" w:rsidRPr="00011369" w:rsidRDefault="00C87694" w:rsidP="00C87694">
      <w:pPr>
        <w:pStyle w:val="Akapitzlist"/>
        <w:numPr>
          <w:ilvl w:val="0"/>
          <w:numId w:val="8"/>
        </w:numPr>
        <w:tabs>
          <w:tab w:val="left" w:pos="284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011369">
        <w:rPr>
          <w:rFonts w:ascii="Arial" w:hAnsi="Arial" w:cs="Arial"/>
          <w:sz w:val="22"/>
          <w:szCs w:val="22"/>
        </w:rPr>
        <w:t>Instalacja kominowa – protokół z badania instalacji</w:t>
      </w:r>
      <w:r w:rsidR="00B40078" w:rsidRPr="00011369">
        <w:rPr>
          <w:rFonts w:ascii="Arial" w:hAnsi="Arial" w:cs="Arial"/>
          <w:sz w:val="22"/>
          <w:szCs w:val="22"/>
        </w:rPr>
        <w:t>.</w:t>
      </w:r>
    </w:p>
    <w:p w14:paraId="2C4A4EB1" w14:textId="7790333A" w:rsidR="00C87694" w:rsidRPr="00011369" w:rsidRDefault="00C87694" w:rsidP="00C87694">
      <w:pPr>
        <w:pStyle w:val="Akapitzlist"/>
        <w:tabs>
          <w:tab w:val="left" w:pos="284"/>
        </w:tabs>
        <w:spacing w:line="276" w:lineRule="auto"/>
        <w:ind w:left="502"/>
        <w:jc w:val="both"/>
        <w:rPr>
          <w:rFonts w:ascii="Arial" w:hAnsi="Arial" w:cs="Arial"/>
          <w:b/>
          <w:sz w:val="22"/>
          <w:szCs w:val="22"/>
        </w:rPr>
      </w:pPr>
      <w:r w:rsidRPr="00011369">
        <w:rPr>
          <w:rFonts w:ascii="Arial" w:hAnsi="Arial" w:cs="Arial"/>
          <w:b/>
          <w:sz w:val="22"/>
          <w:szCs w:val="22"/>
        </w:rPr>
        <w:t xml:space="preserve">UWAGA: protokół powinien posiadać jednoznaczne orzeczenie osoby uprawnionej określające czy instalacja nadaje się do eksploatacji oraz wskazaną datę wykonania kontroli. </w:t>
      </w:r>
    </w:p>
    <w:p w14:paraId="590B8D71" w14:textId="62A7A021" w:rsidR="00C87694" w:rsidRPr="00011369" w:rsidRDefault="00C87694" w:rsidP="00C87694">
      <w:pPr>
        <w:pStyle w:val="Akapitzlist"/>
        <w:numPr>
          <w:ilvl w:val="0"/>
          <w:numId w:val="8"/>
        </w:numPr>
        <w:tabs>
          <w:tab w:val="left" w:pos="284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011369">
        <w:rPr>
          <w:rFonts w:ascii="Arial" w:hAnsi="Arial" w:cs="Arial"/>
          <w:sz w:val="22"/>
          <w:szCs w:val="22"/>
        </w:rPr>
        <w:t>Instalacja wentylacji mechanicznej – protokół skuteczności wentylacji</w:t>
      </w:r>
      <w:r w:rsidR="00B40078" w:rsidRPr="00011369">
        <w:rPr>
          <w:rFonts w:ascii="Arial" w:hAnsi="Arial" w:cs="Arial"/>
          <w:sz w:val="22"/>
          <w:szCs w:val="22"/>
        </w:rPr>
        <w:t>.</w:t>
      </w:r>
    </w:p>
    <w:p w14:paraId="2A6705A5" w14:textId="720A3F9D" w:rsidR="00C87694" w:rsidRPr="00011369" w:rsidRDefault="00C87694" w:rsidP="00C87694">
      <w:pPr>
        <w:pStyle w:val="Akapitzlist"/>
        <w:tabs>
          <w:tab w:val="left" w:pos="284"/>
        </w:tabs>
        <w:spacing w:line="276" w:lineRule="auto"/>
        <w:ind w:left="502"/>
        <w:jc w:val="both"/>
        <w:rPr>
          <w:rFonts w:ascii="Arial" w:hAnsi="Arial" w:cs="Arial"/>
          <w:b/>
          <w:sz w:val="22"/>
          <w:szCs w:val="22"/>
        </w:rPr>
      </w:pPr>
      <w:r w:rsidRPr="00011369">
        <w:rPr>
          <w:rFonts w:ascii="Arial" w:hAnsi="Arial" w:cs="Arial"/>
          <w:b/>
          <w:sz w:val="22"/>
          <w:szCs w:val="22"/>
        </w:rPr>
        <w:t xml:space="preserve">UWAGA: protokół powinien posiadać jednoznaczne orzeczenie czy instalacja nadaje się do eksploatacji oraz wskazaną datę wykonania prób. </w:t>
      </w:r>
    </w:p>
    <w:p w14:paraId="633738A7" w14:textId="53B70DD8" w:rsidR="00C87694" w:rsidRPr="00011369" w:rsidRDefault="00C87694" w:rsidP="00C87694">
      <w:pPr>
        <w:pStyle w:val="Akapitzlist"/>
        <w:numPr>
          <w:ilvl w:val="0"/>
          <w:numId w:val="8"/>
        </w:numPr>
        <w:tabs>
          <w:tab w:val="left" w:pos="284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011369">
        <w:rPr>
          <w:rFonts w:ascii="Arial" w:hAnsi="Arial" w:cs="Arial"/>
          <w:sz w:val="22"/>
          <w:szCs w:val="22"/>
        </w:rPr>
        <w:t>Instalacja gazowa – protokół z przeprowadzonej próby szczelności instalacji</w:t>
      </w:r>
      <w:r w:rsidR="00B40078" w:rsidRPr="00011369">
        <w:rPr>
          <w:rFonts w:ascii="Arial" w:hAnsi="Arial" w:cs="Arial"/>
          <w:sz w:val="22"/>
          <w:szCs w:val="22"/>
        </w:rPr>
        <w:t>.</w:t>
      </w:r>
    </w:p>
    <w:p w14:paraId="61A79003" w14:textId="77777777" w:rsidR="00C87694" w:rsidRPr="00011369" w:rsidRDefault="00C87694" w:rsidP="00C87694">
      <w:pPr>
        <w:pStyle w:val="Akapitzlist"/>
        <w:tabs>
          <w:tab w:val="left" w:pos="284"/>
        </w:tabs>
        <w:spacing w:line="276" w:lineRule="auto"/>
        <w:ind w:left="502"/>
        <w:jc w:val="both"/>
        <w:rPr>
          <w:rFonts w:ascii="Arial" w:hAnsi="Arial" w:cs="Arial"/>
          <w:b/>
          <w:sz w:val="22"/>
          <w:szCs w:val="22"/>
        </w:rPr>
      </w:pPr>
      <w:r w:rsidRPr="00011369">
        <w:rPr>
          <w:rFonts w:ascii="Arial" w:hAnsi="Arial" w:cs="Arial"/>
          <w:b/>
          <w:sz w:val="22"/>
          <w:szCs w:val="22"/>
        </w:rPr>
        <w:t xml:space="preserve">UWAGA: protokół powinien posiadać jednoznaczne orzeczenie osoby uprawnionej określające czy instalacja nadaje się do eksploatacji oraz wskazaną datę wykonania prób. </w:t>
      </w:r>
    </w:p>
    <w:p w14:paraId="45B1B493" w14:textId="77777777" w:rsidR="00C87694" w:rsidRPr="00011369" w:rsidRDefault="00C87694" w:rsidP="00C87694">
      <w:pPr>
        <w:pStyle w:val="Akapitzlist"/>
        <w:tabs>
          <w:tab w:val="left" w:pos="284"/>
        </w:tabs>
        <w:spacing w:line="276" w:lineRule="auto"/>
        <w:ind w:left="502"/>
        <w:jc w:val="both"/>
        <w:rPr>
          <w:rFonts w:ascii="Arial" w:hAnsi="Arial" w:cs="Arial"/>
          <w:b/>
          <w:sz w:val="22"/>
          <w:szCs w:val="22"/>
        </w:rPr>
      </w:pPr>
    </w:p>
    <w:p w14:paraId="23A49A80" w14:textId="6E406128" w:rsidR="006252D1" w:rsidRPr="00011369" w:rsidRDefault="008B34E9" w:rsidP="00011369">
      <w:pPr>
        <w:tabs>
          <w:tab w:val="left" w:pos="284"/>
        </w:tabs>
        <w:spacing w:line="276" w:lineRule="auto"/>
        <w:jc w:val="both"/>
        <w:rPr>
          <w:rFonts w:ascii="Arial" w:hAnsi="Arial" w:cs="Arial"/>
        </w:rPr>
      </w:pPr>
      <w:r w:rsidRPr="00011369">
        <w:rPr>
          <w:rFonts w:ascii="Arial" w:hAnsi="Arial" w:cs="Arial"/>
        </w:rPr>
        <w:t>Ww. wykaz nie stanowi zamkniętego katalogu dokumentów niezbędnych do kontroli, ma on wył</w:t>
      </w:r>
      <w:r w:rsidR="00622BCC" w:rsidRPr="00011369">
        <w:rPr>
          <w:rFonts w:ascii="Arial" w:hAnsi="Arial" w:cs="Arial"/>
        </w:rPr>
        <w:t>ącznie charakter informacyjny, kontrolujący może prosić o</w:t>
      </w:r>
      <w:r w:rsidR="001815FC" w:rsidRPr="00011369">
        <w:rPr>
          <w:rFonts w:ascii="Arial" w:hAnsi="Arial" w:cs="Arial"/>
        </w:rPr>
        <w:t xml:space="preserve"> część wymienionych lub</w:t>
      </w:r>
      <w:r w:rsidR="00622BCC" w:rsidRPr="00011369">
        <w:rPr>
          <w:rFonts w:ascii="Arial" w:hAnsi="Arial" w:cs="Arial"/>
        </w:rPr>
        <w:t xml:space="preserve"> </w:t>
      </w:r>
      <w:r w:rsidR="00A43030" w:rsidRPr="00011369">
        <w:rPr>
          <w:rFonts w:ascii="Arial" w:hAnsi="Arial" w:cs="Arial"/>
        </w:rPr>
        <w:t>inne</w:t>
      </w:r>
      <w:r w:rsidR="00622BCC" w:rsidRPr="00011369">
        <w:rPr>
          <w:rFonts w:ascii="Arial" w:hAnsi="Arial" w:cs="Arial"/>
        </w:rPr>
        <w:t xml:space="preserve"> dokumenty wynikające ze specyfiki obiektu.</w:t>
      </w:r>
      <w:r w:rsidRPr="00011369">
        <w:rPr>
          <w:rFonts w:ascii="Arial" w:hAnsi="Arial" w:cs="Arial"/>
        </w:rPr>
        <w:t xml:space="preserve"> </w:t>
      </w:r>
      <w:r w:rsidR="00703A5A" w:rsidRPr="00011369">
        <w:rPr>
          <w:rFonts w:ascii="Arial" w:hAnsi="Arial" w:cs="Arial"/>
        </w:rPr>
        <w:t xml:space="preserve">Zakres wymaganych dokumentów zależny jest od charakteru obiektu – występujących instalacji, przeznaczenia, podziału na strefy pożarowe itp. - szczegółowy wykaz niezbędnych dokumentów </w:t>
      </w:r>
      <w:r w:rsidR="001815FC" w:rsidRPr="00011369">
        <w:rPr>
          <w:rFonts w:ascii="Arial" w:hAnsi="Arial" w:cs="Arial"/>
        </w:rPr>
        <w:t>ustalany</w:t>
      </w:r>
      <w:r w:rsidR="00703A5A" w:rsidRPr="00011369">
        <w:rPr>
          <w:rFonts w:ascii="Arial" w:hAnsi="Arial" w:cs="Arial"/>
        </w:rPr>
        <w:t xml:space="preserve"> jest w czasie czynności kontrolno – rozpoznawczych.</w:t>
      </w:r>
    </w:p>
    <w:p w14:paraId="15F1E6BA" w14:textId="11D29C87" w:rsidR="006252D1" w:rsidRPr="00011369" w:rsidRDefault="005D57E1" w:rsidP="00623D15">
      <w:pPr>
        <w:pStyle w:val="v1msolistparagraph"/>
        <w:numPr>
          <w:ilvl w:val="0"/>
          <w:numId w:val="12"/>
        </w:numPr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b/>
          <w:bCs/>
          <w:color w:val="2C363A"/>
          <w:sz w:val="22"/>
          <w:szCs w:val="22"/>
        </w:rPr>
      </w:pPr>
      <w:r w:rsidRPr="00011369">
        <w:rPr>
          <w:rFonts w:ascii="Arial" w:hAnsi="Arial" w:cs="Arial"/>
          <w:b/>
          <w:bCs/>
          <w:color w:val="2C363A"/>
          <w:sz w:val="22"/>
          <w:szCs w:val="22"/>
        </w:rPr>
        <w:t>Ogólne wytyczne do przygotowania kontrolowanego obiektu</w:t>
      </w:r>
    </w:p>
    <w:p w14:paraId="7D968500" w14:textId="77777777" w:rsidR="00140859" w:rsidRPr="00011369" w:rsidRDefault="00140859" w:rsidP="00140859">
      <w:pPr>
        <w:pStyle w:val="v1msolistparagraph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2C363A"/>
          <w:sz w:val="22"/>
          <w:szCs w:val="22"/>
        </w:rPr>
      </w:pPr>
    </w:p>
    <w:p w14:paraId="5BF97ED0" w14:textId="7153963A" w:rsidR="00B13166" w:rsidRPr="00011369" w:rsidRDefault="00B13166" w:rsidP="00A0675E">
      <w:pPr>
        <w:pStyle w:val="v1msolistparagraph"/>
        <w:numPr>
          <w:ilvl w:val="0"/>
          <w:numId w:val="13"/>
        </w:numPr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2C363A"/>
          <w:sz w:val="22"/>
          <w:szCs w:val="22"/>
        </w:rPr>
      </w:pPr>
      <w:r w:rsidRPr="00011369">
        <w:rPr>
          <w:rFonts w:ascii="Arial" w:hAnsi="Arial" w:cs="Arial"/>
          <w:color w:val="2C363A"/>
          <w:sz w:val="22"/>
          <w:szCs w:val="22"/>
        </w:rPr>
        <w:t>Podstawą do przystąpienia do czynności odbiorowych jest wpis w dzienniku budowy o zakończeniu budowy.</w:t>
      </w:r>
    </w:p>
    <w:p w14:paraId="40650246" w14:textId="0D283EAF" w:rsidR="00EE5895" w:rsidRPr="00011369" w:rsidRDefault="00C113D8" w:rsidP="00A0675E">
      <w:pPr>
        <w:pStyle w:val="v1msolistparagraph"/>
        <w:numPr>
          <w:ilvl w:val="0"/>
          <w:numId w:val="13"/>
        </w:numPr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2C363A"/>
          <w:sz w:val="22"/>
          <w:szCs w:val="22"/>
        </w:rPr>
      </w:pPr>
      <w:r w:rsidRPr="00011369">
        <w:rPr>
          <w:rFonts w:ascii="Arial" w:hAnsi="Arial" w:cs="Arial"/>
          <w:color w:val="2C363A"/>
          <w:sz w:val="22"/>
          <w:szCs w:val="22"/>
        </w:rPr>
        <w:t>W kontroli powi</w:t>
      </w:r>
      <w:r w:rsidR="00703A5A" w:rsidRPr="00011369">
        <w:rPr>
          <w:rFonts w:ascii="Arial" w:hAnsi="Arial" w:cs="Arial"/>
          <w:color w:val="2C363A"/>
          <w:sz w:val="22"/>
          <w:szCs w:val="22"/>
        </w:rPr>
        <w:t>nna uczestniczyć osoba odpowiedzialna za realizację inwestycji -</w:t>
      </w:r>
      <w:r w:rsidRPr="00011369">
        <w:rPr>
          <w:rFonts w:ascii="Arial" w:hAnsi="Arial" w:cs="Arial"/>
          <w:color w:val="2C363A"/>
          <w:sz w:val="22"/>
          <w:szCs w:val="22"/>
        </w:rPr>
        <w:t>właściciel obiektu</w:t>
      </w:r>
      <w:r w:rsidR="00703A5A" w:rsidRPr="00011369">
        <w:rPr>
          <w:rFonts w:ascii="Arial" w:hAnsi="Arial" w:cs="Arial"/>
          <w:color w:val="2C363A"/>
          <w:sz w:val="22"/>
          <w:szCs w:val="22"/>
        </w:rPr>
        <w:t>/ kierownik budowy/ inspektor nadzoru inwestycyjnego/ inżynier budowy/ ewentualnie wykonawcy branżowi</w:t>
      </w:r>
      <w:r w:rsidR="00E14BEE" w:rsidRPr="00011369">
        <w:rPr>
          <w:rFonts w:ascii="Arial" w:hAnsi="Arial" w:cs="Arial"/>
          <w:color w:val="2C363A"/>
          <w:sz w:val="22"/>
          <w:szCs w:val="22"/>
        </w:rPr>
        <w:t xml:space="preserve">. </w:t>
      </w:r>
    </w:p>
    <w:p w14:paraId="18239B13" w14:textId="29336497" w:rsidR="00EE5895" w:rsidRPr="00011369" w:rsidRDefault="00622BCC" w:rsidP="00A0675E">
      <w:pPr>
        <w:pStyle w:val="v1msolistparagraph"/>
        <w:numPr>
          <w:ilvl w:val="0"/>
          <w:numId w:val="13"/>
        </w:numPr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2C363A"/>
          <w:sz w:val="22"/>
          <w:szCs w:val="22"/>
        </w:rPr>
      </w:pPr>
      <w:r w:rsidRPr="00011369">
        <w:rPr>
          <w:rFonts w:ascii="Arial" w:hAnsi="Arial" w:cs="Arial"/>
          <w:color w:val="2C363A"/>
          <w:sz w:val="22"/>
          <w:szCs w:val="22"/>
        </w:rPr>
        <w:t>W</w:t>
      </w:r>
      <w:r w:rsidR="00E14BEE" w:rsidRPr="00011369">
        <w:rPr>
          <w:rFonts w:ascii="Arial" w:hAnsi="Arial" w:cs="Arial"/>
          <w:color w:val="2C363A"/>
          <w:sz w:val="22"/>
          <w:szCs w:val="22"/>
        </w:rPr>
        <w:t xml:space="preserve"> kontroli</w:t>
      </w:r>
      <w:r w:rsidRPr="00011369">
        <w:rPr>
          <w:rFonts w:ascii="Arial" w:hAnsi="Arial" w:cs="Arial"/>
          <w:color w:val="2C363A"/>
          <w:sz w:val="22"/>
          <w:szCs w:val="22"/>
        </w:rPr>
        <w:t xml:space="preserve"> powinna uczestniczyć osoba </w:t>
      </w:r>
      <w:r w:rsidR="001815FC" w:rsidRPr="00011369">
        <w:rPr>
          <w:rFonts w:ascii="Arial" w:hAnsi="Arial" w:cs="Arial"/>
          <w:color w:val="2C363A"/>
          <w:sz w:val="22"/>
          <w:szCs w:val="22"/>
        </w:rPr>
        <w:t>posiadająca kompletną wiedzę dot.</w:t>
      </w:r>
      <w:r w:rsidRPr="00011369">
        <w:rPr>
          <w:rFonts w:ascii="Arial" w:hAnsi="Arial" w:cs="Arial"/>
          <w:color w:val="2C363A"/>
          <w:sz w:val="22"/>
          <w:szCs w:val="22"/>
        </w:rPr>
        <w:t xml:space="preserve"> funkcjonowania urządzeń przeciwpożarowych – w przypadku skomplikowanych systemów w kontroli może</w:t>
      </w:r>
      <w:r w:rsidR="00E14BEE" w:rsidRPr="00011369">
        <w:rPr>
          <w:rFonts w:ascii="Arial" w:hAnsi="Arial" w:cs="Arial"/>
          <w:color w:val="2C363A"/>
          <w:sz w:val="22"/>
          <w:szCs w:val="22"/>
        </w:rPr>
        <w:t xml:space="preserve"> uczestniczyć przedstawiciel serwisu lub firmy, która obsługuje powyższe systemy.</w:t>
      </w:r>
      <w:r w:rsidR="00FC695B" w:rsidRPr="00011369">
        <w:rPr>
          <w:rFonts w:ascii="Arial" w:hAnsi="Arial" w:cs="Arial"/>
          <w:color w:val="2C363A"/>
          <w:sz w:val="22"/>
          <w:szCs w:val="22"/>
        </w:rPr>
        <w:t xml:space="preserve"> </w:t>
      </w:r>
      <w:r w:rsidR="00DF2425" w:rsidRPr="00011369">
        <w:rPr>
          <w:rFonts w:ascii="Arial" w:hAnsi="Arial" w:cs="Arial"/>
          <w:color w:val="2C363A"/>
          <w:sz w:val="22"/>
          <w:szCs w:val="22"/>
        </w:rPr>
        <w:t xml:space="preserve"> </w:t>
      </w:r>
      <w:r w:rsidR="00EE5895" w:rsidRPr="00011369">
        <w:rPr>
          <w:rFonts w:ascii="Arial" w:hAnsi="Arial" w:cs="Arial"/>
          <w:color w:val="2C363A"/>
          <w:sz w:val="22"/>
          <w:szCs w:val="22"/>
        </w:rPr>
        <w:t xml:space="preserve">Należy </w:t>
      </w:r>
      <w:r w:rsidR="00C113D8" w:rsidRPr="00011369">
        <w:rPr>
          <w:rFonts w:ascii="Arial" w:hAnsi="Arial" w:cs="Arial"/>
          <w:color w:val="2C363A"/>
          <w:sz w:val="22"/>
          <w:szCs w:val="22"/>
        </w:rPr>
        <w:t xml:space="preserve">wyznaczyć osobę do obsługiwania </w:t>
      </w:r>
      <w:r w:rsidR="00EE5895" w:rsidRPr="00011369">
        <w:rPr>
          <w:rFonts w:ascii="Arial" w:hAnsi="Arial" w:cs="Arial"/>
          <w:color w:val="2C363A"/>
          <w:sz w:val="22"/>
          <w:szCs w:val="22"/>
        </w:rPr>
        <w:t xml:space="preserve">urządzeń przeciwpożarowych </w:t>
      </w:r>
      <w:r w:rsidR="0000153D" w:rsidRPr="00011369">
        <w:rPr>
          <w:rFonts w:ascii="Arial" w:hAnsi="Arial" w:cs="Arial"/>
          <w:color w:val="2C363A"/>
          <w:sz w:val="22"/>
          <w:szCs w:val="22"/>
        </w:rPr>
        <w:t>tak, aby podczas kontroli można było sprawdzić dowolne z nich.</w:t>
      </w:r>
    </w:p>
    <w:p w14:paraId="7EAB97AC" w14:textId="1093E532" w:rsidR="00963551" w:rsidRPr="00011369" w:rsidRDefault="00963551" w:rsidP="00A0675E">
      <w:pPr>
        <w:pStyle w:val="v1msolistparagraph"/>
        <w:numPr>
          <w:ilvl w:val="0"/>
          <w:numId w:val="13"/>
        </w:numPr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2C363A"/>
          <w:sz w:val="22"/>
          <w:szCs w:val="22"/>
        </w:rPr>
      </w:pPr>
      <w:r w:rsidRPr="00011369">
        <w:rPr>
          <w:rFonts w:ascii="Arial" w:hAnsi="Arial" w:cs="Arial"/>
          <w:color w:val="2C363A"/>
          <w:sz w:val="22"/>
          <w:szCs w:val="22"/>
        </w:rPr>
        <w:t xml:space="preserve">Należy sprawdzić treść opracowanych dokumentów i </w:t>
      </w:r>
      <w:r w:rsidR="00250E66" w:rsidRPr="00011369">
        <w:rPr>
          <w:rFonts w:ascii="Arial" w:hAnsi="Arial" w:cs="Arial"/>
          <w:color w:val="2C363A"/>
          <w:sz w:val="22"/>
          <w:szCs w:val="22"/>
        </w:rPr>
        <w:t>porównać</w:t>
      </w:r>
      <w:r w:rsidRPr="00011369">
        <w:rPr>
          <w:rFonts w:ascii="Arial" w:hAnsi="Arial" w:cs="Arial"/>
          <w:color w:val="2C363A"/>
          <w:sz w:val="22"/>
          <w:szCs w:val="22"/>
        </w:rPr>
        <w:t xml:space="preserve"> ze stanem faktycznym (</w:t>
      </w:r>
      <w:r w:rsidR="00703A5A" w:rsidRPr="00011369">
        <w:rPr>
          <w:rFonts w:ascii="Arial" w:hAnsi="Arial" w:cs="Arial"/>
          <w:color w:val="2C363A"/>
          <w:sz w:val="22"/>
          <w:szCs w:val="22"/>
        </w:rPr>
        <w:t>w szczególności projektu budowlanego</w:t>
      </w:r>
      <w:r w:rsidRPr="00011369">
        <w:rPr>
          <w:rFonts w:ascii="Arial" w:hAnsi="Arial" w:cs="Arial"/>
          <w:color w:val="2C363A"/>
          <w:sz w:val="22"/>
          <w:szCs w:val="22"/>
        </w:rPr>
        <w:t>).</w:t>
      </w:r>
    </w:p>
    <w:p w14:paraId="164222BB" w14:textId="77777777" w:rsidR="00B041B6" w:rsidRPr="00011369" w:rsidRDefault="00B041B6" w:rsidP="00A0675E">
      <w:pPr>
        <w:pStyle w:val="v1msolistparagraph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2C363A"/>
          <w:sz w:val="22"/>
          <w:szCs w:val="22"/>
        </w:rPr>
      </w:pPr>
    </w:p>
    <w:p w14:paraId="023B0C38" w14:textId="12C007DD" w:rsidR="00B041B6" w:rsidRPr="00011369" w:rsidRDefault="00B041B6" w:rsidP="00A0675E">
      <w:pPr>
        <w:pStyle w:val="v1msolistparagraph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2C363A"/>
          <w:sz w:val="22"/>
          <w:szCs w:val="22"/>
        </w:rPr>
      </w:pPr>
      <w:r w:rsidRPr="00011369">
        <w:rPr>
          <w:rFonts w:ascii="Arial" w:hAnsi="Arial" w:cs="Arial"/>
          <w:color w:val="2C363A"/>
          <w:sz w:val="22"/>
          <w:szCs w:val="22"/>
        </w:rPr>
        <w:t>Wszystkie wymienione informacje stanowią materiał poglądowy, ułatwiający przygotowanie do czynności kontrolo-rozpoznawczych i nie stanowią zamkniętego katalogu obowiązków właściciela, zarządcy lub użytkownika obiektu lub terenu</w:t>
      </w:r>
      <w:r w:rsidR="00963551" w:rsidRPr="00011369">
        <w:rPr>
          <w:rFonts w:ascii="Arial" w:hAnsi="Arial" w:cs="Arial"/>
          <w:color w:val="2C363A"/>
          <w:sz w:val="22"/>
          <w:szCs w:val="22"/>
        </w:rPr>
        <w:t>, które są szczegółowo regulowane przepisami prawa.</w:t>
      </w:r>
    </w:p>
    <w:p w14:paraId="1D4C534F" w14:textId="48A80BFC" w:rsidR="00DF2425" w:rsidRPr="005D57E1" w:rsidRDefault="00DF2425" w:rsidP="00622BCC"/>
    <w:sectPr w:rsidR="00DF2425" w:rsidRPr="005D57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A2BE818" w14:textId="77777777" w:rsidR="00E8305B" w:rsidRDefault="00E8305B" w:rsidP="00A92A9E">
      <w:pPr>
        <w:spacing w:after="0" w:line="240" w:lineRule="auto"/>
      </w:pPr>
      <w:r>
        <w:separator/>
      </w:r>
    </w:p>
  </w:endnote>
  <w:endnote w:type="continuationSeparator" w:id="0">
    <w:p w14:paraId="5B1D076B" w14:textId="77777777" w:rsidR="00E8305B" w:rsidRDefault="00E8305B" w:rsidP="00A92A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898AFA8" w14:textId="77777777" w:rsidR="00E8305B" w:rsidRDefault="00E8305B" w:rsidP="00A92A9E">
      <w:pPr>
        <w:spacing w:after="0" w:line="240" w:lineRule="auto"/>
      </w:pPr>
      <w:r>
        <w:separator/>
      </w:r>
    </w:p>
  </w:footnote>
  <w:footnote w:type="continuationSeparator" w:id="0">
    <w:p w14:paraId="78050586" w14:textId="77777777" w:rsidR="00E8305B" w:rsidRDefault="00E8305B" w:rsidP="00A92A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376BBF"/>
    <w:multiLevelType w:val="hybridMultilevel"/>
    <w:tmpl w:val="4258B296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A9077C"/>
    <w:multiLevelType w:val="hybridMultilevel"/>
    <w:tmpl w:val="50E0F5E2"/>
    <w:lvl w:ilvl="0" w:tplc="D060991C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B167DD"/>
    <w:multiLevelType w:val="hybridMultilevel"/>
    <w:tmpl w:val="E57EB210"/>
    <w:lvl w:ilvl="0" w:tplc="0415000F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A75115"/>
    <w:multiLevelType w:val="hybridMultilevel"/>
    <w:tmpl w:val="B04851A6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29C10D78"/>
    <w:multiLevelType w:val="hybridMultilevel"/>
    <w:tmpl w:val="FC0608A4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438743FC"/>
    <w:multiLevelType w:val="hybridMultilevel"/>
    <w:tmpl w:val="0CDE0A36"/>
    <w:lvl w:ilvl="0" w:tplc="6C8478B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E61238"/>
    <w:multiLevelType w:val="hybridMultilevel"/>
    <w:tmpl w:val="76D2B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AF301F"/>
    <w:multiLevelType w:val="hybridMultilevel"/>
    <w:tmpl w:val="368059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823359"/>
    <w:multiLevelType w:val="hybridMultilevel"/>
    <w:tmpl w:val="28B4DEE6"/>
    <w:lvl w:ilvl="0" w:tplc="ADB0D2C4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6D56C6B"/>
    <w:multiLevelType w:val="hybridMultilevel"/>
    <w:tmpl w:val="8E26D33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5D4A0A"/>
    <w:multiLevelType w:val="hybridMultilevel"/>
    <w:tmpl w:val="D2F6AE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97C346A"/>
    <w:multiLevelType w:val="hybridMultilevel"/>
    <w:tmpl w:val="E57EB210"/>
    <w:lvl w:ilvl="0" w:tplc="0415000F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0E608F"/>
    <w:multiLevelType w:val="hybridMultilevel"/>
    <w:tmpl w:val="54EAF58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C66900"/>
    <w:multiLevelType w:val="hybridMultilevel"/>
    <w:tmpl w:val="368059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C14100"/>
    <w:multiLevelType w:val="hybridMultilevel"/>
    <w:tmpl w:val="A7027A96"/>
    <w:lvl w:ilvl="0" w:tplc="D5AE314C">
      <w:start w:val="1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D5AE314C">
      <w:start w:val="1"/>
      <w:numFmt w:val="bullet"/>
      <w:lvlText w:val="-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B8C27C9"/>
    <w:multiLevelType w:val="hybridMultilevel"/>
    <w:tmpl w:val="C27C97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671986"/>
    <w:multiLevelType w:val="hybridMultilevel"/>
    <w:tmpl w:val="9BA6B3D8"/>
    <w:lvl w:ilvl="0" w:tplc="D5AE314C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1"/>
  </w:num>
  <w:num w:numId="3">
    <w:abstractNumId w:val="13"/>
  </w:num>
  <w:num w:numId="4">
    <w:abstractNumId w:val="6"/>
  </w:num>
  <w:num w:numId="5">
    <w:abstractNumId w:val="7"/>
  </w:num>
  <w:num w:numId="6">
    <w:abstractNumId w:val="14"/>
  </w:num>
  <w:num w:numId="7">
    <w:abstractNumId w:val="16"/>
  </w:num>
  <w:num w:numId="8">
    <w:abstractNumId w:val="3"/>
  </w:num>
  <w:num w:numId="9">
    <w:abstractNumId w:val="8"/>
  </w:num>
  <w:num w:numId="10">
    <w:abstractNumId w:val="9"/>
  </w:num>
  <w:num w:numId="11">
    <w:abstractNumId w:val="5"/>
  </w:num>
  <w:num w:numId="12">
    <w:abstractNumId w:val="1"/>
  </w:num>
  <w:num w:numId="13">
    <w:abstractNumId w:val="10"/>
  </w:num>
  <w:num w:numId="1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5"/>
  </w:num>
  <w:num w:numId="16">
    <w:abstractNumId w:val="0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57E1"/>
    <w:rsid w:val="0000153D"/>
    <w:rsid w:val="00011369"/>
    <w:rsid w:val="00034730"/>
    <w:rsid w:val="000377FB"/>
    <w:rsid w:val="000A4CCD"/>
    <w:rsid w:val="000A5F0A"/>
    <w:rsid w:val="000C2BDB"/>
    <w:rsid w:val="000E4345"/>
    <w:rsid w:val="00140859"/>
    <w:rsid w:val="00146255"/>
    <w:rsid w:val="001815FC"/>
    <w:rsid w:val="001A366A"/>
    <w:rsid w:val="001B50FA"/>
    <w:rsid w:val="001D298C"/>
    <w:rsid w:val="00200EE4"/>
    <w:rsid w:val="00210936"/>
    <w:rsid w:val="00217BE8"/>
    <w:rsid w:val="002431D2"/>
    <w:rsid w:val="00250E66"/>
    <w:rsid w:val="002A5D08"/>
    <w:rsid w:val="002E7F11"/>
    <w:rsid w:val="0031073F"/>
    <w:rsid w:val="00315D76"/>
    <w:rsid w:val="0032523C"/>
    <w:rsid w:val="00332F0F"/>
    <w:rsid w:val="003A28AE"/>
    <w:rsid w:val="003A540A"/>
    <w:rsid w:val="003C11AE"/>
    <w:rsid w:val="003E69F6"/>
    <w:rsid w:val="00446C83"/>
    <w:rsid w:val="004A32FE"/>
    <w:rsid w:val="0050003C"/>
    <w:rsid w:val="00520A15"/>
    <w:rsid w:val="00565EAA"/>
    <w:rsid w:val="0057650D"/>
    <w:rsid w:val="005A1BC8"/>
    <w:rsid w:val="005C27F3"/>
    <w:rsid w:val="005D57E1"/>
    <w:rsid w:val="005E0C63"/>
    <w:rsid w:val="005E3053"/>
    <w:rsid w:val="00622BCC"/>
    <w:rsid w:val="00623D15"/>
    <w:rsid w:val="006252D1"/>
    <w:rsid w:val="00630002"/>
    <w:rsid w:val="006507E6"/>
    <w:rsid w:val="00665FFC"/>
    <w:rsid w:val="006A363E"/>
    <w:rsid w:val="006C0E09"/>
    <w:rsid w:val="006E683E"/>
    <w:rsid w:val="00703A5A"/>
    <w:rsid w:val="007272AB"/>
    <w:rsid w:val="00761CBF"/>
    <w:rsid w:val="00776008"/>
    <w:rsid w:val="007F6AAE"/>
    <w:rsid w:val="00871AF2"/>
    <w:rsid w:val="008A0169"/>
    <w:rsid w:val="008B34E9"/>
    <w:rsid w:val="008B40C9"/>
    <w:rsid w:val="009045F1"/>
    <w:rsid w:val="00946ADD"/>
    <w:rsid w:val="009609DB"/>
    <w:rsid w:val="00963551"/>
    <w:rsid w:val="009856B0"/>
    <w:rsid w:val="00A0675E"/>
    <w:rsid w:val="00A414EC"/>
    <w:rsid w:val="00A43030"/>
    <w:rsid w:val="00A7291E"/>
    <w:rsid w:val="00A92A9E"/>
    <w:rsid w:val="00AE542E"/>
    <w:rsid w:val="00B041B6"/>
    <w:rsid w:val="00B13166"/>
    <w:rsid w:val="00B40078"/>
    <w:rsid w:val="00B47A67"/>
    <w:rsid w:val="00B82329"/>
    <w:rsid w:val="00BC4E50"/>
    <w:rsid w:val="00BD4EF6"/>
    <w:rsid w:val="00BE1628"/>
    <w:rsid w:val="00C03453"/>
    <w:rsid w:val="00C113D8"/>
    <w:rsid w:val="00C87694"/>
    <w:rsid w:val="00D70254"/>
    <w:rsid w:val="00D7644D"/>
    <w:rsid w:val="00DA2D33"/>
    <w:rsid w:val="00DC14AD"/>
    <w:rsid w:val="00DD5892"/>
    <w:rsid w:val="00DF2425"/>
    <w:rsid w:val="00E0283A"/>
    <w:rsid w:val="00E14BEE"/>
    <w:rsid w:val="00E52611"/>
    <w:rsid w:val="00E8305B"/>
    <w:rsid w:val="00EE1400"/>
    <w:rsid w:val="00EE377D"/>
    <w:rsid w:val="00EE5895"/>
    <w:rsid w:val="00F0323A"/>
    <w:rsid w:val="00F16398"/>
    <w:rsid w:val="00F22D3A"/>
    <w:rsid w:val="00FB661A"/>
    <w:rsid w:val="00FB7721"/>
    <w:rsid w:val="00FC695B"/>
    <w:rsid w:val="00FE0D1D"/>
    <w:rsid w:val="00FF3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175E9C"/>
  <w15:chartTrackingRefBased/>
  <w15:docId w15:val="{5E35AD98-2C5B-4614-A105-EDF13E6AB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v1msonormal">
    <w:name w:val="v1msonormal"/>
    <w:basedOn w:val="Normalny"/>
    <w:rsid w:val="005D57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v1msolistparagraph">
    <w:name w:val="v1msolistparagraph"/>
    <w:basedOn w:val="Normalny"/>
    <w:rsid w:val="005D57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Zwykytekst">
    <w:name w:val="Plain Text"/>
    <w:basedOn w:val="Normalny"/>
    <w:link w:val="ZwykytekstZnak"/>
    <w:rsid w:val="00C03453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C03453"/>
    <w:rPr>
      <w:rFonts w:ascii="Courier New" w:eastAsia="Times New Roman" w:hAnsi="Courier New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C03453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C034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Uwydatnienie">
    <w:name w:val="Emphasis"/>
    <w:uiPriority w:val="20"/>
    <w:qFormat/>
    <w:rsid w:val="00C03453"/>
    <w:rPr>
      <w:i/>
      <w:i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92A9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92A9E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92A9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501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54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644E68-494D-4833-83AC-8FA3F72EE4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5</Pages>
  <Words>1548</Words>
  <Characters>9290</Characters>
  <Application>Microsoft Office Word</Application>
  <DocSecurity>0</DocSecurity>
  <Lines>77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Mołodczak</dc:creator>
  <cp:keywords/>
  <dc:description/>
  <cp:lastModifiedBy>Jacek Aszyjczyk</cp:lastModifiedBy>
  <cp:revision>11</cp:revision>
  <dcterms:created xsi:type="dcterms:W3CDTF">2020-04-27T12:13:00Z</dcterms:created>
  <dcterms:modified xsi:type="dcterms:W3CDTF">2020-06-04T07:07:00Z</dcterms:modified>
</cp:coreProperties>
</file>