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13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14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15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16.xml" ContentType="application/vnd.openxmlformats-officedocument.drawingml.chart+xml"/>
  <Override PartName="/word/charts/chart17.xml" ContentType="application/vnd.openxmlformats-officedocument.drawingml.chart+xml"/>
  <Override PartName="/word/theme/themeOverride1.xml" ContentType="application/vnd.openxmlformats-officedocument.themeOverride+xml"/>
  <Override PartName="/word/charts/chart1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1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theme/themeOverride2.xml" ContentType="application/vnd.openxmlformats-officedocument.themeOverride+xml"/>
  <Override PartName="/word/charts/chart2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02E5FA" w14:textId="77777777" w:rsidR="00510888" w:rsidRDefault="004E47C8" w:rsidP="00510888">
      <w:pPr>
        <w:spacing w:after="695" w:line="265" w:lineRule="auto"/>
        <w:ind w:right="1081"/>
        <w:rPr>
          <w:rFonts w:ascii="Times New Roman" w:eastAsia="Times New Roman" w:hAnsi="Times New Roman" w:cs="Times New Roman"/>
          <w:b/>
          <w:i/>
          <w:color w:val="1F3864"/>
          <w:sz w:val="32"/>
          <w:lang w:eastAsia="pl-PL"/>
        </w:rPr>
      </w:pPr>
      <w:bookmarkStart w:id="0" w:name="_GoBack"/>
      <w:bookmarkEnd w:id="0"/>
      <w:r>
        <w:rPr>
          <w:noProof/>
          <w:color w:val="000080"/>
          <w:sz w:val="16"/>
          <w:szCs w:val="16"/>
          <w:lang w:eastAsia="pl-PL"/>
        </w:rPr>
        <w:drawing>
          <wp:inline distT="0" distB="0" distL="0" distR="0" wp14:anchorId="2F30524A" wp14:editId="6BD19EEC">
            <wp:extent cx="5391150" cy="1381125"/>
            <wp:effectExtent l="0" t="0" r="0" b="9525"/>
            <wp:docPr id="18" name="Obraz 18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3DA9C0" w14:textId="77777777" w:rsidR="004E47C8" w:rsidRDefault="004E47C8" w:rsidP="00510888">
      <w:pPr>
        <w:spacing w:after="695" w:line="265" w:lineRule="auto"/>
        <w:ind w:right="1081"/>
        <w:rPr>
          <w:rFonts w:ascii="Times New Roman" w:eastAsia="Times New Roman" w:hAnsi="Times New Roman" w:cs="Times New Roman"/>
          <w:b/>
          <w:i/>
          <w:color w:val="1F3864"/>
          <w:sz w:val="32"/>
          <w:lang w:eastAsia="pl-PL"/>
        </w:rPr>
      </w:pPr>
    </w:p>
    <w:p w14:paraId="0FA5DD08" w14:textId="77777777" w:rsidR="00EE1568" w:rsidRPr="00510888" w:rsidRDefault="00EE1568" w:rsidP="00510888">
      <w:pPr>
        <w:spacing w:after="0" w:line="264" w:lineRule="auto"/>
        <w:ind w:left="1156" w:right="1081" w:hanging="11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pl-PL"/>
        </w:rPr>
      </w:pPr>
      <w:r w:rsidRPr="00510888">
        <w:rPr>
          <w:rFonts w:ascii="Times New Roman" w:eastAsia="Times New Roman" w:hAnsi="Times New Roman" w:cs="Times New Roman"/>
          <w:b/>
          <w:i/>
          <w:color w:val="1F3864"/>
          <w:sz w:val="36"/>
          <w:szCs w:val="36"/>
          <w:lang w:eastAsia="pl-PL"/>
        </w:rPr>
        <w:t>Raport</w:t>
      </w:r>
    </w:p>
    <w:p w14:paraId="691D2ACF" w14:textId="77777777" w:rsidR="00EE1568" w:rsidRPr="00510888" w:rsidRDefault="00256568" w:rsidP="00510888">
      <w:pPr>
        <w:spacing w:after="0" w:line="264" w:lineRule="auto"/>
        <w:ind w:left="1156" w:right="1004" w:hanging="11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pl-PL"/>
        </w:rPr>
      </w:pPr>
      <w:r>
        <w:rPr>
          <w:rFonts w:ascii="Times New Roman" w:eastAsia="Times New Roman" w:hAnsi="Times New Roman" w:cs="Times New Roman"/>
          <w:b/>
          <w:i/>
          <w:color w:val="1F3864"/>
          <w:sz w:val="36"/>
          <w:szCs w:val="36"/>
          <w:lang w:eastAsia="pl-PL"/>
        </w:rPr>
        <w:t>z r</w:t>
      </w:r>
      <w:r w:rsidR="00EE1568" w:rsidRPr="00510888">
        <w:rPr>
          <w:rFonts w:ascii="Times New Roman" w:eastAsia="Times New Roman" w:hAnsi="Times New Roman" w:cs="Times New Roman"/>
          <w:b/>
          <w:i/>
          <w:color w:val="1F3864"/>
          <w:sz w:val="36"/>
          <w:szCs w:val="36"/>
          <w:lang w:eastAsia="pl-PL"/>
        </w:rPr>
        <w:t>ealizacj</w:t>
      </w:r>
      <w:r>
        <w:rPr>
          <w:rFonts w:ascii="Times New Roman" w:eastAsia="Times New Roman" w:hAnsi="Times New Roman" w:cs="Times New Roman"/>
          <w:b/>
          <w:i/>
          <w:color w:val="1F3864"/>
          <w:sz w:val="36"/>
          <w:szCs w:val="36"/>
          <w:lang w:eastAsia="pl-PL"/>
        </w:rPr>
        <w:t>i</w:t>
      </w:r>
      <w:r w:rsidR="00EE1568" w:rsidRPr="00510888">
        <w:rPr>
          <w:rFonts w:ascii="Times New Roman" w:eastAsia="Times New Roman" w:hAnsi="Times New Roman" w:cs="Times New Roman"/>
          <w:b/>
          <w:i/>
          <w:color w:val="1F3864"/>
          <w:sz w:val="36"/>
          <w:szCs w:val="36"/>
          <w:lang w:eastAsia="pl-PL"/>
        </w:rPr>
        <w:t xml:space="preserve"> zadań z zakresu przeciwdziałania przemocy na terenie </w:t>
      </w:r>
      <w:r w:rsidR="00224AD8" w:rsidRPr="00510888">
        <w:rPr>
          <w:rFonts w:ascii="Times New Roman" w:eastAsia="Times New Roman" w:hAnsi="Times New Roman" w:cs="Times New Roman"/>
          <w:b/>
          <w:i/>
          <w:color w:val="1F3864"/>
          <w:sz w:val="36"/>
          <w:szCs w:val="36"/>
          <w:lang w:eastAsia="pl-PL"/>
        </w:rPr>
        <w:t>województwa mazowieckiego w 2020</w:t>
      </w:r>
      <w:r w:rsidR="00EE1568" w:rsidRPr="00510888">
        <w:rPr>
          <w:rFonts w:ascii="Times New Roman" w:eastAsia="Times New Roman" w:hAnsi="Times New Roman" w:cs="Times New Roman"/>
          <w:b/>
          <w:i/>
          <w:color w:val="1F3864"/>
          <w:sz w:val="36"/>
          <w:szCs w:val="36"/>
          <w:lang w:eastAsia="pl-PL"/>
        </w:rPr>
        <w:t xml:space="preserve"> roku</w:t>
      </w:r>
    </w:p>
    <w:tbl>
      <w:tblPr>
        <w:tblStyle w:val="TableGrid"/>
        <w:tblW w:w="9235" w:type="dxa"/>
        <w:tblInd w:w="63" w:type="dxa"/>
        <w:tblLook w:val="04A0" w:firstRow="1" w:lastRow="0" w:firstColumn="1" w:lastColumn="0" w:noHBand="0" w:noVBand="1"/>
      </w:tblPr>
      <w:tblGrid>
        <w:gridCol w:w="6600"/>
        <w:gridCol w:w="2635"/>
      </w:tblGrid>
      <w:tr w:rsidR="00EE1568" w:rsidRPr="00EE1568" w14:paraId="7D9A5CD0" w14:textId="77777777" w:rsidTr="00AD1549">
        <w:trPr>
          <w:trHeight w:val="247"/>
        </w:trPr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</w:tcPr>
          <w:p w14:paraId="1F003C2A" w14:textId="77777777" w:rsidR="00356FC8" w:rsidRPr="008719E2" w:rsidRDefault="00356FC8" w:rsidP="00EE1568">
            <w:pPr>
              <w:rPr>
                <w:rFonts w:ascii="Times New Roman" w:eastAsia="Times New Roman" w:hAnsi="Times New Roman" w:cs="Times New Roman"/>
                <w:color w:val="002060"/>
                <w:sz w:val="24"/>
              </w:rPr>
            </w:pP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</w:tcPr>
          <w:p w14:paraId="6710DF7D" w14:textId="77777777" w:rsidR="00356FC8" w:rsidRPr="008719E2" w:rsidRDefault="00356FC8" w:rsidP="00EE1568">
            <w:pPr>
              <w:rPr>
                <w:rFonts w:ascii="Times New Roman" w:eastAsia="Times New Roman" w:hAnsi="Times New Roman" w:cs="Times New Roman"/>
                <w:color w:val="002060"/>
                <w:sz w:val="24"/>
              </w:rPr>
            </w:pPr>
          </w:p>
          <w:p w14:paraId="0D5A9C26" w14:textId="77777777" w:rsidR="00356FC8" w:rsidRPr="008719E2" w:rsidRDefault="00356FC8" w:rsidP="00EE1568">
            <w:pPr>
              <w:rPr>
                <w:rFonts w:ascii="Times New Roman" w:eastAsia="Times New Roman" w:hAnsi="Times New Roman" w:cs="Times New Roman"/>
                <w:color w:val="002060"/>
                <w:sz w:val="24"/>
              </w:rPr>
            </w:pPr>
          </w:p>
          <w:p w14:paraId="68251A32" w14:textId="77777777" w:rsidR="00356FC8" w:rsidRPr="008719E2" w:rsidRDefault="00356FC8" w:rsidP="00EE1568">
            <w:pPr>
              <w:rPr>
                <w:rFonts w:ascii="Times New Roman" w:eastAsia="Times New Roman" w:hAnsi="Times New Roman" w:cs="Times New Roman"/>
                <w:color w:val="002060"/>
                <w:sz w:val="24"/>
              </w:rPr>
            </w:pPr>
          </w:p>
          <w:p w14:paraId="726AD970" w14:textId="77777777" w:rsidR="00356FC8" w:rsidRPr="008719E2" w:rsidRDefault="00356FC8" w:rsidP="00EE1568">
            <w:pPr>
              <w:rPr>
                <w:rFonts w:ascii="Times New Roman" w:eastAsia="Times New Roman" w:hAnsi="Times New Roman" w:cs="Times New Roman"/>
                <w:color w:val="002060"/>
                <w:sz w:val="24"/>
              </w:rPr>
            </w:pPr>
          </w:p>
          <w:p w14:paraId="08247F66" w14:textId="77777777" w:rsidR="00356FC8" w:rsidRPr="008719E2" w:rsidRDefault="00356FC8" w:rsidP="00EE1568">
            <w:pPr>
              <w:rPr>
                <w:rFonts w:ascii="Times New Roman" w:eastAsia="Times New Roman" w:hAnsi="Times New Roman" w:cs="Times New Roman"/>
                <w:color w:val="002060"/>
                <w:sz w:val="24"/>
              </w:rPr>
            </w:pPr>
          </w:p>
          <w:p w14:paraId="7B381A22" w14:textId="77777777" w:rsidR="00356FC8" w:rsidRPr="008719E2" w:rsidRDefault="00356FC8" w:rsidP="00EE1568">
            <w:pPr>
              <w:rPr>
                <w:rFonts w:ascii="Times New Roman" w:eastAsia="Times New Roman" w:hAnsi="Times New Roman" w:cs="Times New Roman"/>
                <w:color w:val="002060"/>
                <w:sz w:val="24"/>
              </w:rPr>
            </w:pPr>
          </w:p>
          <w:p w14:paraId="324F7F64" w14:textId="77777777" w:rsidR="00356FC8" w:rsidRPr="008719E2" w:rsidRDefault="00356FC8" w:rsidP="00EE1568">
            <w:pPr>
              <w:rPr>
                <w:rFonts w:ascii="Times New Roman" w:eastAsia="Times New Roman" w:hAnsi="Times New Roman" w:cs="Times New Roman"/>
                <w:color w:val="002060"/>
                <w:sz w:val="24"/>
              </w:rPr>
            </w:pPr>
          </w:p>
          <w:p w14:paraId="2ED6EEAE" w14:textId="77777777" w:rsidR="00356FC8" w:rsidRPr="008719E2" w:rsidRDefault="00356FC8" w:rsidP="00EE1568">
            <w:pPr>
              <w:rPr>
                <w:rFonts w:ascii="Times New Roman" w:eastAsia="Times New Roman" w:hAnsi="Times New Roman" w:cs="Times New Roman"/>
                <w:color w:val="002060"/>
                <w:sz w:val="24"/>
              </w:rPr>
            </w:pPr>
          </w:p>
          <w:p w14:paraId="068F4A67" w14:textId="77777777" w:rsidR="00356FC8" w:rsidRPr="008719E2" w:rsidRDefault="00356FC8" w:rsidP="00EE1568">
            <w:pPr>
              <w:rPr>
                <w:rFonts w:ascii="Times New Roman" w:eastAsia="Times New Roman" w:hAnsi="Times New Roman" w:cs="Times New Roman"/>
                <w:color w:val="002060"/>
                <w:sz w:val="24"/>
              </w:rPr>
            </w:pPr>
          </w:p>
          <w:p w14:paraId="422605F1" w14:textId="77777777" w:rsidR="00510888" w:rsidRPr="008719E2" w:rsidRDefault="00510888" w:rsidP="00EE1568">
            <w:pPr>
              <w:rPr>
                <w:rFonts w:ascii="Times New Roman" w:eastAsia="Times New Roman" w:hAnsi="Times New Roman" w:cs="Times New Roman"/>
                <w:color w:val="002060"/>
                <w:sz w:val="24"/>
              </w:rPr>
            </w:pPr>
          </w:p>
          <w:p w14:paraId="47BED50D" w14:textId="77777777" w:rsidR="00510888" w:rsidRPr="008719E2" w:rsidRDefault="00510888" w:rsidP="00EE1568">
            <w:pPr>
              <w:rPr>
                <w:rFonts w:ascii="Times New Roman" w:eastAsia="Times New Roman" w:hAnsi="Times New Roman" w:cs="Times New Roman"/>
                <w:color w:val="002060"/>
                <w:sz w:val="24"/>
              </w:rPr>
            </w:pPr>
          </w:p>
          <w:p w14:paraId="7F004024" w14:textId="77777777" w:rsidR="00510888" w:rsidRPr="008719E2" w:rsidRDefault="00510888" w:rsidP="00EE1568">
            <w:pPr>
              <w:rPr>
                <w:rFonts w:ascii="Times New Roman" w:eastAsia="Times New Roman" w:hAnsi="Times New Roman" w:cs="Times New Roman"/>
                <w:color w:val="002060"/>
                <w:sz w:val="24"/>
              </w:rPr>
            </w:pPr>
          </w:p>
          <w:p w14:paraId="47A99EE9" w14:textId="77777777" w:rsidR="00510888" w:rsidRPr="008719E2" w:rsidRDefault="00510888" w:rsidP="00EE1568">
            <w:pPr>
              <w:rPr>
                <w:rFonts w:ascii="Times New Roman" w:eastAsia="Times New Roman" w:hAnsi="Times New Roman" w:cs="Times New Roman"/>
                <w:color w:val="002060"/>
                <w:sz w:val="24"/>
              </w:rPr>
            </w:pPr>
          </w:p>
          <w:p w14:paraId="514237F8" w14:textId="77777777" w:rsidR="00510888" w:rsidRPr="008719E2" w:rsidRDefault="00510888" w:rsidP="00EE1568">
            <w:pPr>
              <w:rPr>
                <w:rFonts w:ascii="Times New Roman" w:eastAsia="Times New Roman" w:hAnsi="Times New Roman" w:cs="Times New Roman"/>
                <w:color w:val="002060"/>
                <w:sz w:val="24"/>
              </w:rPr>
            </w:pPr>
          </w:p>
          <w:p w14:paraId="746A1170" w14:textId="77777777" w:rsidR="00510888" w:rsidRPr="008719E2" w:rsidRDefault="00510888" w:rsidP="00EE1568">
            <w:pPr>
              <w:rPr>
                <w:rFonts w:ascii="Times New Roman" w:eastAsia="Times New Roman" w:hAnsi="Times New Roman" w:cs="Times New Roman"/>
                <w:color w:val="002060"/>
                <w:sz w:val="24"/>
              </w:rPr>
            </w:pPr>
          </w:p>
          <w:p w14:paraId="242BE88E" w14:textId="77777777" w:rsidR="00510888" w:rsidRPr="008719E2" w:rsidRDefault="00510888" w:rsidP="00EE1568">
            <w:pPr>
              <w:rPr>
                <w:rFonts w:ascii="Times New Roman" w:eastAsia="Times New Roman" w:hAnsi="Times New Roman" w:cs="Times New Roman"/>
                <w:color w:val="002060"/>
                <w:sz w:val="24"/>
              </w:rPr>
            </w:pPr>
          </w:p>
          <w:p w14:paraId="43855498" w14:textId="77777777" w:rsidR="00510888" w:rsidRPr="008719E2" w:rsidRDefault="00510888" w:rsidP="00EE1568">
            <w:pPr>
              <w:rPr>
                <w:rFonts w:ascii="Times New Roman" w:eastAsia="Times New Roman" w:hAnsi="Times New Roman" w:cs="Times New Roman"/>
                <w:color w:val="002060"/>
                <w:sz w:val="24"/>
              </w:rPr>
            </w:pPr>
          </w:p>
          <w:p w14:paraId="6D0B3038" w14:textId="77777777" w:rsidR="00510888" w:rsidRPr="008719E2" w:rsidRDefault="00510888" w:rsidP="00EE1568">
            <w:pPr>
              <w:rPr>
                <w:rFonts w:ascii="Times New Roman" w:eastAsia="Times New Roman" w:hAnsi="Times New Roman" w:cs="Times New Roman"/>
                <w:color w:val="002060"/>
                <w:sz w:val="24"/>
              </w:rPr>
            </w:pPr>
          </w:p>
          <w:p w14:paraId="6145CEDA" w14:textId="77777777" w:rsidR="00510888" w:rsidRPr="008719E2" w:rsidRDefault="00510888" w:rsidP="00EE1568">
            <w:pPr>
              <w:rPr>
                <w:rFonts w:ascii="Times New Roman" w:eastAsia="Times New Roman" w:hAnsi="Times New Roman" w:cs="Times New Roman"/>
                <w:color w:val="002060"/>
                <w:sz w:val="24"/>
              </w:rPr>
            </w:pPr>
          </w:p>
          <w:p w14:paraId="4E1D5A6F" w14:textId="77777777" w:rsidR="00510888" w:rsidRPr="008719E2" w:rsidRDefault="00510888" w:rsidP="00EE1568">
            <w:pPr>
              <w:rPr>
                <w:rFonts w:ascii="Times New Roman" w:eastAsia="Times New Roman" w:hAnsi="Times New Roman" w:cs="Times New Roman"/>
                <w:color w:val="002060"/>
                <w:sz w:val="24"/>
              </w:rPr>
            </w:pPr>
          </w:p>
          <w:p w14:paraId="57233AFA" w14:textId="3B370F02" w:rsidR="00EE1568" w:rsidRPr="008719E2" w:rsidRDefault="00F22B2B" w:rsidP="00EE1568">
            <w:pPr>
              <w:rPr>
                <w:rFonts w:ascii="Times New Roman" w:eastAsia="Times New Roman" w:hAnsi="Times New Roman" w:cs="Times New Roman"/>
                <w:color w:val="002060"/>
                <w:sz w:val="24"/>
              </w:rPr>
            </w:pPr>
            <w:r w:rsidRPr="008719E2">
              <w:rPr>
                <w:rFonts w:ascii="Times New Roman" w:eastAsia="Times New Roman" w:hAnsi="Times New Roman" w:cs="Times New Roman"/>
                <w:color w:val="002060"/>
                <w:sz w:val="24"/>
              </w:rPr>
              <w:t>Zatwierdził</w:t>
            </w:r>
            <w:r w:rsidR="00EE1568" w:rsidRPr="008719E2">
              <w:rPr>
                <w:rFonts w:ascii="Times New Roman" w:eastAsia="Times New Roman" w:hAnsi="Times New Roman" w:cs="Times New Roman"/>
                <w:color w:val="002060"/>
                <w:sz w:val="24"/>
              </w:rPr>
              <w:t>:</w:t>
            </w:r>
          </w:p>
        </w:tc>
      </w:tr>
      <w:tr w:rsidR="00EE1568" w:rsidRPr="00EE1568" w14:paraId="234FC116" w14:textId="77777777" w:rsidTr="00AD1549">
        <w:trPr>
          <w:trHeight w:val="276"/>
        </w:trPr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</w:tcPr>
          <w:p w14:paraId="25E78928" w14:textId="77777777" w:rsidR="00EE1568" w:rsidRPr="008719E2" w:rsidRDefault="00EE1568" w:rsidP="00EE1568">
            <w:pPr>
              <w:rPr>
                <w:rFonts w:ascii="Times New Roman" w:eastAsia="Times New Roman" w:hAnsi="Times New Roman" w:cs="Times New Roman"/>
                <w:color w:val="002060"/>
                <w:sz w:val="24"/>
              </w:rPr>
            </w:pPr>
            <w:r w:rsidRPr="008719E2">
              <w:rPr>
                <w:rFonts w:ascii="Times New Roman" w:eastAsia="Times New Roman" w:hAnsi="Times New Roman" w:cs="Times New Roman"/>
                <w:color w:val="002060"/>
                <w:sz w:val="24"/>
              </w:rPr>
              <w:t>Oddział do spraw Pomocy Środowiskowej</w:t>
            </w: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</w:tcPr>
          <w:p w14:paraId="3E858518" w14:textId="1C671FAE" w:rsidR="00EE1568" w:rsidRPr="008719E2" w:rsidRDefault="00EE1568" w:rsidP="00EE1568">
            <w:pPr>
              <w:rPr>
                <w:rFonts w:ascii="Times New Roman" w:eastAsia="Times New Roman" w:hAnsi="Times New Roman" w:cs="Times New Roman"/>
                <w:color w:val="002060"/>
                <w:sz w:val="24"/>
              </w:rPr>
            </w:pPr>
          </w:p>
        </w:tc>
      </w:tr>
      <w:tr w:rsidR="00EE1568" w:rsidRPr="00EE1568" w14:paraId="4D8A6EB4" w14:textId="77777777" w:rsidTr="00AD1549">
        <w:trPr>
          <w:trHeight w:val="276"/>
        </w:trPr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</w:tcPr>
          <w:p w14:paraId="45AF3AE4" w14:textId="77777777" w:rsidR="00EE1568" w:rsidRPr="008719E2" w:rsidRDefault="00EE1568" w:rsidP="00EE1568">
            <w:pPr>
              <w:rPr>
                <w:rFonts w:ascii="Times New Roman" w:eastAsia="Times New Roman" w:hAnsi="Times New Roman" w:cs="Times New Roman"/>
                <w:color w:val="002060"/>
                <w:sz w:val="24"/>
              </w:rPr>
            </w:pPr>
            <w:r w:rsidRPr="008719E2">
              <w:rPr>
                <w:rFonts w:ascii="Times New Roman" w:eastAsia="Times New Roman" w:hAnsi="Times New Roman" w:cs="Times New Roman"/>
                <w:color w:val="002060"/>
                <w:sz w:val="24"/>
              </w:rPr>
              <w:t>Wydział Polityki Społecznej</w:t>
            </w: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</w:tcPr>
          <w:p w14:paraId="6E7304C2" w14:textId="77777777" w:rsidR="00EE1568" w:rsidRPr="008719E2" w:rsidRDefault="00EE1568" w:rsidP="00EE1568">
            <w:pPr>
              <w:rPr>
                <w:rFonts w:ascii="Times New Roman" w:eastAsia="Times New Roman" w:hAnsi="Times New Roman" w:cs="Times New Roman"/>
                <w:color w:val="002060"/>
                <w:sz w:val="24"/>
              </w:rPr>
            </w:pPr>
            <w:r w:rsidRPr="008719E2">
              <w:rPr>
                <w:rFonts w:ascii="Times New Roman" w:eastAsia="Times New Roman" w:hAnsi="Times New Roman" w:cs="Times New Roman"/>
                <w:color w:val="002060"/>
                <w:sz w:val="24"/>
              </w:rPr>
              <w:t>Dyrektor</w:t>
            </w:r>
          </w:p>
        </w:tc>
      </w:tr>
      <w:tr w:rsidR="00EE1568" w:rsidRPr="00EE1568" w14:paraId="619B5EE0" w14:textId="77777777" w:rsidTr="00AD1549">
        <w:trPr>
          <w:trHeight w:val="523"/>
        </w:trPr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</w:tcPr>
          <w:p w14:paraId="52C5BC57" w14:textId="77777777" w:rsidR="00EE1568" w:rsidRPr="008719E2" w:rsidRDefault="00EE1568" w:rsidP="00EE1568">
            <w:pPr>
              <w:rPr>
                <w:rFonts w:ascii="Times New Roman" w:eastAsia="Times New Roman" w:hAnsi="Times New Roman" w:cs="Times New Roman"/>
                <w:color w:val="002060"/>
                <w:sz w:val="24"/>
              </w:rPr>
            </w:pPr>
            <w:r w:rsidRPr="008719E2">
              <w:rPr>
                <w:rFonts w:ascii="Times New Roman" w:eastAsia="Times New Roman" w:hAnsi="Times New Roman" w:cs="Times New Roman"/>
                <w:color w:val="002060"/>
                <w:sz w:val="24"/>
              </w:rPr>
              <w:t>Mazowieckiego Urzędu Wojewódzkiego</w:t>
            </w: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</w:tcPr>
          <w:p w14:paraId="06D7445A" w14:textId="718553DB" w:rsidR="00EE1568" w:rsidRPr="008719E2" w:rsidRDefault="002E1188" w:rsidP="00D01A5E">
            <w:pPr>
              <w:ind w:hanging="339"/>
              <w:rPr>
                <w:rFonts w:ascii="Times New Roman" w:eastAsia="Times New Roman" w:hAnsi="Times New Roman" w:cs="Times New Roman"/>
                <w:color w:val="00206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</w:rPr>
              <w:t xml:space="preserve">  </w:t>
            </w:r>
            <w:r w:rsidR="00777D17">
              <w:rPr>
                <w:rFonts w:ascii="Times New Roman" w:eastAsia="Times New Roman" w:hAnsi="Times New Roman" w:cs="Times New Roman"/>
                <w:color w:val="002060"/>
                <w:sz w:val="2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002060"/>
                <w:sz w:val="24"/>
              </w:rPr>
              <w:t xml:space="preserve"> </w:t>
            </w:r>
            <w:r w:rsidR="008871EA" w:rsidRPr="008719E2">
              <w:rPr>
                <w:rFonts w:ascii="Times New Roman" w:eastAsia="Times New Roman" w:hAnsi="Times New Roman" w:cs="Times New Roman"/>
                <w:color w:val="002060"/>
                <w:sz w:val="24"/>
              </w:rPr>
              <w:t>Wydziału</w:t>
            </w:r>
            <w:r w:rsidR="00EE1568" w:rsidRPr="008719E2">
              <w:rPr>
                <w:rFonts w:ascii="Times New Roman" w:eastAsia="Times New Roman" w:hAnsi="Times New Roman" w:cs="Times New Roman"/>
                <w:color w:val="002060"/>
                <w:sz w:val="24"/>
              </w:rPr>
              <w:t xml:space="preserve"> Polityki </w:t>
            </w:r>
            <w:r w:rsidR="00D01A5E" w:rsidRPr="008719E2">
              <w:rPr>
                <w:rFonts w:ascii="Times New Roman" w:eastAsia="Times New Roman" w:hAnsi="Times New Roman" w:cs="Times New Roman"/>
                <w:color w:val="002060"/>
                <w:sz w:val="24"/>
              </w:rPr>
              <w:t>S</w:t>
            </w:r>
            <w:r w:rsidR="00EE1568" w:rsidRPr="008719E2">
              <w:rPr>
                <w:rFonts w:ascii="Times New Roman" w:eastAsia="Times New Roman" w:hAnsi="Times New Roman" w:cs="Times New Roman"/>
                <w:color w:val="002060"/>
                <w:sz w:val="24"/>
              </w:rPr>
              <w:t>połecznej w Warszawie</w:t>
            </w:r>
          </w:p>
          <w:p w14:paraId="0B65F602" w14:textId="77777777" w:rsidR="00CC1E59" w:rsidRPr="008719E2" w:rsidRDefault="00CC1E59" w:rsidP="00EE1568">
            <w:pPr>
              <w:rPr>
                <w:rFonts w:ascii="Times New Roman" w:eastAsia="Times New Roman" w:hAnsi="Times New Roman" w:cs="Times New Roman"/>
                <w:color w:val="002060"/>
                <w:sz w:val="24"/>
              </w:rPr>
            </w:pPr>
          </w:p>
        </w:tc>
      </w:tr>
    </w:tbl>
    <w:p w14:paraId="2093A167" w14:textId="77777777" w:rsidR="004E47C8" w:rsidRDefault="004E47C8" w:rsidP="004E47C8">
      <w:pPr>
        <w:spacing w:after="0"/>
        <w:jc w:val="center"/>
        <w:rPr>
          <w:rFonts w:ascii="Times New Roman" w:eastAsia="Times New Roman" w:hAnsi="Times New Roman" w:cs="Times New Roman"/>
          <w:color w:val="1F3864"/>
          <w:sz w:val="24"/>
          <w:lang w:eastAsia="pl-PL"/>
        </w:rPr>
      </w:pPr>
    </w:p>
    <w:p w14:paraId="52598471" w14:textId="77777777" w:rsidR="004E47C8" w:rsidRDefault="004E47C8" w:rsidP="00CC39AC">
      <w:pPr>
        <w:spacing w:after="0" w:line="360" w:lineRule="auto"/>
        <w:ind w:hanging="11"/>
        <w:rPr>
          <w:rFonts w:ascii="Times New Roman" w:eastAsia="Times New Roman" w:hAnsi="Times New Roman" w:cs="Times New Roman"/>
          <w:b/>
          <w:color w:val="000000"/>
          <w:sz w:val="28"/>
          <w:lang w:eastAsia="pl-PL"/>
        </w:rPr>
      </w:pPr>
    </w:p>
    <w:p w14:paraId="4F3AB579" w14:textId="56C5A0C3" w:rsidR="00EE1568" w:rsidRPr="00D23D7E" w:rsidRDefault="00EE1568" w:rsidP="00D23D7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</w:pPr>
      <w:r w:rsidRPr="00D23D7E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lastRenderedPageBreak/>
        <w:t>S</w:t>
      </w:r>
      <w:r w:rsidR="00371854" w:rsidRPr="00D23D7E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>PIS TREŚCI</w:t>
      </w:r>
    </w:p>
    <w:p w14:paraId="76B54509" w14:textId="77777777" w:rsidR="001F3D77" w:rsidRPr="00371854" w:rsidRDefault="001F3D77" w:rsidP="00371854">
      <w:pPr>
        <w:pStyle w:val="Akapitzlist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</w:pPr>
    </w:p>
    <w:p w14:paraId="1A50B54E" w14:textId="7B8F8D11" w:rsidR="00077CCD" w:rsidRPr="006125E5" w:rsidRDefault="0017317A" w:rsidP="00371854">
      <w:pPr>
        <w:pStyle w:val="Akapitzlist"/>
        <w:numPr>
          <w:ilvl w:val="0"/>
          <w:numId w:val="4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25E5">
        <w:rPr>
          <w:rFonts w:ascii="Times New Roman" w:eastAsia="Times New Roman" w:hAnsi="Times New Roman" w:cs="Times New Roman"/>
          <w:sz w:val="24"/>
          <w:szCs w:val="24"/>
          <w:lang w:eastAsia="pl-PL"/>
        </w:rPr>
        <w:t>WSTĘP ………..</w:t>
      </w:r>
      <w:r w:rsidR="00C22F10" w:rsidRPr="006125E5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</w:t>
      </w:r>
      <w:r w:rsidR="00EE1568" w:rsidRPr="006125E5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 w:rsidR="00371854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 w:rsidR="00427973" w:rsidRPr="006125E5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</w:t>
      </w:r>
      <w:r w:rsidR="00EE1568" w:rsidRPr="006125E5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</w:t>
      </w:r>
      <w:r w:rsidR="00C054C0" w:rsidRPr="006125E5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 w:rsidR="00C22F10" w:rsidRPr="006125E5">
        <w:rPr>
          <w:rFonts w:ascii="Times New Roman" w:eastAsia="Times New Roman" w:hAnsi="Times New Roman" w:cs="Times New Roman"/>
          <w:sz w:val="24"/>
          <w:szCs w:val="24"/>
          <w:lang w:eastAsia="pl-PL"/>
        </w:rPr>
        <w:t>..</w:t>
      </w:r>
      <w:r w:rsidR="00C054C0" w:rsidRPr="006125E5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</w:t>
      </w:r>
      <w:r w:rsidR="00CC39AC" w:rsidRPr="006125E5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</w:t>
      </w:r>
      <w:r w:rsidR="00D70B71" w:rsidRPr="006125E5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 w:rsidR="008D4907" w:rsidRPr="006125E5">
        <w:rPr>
          <w:rFonts w:ascii="Times New Roman" w:eastAsia="Times New Roman" w:hAnsi="Times New Roman" w:cs="Times New Roman"/>
          <w:sz w:val="24"/>
          <w:szCs w:val="24"/>
          <w:lang w:eastAsia="pl-PL"/>
        </w:rPr>
        <w:t>..</w:t>
      </w:r>
      <w:r w:rsidRPr="006125E5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 w:rsidR="00C40DB2">
        <w:rPr>
          <w:rFonts w:ascii="Times New Roman" w:eastAsia="Times New Roman" w:hAnsi="Times New Roman" w:cs="Times New Roman"/>
          <w:sz w:val="24"/>
          <w:szCs w:val="24"/>
          <w:lang w:eastAsia="pl-PL"/>
        </w:rPr>
        <w:t>..</w:t>
      </w:r>
      <w:r w:rsidR="0037185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C40D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D4907" w:rsidRPr="006125E5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</w:p>
    <w:p w14:paraId="25483CB7" w14:textId="50BBA9DC" w:rsidR="008F302D" w:rsidRPr="006125E5" w:rsidRDefault="008F302D" w:rsidP="00371854">
      <w:pPr>
        <w:pStyle w:val="Akapitzlist"/>
        <w:numPr>
          <w:ilvl w:val="0"/>
          <w:numId w:val="4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25E5">
        <w:rPr>
          <w:rFonts w:ascii="Times New Roman" w:eastAsia="Times New Roman" w:hAnsi="Times New Roman" w:cs="Times New Roman"/>
          <w:sz w:val="24"/>
          <w:szCs w:val="24"/>
          <w:lang w:eastAsia="pl-PL"/>
        </w:rPr>
        <w:t>PROFILAKTYKA I EDUKACJA SPOŁECZNA</w:t>
      </w:r>
      <w:r w:rsidR="002E1188" w:rsidRPr="006125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125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………………………….………</w:t>
      </w:r>
      <w:r w:rsidR="0017317A" w:rsidRPr="006125E5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 w:rsidR="00371854">
        <w:rPr>
          <w:rFonts w:ascii="Times New Roman" w:eastAsia="Times New Roman" w:hAnsi="Times New Roman" w:cs="Times New Roman"/>
          <w:sz w:val="24"/>
          <w:szCs w:val="24"/>
          <w:lang w:eastAsia="pl-PL"/>
        </w:rPr>
        <w:t>….</w:t>
      </w:r>
      <w:r w:rsidR="00E219B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981029" w:rsidRPr="006125E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8D4907" w:rsidRPr="006125E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C40D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D4907" w:rsidRPr="006125E5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</w:p>
    <w:p w14:paraId="5F4E07FA" w14:textId="160B892B" w:rsidR="008F302D" w:rsidRPr="006125E5" w:rsidRDefault="008F302D" w:rsidP="00371854">
      <w:pPr>
        <w:pStyle w:val="Akapitzlist"/>
        <w:numPr>
          <w:ilvl w:val="0"/>
          <w:numId w:val="4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25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OPRACOWANIE </w:t>
      </w:r>
      <w:r w:rsidR="00F561A9" w:rsidRPr="006125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REALIZACJA </w:t>
      </w:r>
      <w:r w:rsidR="00F561A9" w:rsidRPr="006125E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PROGR</w:t>
      </w:r>
      <w:r w:rsidR="00371854">
        <w:rPr>
          <w:rFonts w:ascii="Times New Roman" w:eastAsia="Times New Roman" w:hAnsi="Times New Roman" w:cs="Times New Roman"/>
          <w:sz w:val="24"/>
          <w:szCs w:val="24"/>
          <w:lang w:eastAsia="pl-PL"/>
        </w:rPr>
        <w:t>AMÓW PRZECIWDZIAŁANIA PRZEMOCY W RODZINIE ………………………………………</w:t>
      </w:r>
      <w:r w:rsidR="002B77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………………………………………   </w:t>
      </w:r>
      <w:r w:rsidR="00061793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</w:p>
    <w:p w14:paraId="4F94F74F" w14:textId="76ACCF3F" w:rsidR="008F302D" w:rsidRPr="006125E5" w:rsidRDefault="008F302D" w:rsidP="00371854">
      <w:pPr>
        <w:pStyle w:val="Akapitzlist"/>
        <w:numPr>
          <w:ilvl w:val="0"/>
          <w:numId w:val="4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25E5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REALIZACJA PROCEDURY „NIEBIESKIEJ KARTY</w:t>
      </w:r>
      <w:r w:rsidR="0017317A" w:rsidRPr="006125E5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</w:t>
      </w:r>
      <w:r w:rsidRPr="006125E5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………...…</w:t>
      </w:r>
      <w:r w:rsidR="00CC39AC" w:rsidRPr="006125E5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……….</w:t>
      </w:r>
      <w:r w:rsidR="0037185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C40DB2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 w:rsidR="00E219B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C40D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….. </w:t>
      </w:r>
      <w:r w:rsidR="00C32166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</w:p>
    <w:p w14:paraId="20E06459" w14:textId="2DE6ABEE" w:rsidR="008F302D" w:rsidRPr="006125E5" w:rsidRDefault="00371854" w:rsidP="00371854">
      <w:pPr>
        <w:pStyle w:val="Akapitzlist"/>
        <w:numPr>
          <w:ilvl w:val="0"/>
          <w:numId w:val="4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OSOBY I RODZINY, W KTÓRYCH REALIZOWANA BYŁA </w:t>
      </w:r>
      <w:r w:rsidR="008F302D" w:rsidRPr="006125E5">
        <w:rPr>
          <w:rFonts w:ascii="Times New Roman" w:eastAsia="Times New Roman" w:hAnsi="Times New Roman" w:cs="Times New Roman"/>
          <w:sz w:val="24"/>
          <w:szCs w:val="24"/>
          <w:lang w:eastAsia="pl-PL"/>
        </w:rPr>
        <w:t>PROCEDURA</w:t>
      </w:r>
      <w:r w:rsidR="002B77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F302D" w:rsidRPr="006125E5">
        <w:rPr>
          <w:rFonts w:ascii="Times New Roman" w:eastAsia="Times New Roman" w:hAnsi="Times New Roman" w:cs="Times New Roman"/>
          <w:sz w:val="24"/>
          <w:szCs w:val="24"/>
          <w:lang w:eastAsia="pl-PL"/>
        </w:rPr>
        <w:t>„NIEB</w:t>
      </w:r>
      <w:r w:rsidR="0017317A" w:rsidRPr="006125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IESKIE KARTY”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………………...</w:t>
      </w:r>
      <w:r w:rsidR="00C40DB2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……...</w:t>
      </w:r>
      <w:r w:rsidR="0017317A" w:rsidRPr="006125E5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……….………</w:t>
      </w:r>
      <w:r w:rsidR="008F302D" w:rsidRPr="006125E5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</w:t>
      </w:r>
      <w:r w:rsidR="0017317A" w:rsidRPr="006125E5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 w:rsidR="00E219B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17317A" w:rsidRPr="006125E5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</w:t>
      </w:r>
      <w:r w:rsidR="00274ED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061793">
        <w:rPr>
          <w:rFonts w:ascii="Times New Roman" w:eastAsia="Times New Roman" w:hAnsi="Times New Roman" w:cs="Times New Roman"/>
          <w:sz w:val="24"/>
          <w:szCs w:val="24"/>
          <w:lang w:eastAsia="pl-PL"/>
        </w:rPr>
        <w:t>14</w:t>
      </w:r>
    </w:p>
    <w:p w14:paraId="5B766B38" w14:textId="42027503" w:rsidR="008F302D" w:rsidRPr="006125E5" w:rsidRDefault="008F302D" w:rsidP="00371854">
      <w:pPr>
        <w:pStyle w:val="Akapitzlist"/>
        <w:numPr>
          <w:ilvl w:val="0"/>
          <w:numId w:val="4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25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WZMACNIANIE OCHRONY OSÓB DOTKNIĘTYCH PRZEMOCĄ </w:t>
      </w:r>
      <w:r w:rsidR="003718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Pr="006125E5">
        <w:rPr>
          <w:rFonts w:ascii="Times New Roman" w:eastAsia="Times New Roman" w:hAnsi="Times New Roman" w:cs="Times New Roman"/>
          <w:sz w:val="24"/>
          <w:szCs w:val="24"/>
          <w:lang w:eastAsia="pl-PL"/>
        </w:rPr>
        <w:t>RODZI</w:t>
      </w:r>
      <w:r w:rsidR="0017317A" w:rsidRPr="006125E5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  <w:r w:rsidR="00371854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 w:rsidR="00E219B7">
        <w:rPr>
          <w:rFonts w:ascii="Times New Roman" w:eastAsia="Times New Roman" w:hAnsi="Times New Roman" w:cs="Times New Roman"/>
          <w:sz w:val="24"/>
          <w:szCs w:val="24"/>
          <w:lang w:eastAsia="pl-PL"/>
        </w:rPr>
        <w:t>..</w:t>
      </w:r>
      <w:r w:rsidR="00C40D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0E49A4" w:rsidRPr="006125E5">
        <w:rPr>
          <w:rFonts w:ascii="Times New Roman" w:eastAsia="Times New Roman" w:hAnsi="Times New Roman" w:cs="Times New Roman"/>
          <w:sz w:val="24"/>
          <w:szCs w:val="24"/>
          <w:lang w:eastAsia="pl-PL"/>
        </w:rPr>
        <w:t>17</w:t>
      </w:r>
    </w:p>
    <w:p w14:paraId="68FC28B8" w14:textId="5CA53A81" w:rsidR="008F302D" w:rsidRPr="006125E5" w:rsidRDefault="008F302D" w:rsidP="00371854">
      <w:pPr>
        <w:pStyle w:val="Akapitzlist"/>
        <w:numPr>
          <w:ilvl w:val="0"/>
          <w:numId w:val="4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25E5">
        <w:rPr>
          <w:rFonts w:ascii="Times New Roman" w:eastAsia="Times New Roman" w:hAnsi="Times New Roman" w:cs="Times New Roman"/>
          <w:sz w:val="24"/>
          <w:szCs w:val="24"/>
          <w:lang w:eastAsia="pl-PL"/>
        </w:rPr>
        <w:t>PRACA Z OSOBAMI STOSUJĄCYMI PRZEMOC W RODZINIE ….…………</w:t>
      </w:r>
      <w:r w:rsidR="00371854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</w:t>
      </w:r>
      <w:r w:rsidR="00C40DB2">
        <w:rPr>
          <w:rFonts w:ascii="Times New Roman" w:eastAsia="Times New Roman" w:hAnsi="Times New Roman" w:cs="Times New Roman"/>
          <w:sz w:val="24"/>
          <w:szCs w:val="24"/>
          <w:lang w:eastAsia="pl-PL"/>
        </w:rPr>
        <w:t>..</w:t>
      </w:r>
      <w:r w:rsidR="00E219B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C40D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 </w:t>
      </w:r>
      <w:r w:rsidR="00061793">
        <w:rPr>
          <w:rFonts w:ascii="Times New Roman" w:eastAsia="Times New Roman" w:hAnsi="Times New Roman" w:cs="Times New Roman"/>
          <w:sz w:val="24"/>
          <w:szCs w:val="24"/>
          <w:lang w:eastAsia="pl-PL"/>
        </w:rPr>
        <w:t>21</w:t>
      </w:r>
    </w:p>
    <w:p w14:paraId="2CB311D5" w14:textId="6734DF1B" w:rsidR="008F302D" w:rsidRPr="006125E5" w:rsidRDefault="008F302D" w:rsidP="00371854">
      <w:pPr>
        <w:pStyle w:val="Akapitzlist"/>
        <w:numPr>
          <w:ilvl w:val="0"/>
          <w:numId w:val="4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25E5">
        <w:rPr>
          <w:rFonts w:ascii="Times New Roman" w:eastAsia="Times New Roman" w:hAnsi="Times New Roman" w:cs="Times New Roman"/>
          <w:sz w:val="24"/>
          <w:szCs w:val="24"/>
          <w:lang w:eastAsia="pl-PL"/>
        </w:rPr>
        <w:t>INFRASTRUKTURA WSPARCIA – PODMIOTY UDZIELAJĄCE POMOCY</w:t>
      </w:r>
      <w:r w:rsidR="002E1188" w:rsidRPr="006125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125E5">
        <w:rPr>
          <w:rFonts w:ascii="Times New Roman" w:eastAsia="Times New Roman" w:hAnsi="Times New Roman" w:cs="Times New Roman"/>
          <w:sz w:val="24"/>
          <w:szCs w:val="24"/>
          <w:lang w:eastAsia="pl-PL"/>
        </w:rPr>
        <w:t>OFIAROM PRZYMOCY W RODZINIE …………</w:t>
      </w:r>
      <w:r w:rsidR="0017317A" w:rsidRPr="006125E5">
        <w:rPr>
          <w:rFonts w:ascii="Times New Roman" w:eastAsia="Times New Roman" w:hAnsi="Times New Roman" w:cs="Times New Roman"/>
          <w:sz w:val="24"/>
          <w:szCs w:val="24"/>
          <w:lang w:eastAsia="pl-PL"/>
        </w:rPr>
        <w:t>...</w:t>
      </w:r>
      <w:r w:rsidRPr="006125E5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…………………………...……</w:t>
      </w:r>
      <w:r w:rsidR="00371854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</w:t>
      </w:r>
      <w:r w:rsidR="00CC39AC" w:rsidRPr="006125E5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 w:rsidR="00E219B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CC39AC" w:rsidRPr="006125E5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 w:rsidR="00F561A9" w:rsidRPr="006125E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CC39AC" w:rsidRPr="006125E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C40D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F297D">
        <w:rPr>
          <w:rFonts w:ascii="Times New Roman" w:eastAsia="Times New Roman" w:hAnsi="Times New Roman" w:cs="Times New Roman"/>
          <w:sz w:val="24"/>
          <w:szCs w:val="24"/>
          <w:lang w:eastAsia="pl-PL"/>
        </w:rPr>
        <w:t>24</w:t>
      </w:r>
    </w:p>
    <w:p w14:paraId="6CBFDCF0" w14:textId="2C955034" w:rsidR="008F302D" w:rsidRPr="006125E5" w:rsidRDefault="008F302D" w:rsidP="00371854">
      <w:pPr>
        <w:pStyle w:val="Akapitzlist"/>
        <w:numPr>
          <w:ilvl w:val="0"/>
          <w:numId w:val="4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25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WDROŻENIE SYSTEMU WSPARCIA DLA OSÓB PRACUJĄCYCH BEZPOŚREDNIO </w:t>
      </w:r>
      <w:r w:rsidR="00E219B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125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OSOBAMI DOTKNIETYMI PRZEMOCĄ W RODZINIE Z OSOBAMI </w:t>
      </w:r>
      <w:r w:rsidR="00CC39AC" w:rsidRPr="006125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STOSUJĄCYMI </w:t>
      </w:r>
      <w:r w:rsidR="00371854">
        <w:rPr>
          <w:rFonts w:ascii="Times New Roman" w:eastAsia="Times New Roman" w:hAnsi="Times New Roman" w:cs="Times New Roman"/>
          <w:sz w:val="24"/>
          <w:szCs w:val="24"/>
          <w:lang w:eastAsia="pl-PL"/>
        </w:rPr>
        <w:t>PRZEMOC ………………………………………………………</w:t>
      </w:r>
      <w:r w:rsidR="00CC39AC" w:rsidRPr="006125E5">
        <w:rPr>
          <w:rFonts w:ascii="Times New Roman" w:eastAsia="Times New Roman" w:hAnsi="Times New Roman" w:cs="Times New Roman"/>
          <w:sz w:val="24"/>
          <w:szCs w:val="24"/>
          <w:lang w:eastAsia="pl-PL"/>
        </w:rPr>
        <w:t>….</w:t>
      </w:r>
      <w:r w:rsidRPr="006125E5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</w:t>
      </w:r>
      <w:r w:rsidR="00CC39AC" w:rsidRPr="006125E5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……..</w:t>
      </w:r>
      <w:r w:rsidR="00C40DB2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</w:t>
      </w:r>
      <w:r w:rsidR="00E219B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C40D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…. </w:t>
      </w:r>
      <w:r w:rsidR="00C32166">
        <w:rPr>
          <w:rFonts w:ascii="Times New Roman" w:eastAsia="Times New Roman" w:hAnsi="Times New Roman" w:cs="Times New Roman"/>
          <w:sz w:val="24"/>
          <w:szCs w:val="24"/>
          <w:lang w:eastAsia="pl-PL"/>
        </w:rPr>
        <w:t>29</w:t>
      </w:r>
    </w:p>
    <w:p w14:paraId="178BC4BF" w14:textId="5AA816B6" w:rsidR="008F302D" w:rsidRPr="006125E5" w:rsidRDefault="008F302D" w:rsidP="00371854">
      <w:pPr>
        <w:pStyle w:val="Akapitzlist"/>
        <w:numPr>
          <w:ilvl w:val="0"/>
          <w:numId w:val="4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25E5">
        <w:rPr>
          <w:rFonts w:ascii="Times New Roman" w:eastAsia="Times New Roman" w:hAnsi="Times New Roman" w:cs="Times New Roman"/>
          <w:sz w:val="24"/>
          <w:szCs w:val="24"/>
          <w:lang w:eastAsia="pl-PL"/>
        </w:rPr>
        <w:t>PROGRAM OSŁONOWY „WSPIERANIE JED</w:t>
      </w:r>
      <w:r w:rsidR="003718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NOSTEK SAMORZADU TERYTORIALNEGO </w:t>
      </w:r>
      <w:r w:rsidRPr="006125E5">
        <w:rPr>
          <w:rFonts w:ascii="Times New Roman" w:eastAsia="Times New Roman" w:hAnsi="Times New Roman" w:cs="Times New Roman"/>
          <w:sz w:val="24"/>
          <w:szCs w:val="24"/>
          <w:lang w:eastAsia="pl-PL"/>
        </w:rPr>
        <w:t>W TWORZENIU SYSTEMU PRZECIWDZIAŁANIA</w:t>
      </w:r>
      <w:r w:rsidR="002E1188" w:rsidRPr="006125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71854">
        <w:rPr>
          <w:rFonts w:ascii="Times New Roman" w:eastAsia="Times New Roman" w:hAnsi="Times New Roman" w:cs="Times New Roman"/>
          <w:sz w:val="24"/>
          <w:szCs w:val="24"/>
          <w:lang w:eastAsia="pl-PL"/>
        </w:rPr>
        <w:t>PRZEMOCY</w:t>
      </w:r>
      <w:r w:rsidR="00E219B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</w:t>
      </w:r>
      <w:r w:rsidRPr="006125E5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="00371854">
        <w:rPr>
          <w:rFonts w:ascii="Times New Roman" w:eastAsia="Times New Roman" w:hAnsi="Times New Roman" w:cs="Times New Roman"/>
          <w:sz w:val="24"/>
          <w:szCs w:val="24"/>
          <w:lang w:eastAsia="pl-PL"/>
        </w:rPr>
        <w:t>ODINIE</w:t>
      </w:r>
      <w:r w:rsidR="00E219B7">
        <w:rPr>
          <w:rFonts w:ascii="Times New Roman" w:eastAsia="Times New Roman" w:hAnsi="Times New Roman" w:cs="Times New Roman"/>
          <w:sz w:val="24"/>
          <w:szCs w:val="24"/>
          <w:lang w:eastAsia="pl-PL"/>
        </w:rPr>
        <w:t>…...</w:t>
      </w:r>
      <w:r w:rsidR="00371854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 w:rsidRPr="006125E5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</w:t>
      </w:r>
      <w:r w:rsidR="00CC39AC" w:rsidRPr="006125E5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</w:t>
      </w:r>
      <w:r w:rsidR="00E219B7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…….</w:t>
      </w:r>
      <w:r w:rsidRPr="006125E5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</w:t>
      </w:r>
      <w:r w:rsidR="00C40DB2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</w:t>
      </w:r>
      <w:r w:rsidR="00371854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</w:t>
      </w:r>
      <w:r w:rsidR="00C40D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………. </w:t>
      </w:r>
      <w:r w:rsidR="00C32166">
        <w:rPr>
          <w:rFonts w:ascii="Times New Roman" w:eastAsia="Times New Roman" w:hAnsi="Times New Roman" w:cs="Times New Roman"/>
          <w:sz w:val="24"/>
          <w:szCs w:val="24"/>
          <w:lang w:eastAsia="pl-PL"/>
        </w:rPr>
        <w:t>30</w:t>
      </w:r>
    </w:p>
    <w:p w14:paraId="68079A0B" w14:textId="3DCBD0D4" w:rsidR="008F302D" w:rsidRDefault="008F302D" w:rsidP="00371854">
      <w:pPr>
        <w:pStyle w:val="Akapitzlist"/>
        <w:numPr>
          <w:ilvl w:val="0"/>
          <w:numId w:val="4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25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DZIAŁANIA </w:t>
      </w:r>
      <w:r w:rsidR="00C40D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NADZORCZE I </w:t>
      </w:r>
      <w:r w:rsidRPr="006125E5"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 w:rsidR="00C40DB2">
        <w:rPr>
          <w:rFonts w:ascii="Times New Roman" w:eastAsia="Times New Roman" w:hAnsi="Times New Roman" w:cs="Times New Roman"/>
          <w:sz w:val="24"/>
          <w:szCs w:val="24"/>
          <w:lang w:eastAsia="pl-PL"/>
        </w:rPr>
        <w:t>ONTROLNE WOJEWODY MAZOWIECKIEG</w:t>
      </w:r>
      <w:r w:rsidR="00CC39AC" w:rsidRPr="006125E5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 w:rsidR="00E219B7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 w:rsidR="00C40D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….. </w:t>
      </w:r>
      <w:r w:rsidR="00C32166">
        <w:rPr>
          <w:rFonts w:ascii="Times New Roman" w:eastAsia="Times New Roman" w:hAnsi="Times New Roman" w:cs="Times New Roman"/>
          <w:sz w:val="24"/>
          <w:szCs w:val="24"/>
          <w:lang w:eastAsia="pl-PL"/>
        </w:rPr>
        <w:t>32</w:t>
      </w:r>
    </w:p>
    <w:p w14:paraId="54E0A708" w14:textId="5F4FA8E6" w:rsidR="002A7288" w:rsidRPr="00C40DB2" w:rsidRDefault="008F302D" w:rsidP="00371854">
      <w:pPr>
        <w:pStyle w:val="Akapitzlist"/>
        <w:numPr>
          <w:ilvl w:val="0"/>
          <w:numId w:val="4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0DB2">
        <w:rPr>
          <w:rFonts w:ascii="Times New Roman" w:eastAsia="Times New Roman" w:hAnsi="Times New Roman" w:cs="Times New Roman"/>
          <w:sz w:val="24"/>
          <w:szCs w:val="24"/>
          <w:lang w:eastAsia="pl-PL"/>
        </w:rPr>
        <w:t>PODSUMOWAN</w:t>
      </w:r>
      <w:r w:rsidR="00371854">
        <w:rPr>
          <w:rFonts w:ascii="Times New Roman" w:eastAsia="Times New Roman" w:hAnsi="Times New Roman" w:cs="Times New Roman"/>
          <w:sz w:val="24"/>
          <w:szCs w:val="24"/>
          <w:lang w:eastAsia="pl-PL"/>
        </w:rPr>
        <w:t>IE ………………………………………………………</w:t>
      </w:r>
      <w:r w:rsidR="00CC39AC" w:rsidRPr="00C40DB2">
        <w:rPr>
          <w:rFonts w:ascii="Times New Roman" w:eastAsia="Times New Roman" w:hAnsi="Times New Roman" w:cs="Times New Roman"/>
          <w:sz w:val="24"/>
          <w:szCs w:val="24"/>
          <w:lang w:eastAsia="pl-PL"/>
        </w:rPr>
        <w:t>..</w:t>
      </w:r>
      <w:r w:rsidRPr="00C40DB2">
        <w:rPr>
          <w:rFonts w:ascii="Times New Roman" w:eastAsia="Times New Roman" w:hAnsi="Times New Roman" w:cs="Times New Roman"/>
          <w:sz w:val="24"/>
          <w:szCs w:val="24"/>
          <w:lang w:eastAsia="pl-PL"/>
        </w:rPr>
        <w:t>..</w:t>
      </w:r>
      <w:r w:rsidR="00C40DB2" w:rsidRPr="00C40DB2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</w:t>
      </w:r>
      <w:r w:rsidR="00E219B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C40DB2" w:rsidRPr="00C40D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 </w:t>
      </w:r>
      <w:r w:rsidR="005D2B16">
        <w:rPr>
          <w:rFonts w:ascii="Times New Roman" w:eastAsia="Times New Roman" w:hAnsi="Times New Roman" w:cs="Times New Roman"/>
          <w:sz w:val="24"/>
          <w:szCs w:val="24"/>
          <w:lang w:eastAsia="pl-PL"/>
        </w:rPr>
        <w:t>36</w:t>
      </w:r>
    </w:p>
    <w:p w14:paraId="60496240" w14:textId="7BD6009D" w:rsidR="002A7288" w:rsidRDefault="002A7288" w:rsidP="002A7288">
      <w:pPr>
        <w:pStyle w:val="Akapitzlist"/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BE29147" w14:textId="3617F590" w:rsidR="002A7288" w:rsidRDefault="002A7288" w:rsidP="002A7288">
      <w:pPr>
        <w:pStyle w:val="Akapitzlist"/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0346DF4" w14:textId="0CA5519C" w:rsidR="002A7288" w:rsidRDefault="002A7288" w:rsidP="002A7288">
      <w:pPr>
        <w:pStyle w:val="Akapitzlist"/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D389095" w14:textId="70C9A461" w:rsidR="002A7288" w:rsidRDefault="002A7288" w:rsidP="002A7288">
      <w:pPr>
        <w:pStyle w:val="Akapitzlist"/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2B423BD" w14:textId="06AF2E96" w:rsidR="002A7288" w:rsidRDefault="002A7288" w:rsidP="002A7288">
      <w:pPr>
        <w:pStyle w:val="Akapitzlist"/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99AE266" w14:textId="7B57A48F" w:rsidR="002A7288" w:rsidRDefault="002A7288" w:rsidP="002A7288">
      <w:pPr>
        <w:pStyle w:val="Akapitzlist"/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06C3908" w14:textId="5EF38B91" w:rsidR="002A7288" w:rsidRDefault="002A7288" w:rsidP="002A7288">
      <w:pPr>
        <w:pStyle w:val="Akapitzlist"/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03E1A2F" w14:textId="77777777" w:rsidR="001F3D77" w:rsidRPr="002A7288" w:rsidRDefault="001F3D77" w:rsidP="002A7288">
      <w:pPr>
        <w:pStyle w:val="Akapitzlist"/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CEB1ADD" w14:textId="436C5137" w:rsidR="00CF014A" w:rsidRPr="00CC0390" w:rsidRDefault="00EE1568" w:rsidP="00CC0390">
      <w:pPr>
        <w:pStyle w:val="Akapitzlist"/>
        <w:keepNext/>
        <w:keepLines/>
        <w:numPr>
          <w:ilvl w:val="0"/>
          <w:numId w:val="44"/>
        </w:num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</w:pPr>
      <w:r w:rsidRPr="00CC0390">
        <w:rPr>
          <w:rFonts w:ascii="Times New Roman" w:eastAsia="Times New Roman" w:hAnsi="Times New Roman" w:cs="Times New Roman"/>
          <w:b/>
          <w:color w:val="000000"/>
          <w:sz w:val="28"/>
          <w:lang w:eastAsia="pl-PL"/>
        </w:rPr>
        <w:lastRenderedPageBreak/>
        <w:t>WSTĘP</w:t>
      </w:r>
    </w:p>
    <w:p w14:paraId="6344F403" w14:textId="77777777" w:rsidR="00CC0390" w:rsidRPr="00CC0390" w:rsidRDefault="00CC0390" w:rsidP="00CC0390">
      <w:pPr>
        <w:keepNext/>
        <w:keepLines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</w:pPr>
    </w:p>
    <w:p w14:paraId="2272754A" w14:textId="77777777" w:rsidR="00EE1568" w:rsidRPr="00275633" w:rsidRDefault="00EE1568" w:rsidP="002A7288">
      <w:pPr>
        <w:keepNext/>
        <w:keepLines/>
        <w:spacing w:after="0" w:line="360" w:lineRule="auto"/>
        <w:ind w:firstLine="708"/>
        <w:jc w:val="both"/>
        <w:outlineLvl w:val="2"/>
        <w:rPr>
          <w:rFonts w:ascii="Times New Roman" w:eastAsia="Times New Roman" w:hAnsi="Times New Roman" w:cs="Times New Roman"/>
          <w:b/>
          <w:i/>
          <w:color w:val="2F5496"/>
          <w:sz w:val="24"/>
          <w:lang w:eastAsia="pl-PL"/>
        </w:rPr>
      </w:pPr>
      <w:r w:rsidRPr="00275633">
        <w:rPr>
          <w:rFonts w:ascii="Times New Roman" w:eastAsia="Times New Roman" w:hAnsi="Times New Roman" w:cs="Times New Roman"/>
          <w:b/>
          <w:i/>
          <w:color w:val="2F5496"/>
          <w:sz w:val="24"/>
          <w:lang w:eastAsia="pl-PL"/>
        </w:rPr>
        <w:t>1. Wprowadzenie</w:t>
      </w:r>
    </w:p>
    <w:p w14:paraId="1C0A6C08" w14:textId="4AA94263" w:rsidR="000E59A4" w:rsidRPr="00275633" w:rsidRDefault="000E59A4" w:rsidP="002A728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>Zgodnie z zapisami</w:t>
      </w:r>
      <w:r w:rsidR="002E1188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  <w:r w:rsidRPr="00275633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art. 2. ust. 2 ustawy </w:t>
      </w:r>
      <w:r w:rsidR="003D2A60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z dnia 29 lipca 2005 roku </w:t>
      </w:r>
      <w:r w:rsidRPr="00275633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o przeciwdziałaniu przemoc </w:t>
      </w:r>
      <w:r w:rsidR="003D2A60">
        <w:rPr>
          <w:rFonts w:ascii="Times New Roman" w:eastAsia="Times New Roman" w:hAnsi="Times New Roman" w:cs="Times New Roman"/>
          <w:color w:val="000000"/>
          <w:sz w:val="24"/>
          <w:lang w:eastAsia="pl-PL"/>
        </w:rPr>
        <w:br/>
      </w:r>
      <w:r w:rsidRPr="00275633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w rodzinie </w:t>
      </w:r>
      <w:r w:rsidR="00CB3CEE">
        <w:rPr>
          <w:rFonts w:ascii="Times New Roman" w:eastAsia="Times New Roman" w:hAnsi="Times New Roman" w:cs="Times New Roman"/>
          <w:color w:val="000000"/>
          <w:sz w:val="24"/>
          <w:lang w:eastAsia="pl-PL"/>
        </w:rPr>
        <w:t>(Dz.U 2020 poz. 218, 956)</w:t>
      </w:r>
      <w:r w:rsidRPr="00275633">
        <w:rPr>
          <w:rFonts w:ascii="Times New Roman" w:eastAsia="Times New Roman" w:hAnsi="Times New Roman" w:cs="Times New Roman"/>
          <w:color w:val="000000"/>
          <w:sz w:val="24"/>
          <w:lang w:eastAsia="pl-PL"/>
        </w:rPr>
        <w:t>,</w:t>
      </w:r>
      <w:r w:rsidR="002E1188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  <w:r w:rsidR="00CB3CEE" w:rsidRPr="00275633">
        <w:rPr>
          <w:rFonts w:ascii="Times New Roman" w:eastAsia="Times New Roman" w:hAnsi="Times New Roman" w:cs="Times New Roman"/>
          <w:color w:val="000000"/>
          <w:sz w:val="24"/>
          <w:lang w:eastAsia="pl-PL"/>
        </w:rPr>
        <w:t>przemoc</w:t>
      </w:r>
      <w:r w:rsidR="00CB3CEE">
        <w:rPr>
          <w:rFonts w:ascii="Times New Roman" w:eastAsia="Times New Roman" w:hAnsi="Times New Roman" w:cs="Times New Roman"/>
          <w:color w:val="000000"/>
          <w:sz w:val="24"/>
          <w:lang w:eastAsia="pl-PL"/>
        </w:rPr>
        <w:t>ą</w:t>
      </w:r>
      <w:r w:rsidR="00CB3CEE" w:rsidRPr="00275633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w rodzinie</w:t>
      </w:r>
      <w:r w:rsidR="00CB3CEE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  <w:r w:rsidRPr="00275633">
        <w:rPr>
          <w:rFonts w:ascii="Times New Roman" w:eastAsia="Times New Roman" w:hAnsi="Times New Roman" w:cs="Times New Roman"/>
          <w:color w:val="000000"/>
          <w:sz w:val="24"/>
          <w:lang w:eastAsia="pl-PL"/>
        </w:rPr>
        <w:t>jest</w:t>
      </w:r>
      <w:r w:rsidR="002E1188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  <w:r w:rsidRPr="00275633">
        <w:rPr>
          <w:rFonts w:ascii="Times New Roman" w:eastAsia="Times New Roman" w:hAnsi="Times New Roman" w:cs="Times New Roman"/>
          <w:i/>
          <w:color w:val="000000"/>
          <w:sz w:val="24"/>
          <w:lang w:eastAsia="pl-PL"/>
        </w:rPr>
        <w:t xml:space="preserve">jednorazowe albo powtarzające się umyślne działanie lub zaniechanie naruszające prawa lub dobra osobiste osób, w szczególności narażające te osoby na niebezpieczeństwo utraty życia, zdrowia, naruszające ich godność, nietykalność cielesną, wolność, w tym seksualną, powodujące szkody na ich zdrowiu fizycznym </w:t>
      </w:r>
      <w:r w:rsidR="003D2A60">
        <w:rPr>
          <w:rFonts w:ascii="Times New Roman" w:eastAsia="Times New Roman" w:hAnsi="Times New Roman" w:cs="Times New Roman"/>
          <w:i/>
          <w:color w:val="000000"/>
          <w:sz w:val="24"/>
          <w:lang w:eastAsia="pl-PL"/>
        </w:rPr>
        <w:br/>
      </w:r>
      <w:r w:rsidRPr="00275633">
        <w:rPr>
          <w:rFonts w:ascii="Times New Roman" w:eastAsia="Times New Roman" w:hAnsi="Times New Roman" w:cs="Times New Roman"/>
          <w:i/>
          <w:color w:val="000000"/>
          <w:sz w:val="24"/>
          <w:lang w:eastAsia="pl-PL"/>
        </w:rPr>
        <w:t>lub psychicznym, a także wywołujące cierpienia i krzywdy moralne u osób dotkniętych przemocą”.</w:t>
      </w:r>
      <w:r w:rsidRPr="00275633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</w:p>
    <w:p w14:paraId="56DF21B5" w14:textId="77777777" w:rsidR="00452F2E" w:rsidRPr="00275633" w:rsidRDefault="000E59A4" w:rsidP="003D2A6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</w:t>
      </w:r>
      <w:r w:rsidR="007B7FB1" w:rsidRPr="0027563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chron</w:t>
      </w:r>
      <w:r w:rsidR="002E118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</w:t>
      </w:r>
      <w:r w:rsidR="007B7FB1" w:rsidRPr="0027563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każdego obywatela </w:t>
      </w:r>
      <w:r w:rsidR="007B7FB1" w:rsidRPr="0027563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przed przemocą w rodzinie jest jednym z obowiązków państwa, którego zaniechanie jest uznane za naruszenie praw człowieka</w:t>
      </w:r>
      <w:r w:rsidR="007B7FB1" w:rsidRPr="00275633">
        <w:rPr>
          <w:rStyle w:val="Odwoanieprzypisudolnego"/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footnoteReference w:id="1"/>
      </w:r>
      <w:r w:rsidR="00AD3348" w:rsidRPr="0027563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  <w:r w:rsidR="002E118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A525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związku z powyższym </w:t>
      </w:r>
      <w:r w:rsidR="008252A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aktach prawnych d</w:t>
      </w:r>
      <w:r w:rsidR="00452F2E" w:rsidRPr="00275633">
        <w:rPr>
          <w:rFonts w:ascii="Times New Roman" w:eastAsia="Times New Roman" w:hAnsi="Times New Roman" w:cs="Times New Roman"/>
          <w:color w:val="000000"/>
          <w:sz w:val="24"/>
          <w:lang w:eastAsia="pl-PL"/>
        </w:rPr>
        <w:t>okonano</w:t>
      </w:r>
      <w:r w:rsidR="002E1188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  <w:r w:rsidR="00452F2E" w:rsidRPr="00275633">
        <w:rPr>
          <w:rFonts w:ascii="Times New Roman" w:eastAsia="Times New Roman" w:hAnsi="Times New Roman" w:cs="Times New Roman"/>
          <w:color w:val="000000"/>
          <w:sz w:val="24"/>
          <w:lang w:eastAsia="pl-PL"/>
        </w:rPr>
        <w:t>podziału zadań</w:t>
      </w:r>
      <w:r w:rsidR="00FB27F8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  <w:r w:rsidR="008252A7" w:rsidRPr="00275633">
        <w:rPr>
          <w:rFonts w:ascii="Times New Roman" w:eastAsia="Times New Roman" w:hAnsi="Times New Roman" w:cs="Times New Roman"/>
          <w:color w:val="000000"/>
          <w:sz w:val="24"/>
          <w:lang w:eastAsia="pl-PL"/>
        </w:rPr>
        <w:t>w zakresie przeciwdziałania temu zjawisku</w:t>
      </w:r>
      <w:r w:rsidR="008252A7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  <w:r w:rsidR="00FB27F8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pomiędzy </w:t>
      </w:r>
      <w:r w:rsidR="008252A7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organy państwowe oraz </w:t>
      </w:r>
      <w:r w:rsidR="00452F2E" w:rsidRPr="00275633">
        <w:rPr>
          <w:rFonts w:ascii="Times New Roman" w:eastAsia="Times New Roman" w:hAnsi="Times New Roman" w:cs="Times New Roman"/>
          <w:color w:val="000000"/>
          <w:sz w:val="24"/>
          <w:lang w:eastAsia="pl-PL"/>
        </w:rPr>
        <w:t>wszystkie szczeble samorządu terytorialnego.</w:t>
      </w:r>
      <w:r w:rsidR="0071201C" w:rsidRPr="00275633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</w:p>
    <w:p w14:paraId="491CFC70" w14:textId="77777777" w:rsidR="00951E26" w:rsidRDefault="00951E26" w:rsidP="002A7288">
      <w:pPr>
        <w:keepNext/>
        <w:keepLines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i/>
          <w:color w:val="2F5496"/>
          <w:sz w:val="24"/>
          <w:lang w:eastAsia="pl-PL"/>
        </w:rPr>
      </w:pPr>
    </w:p>
    <w:p w14:paraId="780D2CCD" w14:textId="3419BBA8" w:rsidR="00CF014A" w:rsidRPr="00275633" w:rsidRDefault="00467175" w:rsidP="002A7288">
      <w:pPr>
        <w:tabs>
          <w:tab w:val="center" w:pos="294"/>
          <w:tab w:val="center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>
        <w:rPr>
          <w:rFonts w:ascii="Times New Roman" w:eastAsia="Times New Roman" w:hAnsi="Times New Roman" w:cs="Times New Roman"/>
          <w:b/>
          <w:i/>
          <w:color w:val="2F5496"/>
          <w:sz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i/>
          <w:color w:val="2F5496"/>
          <w:sz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i/>
          <w:color w:val="2F5496"/>
          <w:sz w:val="24"/>
          <w:lang w:eastAsia="pl-PL"/>
        </w:rPr>
        <w:tab/>
      </w:r>
      <w:r w:rsidR="00CF014A">
        <w:rPr>
          <w:rFonts w:ascii="Times New Roman" w:eastAsia="Times New Roman" w:hAnsi="Times New Roman" w:cs="Times New Roman"/>
          <w:b/>
          <w:i/>
          <w:color w:val="2F5496"/>
          <w:sz w:val="24"/>
          <w:lang w:eastAsia="pl-PL"/>
        </w:rPr>
        <w:t>2</w:t>
      </w:r>
      <w:r w:rsidR="00CF014A" w:rsidRPr="00275633">
        <w:rPr>
          <w:rFonts w:ascii="Times New Roman" w:eastAsia="Times New Roman" w:hAnsi="Times New Roman" w:cs="Times New Roman"/>
          <w:b/>
          <w:i/>
          <w:color w:val="2F5496"/>
          <w:sz w:val="24"/>
          <w:lang w:eastAsia="pl-PL"/>
        </w:rPr>
        <w:t>.</w:t>
      </w:r>
      <w:r>
        <w:rPr>
          <w:rFonts w:ascii="Times New Roman" w:eastAsia="Times New Roman" w:hAnsi="Times New Roman" w:cs="Times New Roman"/>
          <w:b/>
          <w:i/>
          <w:color w:val="2F5496"/>
          <w:sz w:val="24"/>
          <w:lang w:eastAsia="pl-PL"/>
        </w:rPr>
        <w:t xml:space="preserve"> </w:t>
      </w:r>
      <w:r w:rsidR="00CF014A" w:rsidRPr="00275633">
        <w:rPr>
          <w:rFonts w:ascii="Times New Roman" w:eastAsia="Times New Roman" w:hAnsi="Times New Roman" w:cs="Times New Roman"/>
          <w:b/>
          <w:i/>
          <w:color w:val="2F5496"/>
          <w:sz w:val="24"/>
          <w:lang w:eastAsia="pl-PL"/>
        </w:rPr>
        <w:t>Akty prawne regulujące realizację zadań</w:t>
      </w:r>
    </w:p>
    <w:p w14:paraId="2C7CA5B1" w14:textId="4456128A" w:rsidR="00CF014A" w:rsidRPr="00275633" w:rsidRDefault="00CF014A" w:rsidP="002A728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>W</w:t>
      </w:r>
      <w:r w:rsidR="002E1188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2020 </w:t>
      </w:r>
      <w:r w:rsidR="003D2A60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roku </w:t>
      </w: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>z</w:t>
      </w:r>
      <w:r w:rsidRPr="00275633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adania z zakresu przeciwdziałania przemocy w rodzinie realizowane </w:t>
      </w:r>
      <w:r w:rsidR="002E1188">
        <w:rPr>
          <w:rFonts w:ascii="Times New Roman" w:eastAsia="Times New Roman" w:hAnsi="Times New Roman" w:cs="Times New Roman"/>
          <w:color w:val="000000"/>
          <w:sz w:val="24"/>
          <w:lang w:eastAsia="pl-PL"/>
        </w:rPr>
        <w:t>były</w:t>
      </w:r>
      <w:r w:rsidRPr="00275633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przez</w:t>
      </w: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organy administracji rządowej oraz</w:t>
      </w:r>
      <w:r w:rsidRPr="00275633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samorząd gminny, powiatowy i wojewódzki na podstawie:</w:t>
      </w:r>
    </w:p>
    <w:p w14:paraId="44ED3C76" w14:textId="77777777" w:rsidR="00CF014A" w:rsidRDefault="00CF014A" w:rsidP="002A7288">
      <w:pPr>
        <w:pStyle w:val="Akapitzlist"/>
        <w:numPr>
          <w:ilvl w:val="0"/>
          <w:numId w:val="18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2E1188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Konstytucji Rzeczypospolitej Polskiej z dnia 2 kwietnia 1997 roku (Dz. U. Nr 78, poz. 483, </w:t>
      </w:r>
      <w:r w:rsidR="002E1188">
        <w:rPr>
          <w:rFonts w:ascii="Times New Roman" w:eastAsia="Times New Roman" w:hAnsi="Times New Roman" w:cs="Times New Roman"/>
          <w:color w:val="000000"/>
          <w:sz w:val="24"/>
          <w:lang w:eastAsia="pl-PL"/>
        </w:rPr>
        <w:br/>
      </w:r>
      <w:r w:rsidRPr="002E1188">
        <w:rPr>
          <w:rFonts w:ascii="Times New Roman" w:eastAsia="Times New Roman" w:hAnsi="Times New Roman" w:cs="Times New Roman"/>
          <w:color w:val="000000"/>
          <w:sz w:val="24"/>
          <w:lang w:eastAsia="pl-PL"/>
        </w:rPr>
        <w:t>z późn. zm.);</w:t>
      </w:r>
    </w:p>
    <w:p w14:paraId="5C354771" w14:textId="44E0FA4C" w:rsidR="00CF014A" w:rsidRDefault="00CF014A" w:rsidP="002A7288">
      <w:pPr>
        <w:pStyle w:val="Akapitzlist"/>
        <w:numPr>
          <w:ilvl w:val="0"/>
          <w:numId w:val="18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2E1188">
        <w:rPr>
          <w:rFonts w:ascii="Times New Roman" w:eastAsia="Times New Roman" w:hAnsi="Times New Roman" w:cs="Times New Roman"/>
          <w:color w:val="000000"/>
          <w:sz w:val="24"/>
          <w:lang w:eastAsia="pl-PL"/>
        </w:rPr>
        <w:t>ustawy z dnia 29 lipca 2005 roku o przeciwdziałaniu przemocy w rodzinie (Dz.</w:t>
      </w:r>
      <w:r w:rsidR="002A7288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U. 2020</w:t>
      </w:r>
      <w:r w:rsidRPr="002E1188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, </w:t>
      </w:r>
      <w:r w:rsidR="002E1188">
        <w:rPr>
          <w:rFonts w:ascii="Times New Roman" w:eastAsia="Times New Roman" w:hAnsi="Times New Roman" w:cs="Times New Roman"/>
          <w:color w:val="000000"/>
          <w:sz w:val="24"/>
          <w:lang w:eastAsia="pl-PL"/>
        </w:rPr>
        <w:br/>
      </w:r>
      <w:r w:rsidRPr="002E1188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poz. 218, </w:t>
      </w:r>
      <w:r w:rsidR="003D2A60">
        <w:rPr>
          <w:rFonts w:ascii="Times New Roman" w:eastAsia="Times New Roman" w:hAnsi="Times New Roman" w:cs="Times New Roman"/>
          <w:color w:val="000000"/>
          <w:sz w:val="24"/>
          <w:lang w:eastAsia="pl-PL"/>
        </w:rPr>
        <w:t>z późn. zm.</w:t>
      </w:r>
      <w:r w:rsidRPr="002E1188">
        <w:rPr>
          <w:rFonts w:ascii="Times New Roman" w:eastAsia="Times New Roman" w:hAnsi="Times New Roman" w:cs="Times New Roman"/>
          <w:color w:val="000000"/>
          <w:sz w:val="24"/>
          <w:lang w:eastAsia="pl-PL"/>
        </w:rPr>
        <w:t>);</w:t>
      </w:r>
    </w:p>
    <w:p w14:paraId="0302AC52" w14:textId="77777777" w:rsidR="00CF014A" w:rsidRDefault="00CF014A" w:rsidP="002A7288">
      <w:pPr>
        <w:pStyle w:val="Akapitzlist"/>
        <w:numPr>
          <w:ilvl w:val="0"/>
          <w:numId w:val="18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2E1188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Kodeksu postępowania karnego z dnia 6 czerwca 1997 r. (Dz. U. 2020 r. poz. 30, z późn. zm.); </w:t>
      </w:r>
    </w:p>
    <w:p w14:paraId="18997958" w14:textId="77777777" w:rsidR="00CF014A" w:rsidRPr="00870C8C" w:rsidRDefault="00CF014A" w:rsidP="002A7288">
      <w:pPr>
        <w:pStyle w:val="Akapitzlist"/>
        <w:numPr>
          <w:ilvl w:val="0"/>
          <w:numId w:val="18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870C8C">
        <w:rPr>
          <w:rFonts w:ascii="Times New Roman" w:eastAsia="Times New Roman" w:hAnsi="Times New Roman" w:cs="Times New Roman"/>
          <w:color w:val="000000"/>
          <w:sz w:val="24"/>
          <w:lang w:eastAsia="pl-PL"/>
        </w:rPr>
        <w:t>ustawy z dnia 12 marca 2004 r. o pomocy społecznej (Dz. U. z 2020 r. poz. 1876);</w:t>
      </w:r>
    </w:p>
    <w:p w14:paraId="52D0D73F" w14:textId="77777777" w:rsidR="00CF014A" w:rsidRDefault="00CF014A" w:rsidP="002A7288">
      <w:pPr>
        <w:pStyle w:val="Akapitzlist"/>
        <w:numPr>
          <w:ilvl w:val="0"/>
          <w:numId w:val="18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2E1188">
        <w:rPr>
          <w:rFonts w:ascii="Times New Roman" w:eastAsia="Times New Roman" w:hAnsi="Times New Roman" w:cs="Times New Roman"/>
          <w:color w:val="000000"/>
          <w:sz w:val="24"/>
          <w:lang w:eastAsia="pl-PL"/>
        </w:rPr>
        <w:t>rozporządzenia Rady Ministrów z dnia 13 września 2011 r. w sprawie procedury „Niebieskie</w:t>
      </w:r>
      <w:r w:rsidR="002E1188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  <w:r w:rsidRPr="002E1188">
        <w:rPr>
          <w:rFonts w:ascii="Times New Roman" w:eastAsia="Times New Roman" w:hAnsi="Times New Roman" w:cs="Times New Roman"/>
          <w:color w:val="000000"/>
          <w:sz w:val="24"/>
          <w:lang w:eastAsia="pl-PL"/>
        </w:rPr>
        <w:t>Karty” oraz wzorów formularzy „Niebieska Karta” (Dz. U. Nr 209, poz. 1245);</w:t>
      </w:r>
    </w:p>
    <w:p w14:paraId="30DE7829" w14:textId="77777777" w:rsidR="00CF014A" w:rsidRPr="002E1188" w:rsidRDefault="00CF014A" w:rsidP="002A7288">
      <w:pPr>
        <w:pStyle w:val="Akapitzlist"/>
        <w:numPr>
          <w:ilvl w:val="0"/>
          <w:numId w:val="18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2E1188">
        <w:rPr>
          <w:rFonts w:ascii="Times New Roman" w:eastAsia="Times New Roman" w:hAnsi="Times New Roman" w:cs="Times New Roman"/>
          <w:color w:val="000000"/>
          <w:sz w:val="24"/>
          <w:lang w:eastAsia="pl-PL"/>
        </w:rPr>
        <w:t>uchwały Nr 76 Prezesa Rady Ministrów z dnia 29 kwietnia 2014 r. w sprawie Krajowego Programu Przeciwdziałania Przemocy w Rodzinie na lata 2014-2020 (MP 2014, poz. 445).</w:t>
      </w:r>
    </w:p>
    <w:p w14:paraId="3D12A8DD" w14:textId="77777777" w:rsidR="003D2A60" w:rsidRDefault="003D2A60" w:rsidP="00467175">
      <w:pPr>
        <w:keepNext/>
        <w:keepLines/>
        <w:spacing w:after="0" w:line="360" w:lineRule="auto"/>
        <w:ind w:firstLine="708"/>
        <w:jc w:val="both"/>
        <w:outlineLvl w:val="2"/>
        <w:rPr>
          <w:rFonts w:ascii="Times New Roman" w:eastAsia="Times New Roman" w:hAnsi="Times New Roman" w:cs="Times New Roman"/>
          <w:b/>
          <w:i/>
          <w:color w:val="2F5496"/>
          <w:sz w:val="24"/>
          <w:lang w:eastAsia="pl-PL"/>
        </w:rPr>
      </w:pPr>
    </w:p>
    <w:p w14:paraId="61B4826D" w14:textId="05EF0154" w:rsidR="00EE1568" w:rsidRDefault="00CF014A" w:rsidP="00467175">
      <w:pPr>
        <w:keepNext/>
        <w:keepLines/>
        <w:spacing w:after="0" w:line="360" w:lineRule="auto"/>
        <w:ind w:firstLine="708"/>
        <w:jc w:val="both"/>
        <w:outlineLvl w:val="2"/>
        <w:rPr>
          <w:rFonts w:ascii="Times New Roman" w:eastAsia="Times New Roman" w:hAnsi="Times New Roman" w:cs="Times New Roman"/>
          <w:b/>
          <w:i/>
          <w:color w:val="2F5496"/>
          <w:sz w:val="24"/>
          <w:lang w:eastAsia="pl-PL"/>
        </w:rPr>
      </w:pPr>
      <w:r>
        <w:rPr>
          <w:rFonts w:ascii="Times New Roman" w:eastAsia="Times New Roman" w:hAnsi="Times New Roman" w:cs="Times New Roman"/>
          <w:b/>
          <w:i/>
          <w:color w:val="2F5496"/>
          <w:sz w:val="24"/>
          <w:lang w:eastAsia="pl-PL"/>
        </w:rPr>
        <w:t>3</w:t>
      </w:r>
      <w:r w:rsidR="00EE1568" w:rsidRPr="00275633">
        <w:rPr>
          <w:rFonts w:ascii="Times New Roman" w:eastAsia="Times New Roman" w:hAnsi="Times New Roman" w:cs="Times New Roman"/>
          <w:b/>
          <w:i/>
          <w:color w:val="2F5496"/>
          <w:sz w:val="24"/>
          <w:lang w:eastAsia="pl-PL"/>
        </w:rPr>
        <w:t>. Dane demograficzne</w:t>
      </w:r>
    </w:p>
    <w:p w14:paraId="4AA9F1F9" w14:textId="39B6BA33" w:rsidR="00B7687A" w:rsidRPr="00275633" w:rsidRDefault="00EE1568" w:rsidP="00B768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75633">
        <w:rPr>
          <w:rFonts w:ascii="Times New Roman" w:eastAsia="Times New Roman" w:hAnsi="Times New Roman" w:cs="Times New Roman"/>
          <w:color w:val="000000"/>
          <w:sz w:val="24"/>
          <w:lang w:eastAsia="pl-PL"/>
        </w:rPr>
        <w:t>Województwo mazowieckie jest największe pod względem powierzchni i ludności w Polsce. Powierzchnia województwa obejmuje 35</w:t>
      </w:r>
      <w:r w:rsidR="00AD40E8" w:rsidRPr="00275633">
        <w:rPr>
          <w:rFonts w:ascii="Times New Roman" w:eastAsia="Times New Roman" w:hAnsi="Times New Roman" w:cs="Times New Roman"/>
          <w:color w:val="000000"/>
          <w:sz w:val="24"/>
          <w:lang w:eastAsia="pl-PL"/>
        </w:rPr>
        <w:t> </w:t>
      </w:r>
      <w:r w:rsidRPr="00275633">
        <w:rPr>
          <w:rFonts w:ascii="Times New Roman" w:eastAsia="Times New Roman" w:hAnsi="Times New Roman" w:cs="Times New Roman"/>
          <w:color w:val="000000"/>
          <w:sz w:val="24"/>
          <w:lang w:eastAsia="pl-PL"/>
        </w:rPr>
        <w:t>558</w:t>
      </w:r>
      <w:r w:rsidR="00AD40E8" w:rsidRPr="00275633">
        <w:rPr>
          <w:rFonts w:ascii="Times New Roman" w:eastAsia="Times New Roman" w:hAnsi="Times New Roman" w:cs="Times New Roman"/>
          <w:color w:val="000000"/>
          <w:sz w:val="24"/>
          <w:lang w:eastAsia="pl-PL"/>
        </w:rPr>
        <w:t>,48</w:t>
      </w:r>
      <w:r w:rsidRPr="00275633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km², co stanowi 11,4% powierzchni </w:t>
      </w:r>
      <w:r w:rsidR="009F3290">
        <w:rPr>
          <w:rFonts w:ascii="Times New Roman" w:eastAsia="Times New Roman" w:hAnsi="Times New Roman" w:cs="Times New Roman"/>
          <w:color w:val="000000"/>
          <w:sz w:val="24"/>
          <w:lang w:eastAsia="pl-PL"/>
        </w:rPr>
        <w:t>kraju</w:t>
      </w:r>
      <w:r w:rsidRPr="00275633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. </w:t>
      </w:r>
      <w:r w:rsidR="00387ACD" w:rsidRPr="00275633">
        <w:rPr>
          <w:rFonts w:ascii="Times New Roman" w:hAnsi="Times New Roman" w:cs="Times New Roman"/>
          <w:spacing w:val="-2"/>
          <w:sz w:val="24"/>
          <w:szCs w:val="24"/>
          <w:shd w:val="clear" w:color="auto" w:fill="FFFFFF"/>
        </w:rPr>
        <w:t xml:space="preserve">Według </w:t>
      </w:r>
      <w:r w:rsidR="00387ACD" w:rsidRPr="00275633">
        <w:rPr>
          <w:rFonts w:ascii="Times New Roman" w:hAnsi="Times New Roman" w:cs="Times New Roman"/>
          <w:spacing w:val="-2"/>
          <w:sz w:val="24"/>
          <w:szCs w:val="24"/>
          <w:shd w:val="clear" w:color="auto" w:fill="FFFFFF"/>
        </w:rPr>
        <w:lastRenderedPageBreak/>
        <w:t xml:space="preserve">stanu </w:t>
      </w:r>
      <w:r w:rsidR="002E1188">
        <w:rPr>
          <w:rFonts w:ascii="Times New Roman" w:hAnsi="Times New Roman" w:cs="Times New Roman"/>
          <w:spacing w:val="-2"/>
          <w:sz w:val="24"/>
          <w:szCs w:val="24"/>
          <w:shd w:val="clear" w:color="auto" w:fill="FFFFFF"/>
        </w:rPr>
        <w:t>na dzień</w:t>
      </w:r>
      <w:r w:rsidR="00387ACD" w:rsidRPr="00275633">
        <w:rPr>
          <w:rFonts w:ascii="Times New Roman" w:hAnsi="Times New Roman" w:cs="Times New Roman"/>
          <w:spacing w:val="-2"/>
          <w:sz w:val="24"/>
          <w:szCs w:val="24"/>
          <w:shd w:val="clear" w:color="auto" w:fill="FFFFFF"/>
        </w:rPr>
        <w:t xml:space="preserve"> 31 grudnia 2020 r.</w:t>
      </w:r>
      <w:r w:rsidR="002E1188">
        <w:rPr>
          <w:rFonts w:ascii="Times New Roman" w:hAnsi="Times New Roman" w:cs="Times New Roman"/>
          <w:spacing w:val="-2"/>
          <w:sz w:val="24"/>
          <w:szCs w:val="24"/>
          <w:shd w:val="clear" w:color="auto" w:fill="FFFFFF"/>
        </w:rPr>
        <w:t>,</w:t>
      </w:r>
      <w:r w:rsidR="00387ACD" w:rsidRPr="00275633">
        <w:rPr>
          <w:rFonts w:ascii="Times New Roman" w:hAnsi="Times New Roman" w:cs="Times New Roman"/>
          <w:spacing w:val="-2"/>
          <w:sz w:val="24"/>
          <w:szCs w:val="24"/>
          <w:shd w:val="clear" w:color="auto" w:fill="FFFFFF"/>
        </w:rPr>
        <w:t xml:space="preserve"> ludność województwa mazowieckiego liczyła </w:t>
      </w:r>
      <w:r w:rsidR="00A74249" w:rsidRPr="00275633">
        <w:rPr>
          <w:rFonts w:ascii="Times New Roman" w:hAnsi="Times New Roman" w:cs="Times New Roman"/>
          <w:spacing w:val="-2"/>
          <w:sz w:val="24"/>
          <w:szCs w:val="24"/>
          <w:shd w:val="clear" w:color="auto" w:fill="FFFFFF"/>
        </w:rPr>
        <w:t>5</w:t>
      </w:r>
      <w:r w:rsidR="0003178C" w:rsidRPr="00275633">
        <w:rPr>
          <w:rFonts w:ascii="Times New Roman" w:hAnsi="Times New Roman" w:cs="Times New Roman"/>
          <w:spacing w:val="-2"/>
          <w:sz w:val="24"/>
          <w:szCs w:val="24"/>
          <w:shd w:val="clear" w:color="auto" w:fill="FFFFFF"/>
        </w:rPr>
        <w:t xml:space="preserve"> </w:t>
      </w:r>
      <w:r w:rsidR="00A74249" w:rsidRPr="00275633">
        <w:rPr>
          <w:rFonts w:ascii="Times New Roman" w:hAnsi="Times New Roman" w:cs="Times New Roman"/>
          <w:spacing w:val="-2"/>
          <w:sz w:val="24"/>
          <w:szCs w:val="24"/>
          <w:shd w:val="clear" w:color="auto" w:fill="FFFFFF"/>
        </w:rPr>
        <w:t>425</w:t>
      </w:r>
      <w:r w:rsidR="00387ACD" w:rsidRPr="002756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tys. osób </w:t>
      </w:r>
      <w:r w:rsidR="003779B4" w:rsidRPr="00275633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="00387ACD" w:rsidRPr="00275633">
        <w:rPr>
          <w:rFonts w:ascii="Times New Roman" w:hAnsi="Times New Roman" w:cs="Times New Roman"/>
          <w:sz w:val="24"/>
          <w:szCs w:val="24"/>
          <w:shd w:val="clear" w:color="auto" w:fill="FFFFFF"/>
        </w:rPr>
        <w:t>i stanow</w:t>
      </w:r>
      <w:r w:rsidR="00B7687A">
        <w:rPr>
          <w:rFonts w:ascii="Times New Roman" w:hAnsi="Times New Roman" w:cs="Times New Roman"/>
          <w:sz w:val="24"/>
          <w:szCs w:val="24"/>
          <w:shd w:val="clear" w:color="auto" w:fill="FFFFFF"/>
        </w:rPr>
        <w:t>iła 14,2% ogółu ludności Polski</w:t>
      </w:r>
      <w:r w:rsidR="003D2A6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Województwo plasuje się także na 3 miejscu pod względem gęstości zaludnienia - </w:t>
      </w:r>
      <w:r w:rsidR="00B7687A" w:rsidRPr="00A53F6E">
        <w:rPr>
          <w:rFonts w:ascii="Times New Roman" w:eastAsia="Times New Roman" w:hAnsi="Times New Roman" w:cs="Times New Roman"/>
          <w:color w:val="000000"/>
          <w:sz w:val="24"/>
          <w:lang w:eastAsia="pl-PL"/>
        </w:rPr>
        <w:t>po</w:t>
      </w:r>
      <w:r w:rsidR="00B7687A" w:rsidRPr="00275633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województwie śląskim (366 osób/km²) i województwie małopolskim (225 osób/km²)</w:t>
      </w:r>
      <w:r w:rsidR="00B7687A" w:rsidRPr="00275633">
        <w:rPr>
          <w:rStyle w:val="Odwoanieprzypisudolnego"/>
          <w:rFonts w:ascii="Times New Roman" w:eastAsia="Times New Roman" w:hAnsi="Times New Roman" w:cs="Times New Roman"/>
          <w:color w:val="000000"/>
          <w:sz w:val="24"/>
          <w:lang w:eastAsia="pl-PL"/>
        </w:rPr>
        <w:footnoteReference w:id="2"/>
      </w:r>
      <w:r w:rsidR="00B7687A" w:rsidRPr="00275633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. </w:t>
      </w:r>
      <w:r w:rsidR="003D2A60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Gęstość zaludnienia w 2020 roku wynosiła </w:t>
      </w:r>
      <w:r w:rsidR="003D2A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153 osoby </w:t>
      </w:r>
      <w:r w:rsidR="003D2A60" w:rsidRPr="00A53F6E">
        <w:rPr>
          <w:rFonts w:ascii="Times New Roman" w:hAnsi="Times New Roman" w:cs="Times New Roman"/>
          <w:sz w:val="24"/>
          <w:szCs w:val="24"/>
          <w:shd w:val="clear" w:color="auto" w:fill="FFFFFF"/>
        </w:rPr>
        <w:t>na 1 km</w:t>
      </w:r>
      <w:r w:rsidR="003D2A60" w:rsidRPr="00A53F6E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>2</w:t>
      </w:r>
      <w:r w:rsidR="003D2A60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64FC7F04" w14:textId="207D231E" w:rsidR="00EE1568" w:rsidRPr="00275633" w:rsidRDefault="00387ACD" w:rsidP="003D2A6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756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 porównaniu z poprzednim rokiem liczba mieszkańców wzrosła o 1,9 tys. </w:t>
      </w:r>
      <w:r w:rsidR="003D2A60">
        <w:rPr>
          <w:rFonts w:ascii="Times New Roman" w:hAnsi="Times New Roman" w:cs="Times New Roman"/>
          <w:sz w:val="24"/>
          <w:szCs w:val="24"/>
          <w:shd w:val="clear" w:color="auto" w:fill="FFFFFF"/>
        </w:rPr>
        <w:t>O</w:t>
      </w:r>
      <w:r w:rsidRPr="00275633">
        <w:rPr>
          <w:rFonts w:ascii="Times New Roman" w:hAnsi="Times New Roman" w:cs="Times New Roman"/>
          <w:sz w:val="24"/>
          <w:szCs w:val="24"/>
          <w:shd w:val="clear" w:color="auto" w:fill="FFFFFF"/>
        </w:rPr>
        <w:t>sób</w:t>
      </w:r>
      <w:r w:rsidR="003D2A60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0311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779B4" w:rsidRPr="00275633">
        <w:rPr>
          <w:rFonts w:ascii="Times New Roman" w:hAnsi="Times New Roman" w:cs="Times New Roman"/>
          <w:sz w:val="24"/>
          <w:szCs w:val="24"/>
          <w:shd w:val="clear" w:color="auto" w:fill="FFFFFF"/>
        </w:rPr>
        <w:t>P</w:t>
      </w:r>
      <w:r w:rsidR="002E1188">
        <w:rPr>
          <w:rFonts w:ascii="Times New Roman" w:hAnsi="Times New Roman" w:cs="Times New Roman"/>
          <w:sz w:val="24"/>
          <w:szCs w:val="24"/>
          <w:shd w:val="clear" w:color="auto" w:fill="FFFFFF"/>
        </w:rPr>
        <w:t>onad p</w:t>
      </w:r>
      <w:r w:rsidR="003779B4" w:rsidRPr="00275633">
        <w:rPr>
          <w:rFonts w:ascii="Times New Roman" w:hAnsi="Times New Roman" w:cs="Times New Roman"/>
          <w:sz w:val="24"/>
          <w:szCs w:val="24"/>
          <w:shd w:val="clear" w:color="auto" w:fill="FFFFFF"/>
        </w:rPr>
        <w:t>ołowę ludności województwa stanowiły kobiety (52,2%)</w:t>
      </w:r>
      <w:r w:rsidR="00D56692" w:rsidRPr="00275633">
        <w:rPr>
          <w:rFonts w:ascii="Times New Roman" w:hAnsi="Times New Roman" w:cs="Times New Roman"/>
          <w:sz w:val="24"/>
          <w:szCs w:val="24"/>
          <w:shd w:val="clear" w:color="auto" w:fill="FFFFFF"/>
        </w:rPr>
        <w:t>. W 2020 r. współczynnik feminizacji wyniósł 109 kobiet na 100 mężczyzn i pozostał na tym samym poziomie co w 2019 r.</w:t>
      </w:r>
      <w:r w:rsidR="003779B4" w:rsidRPr="002756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Na koniec </w:t>
      </w:r>
      <w:r w:rsidR="006125E5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="003779B4" w:rsidRPr="002756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2020 r. w miastach mieszkało 3495,2 tys. osób, </w:t>
      </w:r>
      <w:r w:rsidR="002E118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co </w:t>
      </w:r>
      <w:r w:rsidR="003779B4" w:rsidRPr="00275633">
        <w:rPr>
          <w:rFonts w:ascii="Times New Roman" w:hAnsi="Times New Roman" w:cs="Times New Roman"/>
          <w:sz w:val="24"/>
          <w:szCs w:val="24"/>
          <w:shd w:val="clear" w:color="auto" w:fill="FFFFFF"/>
        </w:rPr>
        <w:t>stanowił</w:t>
      </w:r>
      <w:r w:rsidR="002E1188">
        <w:rPr>
          <w:rFonts w:ascii="Times New Roman" w:hAnsi="Times New Roman" w:cs="Times New Roman"/>
          <w:sz w:val="24"/>
          <w:szCs w:val="24"/>
          <w:shd w:val="clear" w:color="auto" w:fill="FFFFFF"/>
        </w:rPr>
        <w:t>o</w:t>
      </w:r>
      <w:r w:rsidR="003779B4" w:rsidRPr="002756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64,4% ogółu</w:t>
      </w:r>
      <w:r w:rsidR="002E118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ludności</w:t>
      </w:r>
      <w:r w:rsidR="003779B4" w:rsidRPr="002756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W porównaniu </w:t>
      </w:r>
      <w:r w:rsidR="006125E5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="003779B4" w:rsidRPr="00275633">
        <w:rPr>
          <w:rFonts w:ascii="Times New Roman" w:hAnsi="Times New Roman" w:cs="Times New Roman"/>
          <w:sz w:val="24"/>
          <w:szCs w:val="24"/>
          <w:shd w:val="clear" w:color="auto" w:fill="FFFFFF"/>
        </w:rPr>
        <w:t>z 2019 r. odnotowano spadek liczby mieszkańców miast o 0,01%, a na wsi wzrost o 0,1%. Warszaw</w:t>
      </w:r>
      <w:r w:rsidR="00E53701">
        <w:rPr>
          <w:rFonts w:ascii="Times New Roman" w:hAnsi="Times New Roman" w:cs="Times New Roman"/>
          <w:sz w:val="24"/>
          <w:szCs w:val="24"/>
          <w:shd w:val="clear" w:color="auto" w:fill="FFFFFF"/>
        </w:rPr>
        <w:t>ę</w:t>
      </w:r>
      <w:r w:rsidR="009F329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E1188">
        <w:rPr>
          <w:rFonts w:ascii="Times New Roman" w:hAnsi="Times New Roman" w:cs="Times New Roman"/>
          <w:sz w:val="24"/>
          <w:szCs w:val="24"/>
          <w:shd w:val="clear" w:color="auto" w:fill="FFFFFF"/>
        </w:rPr>
        <w:t>zamieszkiwało</w:t>
      </w:r>
      <w:r w:rsidR="003779B4" w:rsidRPr="002756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1794,2 tys. osób, stanowiąc 33,1% ogółu ludności województwa i</w:t>
      </w:r>
      <w:r w:rsidR="00B97D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5</w:t>
      </w:r>
      <w:r w:rsidR="006125E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1,3% ogółu ludności miejskiej </w:t>
      </w:r>
      <w:r w:rsidR="003779B4" w:rsidRPr="00275633">
        <w:rPr>
          <w:rFonts w:ascii="Times New Roman" w:hAnsi="Times New Roman" w:cs="Times New Roman"/>
          <w:sz w:val="24"/>
          <w:szCs w:val="24"/>
          <w:shd w:val="clear" w:color="auto" w:fill="FFFFFF"/>
        </w:rPr>
        <w:t>w województwie.</w:t>
      </w:r>
    </w:p>
    <w:p w14:paraId="45A19A1D" w14:textId="6504F298" w:rsidR="00EE1568" w:rsidRPr="00275633" w:rsidRDefault="00EE1568" w:rsidP="003D2A6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275633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Struktura mieszkańców województwa pod względem wieku kształtowała się następująco: </w:t>
      </w:r>
    </w:p>
    <w:p w14:paraId="63A22652" w14:textId="5090EDEC" w:rsidR="00EE1568" w:rsidRPr="00981029" w:rsidRDefault="006125E5" w:rsidP="00717E6D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>osoby w wieku 0 – 14 lat</w:t>
      </w:r>
      <w:r w:rsidR="00BC58AB" w:rsidRPr="00981029">
        <w:rPr>
          <w:rFonts w:ascii="Times New Roman" w:eastAsia="Times New Roman" w:hAnsi="Times New Roman" w:cs="Times New Roman"/>
          <w:color w:val="000000"/>
          <w:sz w:val="24"/>
          <w:lang w:eastAsia="pl-PL"/>
        </w:rPr>
        <w:t>–</w:t>
      </w:r>
      <w:r w:rsidR="00EE1568" w:rsidRPr="00981029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  <w:r w:rsidR="00BC58AB" w:rsidRPr="00981029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19,4 </w:t>
      </w:r>
      <w:r w:rsidR="00EE1568" w:rsidRPr="00981029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%, </w:t>
      </w:r>
    </w:p>
    <w:p w14:paraId="5EA5052F" w14:textId="77777777" w:rsidR="00EE1568" w:rsidRPr="00981029" w:rsidRDefault="00EE1568" w:rsidP="00717E6D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981029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w wieku 15 – 64 lat </w:t>
      </w:r>
      <w:r w:rsidR="00BC58AB" w:rsidRPr="00981029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– 58,6 </w:t>
      </w:r>
      <w:r w:rsidRPr="00981029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%, </w:t>
      </w:r>
    </w:p>
    <w:p w14:paraId="4FA426E6" w14:textId="766FD9C6" w:rsidR="003D2A60" w:rsidRPr="003D2A60" w:rsidRDefault="00981029" w:rsidP="00AB7404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981029">
        <w:rPr>
          <w:rFonts w:ascii="Times New Roman" w:eastAsia="Times New Roman" w:hAnsi="Times New Roman" w:cs="Times New Roman"/>
          <w:color w:val="000000"/>
          <w:sz w:val="24"/>
          <w:lang w:eastAsia="pl-PL"/>
        </w:rPr>
        <w:t>w wieku 65 i więcej – 22</w:t>
      </w:r>
      <w:r w:rsidR="00BC58AB" w:rsidRPr="00981029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  <w:r w:rsidR="00EE1568" w:rsidRPr="00981029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%. </w:t>
      </w:r>
    </w:p>
    <w:p w14:paraId="45A6F9B0" w14:textId="1954AE2E" w:rsidR="00511F25" w:rsidRDefault="00EE1568" w:rsidP="003D2A6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981029">
        <w:rPr>
          <w:rFonts w:ascii="Times New Roman" w:eastAsia="Times New Roman" w:hAnsi="Times New Roman" w:cs="Times New Roman"/>
          <w:color w:val="000000"/>
          <w:sz w:val="24"/>
          <w:lang w:eastAsia="pl-PL"/>
        </w:rPr>
        <w:t>Województwo mazowieckie podzielone jest na 42 powiaty</w:t>
      </w:r>
      <w:r w:rsidR="003D2A60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(</w:t>
      </w:r>
      <w:r w:rsidRPr="00275633">
        <w:rPr>
          <w:rFonts w:ascii="Times New Roman" w:eastAsia="Times New Roman" w:hAnsi="Times New Roman" w:cs="Times New Roman"/>
          <w:color w:val="000000"/>
          <w:sz w:val="24"/>
          <w:lang w:eastAsia="pl-PL"/>
        </w:rPr>
        <w:t>w tym 5 miast na prawach powiatu</w:t>
      </w:r>
      <w:r w:rsidR="003D2A60">
        <w:rPr>
          <w:rFonts w:ascii="Times New Roman" w:eastAsia="Times New Roman" w:hAnsi="Times New Roman" w:cs="Times New Roman"/>
          <w:color w:val="000000"/>
          <w:sz w:val="24"/>
          <w:lang w:eastAsia="pl-PL"/>
        </w:rPr>
        <w:t>)</w:t>
      </w:r>
      <w:r w:rsidRPr="00275633">
        <w:rPr>
          <w:rFonts w:ascii="Times New Roman" w:eastAsia="Times New Roman" w:hAnsi="Times New Roman" w:cs="Times New Roman"/>
          <w:color w:val="000000"/>
          <w:sz w:val="24"/>
          <w:lang w:eastAsia="pl-PL"/>
        </w:rPr>
        <w:t>oraz 3</w:t>
      </w:r>
      <w:r w:rsidR="00C517EC" w:rsidRPr="00275633">
        <w:rPr>
          <w:rFonts w:ascii="Times New Roman" w:eastAsia="Times New Roman" w:hAnsi="Times New Roman" w:cs="Times New Roman"/>
          <w:color w:val="000000"/>
          <w:sz w:val="24"/>
          <w:lang w:eastAsia="pl-PL"/>
        </w:rPr>
        <w:t>14 gmin, z tego 35 miejskich, 54</w:t>
      </w:r>
      <w:r w:rsidR="00AF347E" w:rsidRPr="00275633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miejsko-gminnych i 225 wiejskich (dane KSNG </w:t>
      </w:r>
      <w:r w:rsidR="003D2A60">
        <w:rPr>
          <w:rFonts w:ascii="Times New Roman" w:eastAsia="Times New Roman" w:hAnsi="Times New Roman" w:cs="Times New Roman"/>
          <w:color w:val="000000"/>
          <w:sz w:val="24"/>
          <w:lang w:eastAsia="pl-PL"/>
        </w:rPr>
        <w:br/>
      </w:r>
      <w:r w:rsidR="00AF347E" w:rsidRPr="00275633">
        <w:rPr>
          <w:rFonts w:ascii="Times New Roman" w:eastAsia="Times New Roman" w:hAnsi="Times New Roman" w:cs="Times New Roman"/>
          <w:color w:val="000000"/>
          <w:sz w:val="24"/>
          <w:lang w:eastAsia="pl-PL"/>
        </w:rPr>
        <w:t>z 2021</w:t>
      </w:r>
      <w:r w:rsidRPr="00275633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roku).</w:t>
      </w:r>
      <w:r w:rsidR="003D2A60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  <w:r w:rsidRPr="00275633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Jednym z miast na prawach powiatu jest miasto stołeczne Warszawa, ze specyficznym ustrojem, </w:t>
      </w:r>
      <w:r w:rsidR="00A20ACB">
        <w:rPr>
          <w:rFonts w:ascii="Times New Roman" w:eastAsia="Times New Roman" w:hAnsi="Times New Roman" w:cs="Times New Roman"/>
          <w:color w:val="000000"/>
          <w:sz w:val="24"/>
          <w:lang w:eastAsia="pl-PL"/>
        </w:rPr>
        <w:t>który dzieli je na 18 dzielnic.</w:t>
      </w:r>
    </w:p>
    <w:p w14:paraId="478B1DFE" w14:textId="77777777" w:rsidR="00AB7404" w:rsidRDefault="00AB7404" w:rsidP="008209C4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p w14:paraId="5794A8AA" w14:textId="77777777" w:rsidR="003D2A60" w:rsidRDefault="00AB7404" w:rsidP="003D2A60">
      <w:pPr>
        <w:pStyle w:val="NormalnyWeb"/>
        <w:spacing w:before="0" w:beforeAutospacing="0" w:after="0" w:afterAutospacing="0" w:line="360" w:lineRule="auto"/>
        <w:jc w:val="both"/>
        <w:rPr>
          <w:color w:val="000000"/>
        </w:rPr>
      </w:pPr>
      <w:r w:rsidRPr="00870C8C">
        <w:t xml:space="preserve">Rok 2020 był bardzo trudny ze względu na epidemię </w:t>
      </w:r>
      <w:r w:rsidR="00CC6112">
        <w:t>wywołaną wirusem SARS-CoV-2</w:t>
      </w:r>
      <w:r w:rsidRPr="00870C8C">
        <w:t xml:space="preserve">. </w:t>
      </w:r>
      <w:r w:rsidR="00097C3D" w:rsidRPr="00097C3D">
        <w:t>Podejmowanie</w:t>
      </w:r>
      <w:r w:rsidR="002F0B24">
        <w:t xml:space="preserve"> działań związanych z realizacją</w:t>
      </w:r>
      <w:r w:rsidR="00097C3D" w:rsidRPr="00097C3D">
        <w:t xml:space="preserve"> zadań z zakresu przeciwdziałania przemocy </w:t>
      </w:r>
      <w:r w:rsidR="00CC6112">
        <w:br/>
      </w:r>
      <w:r w:rsidR="00097C3D" w:rsidRPr="00097C3D">
        <w:t xml:space="preserve">w rodzinie </w:t>
      </w:r>
      <w:r w:rsidR="00097C3D">
        <w:t>było ograniczone</w:t>
      </w:r>
      <w:r w:rsidR="00CC6112">
        <w:t>, z</w:t>
      </w:r>
      <w:r w:rsidR="00CC6112">
        <w:rPr>
          <w:color w:val="000000"/>
        </w:rPr>
        <w:t>e względu na wprowadzone liczne obostrzenia,</w:t>
      </w:r>
      <w:r w:rsidR="00251763" w:rsidRPr="00870C8C">
        <w:rPr>
          <w:color w:val="000000"/>
        </w:rPr>
        <w:t xml:space="preserve"> </w:t>
      </w:r>
      <w:r w:rsidR="00251763" w:rsidRPr="00870C8C">
        <w:t>ograniczenie przemieszcz</w:t>
      </w:r>
      <w:r w:rsidR="00097C3D">
        <w:t xml:space="preserve">ania się, wychodzenia z domów </w:t>
      </w:r>
      <w:r w:rsidR="00251763" w:rsidRPr="00870C8C">
        <w:t>i mi</w:t>
      </w:r>
      <w:r w:rsidR="00CC6112">
        <w:t>eszkań, zamknięcie szkół i wielu zakładów pracy</w:t>
      </w:r>
      <w:r w:rsidR="00251763" w:rsidRPr="00870C8C">
        <w:t>.</w:t>
      </w:r>
      <w:r w:rsidR="002F0B24">
        <w:rPr>
          <w:color w:val="000000"/>
        </w:rPr>
        <w:t xml:space="preserve"> </w:t>
      </w:r>
    </w:p>
    <w:p w14:paraId="71B3048D" w14:textId="02F8939A" w:rsidR="00AB7404" w:rsidRPr="00870C8C" w:rsidRDefault="00200493" w:rsidP="003D2A60">
      <w:pPr>
        <w:pStyle w:val="NormalnyWeb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>
        <w:t>Wojewoda Mazowiecki skierował do jednostek samorządu terytorialnego i jednostek organizacyjnych pomocy społecznej polecenie stosowania „Instrukcji sposobu organizacji Zespołów Interdyscyplinarnych i Grup Roboczych oraz realizacji procedury „Niebieskie Karty”</w:t>
      </w:r>
      <w:r w:rsidR="00AB7404" w:rsidRPr="00870C8C">
        <w:rPr>
          <w:color w:val="000000"/>
        </w:rPr>
        <w:t xml:space="preserve"> zgodne </w:t>
      </w:r>
      <w:r>
        <w:rPr>
          <w:color w:val="000000"/>
        </w:rPr>
        <w:br/>
      </w:r>
      <w:r w:rsidR="00AB7404" w:rsidRPr="00870C8C">
        <w:rPr>
          <w:color w:val="000000"/>
        </w:rPr>
        <w:t>z za</w:t>
      </w:r>
      <w:r>
        <w:rPr>
          <w:color w:val="000000"/>
        </w:rPr>
        <w:t>leceniami Ministerstwa Zdrowia oraz</w:t>
      </w:r>
      <w:r w:rsidR="00AB7404" w:rsidRPr="00870C8C">
        <w:rPr>
          <w:color w:val="000000"/>
        </w:rPr>
        <w:t xml:space="preserve"> Głównego Inspektora Sanitarnego</w:t>
      </w:r>
      <w:r>
        <w:rPr>
          <w:color w:val="000000"/>
        </w:rPr>
        <w:t>, które</w:t>
      </w:r>
      <w:r w:rsidR="00444460" w:rsidRPr="00870C8C">
        <w:rPr>
          <w:color w:val="000000"/>
        </w:rPr>
        <w:t xml:space="preserve"> </w:t>
      </w:r>
      <w:r>
        <w:rPr>
          <w:color w:val="000000"/>
        </w:rPr>
        <w:t>umożliwiły</w:t>
      </w:r>
      <w:r w:rsidR="00AB7404" w:rsidRPr="00870C8C">
        <w:rPr>
          <w:color w:val="000000"/>
        </w:rPr>
        <w:t xml:space="preserve"> </w:t>
      </w:r>
      <w:r w:rsidR="000F6ECE" w:rsidRPr="00870C8C">
        <w:rPr>
          <w:color w:val="000000"/>
        </w:rPr>
        <w:t xml:space="preserve">prowadzenie działań w obszarze </w:t>
      </w:r>
      <w:r w:rsidR="00AB7404" w:rsidRPr="00870C8C">
        <w:rPr>
          <w:color w:val="000000"/>
        </w:rPr>
        <w:t>przeci</w:t>
      </w:r>
      <w:r w:rsidR="0011118A" w:rsidRPr="00870C8C">
        <w:rPr>
          <w:color w:val="000000"/>
        </w:rPr>
        <w:t>wdziałania przemocy w rodzinie.</w:t>
      </w:r>
    </w:p>
    <w:p w14:paraId="116C5C0B" w14:textId="6F8670FC" w:rsidR="00105187" w:rsidRDefault="00AB7404" w:rsidP="003D2A60">
      <w:pPr>
        <w:pStyle w:val="NormalnyWeb"/>
        <w:spacing w:before="0" w:beforeAutospacing="0" w:after="0" w:afterAutospacing="0" w:line="360" w:lineRule="auto"/>
        <w:ind w:firstLine="708"/>
        <w:jc w:val="both"/>
      </w:pPr>
      <w:r w:rsidRPr="00870C8C">
        <w:rPr>
          <w:color w:val="000000"/>
        </w:rPr>
        <w:t xml:space="preserve">W czasie pandemii liczne instytucje i stowarzyszenia oferowały pomoc i wsparcie </w:t>
      </w:r>
      <w:r w:rsidR="000F6ECE" w:rsidRPr="00870C8C">
        <w:rPr>
          <w:color w:val="000000"/>
        </w:rPr>
        <w:t xml:space="preserve">ofiarom przemocy w rodzinie </w:t>
      </w:r>
      <w:r w:rsidRPr="00870C8C">
        <w:rPr>
          <w:color w:val="000000"/>
        </w:rPr>
        <w:t xml:space="preserve">w trybie zdalnym. Promowano korzystanie z takiej formy kontaktu, </w:t>
      </w:r>
      <w:r w:rsidR="003D2A60">
        <w:rPr>
          <w:color w:val="000000"/>
        </w:rPr>
        <w:br/>
      </w:r>
      <w:r w:rsidRPr="00870C8C">
        <w:rPr>
          <w:color w:val="000000"/>
        </w:rPr>
        <w:t xml:space="preserve">aby </w:t>
      </w:r>
      <w:r w:rsidR="008209C4" w:rsidRPr="00870C8C">
        <w:rPr>
          <w:color w:val="000000"/>
        </w:rPr>
        <w:t>zminimalizować ryzyko zakażeń.</w:t>
      </w:r>
      <w:r w:rsidR="000F6ECE" w:rsidRPr="00870C8C">
        <w:rPr>
          <w:color w:val="000000"/>
        </w:rPr>
        <w:t xml:space="preserve"> </w:t>
      </w:r>
      <w:r w:rsidR="00097C3D" w:rsidRPr="00097C3D">
        <w:t xml:space="preserve">Niewątpliwie </w:t>
      </w:r>
      <w:r w:rsidR="00097C3D">
        <w:t xml:space="preserve">taka forma kontaktu </w:t>
      </w:r>
      <w:r w:rsidR="003D2A60">
        <w:t>o</w:t>
      </w:r>
      <w:r w:rsidR="00097C3D">
        <w:t xml:space="preserve">graniczyła skuteczność </w:t>
      </w:r>
      <w:r w:rsidR="00097C3D">
        <w:lastRenderedPageBreak/>
        <w:t>podejmowanych działań polegającyc</w:t>
      </w:r>
      <w:r w:rsidR="00097C3D" w:rsidRPr="00097C3D">
        <w:t>h na udzielaniu ws</w:t>
      </w:r>
      <w:r w:rsidR="00097C3D">
        <w:t>parcia i pomocy osobom i rodzinom doświadczający</w:t>
      </w:r>
      <w:r w:rsidR="00097C3D" w:rsidRPr="00097C3D">
        <w:t>m przemocy.</w:t>
      </w:r>
    </w:p>
    <w:p w14:paraId="13A973FA" w14:textId="77777777" w:rsidR="002B773D" w:rsidRDefault="002B773D" w:rsidP="003D2A60">
      <w:pPr>
        <w:pStyle w:val="NormalnyWeb"/>
        <w:spacing w:before="0" w:beforeAutospacing="0" w:after="0" w:afterAutospacing="0" w:line="360" w:lineRule="auto"/>
        <w:ind w:firstLine="708"/>
        <w:jc w:val="both"/>
      </w:pPr>
    </w:p>
    <w:p w14:paraId="072261BA" w14:textId="11B0BCBA" w:rsidR="00EE1568" w:rsidRPr="00CC0390" w:rsidRDefault="00EE1568" w:rsidP="00CC0390">
      <w:pPr>
        <w:pStyle w:val="Akapitzlist"/>
        <w:keepNext/>
        <w:keepLines/>
        <w:numPr>
          <w:ilvl w:val="0"/>
          <w:numId w:val="44"/>
        </w:numPr>
        <w:tabs>
          <w:tab w:val="center" w:pos="500"/>
          <w:tab w:val="center" w:pos="3658"/>
        </w:tabs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</w:pPr>
      <w:r w:rsidRPr="00CC0390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>PROFILAKTYKA I EDUKACJA SPOŁECZNA</w:t>
      </w:r>
    </w:p>
    <w:p w14:paraId="4D0BE0AE" w14:textId="77777777" w:rsidR="004C1775" w:rsidRPr="00275633" w:rsidRDefault="004C1775" w:rsidP="00D6019E">
      <w:pPr>
        <w:spacing w:after="0" w:line="360" w:lineRule="auto"/>
        <w:jc w:val="both"/>
        <w:rPr>
          <w:rFonts w:ascii="Times New Roman" w:hAnsi="Times New Roman" w:cs="Times New Roman"/>
          <w:lang w:eastAsia="pl-PL"/>
        </w:rPr>
      </w:pPr>
    </w:p>
    <w:p w14:paraId="22B79606" w14:textId="27E0B865" w:rsidR="000A2F77" w:rsidRPr="00D35292" w:rsidRDefault="00EE1568" w:rsidP="00717E6D">
      <w:pPr>
        <w:pStyle w:val="Akapitzlist"/>
        <w:keepNext/>
        <w:keepLines/>
        <w:numPr>
          <w:ilvl w:val="0"/>
          <w:numId w:val="15"/>
        </w:num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i/>
          <w:color w:val="2F5496"/>
          <w:sz w:val="24"/>
          <w:lang w:eastAsia="pl-PL"/>
        </w:rPr>
      </w:pPr>
      <w:r w:rsidRPr="000A2F77">
        <w:rPr>
          <w:rFonts w:ascii="Times New Roman" w:eastAsia="Times New Roman" w:hAnsi="Times New Roman" w:cs="Times New Roman"/>
          <w:b/>
          <w:i/>
          <w:color w:val="2F5496"/>
          <w:sz w:val="24"/>
          <w:lang w:eastAsia="pl-PL"/>
        </w:rPr>
        <w:t>Diagnoza zjawiska przemocy w rodzinie na terenie powiatu</w:t>
      </w:r>
      <w:r w:rsidR="007101BF">
        <w:rPr>
          <w:rFonts w:ascii="Times New Roman" w:eastAsia="Times New Roman" w:hAnsi="Times New Roman" w:cs="Times New Roman"/>
          <w:b/>
          <w:i/>
          <w:color w:val="2F5496"/>
          <w:sz w:val="24"/>
          <w:lang w:eastAsia="pl-PL"/>
        </w:rPr>
        <w:t xml:space="preserve"> i</w:t>
      </w:r>
      <w:r w:rsidRPr="000A2F77">
        <w:rPr>
          <w:rFonts w:ascii="Times New Roman" w:eastAsia="Times New Roman" w:hAnsi="Times New Roman" w:cs="Times New Roman"/>
          <w:b/>
          <w:i/>
          <w:color w:val="2F5496"/>
          <w:sz w:val="24"/>
          <w:lang w:eastAsia="pl-PL"/>
        </w:rPr>
        <w:t xml:space="preserve"> gminy</w:t>
      </w:r>
    </w:p>
    <w:p w14:paraId="2EA8C06A" w14:textId="60543F4B" w:rsidR="00EE1568" w:rsidRDefault="00EE1568" w:rsidP="00D6019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275633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Warunkiem optymalnego działania systemu przeciwdziałania przemocy jest rzetelna diagnoza, mająca na celu ustalenie stanu faktycznego, rzeczywistych cech i zasad jego funkcjonowania </w:t>
      </w:r>
      <w:r w:rsidR="00D35292">
        <w:rPr>
          <w:rFonts w:ascii="Times New Roman" w:eastAsia="Times New Roman" w:hAnsi="Times New Roman" w:cs="Times New Roman"/>
          <w:color w:val="000000"/>
          <w:sz w:val="24"/>
          <w:lang w:eastAsia="pl-PL"/>
        </w:rPr>
        <w:br/>
      </w:r>
      <w:r w:rsidRPr="00275633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oraz wykrycie zależności między procesami i zjawiskami. </w:t>
      </w:r>
    </w:p>
    <w:p w14:paraId="48FA5136" w14:textId="5C077C1F" w:rsidR="00582419" w:rsidRDefault="00427FED" w:rsidP="00F2580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>W roku 2020 w 43 gminach</w:t>
      </w:r>
      <w:r w:rsidR="007101BF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(</w:t>
      </w:r>
      <w:r w:rsidR="007E7ED4" w:rsidRPr="00275633">
        <w:rPr>
          <w:rFonts w:ascii="Times New Roman" w:eastAsia="Times New Roman" w:hAnsi="Times New Roman" w:cs="Times New Roman"/>
          <w:color w:val="000000"/>
          <w:sz w:val="24"/>
          <w:lang w:eastAsia="pl-PL"/>
        </w:rPr>
        <w:t>co stanowi 13,7 % wszystkich jednostek</w:t>
      </w:r>
      <w:r w:rsidR="007101BF">
        <w:rPr>
          <w:rFonts w:ascii="Times New Roman" w:eastAsia="Times New Roman" w:hAnsi="Times New Roman" w:cs="Times New Roman"/>
          <w:color w:val="000000"/>
          <w:sz w:val="24"/>
          <w:lang w:eastAsia="pl-PL"/>
        </w:rPr>
        <w:t>)</w:t>
      </w:r>
      <w:r w:rsidR="007E7ED4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i </w:t>
      </w:r>
      <w:r w:rsidR="007E7ED4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w </w:t>
      </w: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7 </w:t>
      </w:r>
      <w:r w:rsidR="00376480">
        <w:rPr>
          <w:rFonts w:ascii="Times New Roman" w:eastAsia="Times New Roman" w:hAnsi="Times New Roman" w:cs="Times New Roman"/>
          <w:color w:val="000000"/>
          <w:sz w:val="24"/>
          <w:lang w:eastAsia="pl-PL"/>
        </w:rPr>
        <w:t>powiatach (</w:t>
      </w:r>
      <w:r w:rsidR="00376480" w:rsidRPr="00376480">
        <w:rPr>
          <w:rFonts w:ascii="Times New Roman" w:eastAsia="Times New Roman" w:hAnsi="Times New Roman" w:cs="Times New Roman"/>
          <w:color w:val="000000"/>
          <w:sz w:val="24"/>
          <w:lang w:eastAsia="pl-PL"/>
        </w:rPr>
        <w:t>radomski, lipski, piaseczyński, płocki, pruszkowski, przysuski oraz m. Płock</w:t>
      </w:r>
      <w:r w:rsidR="007101BF">
        <w:rPr>
          <w:rFonts w:ascii="Times New Roman" w:eastAsia="Times New Roman" w:hAnsi="Times New Roman" w:cs="Times New Roman"/>
          <w:color w:val="000000"/>
          <w:sz w:val="24"/>
          <w:lang w:eastAsia="pl-PL"/>
        </w:rPr>
        <w:t>)</w:t>
      </w:r>
      <w:r w:rsidR="00376480" w:rsidRPr="00275633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>dokonano diagnozy zjawiska przemocy</w:t>
      </w:r>
      <w:r w:rsidR="00376480">
        <w:rPr>
          <w:rFonts w:ascii="Times New Roman" w:eastAsia="Times New Roman" w:hAnsi="Times New Roman" w:cs="Times New Roman"/>
          <w:color w:val="000000"/>
          <w:sz w:val="24"/>
          <w:lang w:eastAsia="pl-PL"/>
        </w:rPr>
        <w:t>.</w:t>
      </w:r>
      <w:r w:rsidR="007101BF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Diagnoza dokonywana była w związku z opracowaniem w tych jednostkach nowego </w:t>
      </w:r>
      <w:r w:rsidR="0065748F">
        <w:rPr>
          <w:rFonts w:ascii="Times New Roman" w:eastAsia="Times New Roman" w:hAnsi="Times New Roman" w:cs="Times New Roman"/>
          <w:color w:val="000000"/>
          <w:sz w:val="24"/>
          <w:lang w:eastAsia="pl-PL"/>
        </w:rPr>
        <w:t>gminnego</w:t>
      </w:r>
      <w:r w:rsidR="002E1188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  <w:r w:rsidR="007101BF">
        <w:rPr>
          <w:rFonts w:ascii="Times New Roman" w:eastAsia="Times New Roman" w:hAnsi="Times New Roman" w:cs="Times New Roman"/>
          <w:color w:val="000000"/>
          <w:sz w:val="24"/>
          <w:lang w:eastAsia="pl-PL"/>
        </w:rPr>
        <w:t>lub</w:t>
      </w:r>
      <w:r w:rsidR="0065748F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powiatowego programu przeciwdziałania przemocy w rodzinie oraz ochrony ofiar przemocy</w:t>
      </w:r>
      <w:r w:rsidR="002E1188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  <w:r w:rsidR="0065748F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w rodzinie na następne lata. </w:t>
      </w:r>
      <w:r w:rsidR="00F25807">
        <w:rPr>
          <w:rFonts w:ascii="Times New Roman" w:eastAsia="Times New Roman" w:hAnsi="Times New Roman" w:cs="Times New Roman"/>
          <w:color w:val="000000"/>
          <w:sz w:val="24"/>
          <w:lang w:eastAsia="pl-PL"/>
        </w:rPr>
        <w:t>W okresie ostatnich trzech lat liczba opracowywanych diagnoz w powiatach i gminach województwa pozostaje na zbliżonym poziomie.</w:t>
      </w:r>
    </w:p>
    <w:p w14:paraId="460A534B" w14:textId="77777777" w:rsidR="0065748F" w:rsidRPr="00275633" w:rsidRDefault="0065748F" w:rsidP="00D6019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p w14:paraId="5DB085E0" w14:textId="567DDF7F" w:rsidR="0044553B" w:rsidRPr="00C403E6" w:rsidRDefault="00EE1568" w:rsidP="00D6019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lang w:eastAsia="pl-PL"/>
        </w:rPr>
      </w:pPr>
      <w:r w:rsidRPr="00275633">
        <w:rPr>
          <w:rFonts w:ascii="Times New Roman" w:eastAsia="Times New Roman" w:hAnsi="Times New Roman" w:cs="Times New Roman"/>
          <w:b/>
          <w:color w:val="000000"/>
          <w:sz w:val="20"/>
          <w:lang w:eastAsia="pl-PL"/>
        </w:rPr>
        <w:t>Tabela 1. Liczba opracowanych diagnoz zjawiska p</w:t>
      </w:r>
      <w:r w:rsidR="006838F7" w:rsidRPr="00275633">
        <w:rPr>
          <w:rFonts w:ascii="Times New Roman" w:eastAsia="Times New Roman" w:hAnsi="Times New Roman" w:cs="Times New Roman"/>
          <w:b/>
          <w:color w:val="000000"/>
          <w:sz w:val="20"/>
          <w:lang w:eastAsia="pl-PL"/>
        </w:rPr>
        <w:t>rzemocy w rodzinie w latach 2018 -2020</w:t>
      </w:r>
      <w:r w:rsidR="00E31DDD">
        <w:rPr>
          <w:rStyle w:val="Odwoanieprzypisudolnego"/>
          <w:rFonts w:ascii="Times New Roman" w:eastAsia="Times New Roman" w:hAnsi="Times New Roman" w:cs="Times New Roman"/>
          <w:b/>
          <w:color w:val="000000"/>
          <w:sz w:val="20"/>
          <w:lang w:eastAsia="pl-PL"/>
        </w:rPr>
        <w:footnoteReference w:id="3"/>
      </w:r>
    </w:p>
    <w:tbl>
      <w:tblPr>
        <w:tblStyle w:val="TableGrid"/>
        <w:tblW w:w="9491" w:type="dxa"/>
        <w:tblInd w:w="69" w:type="dxa"/>
        <w:tblCellMar>
          <w:top w:w="66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829"/>
        <w:gridCol w:w="3262"/>
        <w:gridCol w:w="3400"/>
      </w:tblGrid>
      <w:tr w:rsidR="00EE1568" w:rsidRPr="00275633" w14:paraId="17546244" w14:textId="77777777" w:rsidTr="00277D7E">
        <w:trPr>
          <w:trHeight w:val="264"/>
        </w:trPr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3CEED" w:themeFill="accent2" w:themeFillTint="66"/>
          </w:tcPr>
          <w:p w14:paraId="0F047608" w14:textId="77777777" w:rsidR="00EE1568" w:rsidRPr="00275633" w:rsidRDefault="00EE1568" w:rsidP="00D6019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75633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Rok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3CEED" w:themeFill="accent2" w:themeFillTint="66"/>
          </w:tcPr>
          <w:p w14:paraId="3930CDAD" w14:textId="77777777" w:rsidR="00EE1568" w:rsidRPr="00275633" w:rsidRDefault="00EE1568" w:rsidP="00D6019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75633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Powiat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3CEED" w:themeFill="accent2" w:themeFillTint="66"/>
          </w:tcPr>
          <w:p w14:paraId="204F253D" w14:textId="77777777" w:rsidR="00EE1568" w:rsidRPr="00275633" w:rsidRDefault="00EE1568" w:rsidP="00D6019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75633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Gmina</w:t>
            </w:r>
          </w:p>
        </w:tc>
      </w:tr>
      <w:tr w:rsidR="00EE1568" w:rsidRPr="00275633" w14:paraId="1E1CE8F9" w14:textId="77777777" w:rsidTr="00277D7E">
        <w:trPr>
          <w:trHeight w:val="265"/>
        </w:trPr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3CEED" w:themeFill="accent2" w:themeFillTint="66"/>
          </w:tcPr>
          <w:p w14:paraId="1B4A7AA9" w14:textId="77777777" w:rsidR="00EE1568" w:rsidRPr="00275633" w:rsidRDefault="00EE1568" w:rsidP="00D6019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75633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2018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06277" w14:textId="77777777" w:rsidR="00EE1568" w:rsidRPr="00275633" w:rsidRDefault="00EE1568" w:rsidP="00D6019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75633">
              <w:rPr>
                <w:rFonts w:ascii="Times New Roman" w:eastAsia="Times New Roman" w:hAnsi="Times New Roman" w:cs="Times New Roman"/>
                <w:color w:val="000000"/>
                <w:sz w:val="20"/>
              </w:rPr>
              <w:t>9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E2422" w14:textId="77777777" w:rsidR="00EE1568" w:rsidRPr="00275633" w:rsidRDefault="00EE1568" w:rsidP="00D6019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75633">
              <w:rPr>
                <w:rFonts w:ascii="Times New Roman" w:eastAsia="Times New Roman" w:hAnsi="Times New Roman" w:cs="Times New Roman"/>
                <w:color w:val="000000"/>
                <w:sz w:val="20"/>
              </w:rPr>
              <w:t>47</w:t>
            </w:r>
          </w:p>
        </w:tc>
      </w:tr>
      <w:tr w:rsidR="00EE1568" w:rsidRPr="00275633" w14:paraId="411BF9F2" w14:textId="77777777" w:rsidTr="00277D7E">
        <w:trPr>
          <w:trHeight w:val="264"/>
        </w:trPr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3CEED" w:themeFill="accent2" w:themeFillTint="66"/>
          </w:tcPr>
          <w:p w14:paraId="562249E9" w14:textId="77777777" w:rsidR="00EE1568" w:rsidRPr="00275633" w:rsidRDefault="00EE1568" w:rsidP="00D6019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75633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2019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A44FC" w14:textId="77777777" w:rsidR="00EE1568" w:rsidRPr="00275633" w:rsidRDefault="00EE1568" w:rsidP="00D6019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75633">
              <w:rPr>
                <w:rFonts w:ascii="Times New Roman" w:eastAsia="Times New Roman" w:hAnsi="Times New Roman" w:cs="Times New Roman"/>
                <w:color w:val="000000"/>
                <w:sz w:val="20"/>
              </w:rPr>
              <w:t>6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5737A" w14:textId="77777777" w:rsidR="00EE1568" w:rsidRPr="00275633" w:rsidRDefault="00EE1568" w:rsidP="00D6019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75633">
              <w:rPr>
                <w:rFonts w:ascii="Times New Roman" w:eastAsia="Times New Roman" w:hAnsi="Times New Roman" w:cs="Times New Roman"/>
                <w:color w:val="000000"/>
                <w:sz w:val="20"/>
              </w:rPr>
              <w:t>45</w:t>
            </w:r>
          </w:p>
        </w:tc>
      </w:tr>
      <w:tr w:rsidR="006838F7" w:rsidRPr="00275633" w14:paraId="6495EB07" w14:textId="77777777" w:rsidTr="00277D7E">
        <w:trPr>
          <w:trHeight w:val="264"/>
        </w:trPr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3CEED" w:themeFill="accent2" w:themeFillTint="66"/>
          </w:tcPr>
          <w:p w14:paraId="69507EAC" w14:textId="77777777" w:rsidR="006838F7" w:rsidRPr="00275633" w:rsidRDefault="006838F7" w:rsidP="00D6019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  <w:r w:rsidRPr="00275633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2020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86A72" w14:textId="77777777" w:rsidR="006838F7" w:rsidRPr="00275633" w:rsidRDefault="006838F7" w:rsidP="00D6019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75633">
              <w:rPr>
                <w:rFonts w:ascii="Times New Roman" w:eastAsia="Times New Roman" w:hAnsi="Times New Roman" w:cs="Times New Roman"/>
                <w:color w:val="000000"/>
                <w:sz w:val="20"/>
              </w:rPr>
              <w:t>7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868B6" w14:textId="77777777" w:rsidR="006838F7" w:rsidRPr="00275633" w:rsidRDefault="006838F7" w:rsidP="00D6019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75633">
              <w:rPr>
                <w:rFonts w:ascii="Times New Roman" w:eastAsia="Times New Roman" w:hAnsi="Times New Roman" w:cs="Times New Roman"/>
                <w:color w:val="000000"/>
                <w:sz w:val="20"/>
              </w:rPr>
              <w:t>43</w:t>
            </w:r>
          </w:p>
        </w:tc>
      </w:tr>
    </w:tbl>
    <w:p w14:paraId="66664E5F" w14:textId="52C7F2D2" w:rsidR="007E7ED4" w:rsidRPr="00275633" w:rsidRDefault="007E7ED4" w:rsidP="007559F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p w14:paraId="7DD982C0" w14:textId="77777777" w:rsidR="004C1775" w:rsidRPr="00275633" w:rsidRDefault="00EE1568" w:rsidP="00467175">
      <w:pPr>
        <w:keepNext/>
        <w:keepLines/>
        <w:spacing w:after="0" w:line="360" w:lineRule="auto"/>
        <w:ind w:firstLine="708"/>
        <w:jc w:val="both"/>
        <w:outlineLvl w:val="2"/>
        <w:rPr>
          <w:rFonts w:ascii="Times New Roman" w:eastAsia="Times New Roman" w:hAnsi="Times New Roman" w:cs="Times New Roman"/>
          <w:b/>
          <w:i/>
          <w:color w:val="2F5496"/>
          <w:sz w:val="24"/>
          <w:lang w:eastAsia="pl-PL"/>
        </w:rPr>
      </w:pPr>
      <w:r w:rsidRPr="00275633">
        <w:rPr>
          <w:rFonts w:ascii="Times New Roman" w:eastAsia="Times New Roman" w:hAnsi="Times New Roman" w:cs="Times New Roman"/>
          <w:b/>
          <w:i/>
          <w:color w:val="2F5496"/>
          <w:sz w:val="24"/>
          <w:lang w:eastAsia="pl-PL"/>
        </w:rPr>
        <w:t>2. Prowadzenie lokalnych kampanii społecznych na temat zjawiska przemocy</w:t>
      </w:r>
    </w:p>
    <w:p w14:paraId="38BF5282" w14:textId="77777777" w:rsidR="0052237B" w:rsidRDefault="00EE1568" w:rsidP="00D6019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275633">
        <w:rPr>
          <w:rFonts w:ascii="Times New Roman" w:eastAsia="Times New Roman" w:hAnsi="Times New Roman" w:cs="Times New Roman"/>
          <w:color w:val="000000"/>
          <w:sz w:val="24"/>
          <w:lang w:eastAsia="pl-PL"/>
        </w:rPr>
        <w:t>Kampania społeczna to zestaw różnych działań zaplanowanych w konkretnym czasie, skierowanych do określonej grupy docelowej, któr</w:t>
      </w:r>
      <w:r w:rsidR="007E7ED4">
        <w:rPr>
          <w:rFonts w:ascii="Times New Roman" w:eastAsia="Times New Roman" w:hAnsi="Times New Roman" w:cs="Times New Roman"/>
          <w:color w:val="000000"/>
          <w:sz w:val="24"/>
          <w:lang w:eastAsia="pl-PL"/>
        </w:rPr>
        <w:t>ej</w:t>
      </w:r>
      <w:r w:rsidRPr="00275633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celem jest doprowadzenie do wzrostu wiedzy, zmiany sposobu myślenia oraz zachowania wobec określonego problemu społecznego.</w:t>
      </w:r>
      <w:r w:rsidR="00F25807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</w:p>
    <w:p w14:paraId="55A4FF5D" w14:textId="1601C027" w:rsidR="00C403E6" w:rsidRDefault="00EE1568" w:rsidP="0052237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275633">
        <w:rPr>
          <w:rFonts w:ascii="Times New Roman" w:eastAsia="Times New Roman" w:hAnsi="Times New Roman" w:cs="Times New Roman"/>
          <w:color w:val="000000"/>
          <w:sz w:val="24"/>
          <w:lang w:eastAsia="pl-PL"/>
        </w:rPr>
        <w:t>W przypadku przeciwdziałania przemocy celem kampanii jest obalanie mitów i stereotypów na temat zjawiska</w:t>
      </w:r>
      <w:r w:rsidR="007101BF">
        <w:rPr>
          <w:rFonts w:ascii="Times New Roman" w:eastAsia="Times New Roman" w:hAnsi="Times New Roman" w:cs="Times New Roman"/>
          <w:color w:val="000000"/>
          <w:sz w:val="24"/>
          <w:lang w:eastAsia="pl-PL"/>
        </w:rPr>
        <w:t>,</w:t>
      </w:r>
      <w:r w:rsidR="002E1188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  <w:r w:rsidRPr="00275633">
        <w:rPr>
          <w:rFonts w:ascii="Times New Roman" w:eastAsia="Times New Roman" w:hAnsi="Times New Roman" w:cs="Times New Roman"/>
          <w:color w:val="000000"/>
          <w:sz w:val="24"/>
          <w:lang w:eastAsia="pl-PL"/>
        </w:rPr>
        <w:t>usprawiedliwiających jej stosowanie oraz jednoznacznie wskazanie na ich społeczną szkodliwość i społeczno-kulturowe uwarunkowania.</w:t>
      </w:r>
      <w:r w:rsidR="0052237B">
        <w:rPr>
          <w:rFonts w:ascii="Times New Roman" w:eastAsia="Times New Roman" w:hAnsi="Times New Roman" w:cs="Times New Roman"/>
          <w:color w:val="000000"/>
          <w:sz w:val="24"/>
          <w:lang w:eastAsia="pl-PL"/>
        </w:rPr>
        <w:tab/>
      </w:r>
    </w:p>
    <w:p w14:paraId="02F604ED" w14:textId="664C2668" w:rsidR="0052237B" w:rsidRPr="00A53F6E" w:rsidRDefault="0052237B" w:rsidP="0052237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A53F6E">
        <w:rPr>
          <w:rFonts w:ascii="Times New Roman" w:eastAsia="Times New Roman" w:hAnsi="Times New Roman" w:cs="Times New Roman"/>
          <w:color w:val="000000"/>
          <w:sz w:val="24"/>
          <w:lang w:eastAsia="pl-PL"/>
        </w:rPr>
        <w:t>W 2020 r. na terenie województwa mazowieckiego t</w:t>
      </w: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>ylko 4 powiaty (co stanowi 9,5</w:t>
      </w:r>
      <w:r w:rsidRPr="00A53F6E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%) prowadziło lokalne kampanie społeczne. Były to powiaty: żyrardowski, przysuski (3 kampanie), </w:t>
      </w:r>
      <w:r w:rsidRPr="00A53F6E">
        <w:rPr>
          <w:rFonts w:ascii="Times New Roman" w:eastAsia="Times New Roman" w:hAnsi="Times New Roman" w:cs="Times New Roman"/>
          <w:color w:val="000000"/>
          <w:sz w:val="24"/>
          <w:lang w:eastAsia="pl-PL"/>
        </w:rPr>
        <w:lastRenderedPageBreak/>
        <w:t>płocki i miński.</w:t>
      </w: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  <w:r w:rsidRPr="00A53F6E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W tym samym czasie tylko 30 gmin (9,5 %) województwa mazowieckiego przeprowadziło 47 kampanii społecznych. </w:t>
      </w:r>
    </w:p>
    <w:p w14:paraId="1685B655" w14:textId="77777777" w:rsidR="0052237B" w:rsidRDefault="0052237B" w:rsidP="00D6019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p w14:paraId="086535DC" w14:textId="60C7836D" w:rsidR="00EE1568" w:rsidRDefault="00EE1568" w:rsidP="00D6019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lang w:eastAsia="pl-PL"/>
        </w:rPr>
      </w:pPr>
      <w:r w:rsidRPr="00275633">
        <w:rPr>
          <w:rFonts w:ascii="Times New Roman" w:eastAsia="Times New Roman" w:hAnsi="Times New Roman" w:cs="Times New Roman"/>
          <w:b/>
          <w:color w:val="000000"/>
          <w:sz w:val="20"/>
          <w:lang w:eastAsia="pl-PL"/>
        </w:rPr>
        <w:t xml:space="preserve">Tabela 2. Liczba lokalnych kampanii społecznych ukierunkowanych na podniesienie poziomu wiedzy </w:t>
      </w:r>
      <w:r w:rsidR="007101BF">
        <w:rPr>
          <w:rFonts w:ascii="Times New Roman" w:eastAsia="Times New Roman" w:hAnsi="Times New Roman" w:cs="Times New Roman"/>
          <w:b/>
          <w:color w:val="000000"/>
          <w:sz w:val="20"/>
          <w:lang w:eastAsia="pl-PL"/>
        </w:rPr>
        <w:br/>
      </w:r>
      <w:r w:rsidRPr="00275633">
        <w:rPr>
          <w:rFonts w:ascii="Times New Roman" w:eastAsia="Times New Roman" w:hAnsi="Times New Roman" w:cs="Times New Roman"/>
          <w:b/>
          <w:color w:val="000000"/>
          <w:sz w:val="20"/>
          <w:lang w:eastAsia="pl-PL"/>
        </w:rPr>
        <w:t>i świa</w:t>
      </w:r>
      <w:r w:rsidR="00E24CB5" w:rsidRPr="00275633">
        <w:rPr>
          <w:rFonts w:ascii="Times New Roman" w:eastAsia="Times New Roman" w:hAnsi="Times New Roman" w:cs="Times New Roman"/>
          <w:b/>
          <w:color w:val="000000"/>
          <w:sz w:val="20"/>
          <w:lang w:eastAsia="pl-PL"/>
        </w:rPr>
        <w:t>domości społecznej w latach 2018 -2020</w:t>
      </w:r>
      <w:r w:rsidR="005A0591">
        <w:rPr>
          <w:rStyle w:val="Odwoanieprzypisudolnego"/>
          <w:rFonts w:ascii="Times New Roman" w:eastAsia="Times New Roman" w:hAnsi="Times New Roman" w:cs="Times New Roman"/>
          <w:b/>
          <w:color w:val="000000"/>
          <w:sz w:val="20"/>
          <w:lang w:eastAsia="pl-PL"/>
        </w:rPr>
        <w:footnoteReference w:id="4"/>
      </w:r>
    </w:p>
    <w:tbl>
      <w:tblPr>
        <w:tblStyle w:val="TableGrid"/>
        <w:tblW w:w="9491" w:type="dxa"/>
        <w:tblInd w:w="69" w:type="dxa"/>
        <w:tblCellMar>
          <w:top w:w="100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62"/>
        <w:gridCol w:w="3686"/>
        <w:gridCol w:w="3543"/>
      </w:tblGrid>
      <w:tr w:rsidR="00EE1568" w:rsidRPr="00275633" w14:paraId="0812FEBC" w14:textId="77777777" w:rsidTr="00277D7E">
        <w:trPr>
          <w:trHeight w:val="397"/>
        </w:trPr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3CEED" w:themeFill="accent2" w:themeFillTint="66"/>
          </w:tcPr>
          <w:p w14:paraId="1D1FD18E" w14:textId="77777777" w:rsidR="00EE1568" w:rsidRPr="00275633" w:rsidRDefault="00EE1568" w:rsidP="00D6019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75633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Rok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3CEED" w:themeFill="accent2" w:themeFillTint="66"/>
          </w:tcPr>
          <w:p w14:paraId="68B70296" w14:textId="77777777" w:rsidR="00EE1568" w:rsidRPr="00275633" w:rsidRDefault="00EE1568" w:rsidP="00D6019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75633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Przeprowadzonych przez Powiat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3CEED" w:themeFill="accent2" w:themeFillTint="66"/>
          </w:tcPr>
          <w:p w14:paraId="4FEB11B4" w14:textId="77777777" w:rsidR="00EE1568" w:rsidRPr="00275633" w:rsidRDefault="00EE1568" w:rsidP="00D6019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75633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Przeprowadzonych przez Gminę</w:t>
            </w:r>
          </w:p>
        </w:tc>
      </w:tr>
      <w:tr w:rsidR="00EE1568" w:rsidRPr="00275633" w14:paraId="053E687D" w14:textId="77777777" w:rsidTr="00277D7E">
        <w:trPr>
          <w:trHeight w:val="371"/>
        </w:trPr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3CEED" w:themeFill="accent2" w:themeFillTint="66"/>
          </w:tcPr>
          <w:p w14:paraId="5BC32BB1" w14:textId="77777777" w:rsidR="00EE1568" w:rsidRPr="00275633" w:rsidRDefault="00EE1568" w:rsidP="00D6019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75633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2018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00462" w14:textId="77777777" w:rsidR="00EE1568" w:rsidRPr="00275633" w:rsidRDefault="00EE1568" w:rsidP="00D6019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75633">
              <w:rPr>
                <w:rFonts w:ascii="Times New Roman" w:eastAsia="Times New Roman" w:hAnsi="Times New Roman" w:cs="Times New Roman"/>
                <w:color w:val="000000"/>
                <w:sz w:val="20"/>
              </w:rPr>
              <w:t>13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510B3" w14:textId="77777777" w:rsidR="00EE1568" w:rsidRPr="00275633" w:rsidRDefault="00EE1568" w:rsidP="00D6019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75633">
              <w:rPr>
                <w:rFonts w:ascii="Times New Roman" w:eastAsia="Times New Roman" w:hAnsi="Times New Roman" w:cs="Times New Roman"/>
                <w:color w:val="000000"/>
                <w:sz w:val="20"/>
              </w:rPr>
              <w:t>64</w:t>
            </w:r>
          </w:p>
        </w:tc>
      </w:tr>
      <w:tr w:rsidR="00EE1568" w:rsidRPr="00275633" w14:paraId="5C70BD92" w14:textId="77777777" w:rsidTr="00277D7E">
        <w:trPr>
          <w:trHeight w:val="332"/>
        </w:trPr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3CEED" w:themeFill="accent2" w:themeFillTint="66"/>
          </w:tcPr>
          <w:p w14:paraId="463B457F" w14:textId="77777777" w:rsidR="00EE1568" w:rsidRPr="00275633" w:rsidRDefault="00EE1568" w:rsidP="00D6019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75633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2019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5FAEA" w14:textId="77777777" w:rsidR="00EE1568" w:rsidRPr="00275633" w:rsidRDefault="00EE1568" w:rsidP="00D6019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75633">
              <w:rPr>
                <w:rFonts w:ascii="Times New Roman" w:eastAsia="Times New Roman" w:hAnsi="Times New Roman" w:cs="Times New Roman"/>
                <w:color w:val="000000"/>
                <w:sz w:val="20"/>
              </w:rPr>
              <w:t>13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7E4C9" w14:textId="77777777" w:rsidR="00EE1568" w:rsidRPr="00275633" w:rsidRDefault="00EE1568" w:rsidP="00D6019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75633">
              <w:rPr>
                <w:rFonts w:ascii="Times New Roman" w:eastAsia="Times New Roman" w:hAnsi="Times New Roman" w:cs="Times New Roman"/>
                <w:color w:val="000000"/>
                <w:sz w:val="20"/>
              </w:rPr>
              <w:t>64</w:t>
            </w:r>
          </w:p>
        </w:tc>
      </w:tr>
      <w:tr w:rsidR="00E24CB5" w:rsidRPr="00275633" w14:paraId="5C2F52FA" w14:textId="77777777" w:rsidTr="00277D7E">
        <w:trPr>
          <w:trHeight w:val="332"/>
        </w:trPr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3CEED" w:themeFill="accent2" w:themeFillTint="66"/>
          </w:tcPr>
          <w:p w14:paraId="6C257FF9" w14:textId="77777777" w:rsidR="00E24CB5" w:rsidRPr="00275633" w:rsidRDefault="00E24CB5" w:rsidP="00D6019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  <w:r w:rsidRPr="00275633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2020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B6FE9" w14:textId="77777777" w:rsidR="00E24CB5" w:rsidRPr="00275633" w:rsidRDefault="005A0591" w:rsidP="00D6019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6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1329B" w14:textId="77777777" w:rsidR="00E24CB5" w:rsidRPr="00275633" w:rsidRDefault="00E24CB5" w:rsidP="00D6019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75633">
              <w:rPr>
                <w:rFonts w:ascii="Times New Roman" w:eastAsia="Times New Roman" w:hAnsi="Times New Roman" w:cs="Times New Roman"/>
                <w:color w:val="000000"/>
                <w:sz w:val="20"/>
              </w:rPr>
              <w:t>47</w:t>
            </w:r>
          </w:p>
        </w:tc>
      </w:tr>
    </w:tbl>
    <w:p w14:paraId="1E8F2587" w14:textId="77777777" w:rsidR="003F4A8A" w:rsidRPr="00275633" w:rsidRDefault="003F4A8A" w:rsidP="00D6019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p w14:paraId="69A2CDEA" w14:textId="15EC7CF8" w:rsidR="00EE1568" w:rsidRDefault="00EE1568" w:rsidP="00D6019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A53F6E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Analizując dane należy stwierdzić, że liczba lokalnych kampanili społecznych prowadzonych przez </w:t>
      </w:r>
      <w:r w:rsidR="00CE6F6B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gminy i </w:t>
      </w:r>
      <w:r w:rsidRPr="00A53F6E">
        <w:rPr>
          <w:rFonts w:ascii="Times New Roman" w:eastAsia="Times New Roman" w:hAnsi="Times New Roman" w:cs="Times New Roman"/>
          <w:color w:val="000000"/>
          <w:sz w:val="24"/>
          <w:lang w:eastAsia="pl-PL"/>
        </w:rPr>
        <w:t>powiat</w:t>
      </w:r>
      <w:r w:rsidR="00CE6F6B">
        <w:rPr>
          <w:rFonts w:ascii="Times New Roman" w:eastAsia="Times New Roman" w:hAnsi="Times New Roman" w:cs="Times New Roman"/>
          <w:color w:val="000000"/>
          <w:sz w:val="24"/>
          <w:lang w:eastAsia="pl-PL"/>
        </w:rPr>
        <w:t>y</w:t>
      </w:r>
      <w:r w:rsidRPr="00A53F6E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  <w:r w:rsidR="00E858BD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znacznie </w:t>
      </w:r>
      <w:r w:rsidR="00C148F2">
        <w:rPr>
          <w:rFonts w:ascii="Times New Roman" w:eastAsia="Times New Roman" w:hAnsi="Times New Roman" w:cs="Times New Roman"/>
          <w:color w:val="000000"/>
          <w:sz w:val="24"/>
          <w:lang w:eastAsia="pl-PL"/>
        </w:rPr>
        <w:t>zmniejszyła się</w:t>
      </w:r>
      <w:r w:rsidR="00CE6F6B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w porównaniu do roku 2018 oraz 2019. </w:t>
      </w:r>
    </w:p>
    <w:p w14:paraId="25C278D4" w14:textId="77777777" w:rsidR="00582419" w:rsidRPr="00275633" w:rsidRDefault="00582419" w:rsidP="00D6019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p w14:paraId="30A2294B" w14:textId="336112C5" w:rsidR="005736F5" w:rsidRPr="00275633" w:rsidRDefault="00EE1568" w:rsidP="00552235">
      <w:pPr>
        <w:keepNext/>
        <w:keepLines/>
        <w:spacing w:after="0" w:line="360" w:lineRule="auto"/>
        <w:ind w:left="708"/>
        <w:jc w:val="both"/>
        <w:outlineLvl w:val="2"/>
        <w:rPr>
          <w:rFonts w:ascii="Times New Roman" w:eastAsia="Times New Roman" w:hAnsi="Times New Roman" w:cs="Times New Roman"/>
          <w:b/>
          <w:i/>
          <w:color w:val="2F5496"/>
          <w:sz w:val="24"/>
          <w:lang w:eastAsia="pl-PL"/>
        </w:rPr>
      </w:pPr>
      <w:r w:rsidRPr="00275633">
        <w:rPr>
          <w:rFonts w:ascii="Times New Roman" w:eastAsia="Times New Roman" w:hAnsi="Times New Roman" w:cs="Times New Roman"/>
          <w:b/>
          <w:i/>
          <w:color w:val="2F5496"/>
          <w:sz w:val="24"/>
          <w:lang w:eastAsia="pl-PL"/>
        </w:rPr>
        <w:t xml:space="preserve">3. Opracowanie i realizacja programów służących działaniom profilaktycznym mającym </w:t>
      </w:r>
      <w:r w:rsidR="00552235">
        <w:rPr>
          <w:rFonts w:ascii="Times New Roman" w:eastAsia="Times New Roman" w:hAnsi="Times New Roman" w:cs="Times New Roman"/>
          <w:b/>
          <w:i/>
          <w:color w:val="2F5496"/>
          <w:sz w:val="24"/>
          <w:lang w:eastAsia="pl-PL"/>
        </w:rPr>
        <w:br/>
      </w:r>
      <w:r w:rsidRPr="00275633">
        <w:rPr>
          <w:rFonts w:ascii="Times New Roman" w:eastAsia="Times New Roman" w:hAnsi="Times New Roman" w:cs="Times New Roman"/>
          <w:b/>
          <w:i/>
          <w:color w:val="2F5496"/>
          <w:sz w:val="24"/>
          <w:lang w:eastAsia="pl-PL"/>
        </w:rPr>
        <w:t xml:space="preserve">na celu udzielenie pomocy w zakresie promowania i wdrażania prawidłowych metod wychowawczych w stosunku do dzieci zagrożonych przemocą </w:t>
      </w:r>
    </w:p>
    <w:p w14:paraId="044D6F9E" w14:textId="56D93603" w:rsidR="00FC72B3" w:rsidRDefault="00EE1568" w:rsidP="00D6019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275633">
        <w:rPr>
          <w:rFonts w:ascii="Times New Roman" w:eastAsia="Times New Roman" w:hAnsi="Times New Roman" w:cs="Times New Roman"/>
          <w:color w:val="000000"/>
          <w:sz w:val="24"/>
          <w:lang w:eastAsia="pl-PL"/>
        </w:rPr>
        <w:t>Ustawa o przeciwdziałaniu przemocy w rodzinie nakłada na samorząd powiatowy obowiązek opracowania i realizacji programów służących działaniom profilaktycznym</w:t>
      </w:r>
      <w:r w:rsidR="002A3A91">
        <w:rPr>
          <w:rFonts w:ascii="Times New Roman" w:eastAsia="Times New Roman" w:hAnsi="Times New Roman" w:cs="Times New Roman"/>
          <w:color w:val="000000"/>
          <w:sz w:val="24"/>
          <w:lang w:eastAsia="pl-PL"/>
        </w:rPr>
        <w:t>,</w:t>
      </w:r>
      <w:r w:rsidRPr="00275633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mający</w:t>
      </w:r>
      <w:r w:rsidR="002A3A91">
        <w:rPr>
          <w:rFonts w:ascii="Times New Roman" w:eastAsia="Times New Roman" w:hAnsi="Times New Roman" w:cs="Times New Roman"/>
          <w:color w:val="000000"/>
          <w:sz w:val="24"/>
          <w:lang w:eastAsia="pl-PL"/>
        </w:rPr>
        <w:t>ch</w:t>
      </w:r>
      <w:r w:rsidRPr="00275633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na celu udzielenie specjalistycznej pomocy, zwłaszcza w zakresie promowania i w</w:t>
      </w:r>
      <w:r w:rsidR="00467175">
        <w:rPr>
          <w:rFonts w:ascii="Times New Roman" w:eastAsia="Times New Roman" w:hAnsi="Times New Roman" w:cs="Times New Roman"/>
          <w:color w:val="000000"/>
          <w:sz w:val="24"/>
          <w:lang w:eastAsia="pl-PL"/>
        </w:rPr>
        <w:t>d</w:t>
      </w:r>
      <w:r w:rsidRPr="00275633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rażania prawidłowych metod wychowawczych w stosunku do dzieci, w środowiskach zagrożonych przemocą. </w:t>
      </w:r>
    </w:p>
    <w:p w14:paraId="2C884B74" w14:textId="63D2687F" w:rsidR="00467175" w:rsidRDefault="00467175" w:rsidP="00D6019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lang w:eastAsia="pl-PL"/>
        </w:rPr>
      </w:pPr>
    </w:p>
    <w:p w14:paraId="5496FF4A" w14:textId="77777777" w:rsidR="00EE1568" w:rsidRPr="00275633" w:rsidRDefault="00EE1568" w:rsidP="00D6019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275633">
        <w:rPr>
          <w:rFonts w:ascii="Times New Roman" w:eastAsia="Times New Roman" w:hAnsi="Times New Roman" w:cs="Times New Roman"/>
          <w:b/>
          <w:color w:val="000000"/>
          <w:sz w:val="20"/>
          <w:lang w:eastAsia="pl-PL"/>
        </w:rPr>
        <w:t xml:space="preserve">Tabela 3. Liczba opracowanych i zrealizowanych powiatowych programów w zakresie promowania i wdrażania prawidłowych metod wychowawczych w środowiskach zagrożonych przemocą oraz liczba </w:t>
      </w:r>
      <w:r w:rsidR="00E24CB5" w:rsidRPr="00275633">
        <w:rPr>
          <w:rFonts w:ascii="Times New Roman" w:eastAsia="Times New Roman" w:hAnsi="Times New Roman" w:cs="Times New Roman"/>
          <w:b/>
          <w:color w:val="000000"/>
          <w:sz w:val="20"/>
          <w:lang w:eastAsia="pl-PL"/>
        </w:rPr>
        <w:t>uczestników w latach 2018 – 2020</w:t>
      </w:r>
      <w:r w:rsidR="005E08A8">
        <w:rPr>
          <w:rStyle w:val="Odwoanieprzypisudolnego"/>
          <w:rFonts w:ascii="Times New Roman" w:eastAsia="Times New Roman" w:hAnsi="Times New Roman" w:cs="Times New Roman"/>
          <w:b/>
          <w:color w:val="000000"/>
          <w:sz w:val="20"/>
          <w:lang w:eastAsia="pl-PL"/>
        </w:rPr>
        <w:footnoteReference w:id="5"/>
      </w:r>
    </w:p>
    <w:tbl>
      <w:tblPr>
        <w:tblStyle w:val="TableGrid"/>
        <w:tblW w:w="9632" w:type="dxa"/>
        <w:tblInd w:w="69" w:type="dxa"/>
        <w:tblCellMar>
          <w:top w:w="53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64"/>
        <w:gridCol w:w="2265"/>
        <w:gridCol w:w="2411"/>
        <w:gridCol w:w="2692"/>
      </w:tblGrid>
      <w:tr w:rsidR="00EE1568" w:rsidRPr="00275633" w14:paraId="5B3D67EF" w14:textId="77777777" w:rsidTr="00032DBA">
        <w:trPr>
          <w:trHeight w:val="571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3CEED" w:themeFill="accent2" w:themeFillTint="66"/>
            <w:vAlign w:val="center"/>
          </w:tcPr>
          <w:p w14:paraId="3FCC92C0" w14:textId="77777777" w:rsidR="00EE1568" w:rsidRPr="00275633" w:rsidRDefault="00EE1568" w:rsidP="00D6019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75633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Rok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3CEED" w:themeFill="accent2" w:themeFillTint="66"/>
          </w:tcPr>
          <w:p w14:paraId="26269390" w14:textId="77777777" w:rsidR="00EE1568" w:rsidRPr="00275633" w:rsidRDefault="00EE1568" w:rsidP="00D900B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75633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Liczba opracowanych programów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3CEED" w:themeFill="accent2" w:themeFillTint="66"/>
          </w:tcPr>
          <w:p w14:paraId="30F7BD8D" w14:textId="77777777" w:rsidR="00EE1568" w:rsidRPr="00275633" w:rsidRDefault="00EE1568" w:rsidP="00D900B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75633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Liczba zrealizowanych programów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3CEED" w:themeFill="accent2" w:themeFillTint="66"/>
          </w:tcPr>
          <w:p w14:paraId="2B2F9394" w14:textId="77777777" w:rsidR="00EE1568" w:rsidRPr="00275633" w:rsidRDefault="00EE1568" w:rsidP="00D900B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75633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Liczba uczestników programów</w:t>
            </w:r>
          </w:p>
        </w:tc>
      </w:tr>
      <w:tr w:rsidR="00EE1568" w:rsidRPr="00275633" w14:paraId="4F41EBD4" w14:textId="77777777" w:rsidTr="00032DBA">
        <w:trPr>
          <w:trHeight w:val="240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3CEED" w:themeFill="accent2" w:themeFillTint="66"/>
          </w:tcPr>
          <w:p w14:paraId="5DC92D7D" w14:textId="77777777" w:rsidR="00EE1568" w:rsidRPr="00275633" w:rsidRDefault="00EE1568" w:rsidP="00D6019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75633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2018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E3034F" w14:textId="77777777" w:rsidR="00EE1568" w:rsidRPr="00275633" w:rsidRDefault="00EE1568" w:rsidP="00D6019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75633">
              <w:rPr>
                <w:rFonts w:ascii="Times New Roman" w:eastAsia="Times New Roman" w:hAnsi="Times New Roman" w:cs="Times New Roman"/>
                <w:color w:val="000000"/>
                <w:sz w:val="20"/>
              </w:rPr>
              <w:t>4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029A94" w14:textId="77777777" w:rsidR="00EE1568" w:rsidRPr="00275633" w:rsidRDefault="00EE1568" w:rsidP="00D6019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75633">
              <w:rPr>
                <w:rFonts w:ascii="Times New Roman" w:eastAsia="Times New Roman" w:hAnsi="Times New Roman" w:cs="Times New Roman"/>
                <w:color w:val="000000"/>
                <w:sz w:val="20"/>
              </w:rPr>
              <w:t>3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F11867" w14:textId="77777777" w:rsidR="00EE1568" w:rsidRPr="00275633" w:rsidRDefault="00EE1568" w:rsidP="00D6019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75633">
              <w:rPr>
                <w:rFonts w:ascii="Times New Roman" w:eastAsia="Times New Roman" w:hAnsi="Times New Roman" w:cs="Times New Roman"/>
                <w:color w:val="000000"/>
                <w:sz w:val="20"/>
              </w:rPr>
              <w:t>836</w:t>
            </w:r>
          </w:p>
        </w:tc>
      </w:tr>
      <w:tr w:rsidR="00EE1568" w:rsidRPr="00275633" w14:paraId="7100D7DD" w14:textId="77777777" w:rsidTr="00032DBA">
        <w:trPr>
          <w:trHeight w:val="239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3CEED" w:themeFill="accent2" w:themeFillTint="66"/>
          </w:tcPr>
          <w:p w14:paraId="2F00F7A3" w14:textId="77777777" w:rsidR="00EE1568" w:rsidRPr="00275633" w:rsidRDefault="00EE1568" w:rsidP="00D6019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75633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2019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28F6F7" w14:textId="77777777" w:rsidR="00EE1568" w:rsidRPr="00275633" w:rsidRDefault="00EE1568" w:rsidP="00D6019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75633">
              <w:rPr>
                <w:rFonts w:ascii="Times New Roman" w:eastAsia="Times New Roman" w:hAnsi="Times New Roman" w:cs="Times New Roman"/>
                <w:color w:val="000000"/>
                <w:sz w:val="20"/>
              </w:rPr>
              <w:t>4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9737E5" w14:textId="77777777" w:rsidR="00EE1568" w:rsidRPr="00275633" w:rsidRDefault="00EE1568" w:rsidP="00D6019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75633">
              <w:rPr>
                <w:rFonts w:ascii="Times New Roman" w:eastAsia="Times New Roman" w:hAnsi="Times New Roman" w:cs="Times New Roman"/>
                <w:color w:val="000000"/>
                <w:sz w:val="20"/>
              </w:rPr>
              <w:t>2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48480C" w14:textId="77777777" w:rsidR="00EE1568" w:rsidRPr="00275633" w:rsidRDefault="00EE1568" w:rsidP="00D6019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75633">
              <w:rPr>
                <w:rFonts w:ascii="Times New Roman" w:eastAsia="Times New Roman" w:hAnsi="Times New Roman" w:cs="Times New Roman"/>
                <w:color w:val="000000"/>
                <w:sz w:val="20"/>
              </w:rPr>
              <w:t>1 372</w:t>
            </w:r>
          </w:p>
        </w:tc>
      </w:tr>
      <w:tr w:rsidR="00C537D3" w:rsidRPr="00275633" w14:paraId="2B06555B" w14:textId="77777777" w:rsidTr="00032DBA">
        <w:trPr>
          <w:trHeight w:val="17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3CEED" w:themeFill="accent2" w:themeFillTint="66"/>
          </w:tcPr>
          <w:p w14:paraId="48661B84" w14:textId="77777777" w:rsidR="00C537D3" w:rsidRPr="0070174D" w:rsidRDefault="00C537D3" w:rsidP="00D6019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  <w:r w:rsidRPr="0070174D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2020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3A75E4" w14:textId="121851BA" w:rsidR="00C537D3" w:rsidRPr="0070174D" w:rsidRDefault="008E4B9E" w:rsidP="00D6019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4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C964A0" w14:textId="77777777" w:rsidR="00C537D3" w:rsidRPr="00275633" w:rsidRDefault="00C537D3" w:rsidP="00D6019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75633">
              <w:rPr>
                <w:rFonts w:ascii="Times New Roman" w:eastAsia="Times New Roman" w:hAnsi="Times New Roman" w:cs="Times New Roman"/>
                <w:color w:val="000000"/>
                <w:sz w:val="20"/>
              </w:rPr>
              <w:t>3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261BD4" w14:textId="77777777" w:rsidR="00C537D3" w:rsidRPr="00275633" w:rsidRDefault="00C537D3" w:rsidP="00D6019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75633">
              <w:rPr>
                <w:rFonts w:ascii="Times New Roman" w:eastAsia="Times New Roman" w:hAnsi="Times New Roman" w:cs="Times New Roman"/>
                <w:color w:val="000000"/>
                <w:sz w:val="20"/>
              </w:rPr>
              <w:t>175</w:t>
            </w:r>
          </w:p>
        </w:tc>
      </w:tr>
    </w:tbl>
    <w:p w14:paraId="2D054685" w14:textId="77777777" w:rsidR="00D51A49" w:rsidRDefault="00D51A49" w:rsidP="00D6019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p w14:paraId="3E6F3A94" w14:textId="04D9D8AA" w:rsidR="00EE1568" w:rsidRPr="00275633" w:rsidRDefault="00C537D3" w:rsidP="0070174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275633">
        <w:rPr>
          <w:rFonts w:ascii="Times New Roman" w:eastAsia="Times New Roman" w:hAnsi="Times New Roman" w:cs="Times New Roman"/>
          <w:color w:val="000000"/>
          <w:sz w:val="24"/>
          <w:lang w:eastAsia="pl-PL"/>
        </w:rPr>
        <w:t>W 2020</w:t>
      </w:r>
      <w:r w:rsidR="00EE1568" w:rsidRPr="00275633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roku </w:t>
      </w:r>
      <w:r w:rsidR="0070174D">
        <w:rPr>
          <w:rFonts w:ascii="Times New Roman" w:eastAsia="Times New Roman" w:hAnsi="Times New Roman" w:cs="Times New Roman"/>
          <w:color w:val="000000"/>
          <w:sz w:val="24"/>
          <w:lang w:eastAsia="pl-PL"/>
        </w:rPr>
        <w:t>tylko 3</w:t>
      </w:r>
      <w:r w:rsidR="00EE1568" w:rsidRPr="0070174D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powiaty</w:t>
      </w:r>
      <w:r w:rsidR="0070174D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  <w:r w:rsidR="002A3A91" w:rsidRPr="008E4B9E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(pruszkowski </w:t>
      </w:r>
      <w:r w:rsidR="002A3A91">
        <w:rPr>
          <w:rFonts w:ascii="Times New Roman" w:eastAsia="Times New Roman" w:hAnsi="Times New Roman" w:cs="Times New Roman"/>
          <w:color w:val="000000"/>
          <w:sz w:val="24"/>
          <w:lang w:eastAsia="pl-PL"/>
        </w:rPr>
        <w:t>–</w:t>
      </w:r>
      <w:r w:rsidR="002A3A91" w:rsidRPr="008E4B9E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1</w:t>
      </w:r>
      <w:r w:rsidR="002A3A91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program</w:t>
      </w:r>
      <w:r w:rsidR="002A3A91" w:rsidRPr="008E4B9E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, radomski - 2 i sochaczewski - 1) </w:t>
      </w:r>
      <w:r w:rsidR="0070174D" w:rsidRPr="00275633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opracowały programy profilaktyczne mające na celu udzielenie specjalistycznej pomocy w zakresie prawidłowych </w:t>
      </w:r>
      <w:r w:rsidR="0070174D" w:rsidRPr="00275633">
        <w:rPr>
          <w:rFonts w:ascii="Times New Roman" w:eastAsia="Times New Roman" w:hAnsi="Times New Roman" w:cs="Times New Roman"/>
          <w:color w:val="000000"/>
          <w:sz w:val="24"/>
          <w:lang w:eastAsia="pl-PL"/>
        </w:rPr>
        <w:lastRenderedPageBreak/>
        <w:t>metod wychowawczych w stosunku do dzieci</w:t>
      </w:r>
      <w:r w:rsidR="0070174D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  <w:r w:rsidR="00EE1568" w:rsidRPr="008E4B9E">
        <w:rPr>
          <w:rFonts w:ascii="Times New Roman" w:eastAsia="Times New Roman" w:hAnsi="Times New Roman" w:cs="Times New Roman"/>
          <w:color w:val="000000"/>
          <w:sz w:val="24"/>
          <w:lang w:eastAsia="pl-PL"/>
        </w:rPr>
        <w:t>w</w:t>
      </w:r>
      <w:r w:rsidR="00EE1568" w:rsidRPr="00275633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rodzinach zagrożonych przemocą. </w:t>
      </w:r>
      <w:r w:rsidR="0070174D">
        <w:rPr>
          <w:rFonts w:ascii="Times New Roman" w:eastAsia="Times New Roman" w:hAnsi="Times New Roman" w:cs="Times New Roman"/>
          <w:color w:val="000000"/>
          <w:sz w:val="24"/>
          <w:lang w:eastAsia="pl-PL"/>
        </w:rPr>
        <w:t>Natomiast zrealizowane zostały tylko</w:t>
      </w:r>
      <w:r w:rsidR="002E1188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  <w:r w:rsidR="0070174D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trzy, ponieważ powiat radomski nie zrealizował jednego z opracowanych programów. </w:t>
      </w:r>
      <w:r w:rsidR="006C5774">
        <w:rPr>
          <w:rFonts w:ascii="Times New Roman" w:eastAsia="Times New Roman" w:hAnsi="Times New Roman" w:cs="Times New Roman"/>
          <w:color w:val="000000"/>
          <w:sz w:val="24"/>
          <w:lang w:eastAsia="pl-PL"/>
        </w:rPr>
        <w:t>U</w:t>
      </w:r>
      <w:r w:rsidR="00EE1568" w:rsidRPr="00275633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dział </w:t>
      </w:r>
      <w:r w:rsidR="006C5774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w nich </w:t>
      </w:r>
      <w:r w:rsidR="00EE1568" w:rsidRPr="00275633">
        <w:rPr>
          <w:rFonts w:ascii="Times New Roman" w:eastAsia="Times New Roman" w:hAnsi="Times New Roman" w:cs="Times New Roman"/>
          <w:color w:val="000000"/>
          <w:sz w:val="24"/>
          <w:lang w:eastAsia="pl-PL"/>
        </w:rPr>
        <w:t>wzięł</w:t>
      </w:r>
      <w:r w:rsidR="00467175">
        <w:rPr>
          <w:rFonts w:ascii="Times New Roman" w:eastAsia="Times New Roman" w:hAnsi="Times New Roman" w:cs="Times New Roman"/>
          <w:color w:val="000000"/>
          <w:sz w:val="24"/>
          <w:lang w:eastAsia="pl-PL"/>
        </w:rPr>
        <w:t>o</w:t>
      </w:r>
      <w:r w:rsidR="00EE1568" w:rsidRPr="00275633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  <w:r w:rsidRPr="00275633">
        <w:rPr>
          <w:rFonts w:ascii="Times New Roman" w:eastAsia="Times New Roman" w:hAnsi="Times New Roman" w:cs="Times New Roman"/>
          <w:color w:val="000000"/>
          <w:sz w:val="24"/>
          <w:lang w:eastAsia="pl-PL"/>
        </w:rPr>
        <w:t>175</w:t>
      </w:r>
      <w:r w:rsidR="00EE1568" w:rsidRPr="00275633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os</w:t>
      </w:r>
      <w:r w:rsidR="00467175">
        <w:rPr>
          <w:rFonts w:ascii="Times New Roman" w:eastAsia="Times New Roman" w:hAnsi="Times New Roman" w:cs="Times New Roman"/>
          <w:color w:val="000000"/>
          <w:sz w:val="24"/>
          <w:lang w:eastAsia="pl-PL"/>
        </w:rPr>
        <w:t>ób</w:t>
      </w:r>
      <w:r w:rsidR="00EE1568" w:rsidRPr="00275633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, z czego najwięcej osób w powiecie </w:t>
      </w:r>
      <w:r w:rsidR="00526946" w:rsidRPr="00275633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sochaczewskim </w:t>
      </w:r>
      <w:r w:rsidR="002A3A91">
        <w:rPr>
          <w:rFonts w:ascii="Times New Roman" w:eastAsia="Times New Roman" w:hAnsi="Times New Roman" w:cs="Times New Roman"/>
          <w:color w:val="000000"/>
          <w:sz w:val="24"/>
          <w:lang w:eastAsia="pl-PL"/>
        </w:rPr>
        <w:br/>
      </w:r>
      <w:r w:rsidR="00526946" w:rsidRPr="00275633">
        <w:rPr>
          <w:rFonts w:ascii="Times New Roman" w:eastAsia="Times New Roman" w:hAnsi="Times New Roman" w:cs="Times New Roman"/>
          <w:color w:val="000000"/>
          <w:sz w:val="24"/>
          <w:lang w:eastAsia="pl-PL"/>
        </w:rPr>
        <w:t>– 100 os</w:t>
      </w:r>
      <w:r w:rsidR="00D51378">
        <w:rPr>
          <w:rFonts w:ascii="Times New Roman" w:eastAsia="Times New Roman" w:hAnsi="Times New Roman" w:cs="Times New Roman"/>
          <w:color w:val="000000"/>
          <w:sz w:val="24"/>
          <w:lang w:eastAsia="pl-PL"/>
        </w:rPr>
        <w:t>ób</w:t>
      </w:r>
      <w:r w:rsidR="00D52775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W związku z sytuacją spowodowaną pandemią</w:t>
      </w:r>
      <w:r w:rsidR="002A3A91">
        <w:rPr>
          <w:rFonts w:ascii="Times New Roman" w:eastAsia="Times New Roman" w:hAnsi="Times New Roman" w:cs="Times New Roman"/>
          <w:color w:val="000000"/>
          <w:sz w:val="24"/>
          <w:lang w:eastAsia="pl-PL"/>
        </w:rPr>
        <w:t>,</w:t>
      </w:r>
      <w:r w:rsidR="00D52775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wywołan</w:t>
      </w:r>
      <w:r w:rsidR="002A3A91">
        <w:rPr>
          <w:rFonts w:ascii="Times New Roman" w:eastAsia="Times New Roman" w:hAnsi="Times New Roman" w:cs="Times New Roman"/>
          <w:color w:val="000000"/>
          <w:sz w:val="24"/>
          <w:lang w:eastAsia="pl-PL"/>
        </w:rPr>
        <w:t>ą</w:t>
      </w:r>
      <w:r w:rsidR="00D52775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wirusem SARS</w:t>
      </w:r>
      <w:r w:rsidR="006E1914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  <w:r w:rsidR="00D52775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CoV-2 były bardzo ograniczone możliwości realizowania </w:t>
      </w:r>
      <w:r w:rsidR="00D52775" w:rsidRPr="00275633">
        <w:rPr>
          <w:rFonts w:ascii="Times New Roman" w:eastAsia="Times New Roman" w:hAnsi="Times New Roman" w:cs="Times New Roman"/>
          <w:color w:val="000000"/>
          <w:sz w:val="24"/>
          <w:lang w:eastAsia="pl-PL"/>
        </w:rPr>
        <w:t>programów służących działaniom profilaktycznym</w:t>
      </w:r>
      <w:r w:rsidR="00D52775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. </w:t>
      </w:r>
    </w:p>
    <w:p w14:paraId="4C270693" w14:textId="77777777" w:rsidR="00651A10" w:rsidRPr="00275633" w:rsidRDefault="00651A10" w:rsidP="00D6019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p w14:paraId="103401D5" w14:textId="77777777" w:rsidR="005736F5" w:rsidRPr="00275633" w:rsidRDefault="00EE1568" w:rsidP="00552235">
      <w:pPr>
        <w:keepNext/>
        <w:keepLines/>
        <w:spacing w:after="0" w:line="360" w:lineRule="auto"/>
        <w:ind w:left="708"/>
        <w:jc w:val="both"/>
        <w:outlineLvl w:val="2"/>
        <w:rPr>
          <w:rFonts w:ascii="Times New Roman" w:eastAsia="Times New Roman" w:hAnsi="Times New Roman" w:cs="Times New Roman"/>
          <w:b/>
          <w:i/>
          <w:color w:val="2F5496"/>
          <w:sz w:val="24"/>
          <w:lang w:eastAsia="pl-PL"/>
        </w:rPr>
      </w:pPr>
      <w:r w:rsidRPr="00275633">
        <w:rPr>
          <w:rFonts w:ascii="Times New Roman" w:eastAsia="Times New Roman" w:hAnsi="Times New Roman" w:cs="Times New Roman"/>
          <w:b/>
          <w:i/>
          <w:color w:val="2F5496"/>
          <w:sz w:val="24"/>
          <w:lang w:eastAsia="pl-PL"/>
        </w:rPr>
        <w:t>4. Upowszechnianie informacji w zakresie możliwości i form uzyskania</w:t>
      </w:r>
      <w:r w:rsidRPr="00275633">
        <w:rPr>
          <w:rFonts w:ascii="Times New Roman" w:eastAsia="Calibri" w:hAnsi="Times New Roman" w:cs="Times New Roman"/>
          <w:i/>
          <w:color w:val="2F5496"/>
          <w:lang w:eastAsia="pl-PL"/>
        </w:rPr>
        <w:t xml:space="preserve"> </w:t>
      </w:r>
      <w:r w:rsidRPr="00275633">
        <w:rPr>
          <w:rFonts w:ascii="Times New Roman" w:eastAsia="Times New Roman" w:hAnsi="Times New Roman" w:cs="Times New Roman"/>
          <w:b/>
          <w:i/>
          <w:color w:val="2F5496"/>
          <w:sz w:val="24"/>
          <w:lang w:eastAsia="pl-PL"/>
        </w:rPr>
        <w:t>m.in. pomocy: medycznej, psychologicznej, prawnej, socjalnej, zawodowej i rodzinnej</w:t>
      </w:r>
    </w:p>
    <w:p w14:paraId="36370658" w14:textId="77777777" w:rsidR="00EE1568" w:rsidRDefault="00EE1568" w:rsidP="00D6019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275633">
        <w:rPr>
          <w:rFonts w:ascii="Times New Roman" w:eastAsia="Times New Roman" w:hAnsi="Times New Roman" w:cs="Times New Roman"/>
          <w:color w:val="000000"/>
          <w:sz w:val="24"/>
          <w:lang w:eastAsia="pl-PL"/>
        </w:rPr>
        <w:t>Upowszechnianie materiałów informacyjnych ma na celu podniesienie świadomości i wiedzy osób doświadczających przemocy w środowisku na temat możliwości uzyskania pomocy medycznej, psychologicznej, prawnej, socjalnej, zawodowej i rodzinnej.</w:t>
      </w:r>
      <w:r w:rsidR="004073BA" w:rsidRPr="00275633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</w:p>
    <w:p w14:paraId="77FB401F" w14:textId="77777777" w:rsidR="00582419" w:rsidRPr="00275633" w:rsidRDefault="00582419" w:rsidP="00D6019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p w14:paraId="7CD7E383" w14:textId="77777777" w:rsidR="00EE1568" w:rsidRPr="00275633" w:rsidRDefault="00EE1568" w:rsidP="00D6019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lang w:eastAsia="pl-PL"/>
        </w:rPr>
      </w:pPr>
      <w:r w:rsidRPr="00275633">
        <w:rPr>
          <w:rFonts w:ascii="Times New Roman" w:eastAsia="Times New Roman" w:hAnsi="Times New Roman" w:cs="Times New Roman"/>
          <w:b/>
          <w:color w:val="000000"/>
          <w:sz w:val="20"/>
          <w:lang w:eastAsia="pl-PL"/>
        </w:rPr>
        <w:t>Wykres 1. Liczba opracowanych i upowszechnionych materiałów inf</w:t>
      </w:r>
      <w:r w:rsidR="005A1453" w:rsidRPr="00275633">
        <w:rPr>
          <w:rFonts w:ascii="Times New Roman" w:eastAsia="Times New Roman" w:hAnsi="Times New Roman" w:cs="Times New Roman"/>
          <w:b/>
          <w:color w:val="000000"/>
          <w:sz w:val="20"/>
          <w:lang w:eastAsia="pl-PL"/>
        </w:rPr>
        <w:t>ormacyjnych w latach 2018- 2020</w:t>
      </w:r>
      <w:r w:rsidR="00593FE0">
        <w:rPr>
          <w:rStyle w:val="Odwoanieprzypisudolnego"/>
          <w:rFonts w:ascii="Times New Roman" w:eastAsia="Times New Roman" w:hAnsi="Times New Roman" w:cs="Times New Roman"/>
          <w:b/>
          <w:color w:val="000000"/>
          <w:sz w:val="20"/>
          <w:lang w:eastAsia="pl-PL"/>
        </w:rPr>
        <w:footnoteReference w:id="6"/>
      </w:r>
    </w:p>
    <w:p w14:paraId="1365B119" w14:textId="77777777" w:rsidR="00DE114E" w:rsidRPr="00275633" w:rsidRDefault="00DE114E" w:rsidP="00D6019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lang w:eastAsia="pl-PL"/>
        </w:rPr>
      </w:pPr>
      <w:r w:rsidRPr="00275633">
        <w:rPr>
          <w:rFonts w:ascii="Times New Roman" w:eastAsia="Times New Roman" w:hAnsi="Times New Roman" w:cs="Times New Roman"/>
          <w:noProof/>
          <w:color w:val="000000"/>
          <w:sz w:val="24"/>
          <w:lang w:eastAsia="pl-PL"/>
        </w:rPr>
        <w:drawing>
          <wp:anchor distT="0" distB="0" distL="114300" distR="114300" simplePos="0" relativeHeight="251555840" behindDoc="0" locked="0" layoutInCell="1" allowOverlap="1" wp14:anchorId="704E8064" wp14:editId="13FBA051">
            <wp:simplePos x="0" y="0"/>
            <wp:positionH relativeFrom="page">
              <wp:posOffset>1028699</wp:posOffset>
            </wp:positionH>
            <wp:positionV relativeFrom="paragraph">
              <wp:posOffset>53975</wp:posOffset>
            </wp:positionV>
            <wp:extent cx="5648325" cy="2133600"/>
            <wp:effectExtent l="0" t="0" r="0" b="0"/>
            <wp:wrapNone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47D36A" w14:textId="77777777" w:rsidR="00DE114E" w:rsidRPr="00275633" w:rsidRDefault="00DE114E" w:rsidP="00D6019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lang w:eastAsia="pl-PL"/>
        </w:rPr>
      </w:pPr>
    </w:p>
    <w:p w14:paraId="41866BDA" w14:textId="77777777" w:rsidR="00DE114E" w:rsidRPr="00275633" w:rsidRDefault="00DE114E" w:rsidP="00D6019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lang w:eastAsia="pl-PL"/>
        </w:rPr>
      </w:pPr>
    </w:p>
    <w:p w14:paraId="5CE4605D" w14:textId="77777777" w:rsidR="00DE114E" w:rsidRPr="00275633" w:rsidRDefault="00DE114E" w:rsidP="00D6019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lang w:eastAsia="pl-PL"/>
        </w:rPr>
      </w:pPr>
    </w:p>
    <w:p w14:paraId="4051A547" w14:textId="77777777" w:rsidR="00DE114E" w:rsidRPr="00275633" w:rsidRDefault="00DE114E" w:rsidP="00D6019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lang w:eastAsia="pl-PL"/>
        </w:rPr>
      </w:pPr>
    </w:p>
    <w:p w14:paraId="173E784D" w14:textId="77777777" w:rsidR="00DE114E" w:rsidRPr="00275633" w:rsidRDefault="00DE114E" w:rsidP="00D6019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lang w:eastAsia="pl-PL"/>
        </w:rPr>
      </w:pPr>
    </w:p>
    <w:p w14:paraId="5299DDD7" w14:textId="77777777" w:rsidR="00DE114E" w:rsidRPr="00275633" w:rsidRDefault="00DE114E" w:rsidP="00D6019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lang w:eastAsia="pl-PL"/>
        </w:rPr>
      </w:pPr>
    </w:p>
    <w:p w14:paraId="73E05FF6" w14:textId="77777777" w:rsidR="00DE114E" w:rsidRPr="00275633" w:rsidRDefault="00DE114E" w:rsidP="00D6019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lang w:eastAsia="pl-PL"/>
        </w:rPr>
      </w:pPr>
    </w:p>
    <w:p w14:paraId="01CE5EED" w14:textId="77777777" w:rsidR="00DE114E" w:rsidRPr="00275633" w:rsidRDefault="00DE114E" w:rsidP="00D6019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lang w:eastAsia="pl-PL"/>
        </w:rPr>
      </w:pPr>
    </w:p>
    <w:p w14:paraId="651C55A1" w14:textId="77777777" w:rsidR="00DE114E" w:rsidRPr="00275633" w:rsidRDefault="00DE114E" w:rsidP="00D6019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p w14:paraId="0B0DEFCA" w14:textId="77777777" w:rsidR="00EE1568" w:rsidRPr="00922F2A" w:rsidRDefault="00F869F3" w:rsidP="00D6019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922F2A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W 2020 roku w powiatach </w:t>
      </w:r>
      <w:r w:rsidR="001F3378" w:rsidRPr="00922F2A">
        <w:rPr>
          <w:rFonts w:ascii="Times New Roman" w:eastAsia="Times New Roman" w:hAnsi="Times New Roman" w:cs="Times New Roman"/>
          <w:color w:val="000000"/>
          <w:sz w:val="24"/>
          <w:lang w:eastAsia="pl-PL"/>
        </w:rPr>
        <w:t>zostało</w:t>
      </w:r>
      <w:r w:rsidRPr="00922F2A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opracowanych i upowszechnionych </w:t>
      </w:r>
      <w:r w:rsidR="001F3378" w:rsidRPr="00922F2A">
        <w:rPr>
          <w:rFonts w:ascii="Times New Roman" w:eastAsia="Times New Roman" w:hAnsi="Times New Roman" w:cs="Times New Roman"/>
          <w:color w:val="000000"/>
          <w:sz w:val="24"/>
          <w:lang w:eastAsia="pl-PL"/>
        </w:rPr>
        <w:t>24 979 m</w:t>
      </w:r>
      <w:r w:rsidRPr="00922F2A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ateriałów informacyjnych, </w:t>
      </w:r>
      <w:r w:rsidR="001F3378" w:rsidRPr="00922F2A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natomiast </w:t>
      </w:r>
      <w:r w:rsidRPr="00922F2A">
        <w:rPr>
          <w:rFonts w:ascii="Times New Roman" w:eastAsia="Times New Roman" w:hAnsi="Times New Roman" w:cs="Times New Roman"/>
          <w:color w:val="000000"/>
          <w:sz w:val="24"/>
          <w:lang w:eastAsia="pl-PL"/>
        </w:rPr>
        <w:t>w gminach</w:t>
      </w:r>
      <w:r w:rsidR="001F3378" w:rsidRPr="00922F2A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  <w:r w:rsidRPr="00922F2A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- 15 423. </w:t>
      </w:r>
    </w:p>
    <w:p w14:paraId="30B4CAE3" w14:textId="4FC5DE65" w:rsidR="00F869F3" w:rsidRPr="00275633" w:rsidRDefault="00F869F3" w:rsidP="00D6019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922F2A">
        <w:rPr>
          <w:rFonts w:ascii="Times New Roman" w:eastAsia="Times New Roman" w:hAnsi="Times New Roman" w:cs="Times New Roman"/>
          <w:color w:val="000000"/>
          <w:sz w:val="24"/>
          <w:lang w:eastAsia="pl-PL"/>
        </w:rPr>
        <w:t>W 2018 roku powiaty opracowały najwięcej materiałów informacyjnych.</w:t>
      </w:r>
      <w:r w:rsidR="001F3378" w:rsidRPr="00922F2A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Natomiast od 2019 roku zanotowano spadek liczby opracowanych i upowszechnionych materiałów informacyjnych </w:t>
      </w:r>
      <w:r w:rsidR="002A3A91">
        <w:rPr>
          <w:rFonts w:ascii="Times New Roman" w:eastAsia="Times New Roman" w:hAnsi="Times New Roman" w:cs="Times New Roman"/>
          <w:color w:val="000000"/>
          <w:sz w:val="24"/>
          <w:lang w:eastAsia="pl-PL"/>
        </w:rPr>
        <w:br/>
      </w:r>
      <w:r w:rsidR="001F3378" w:rsidRPr="00922F2A">
        <w:rPr>
          <w:rFonts w:ascii="Times New Roman" w:eastAsia="Times New Roman" w:hAnsi="Times New Roman" w:cs="Times New Roman"/>
          <w:color w:val="000000"/>
          <w:sz w:val="24"/>
          <w:lang w:eastAsia="pl-PL"/>
        </w:rPr>
        <w:t>przez gminy i powiaty.</w:t>
      </w:r>
      <w:r w:rsidR="00922F2A" w:rsidRPr="00922F2A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</w:p>
    <w:p w14:paraId="4806070F" w14:textId="77777777" w:rsidR="00E70AAA" w:rsidRPr="00275633" w:rsidRDefault="00E70AAA" w:rsidP="00D6019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p w14:paraId="2A49B30D" w14:textId="194E2859" w:rsidR="00EE1568" w:rsidRPr="00275633" w:rsidRDefault="00A73B96" w:rsidP="00A73B96">
      <w:pPr>
        <w:keepNext/>
        <w:keepLines/>
        <w:spacing w:after="0" w:line="360" w:lineRule="auto"/>
        <w:ind w:left="708"/>
        <w:jc w:val="both"/>
        <w:outlineLvl w:val="2"/>
        <w:rPr>
          <w:rFonts w:ascii="Times New Roman" w:eastAsia="Times New Roman" w:hAnsi="Times New Roman" w:cs="Times New Roman"/>
          <w:b/>
          <w:i/>
          <w:color w:val="2F5496"/>
          <w:sz w:val="24"/>
          <w:lang w:eastAsia="pl-PL"/>
        </w:rPr>
      </w:pPr>
      <w:r>
        <w:rPr>
          <w:rFonts w:ascii="Times New Roman" w:eastAsia="Times New Roman" w:hAnsi="Times New Roman" w:cs="Times New Roman"/>
          <w:b/>
          <w:i/>
          <w:color w:val="2F5496"/>
          <w:sz w:val="24"/>
          <w:lang w:eastAsia="pl-PL"/>
        </w:rPr>
        <w:lastRenderedPageBreak/>
        <w:t>5</w:t>
      </w:r>
      <w:r w:rsidR="00EE1568" w:rsidRPr="00275633">
        <w:rPr>
          <w:rFonts w:ascii="Times New Roman" w:eastAsia="Times New Roman" w:hAnsi="Times New Roman" w:cs="Times New Roman"/>
          <w:b/>
          <w:i/>
          <w:color w:val="2F5496"/>
          <w:sz w:val="24"/>
          <w:lang w:eastAsia="pl-PL"/>
        </w:rPr>
        <w:t xml:space="preserve">. Opracowanie i realizacja zajęć edukacyjnych kierowanych do osób dotkniętych przemocą </w:t>
      </w:r>
      <w:r w:rsidR="00231336">
        <w:rPr>
          <w:rFonts w:ascii="Times New Roman" w:eastAsia="Times New Roman" w:hAnsi="Times New Roman" w:cs="Times New Roman"/>
          <w:b/>
          <w:i/>
          <w:color w:val="2F5496"/>
          <w:sz w:val="24"/>
          <w:lang w:eastAsia="pl-PL"/>
        </w:rPr>
        <w:br/>
      </w:r>
      <w:r w:rsidR="00EE1568" w:rsidRPr="00275633">
        <w:rPr>
          <w:rFonts w:ascii="Times New Roman" w:eastAsia="Times New Roman" w:hAnsi="Times New Roman" w:cs="Times New Roman"/>
          <w:b/>
          <w:i/>
          <w:color w:val="2F5496"/>
          <w:sz w:val="24"/>
          <w:lang w:eastAsia="pl-PL"/>
        </w:rPr>
        <w:t>w rodzinie w zakresie podstaw prawnych i zagadnień psychologicznych dotyczących reakcji na przemoc</w:t>
      </w:r>
    </w:p>
    <w:p w14:paraId="6866C313" w14:textId="77777777" w:rsidR="00231336" w:rsidRDefault="00EE1568" w:rsidP="00D6019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275633">
        <w:rPr>
          <w:rFonts w:ascii="Times New Roman" w:eastAsia="Times New Roman" w:hAnsi="Times New Roman" w:cs="Times New Roman"/>
          <w:color w:val="000000"/>
          <w:sz w:val="24"/>
          <w:lang w:eastAsia="pl-PL"/>
        </w:rPr>
        <w:t>Opracowanie i realizacja zajęć edukacyjnych kierowanych do osób dotkniętych przemocą w rodzinie w zakresie podstaw prawnych i zagadnień psychologicznych dotyczących reakcji na przemoc wynika z „Krajowego Programu Przeciwdziała</w:t>
      </w:r>
      <w:r w:rsidR="00630F2E" w:rsidRPr="00275633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nia Przemocy w Rodzinie”. </w:t>
      </w:r>
    </w:p>
    <w:p w14:paraId="4956A970" w14:textId="7E98562D" w:rsidR="00D31CDE" w:rsidRPr="00231336" w:rsidRDefault="00630F2E" w:rsidP="00D6019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highlight w:val="yellow"/>
          <w:lang w:eastAsia="pl-PL"/>
        </w:rPr>
      </w:pPr>
      <w:r w:rsidRPr="00030276">
        <w:rPr>
          <w:rFonts w:ascii="Times New Roman" w:eastAsia="Times New Roman" w:hAnsi="Times New Roman" w:cs="Times New Roman"/>
          <w:color w:val="000000"/>
          <w:sz w:val="24"/>
          <w:lang w:eastAsia="pl-PL"/>
        </w:rPr>
        <w:t>W 2020</w:t>
      </w:r>
      <w:r w:rsidR="00EE1568" w:rsidRPr="00030276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r. zajęcia </w:t>
      </w:r>
      <w:r w:rsidRPr="00030276">
        <w:rPr>
          <w:rFonts w:ascii="Times New Roman" w:eastAsia="Times New Roman" w:hAnsi="Times New Roman" w:cs="Times New Roman"/>
          <w:color w:val="000000"/>
          <w:sz w:val="24"/>
          <w:lang w:eastAsia="pl-PL"/>
        </w:rPr>
        <w:t>edukacyjne zorganizował</w:t>
      </w:r>
      <w:r w:rsidR="00231336" w:rsidRPr="00030276">
        <w:rPr>
          <w:rFonts w:ascii="Times New Roman" w:eastAsia="Times New Roman" w:hAnsi="Times New Roman" w:cs="Times New Roman"/>
          <w:color w:val="000000"/>
          <w:sz w:val="24"/>
          <w:lang w:eastAsia="pl-PL"/>
        </w:rPr>
        <w:t>o</w:t>
      </w:r>
      <w:r w:rsidRPr="00030276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5 powiatów</w:t>
      </w:r>
      <w:r w:rsidR="00FA0800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, w tym </w:t>
      </w:r>
      <w:r w:rsidR="00FA0800" w:rsidRPr="00030276">
        <w:rPr>
          <w:rFonts w:ascii="Times New Roman" w:eastAsia="Times New Roman" w:hAnsi="Times New Roman" w:cs="Times New Roman"/>
          <w:color w:val="000000"/>
          <w:sz w:val="24"/>
          <w:lang w:eastAsia="pl-PL"/>
        </w:rPr>
        <w:t>2 miasta na prawach powiatu</w:t>
      </w:r>
      <w:r w:rsidR="0027320C" w:rsidRPr="00030276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(</w:t>
      </w:r>
      <w:r w:rsidR="00FA0800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powiat </w:t>
      </w:r>
      <w:r w:rsidR="0027320C" w:rsidRPr="00030276">
        <w:rPr>
          <w:rFonts w:ascii="Times New Roman" w:eastAsia="Times New Roman" w:hAnsi="Times New Roman" w:cs="Times New Roman"/>
          <w:color w:val="000000"/>
          <w:sz w:val="24"/>
          <w:lang w:eastAsia="pl-PL"/>
        </w:rPr>
        <w:t>mławski, wołomiński</w:t>
      </w:r>
      <w:r w:rsidR="00FA0800">
        <w:rPr>
          <w:rFonts w:ascii="Times New Roman" w:eastAsia="Times New Roman" w:hAnsi="Times New Roman" w:cs="Times New Roman"/>
          <w:color w:val="000000"/>
          <w:sz w:val="24"/>
          <w:lang w:eastAsia="pl-PL"/>
        </w:rPr>
        <w:t>,</w:t>
      </w:r>
      <w:r w:rsidR="0027320C" w:rsidRPr="00030276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wyszkowski</w:t>
      </w:r>
      <w:r w:rsidR="00030276" w:rsidRPr="00030276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  <w:r w:rsidR="00437ED1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oraz Miasto </w:t>
      </w:r>
      <w:r w:rsidR="00EE1568" w:rsidRPr="00030276">
        <w:rPr>
          <w:rFonts w:ascii="Times New Roman" w:eastAsia="Times New Roman" w:hAnsi="Times New Roman" w:cs="Times New Roman"/>
          <w:color w:val="000000"/>
          <w:sz w:val="24"/>
          <w:lang w:eastAsia="pl-PL"/>
        </w:rPr>
        <w:t>Ostrołęka</w:t>
      </w:r>
      <w:r w:rsidR="00257A61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  <w:r w:rsidR="00437ED1">
        <w:rPr>
          <w:rFonts w:ascii="Times New Roman" w:eastAsia="Times New Roman" w:hAnsi="Times New Roman" w:cs="Times New Roman"/>
          <w:color w:val="000000"/>
          <w:sz w:val="24"/>
          <w:lang w:eastAsia="pl-PL"/>
        </w:rPr>
        <w:t>i</w:t>
      </w:r>
      <w:r w:rsidR="00EE1568" w:rsidRPr="00030276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Płock</w:t>
      </w:r>
      <w:r w:rsidR="0027320C" w:rsidRPr="00030276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) </w:t>
      </w:r>
      <w:r w:rsidR="00257A61">
        <w:rPr>
          <w:rFonts w:ascii="Times New Roman" w:eastAsia="Times New Roman" w:hAnsi="Times New Roman" w:cs="Times New Roman"/>
          <w:color w:val="000000"/>
          <w:sz w:val="24"/>
          <w:lang w:eastAsia="pl-PL"/>
        </w:rPr>
        <w:t>a także 8</w:t>
      </w:r>
      <w:r w:rsidR="0027320C" w:rsidRPr="00030276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  <w:r w:rsidR="00030276">
        <w:rPr>
          <w:rFonts w:ascii="Times New Roman" w:eastAsia="Times New Roman" w:hAnsi="Times New Roman" w:cs="Times New Roman"/>
          <w:color w:val="000000"/>
          <w:sz w:val="24"/>
          <w:lang w:eastAsia="pl-PL"/>
        </w:rPr>
        <w:t>gmin (S</w:t>
      </w:r>
      <w:r w:rsidR="00CB41A0">
        <w:rPr>
          <w:rFonts w:ascii="Times New Roman" w:eastAsia="Times New Roman" w:hAnsi="Times New Roman" w:cs="Times New Roman"/>
          <w:color w:val="000000"/>
          <w:sz w:val="24"/>
          <w:lang w:eastAsia="pl-PL"/>
        </w:rPr>
        <w:t>ienno</w:t>
      </w:r>
      <w:r w:rsidR="00030276">
        <w:rPr>
          <w:rFonts w:ascii="Times New Roman" w:eastAsia="Times New Roman" w:hAnsi="Times New Roman" w:cs="Times New Roman"/>
          <w:color w:val="000000"/>
          <w:sz w:val="24"/>
          <w:lang w:eastAsia="pl-PL"/>
        </w:rPr>
        <w:t>, L</w:t>
      </w:r>
      <w:r w:rsidR="00CB41A0">
        <w:rPr>
          <w:rFonts w:ascii="Times New Roman" w:eastAsia="Times New Roman" w:hAnsi="Times New Roman" w:cs="Times New Roman"/>
          <w:color w:val="000000"/>
          <w:sz w:val="24"/>
          <w:lang w:eastAsia="pl-PL"/>
        </w:rPr>
        <w:t>eoncin</w:t>
      </w:r>
      <w:r w:rsidR="00030276">
        <w:rPr>
          <w:rFonts w:ascii="Times New Roman" w:eastAsia="Times New Roman" w:hAnsi="Times New Roman" w:cs="Times New Roman"/>
          <w:color w:val="000000"/>
          <w:sz w:val="24"/>
          <w:lang w:eastAsia="pl-PL"/>
        </w:rPr>
        <w:t>, Wiś</w:t>
      </w:r>
      <w:r w:rsidR="00CB41A0">
        <w:rPr>
          <w:rFonts w:ascii="Times New Roman" w:eastAsia="Times New Roman" w:hAnsi="Times New Roman" w:cs="Times New Roman"/>
          <w:color w:val="000000"/>
          <w:sz w:val="24"/>
          <w:lang w:eastAsia="pl-PL"/>
        </w:rPr>
        <w:t>niew</w:t>
      </w:r>
      <w:r w:rsidR="00030276">
        <w:rPr>
          <w:rFonts w:ascii="Times New Roman" w:eastAsia="Times New Roman" w:hAnsi="Times New Roman" w:cs="Times New Roman"/>
          <w:color w:val="000000"/>
          <w:sz w:val="24"/>
          <w:lang w:eastAsia="pl-PL"/>
        </w:rPr>
        <w:t>, S</w:t>
      </w:r>
      <w:r w:rsidR="00CB41A0">
        <w:rPr>
          <w:rFonts w:ascii="Times New Roman" w:eastAsia="Times New Roman" w:hAnsi="Times New Roman" w:cs="Times New Roman"/>
          <w:color w:val="000000"/>
          <w:sz w:val="24"/>
          <w:lang w:eastAsia="pl-PL"/>
        </w:rPr>
        <w:t>ierpc</w:t>
      </w:r>
      <w:r w:rsidR="00030276">
        <w:rPr>
          <w:rFonts w:ascii="Times New Roman" w:eastAsia="Times New Roman" w:hAnsi="Times New Roman" w:cs="Times New Roman"/>
          <w:color w:val="000000"/>
          <w:sz w:val="24"/>
          <w:lang w:eastAsia="pl-PL"/>
        </w:rPr>
        <w:t>, K</w:t>
      </w:r>
      <w:r w:rsidR="00CB41A0">
        <w:rPr>
          <w:rFonts w:ascii="Times New Roman" w:eastAsia="Times New Roman" w:hAnsi="Times New Roman" w:cs="Times New Roman"/>
          <w:color w:val="000000"/>
          <w:sz w:val="24"/>
          <w:lang w:eastAsia="pl-PL"/>
        </w:rPr>
        <w:t>ampinos</w:t>
      </w:r>
      <w:r w:rsidR="00030276">
        <w:rPr>
          <w:rFonts w:ascii="Times New Roman" w:eastAsia="Times New Roman" w:hAnsi="Times New Roman" w:cs="Times New Roman"/>
          <w:color w:val="000000"/>
          <w:sz w:val="24"/>
          <w:lang w:eastAsia="pl-PL"/>
        </w:rPr>
        <w:t>, Woł</w:t>
      </w:r>
      <w:r w:rsidR="00CB41A0">
        <w:rPr>
          <w:rFonts w:ascii="Times New Roman" w:eastAsia="Times New Roman" w:hAnsi="Times New Roman" w:cs="Times New Roman"/>
          <w:color w:val="000000"/>
          <w:sz w:val="24"/>
          <w:lang w:eastAsia="pl-PL"/>
        </w:rPr>
        <w:t>omin</w:t>
      </w:r>
      <w:r w:rsidR="00030276">
        <w:rPr>
          <w:rFonts w:ascii="Times New Roman" w:eastAsia="Times New Roman" w:hAnsi="Times New Roman" w:cs="Times New Roman"/>
          <w:color w:val="000000"/>
          <w:sz w:val="24"/>
          <w:lang w:eastAsia="pl-PL"/>
        </w:rPr>
        <w:t>, Kuczbork-O</w:t>
      </w:r>
      <w:r w:rsidR="00CB41A0">
        <w:rPr>
          <w:rFonts w:ascii="Times New Roman" w:eastAsia="Times New Roman" w:hAnsi="Times New Roman" w:cs="Times New Roman"/>
          <w:color w:val="000000"/>
          <w:sz w:val="24"/>
          <w:lang w:eastAsia="pl-PL"/>
        </w:rPr>
        <w:t>sada</w:t>
      </w:r>
      <w:r w:rsidR="00030276">
        <w:rPr>
          <w:rFonts w:ascii="Times New Roman" w:eastAsia="Times New Roman" w:hAnsi="Times New Roman" w:cs="Times New Roman"/>
          <w:color w:val="000000"/>
          <w:sz w:val="24"/>
          <w:lang w:eastAsia="pl-PL"/>
        </w:rPr>
        <w:t>, gmina wiejska Ciechanów</w:t>
      </w:r>
      <w:r w:rsidR="00257A61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) i 5 </w:t>
      </w:r>
      <w:r w:rsidR="00030276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dzielnic </w:t>
      </w:r>
      <w:r w:rsidR="00257A61">
        <w:rPr>
          <w:rFonts w:ascii="Times New Roman" w:eastAsia="Times New Roman" w:hAnsi="Times New Roman" w:cs="Times New Roman"/>
          <w:color w:val="000000"/>
          <w:sz w:val="24"/>
          <w:lang w:eastAsia="pl-PL"/>
        </w:rPr>
        <w:br/>
      </w:r>
      <w:r w:rsidR="00030276">
        <w:rPr>
          <w:rFonts w:ascii="Times New Roman" w:eastAsia="Times New Roman" w:hAnsi="Times New Roman" w:cs="Times New Roman"/>
          <w:color w:val="000000"/>
          <w:sz w:val="24"/>
          <w:lang w:eastAsia="pl-PL"/>
        </w:rPr>
        <w:t>m.st. Warszawy</w:t>
      </w:r>
      <w:r w:rsidR="00257A61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(</w:t>
      </w:r>
      <w:r w:rsidR="00030276">
        <w:rPr>
          <w:rFonts w:ascii="Times New Roman" w:eastAsia="Times New Roman" w:hAnsi="Times New Roman" w:cs="Times New Roman"/>
          <w:color w:val="000000"/>
          <w:sz w:val="24"/>
          <w:lang w:eastAsia="pl-PL"/>
        </w:rPr>
        <w:t>B</w:t>
      </w:r>
      <w:r w:rsidR="00CB41A0">
        <w:rPr>
          <w:rFonts w:ascii="Times New Roman" w:eastAsia="Times New Roman" w:hAnsi="Times New Roman" w:cs="Times New Roman"/>
          <w:color w:val="000000"/>
          <w:sz w:val="24"/>
          <w:lang w:eastAsia="pl-PL"/>
        </w:rPr>
        <w:t>emowo</w:t>
      </w:r>
      <w:r w:rsidR="00030276">
        <w:rPr>
          <w:rFonts w:ascii="Times New Roman" w:eastAsia="Times New Roman" w:hAnsi="Times New Roman" w:cs="Times New Roman"/>
          <w:color w:val="000000"/>
          <w:sz w:val="24"/>
          <w:lang w:eastAsia="pl-PL"/>
        </w:rPr>
        <w:t>, Praga Pół</w:t>
      </w:r>
      <w:r w:rsidR="00CB41A0">
        <w:rPr>
          <w:rFonts w:ascii="Times New Roman" w:eastAsia="Times New Roman" w:hAnsi="Times New Roman" w:cs="Times New Roman"/>
          <w:color w:val="000000"/>
          <w:sz w:val="24"/>
          <w:lang w:eastAsia="pl-PL"/>
        </w:rPr>
        <w:t>noc</w:t>
      </w:r>
      <w:r w:rsidR="00030276">
        <w:rPr>
          <w:rFonts w:ascii="Times New Roman" w:eastAsia="Times New Roman" w:hAnsi="Times New Roman" w:cs="Times New Roman"/>
          <w:color w:val="000000"/>
          <w:sz w:val="24"/>
          <w:lang w:eastAsia="pl-PL"/>
        </w:rPr>
        <w:t>, Praga Południe, Targó</w:t>
      </w:r>
      <w:r w:rsidR="00CB41A0">
        <w:rPr>
          <w:rFonts w:ascii="Times New Roman" w:eastAsia="Times New Roman" w:hAnsi="Times New Roman" w:cs="Times New Roman"/>
          <w:color w:val="000000"/>
          <w:sz w:val="24"/>
          <w:lang w:eastAsia="pl-PL"/>
        </w:rPr>
        <w:t>wek</w:t>
      </w:r>
      <w:r w:rsidR="00030276">
        <w:rPr>
          <w:rFonts w:ascii="Times New Roman" w:eastAsia="Times New Roman" w:hAnsi="Times New Roman" w:cs="Times New Roman"/>
          <w:color w:val="000000"/>
          <w:sz w:val="24"/>
          <w:lang w:eastAsia="pl-PL"/>
        </w:rPr>
        <w:t>, Wilanó</w:t>
      </w:r>
      <w:r w:rsidR="00CB41A0">
        <w:rPr>
          <w:rFonts w:ascii="Times New Roman" w:eastAsia="Times New Roman" w:hAnsi="Times New Roman" w:cs="Times New Roman"/>
          <w:color w:val="000000"/>
          <w:sz w:val="24"/>
          <w:lang w:eastAsia="pl-PL"/>
        </w:rPr>
        <w:t>w</w:t>
      </w:r>
      <w:r w:rsidR="00030276">
        <w:rPr>
          <w:rFonts w:ascii="Times New Roman" w:eastAsia="Times New Roman" w:hAnsi="Times New Roman" w:cs="Times New Roman"/>
          <w:color w:val="000000"/>
          <w:sz w:val="24"/>
          <w:lang w:eastAsia="pl-PL"/>
        </w:rPr>
        <w:t>)</w:t>
      </w:r>
      <w:r w:rsidR="008541B0">
        <w:rPr>
          <w:rFonts w:ascii="Times New Roman" w:eastAsia="Times New Roman" w:hAnsi="Times New Roman" w:cs="Times New Roman"/>
          <w:color w:val="000000"/>
          <w:sz w:val="24"/>
          <w:lang w:eastAsia="pl-PL"/>
        </w:rPr>
        <w:t>.</w:t>
      </w:r>
    </w:p>
    <w:p w14:paraId="1CAEF8FE" w14:textId="77777777" w:rsidR="00032DBA" w:rsidRPr="00231336" w:rsidRDefault="00032DBA" w:rsidP="00D6019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highlight w:val="yellow"/>
          <w:lang w:eastAsia="pl-PL"/>
        </w:rPr>
      </w:pPr>
    </w:p>
    <w:p w14:paraId="7F92F0CD" w14:textId="77777777" w:rsidR="00D31CDE" w:rsidRPr="00CB41A0" w:rsidRDefault="00EE1568" w:rsidP="00D6019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lang w:eastAsia="pl-PL"/>
        </w:rPr>
      </w:pPr>
      <w:r w:rsidRPr="00CB41A0">
        <w:rPr>
          <w:rFonts w:ascii="Times New Roman" w:eastAsia="Times New Roman" w:hAnsi="Times New Roman" w:cs="Times New Roman"/>
          <w:b/>
          <w:color w:val="000000"/>
          <w:sz w:val="20"/>
          <w:lang w:eastAsia="pl-PL"/>
        </w:rPr>
        <w:t>Wykres 2. Liczba osób uczestniczących w zajęciach edukacyjnych dla osób dotkniętych przemocą w rodzinie</w:t>
      </w:r>
      <w:r w:rsidR="002E1188">
        <w:rPr>
          <w:rFonts w:ascii="Times New Roman" w:eastAsia="Times New Roman" w:hAnsi="Times New Roman" w:cs="Times New Roman"/>
          <w:b/>
          <w:color w:val="000000"/>
          <w:sz w:val="20"/>
          <w:lang w:eastAsia="pl-PL"/>
        </w:rPr>
        <w:t xml:space="preserve"> </w:t>
      </w:r>
    </w:p>
    <w:p w14:paraId="432CE215" w14:textId="77777777" w:rsidR="00EE1568" w:rsidRDefault="00EE1568" w:rsidP="00D6019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lang w:eastAsia="pl-PL"/>
        </w:rPr>
      </w:pPr>
      <w:r w:rsidRPr="00CB41A0">
        <w:rPr>
          <w:rFonts w:ascii="Times New Roman" w:eastAsia="Times New Roman" w:hAnsi="Times New Roman" w:cs="Times New Roman"/>
          <w:b/>
          <w:color w:val="000000"/>
          <w:sz w:val="20"/>
          <w:lang w:eastAsia="pl-PL"/>
        </w:rPr>
        <w:t xml:space="preserve">w zakresie podstaw prawych i zagadnień psychologicznych dotyczących reakcji na </w:t>
      </w:r>
      <w:r w:rsidR="0027320C" w:rsidRPr="00CB41A0">
        <w:rPr>
          <w:rFonts w:ascii="Times New Roman" w:eastAsia="Times New Roman" w:hAnsi="Times New Roman" w:cs="Times New Roman"/>
          <w:b/>
          <w:color w:val="000000"/>
          <w:sz w:val="20"/>
          <w:lang w:eastAsia="pl-PL"/>
        </w:rPr>
        <w:t>przemoc w rodzinie w latach</w:t>
      </w:r>
      <w:r w:rsidR="002E1188">
        <w:rPr>
          <w:rFonts w:ascii="Times New Roman" w:eastAsia="Times New Roman" w:hAnsi="Times New Roman" w:cs="Times New Roman"/>
          <w:b/>
          <w:color w:val="000000"/>
          <w:sz w:val="20"/>
          <w:lang w:eastAsia="pl-PL"/>
        </w:rPr>
        <w:t xml:space="preserve"> </w:t>
      </w:r>
      <w:r w:rsidR="0027320C" w:rsidRPr="00CB41A0">
        <w:rPr>
          <w:rFonts w:ascii="Times New Roman" w:eastAsia="Times New Roman" w:hAnsi="Times New Roman" w:cs="Times New Roman"/>
          <w:b/>
          <w:color w:val="000000"/>
          <w:sz w:val="20"/>
          <w:lang w:eastAsia="pl-PL"/>
        </w:rPr>
        <w:t>2018</w:t>
      </w:r>
      <w:r w:rsidR="00D31CDE" w:rsidRPr="00CB41A0">
        <w:rPr>
          <w:rFonts w:ascii="Times New Roman" w:eastAsia="Times New Roman" w:hAnsi="Times New Roman" w:cs="Times New Roman"/>
          <w:b/>
          <w:color w:val="000000"/>
          <w:sz w:val="20"/>
          <w:lang w:eastAsia="pl-PL"/>
        </w:rPr>
        <w:t xml:space="preserve"> - 2020 </w:t>
      </w:r>
      <w:r w:rsidR="00970A4C">
        <w:rPr>
          <w:rStyle w:val="Odwoanieprzypisudolnego"/>
          <w:rFonts w:ascii="Times New Roman" w:eastAsia="Times New Roman" w:hAnsi="Times New Roman" w:cs="Times New Roman"/>
          <w:b/>
          <w:color w:val="000000"/>
          <w:sz w:val="20"/>
          <w:lang w:eastAsia="pl-PL"/>
        </w:rPr>
        <w:footnoteReference w:id="7"/>
      </w:r>
    </w:p>
    <w:p w14:paraId="2BEA11FA" w14:textId="77777777" w:rsidR="008208CB" w:rsidRPr="00CB41A0" w:rsidRDefault="008208CB" w:rsidP="00D6019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lang w:eastAsia="pl-PL"/>
        </w:rPr>
      </w:pPr>
    </w:p>
    <w:p w14:paraId="4DC06F33" w14:textId="77777777" w:rsidR="0027320C" w:rsidRPr="00CB41A0" w:rsidRDefault="00C118D9" w:rsidP="00D6019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CB41A0">
        <w:rPr>
          <w:rFonts w:ascii="Times New Roman" w:eastAsia="Times New Roman" w:hAnsi="Times New Roman" w:cs="Times New Roman"/>
          <w:noProof/>
          <w:color w:val="000000"/>
          <w:sz w:val="24"/>
          <w:lang w:eastAsia="pl-PL"/>
        </w:rPr>
        <w:drawing>
          <wp:inline distT="0" distB="0" distL="0" distR="0" wp14:anchorId="3D382631" wp14:editId="0FE575FC">
            <wp:extent cx="6105525" cy="1914525"/>
            <wp:effectExtent l="0" t="0" r="0" b="0"/>
            <wp:docPr id="2" name="Wykres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6A76C706" w14:textId="77777777" w:rsidR="00231336" w:rsidRPr="00231336" w:rsidRDefault="00231336" w:rsidP="00D6019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highlight w:val="yellow"/>
          <w:lang w:eastAsia="pl-PL"/>
        </w:rPr>
      </w:pPr>
    </w:p>
    <w:p w14:paraId="69BE26AA" w14:textId="77777777" w:rsidR="00EE1568" w:rsidRPr="00037DD5" w:rsidRDefault="00EE1568" w:rsidP="00D6019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037DD5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Na terenie województwa mazowieckiego w okresie ostatnich </w:t>
      </w:r>
      <w:r w:rsidR="008A34E1" w:rsidRPr="00037DD5">
        <w:rPr>
          <w:rFonts w:ascii="Times New Roman" w:eastAsia="Times New Roman" w:hAnsi="Times New Roman" w:cs="Times New Roman"/>
          <w:color w:val="000000"/>
          <w:sz w:val="24"/>
          <w:lang w:eastAsia="pl-PL"/>
        </w:rPr>
        <w:t>trzech</w:t>
      </w:r>
      <w:r w:rsidRPr="00037DD5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lat, w zajęciach organizowanych przez jednostki samorządu terytorialnego wzięło udział </w:t>
      </w:r>
      <w:r w:rsidR="00641658" w:rsidRPr="00037DD5">
        <w:rPr>
          <w:rFonts w:ascii="Times New Roman" w:eastAsia="Times New Roman" w:hAnsi="Times New Roman" w:cs="Times New Roman"/>
          <w:color w:val="000000"/>
          <w:sz w:val="24"/>
          <w:lang w:eastAsia="pl-PL"/>
        </w:rPr>
        <w:t>6 330</w:t>
      </w:r>
      <w:r w:rsidR="008A34E1" w:rsidRPr="00037DD5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osób</w:t>
      </w:r>
      <w:r w:rsidRPr="00037DD5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, z tego: orgaznizowanych przez powiat </w:t>
      </w:r>
      <w:r w:rsidR="00641658" w:rsidRPr="00037DD5">
        <w:rPr>
          <w:rFonts w:ascii="Times New Roman" w:eastAsia="Times New Roman" w:hAnsi="Times New Roman" w:cs="Times New Roman"/>
          <w:color w:val="000000"/>
          <w:sz w:val="24"/>
          <w:lang w:eastAsia="pl-PL"/>
        </w:rPr>
        <w:t>3 610</w:t>
      </w:r>
      <w:r w:rsidRPr="00037DD5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osób, organizowanych przez gminę </w:t>
      </w:r>
      <w:r w:rsidR="00641658" w:rsidRPr="00037DD5">
        <w:rPr>
          <w:rFonts w:ascii="Times New Roman" w:eastAsia="Times New Roman" w:hAnsi="Times New Roman" w:cs="Times New Roman"/>
          <w:color w:val="000000"/>
          <w:sz w:val="24"/>
          <w:lang w:eastAsia="pl-PL"/>
        </w:rPr>
        <w:t>2720</w:t>
      </w:r>
      <w:r w:rsidRPr="00037DD5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osób. </w:t>
      </w:r>
    </w:p>
    <w:p w14:paraId="3EDE40C4" w14:textId="352EFB94" w:rsidR="00EE1568" w:rsidRDefault="008A34E1" w:rsidP="00D6019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455D40">
        <w:rPr>
          <w:rFonts w:ascii="Times New Roman" w:eastAsia="Times New Roman" w:hAnsi="Times New Roman" w:cs="Times New Roman"/>
          <w:color w:val="000000"/>
          <w:sz w:val="24"/>
          <w:lang w:eastAsia="pl-PL"/>
        </w:rPr>
        <w:t>W 2020 r. n</w:t>
      </w:r>
      <w:r w:rsidR="00EE1568" w:rsidRPr="00455D40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ajwięcej osób wzięło udział w szkoleniu organizowanym przez </w:t>
      </w:r>
      <w:r w:rsidRPr="00455D40">
        <w:rPr>
          <w:rFonts w:ascii="Times New Roman" w:eastAsia="Times New Roman" w:hAnsi="Times New Roman" w:cs="Times New Roman"/>
          <w:color w:val="000000"/>
          <w:sz w:val="24"/>
          <w:lang w:eastAsia="pl-PL"/>
        </w:rPr>
        <w:t>Gminę Sienno – 340</w:t>
      </w:r>
      <w:r w:rsidR="00EE1568" w:rsidRPr="00455D40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osób oraz</w:t>
      </w:r>
      <w:r w:rsidRPr="00455D40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Miasto Ostrołęka– 66</w:t>
      </w:r>
      <w:r w:rsidR="00EE1568" w:rsidRPr="00455D40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osób.</w:t>
      </w:r>
    </w:p>
    <w:p w14:paraId="667620B9" w14:textId="0494E943" w:rsidR="00257A61" w:rsidRDefault="00257A61" w:rsidP="00D6019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p w14:paraId="5FC56118" w14:textId="77777777" w:rsidR="007C38A0" w:rsidRDefault="007C38A0" w:rsidP="00D6019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p w14:paraId="719DF584" w14:textId="4DEAD840" w:rsidR="00EE1568" w:rsidRPr="00444460" w:rsidRDefault="00EE1568" w:rsidP="00CC0390">
      <w:pPr>
        <w:pStyle w:val="Akapitzlist"/>
        <w:keepNext/>
        <w:keepLines/>
        <w:numPr>
          <w:ilvl w:val="0"/>
          <w:numId w:val="44"/>
        </w:num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</w:pPr>
      <w:r w:rsidRPr="00444460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lastRenderedPageBreak/>
        <w:t>OPRACOWANIE I REALIZ</w:t>
      </w:r>
      <w:r w:rsidR="00EB0D8F" w:rsidRPr="00444460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 xml:space="preserve">ACJA PROGRAMÓW PRZECIWDZIAŁANIA </w:t>
      </w:r>
      <w:r w:rsidRPr="00444460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 xml:space="preserve">PRZEMOCY W RODZINIE </w:t>
      </w:r>
    </w:p>
    <w:p w14:paraId="2BF94AA2" w14:textId="77777777" w:rsidR="00257A61" w:rsidRDefault="00257A61" w:rsidP="00D6019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p w14:paraId="3898206E" w14:textId="322AB791" w:rsidR="00257A61" w:rsidRDefault="00EE1568" w:rsidP="00D6019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275633">
        <w:rPr>
          <w:rFonts w:ascii="Times New Roman" w:eastAsia="Times New Roman" w:hAnsi="Times New Roman" w:cs="Times New Roman"/>
          <w:color w:val="000000"/>
          <w:sz w:val="24"/>
          <w:lang w:eastAsia="pl-PL"/>
        </w:rPr>
        <w:t>Obowiązek opracowania i realizacji programu przeciwdziałania przemocy w rodzinie oraz ochrony ofiar przemocy w rodzinie wynika z art. 6, ust. 2, pkt 1 oraz ust. 3, pkt. 1 ustawy o przeciwdziałaniu przemocy w rodzinie.</w:t>
      </w:r>
    </w:p>
    <w:p w14:paraId="6FF27A97" w14:textId="77777777" w:rsidR="00257A61" w:rsidRPr="00275633" w:rsidRDefault="00257A61" w:rsidP="00D6019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p w14:paraId="75216E7D" w14:textId="7AC172FF" w:rsidR="00EE1568" w:rsidRPr="00275633" w:rsidRDefault="0044553B" w:rsidP="00D6019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lang w:eastAsia="pl-PL"/>
        </w:rPr>
        <w:t>Tabela 4</w:t>
      </w:r>
      <w:r w:rsidR="00EE1568" w:rsidRPr="00275633">
        <w:rPr>
          <w:rFonts w:ascii="Times New Roman" w:eastAsia="Times New Roman" w:hAnsi="Times New Roman" w:cs="Times New Roman"/>
          <w:b/>
          <w:color w:val="000000"/>
          <w:sz w:val="20"/>
          <w:lang w:eastAsia="pl-PL"/>
        </w:rPr>
        <w:t>. Liczba opracowanych programów przeciwdziałania przemocy w rodzinie oraz ochrony ofiar przemocy</w:t>
      </w:r>
      <w:r w:rsidR="00231336">
        <w:rPr>
          <w:rFonts w:ascii="Times New Roman" w:eastAsia="Times New Roman" w:hAnsi="Times New Roman" w:cs="Times New Roman"/>
          <w:b/>
          <w:color w:val="000000"/>
          <w:sz w:val="20"/>
          <w:lang w:eastAsia="pl-PL"/>
        </w:rPr>
        <w:br/>
      </w:r>
      <w:r w:rsidR="00EE1568" w:rsidRPr="00275633">
        <w:rPr>
          <w:rFonts w:ascii="Times New Roman" w:eastAsia="Times New Roman" w:hAnsi="Times New Roman" w:cs="Times New Roman"/>
          <w:b/>
          <w:color w:val="000000"/>
          <w:sz w:val="20"/>
          <w:lang w:eastAsia="pl-PL"/>
        </w:rPr>
        <w:t xml:space="preserve"> </w:t>
      </w:r>
      <w:r w:rsidR="00C51BDA" w:rsidRPr="00275633">
        <w:rPr>
          <w:rFonts w:ascii="Times New Roman" w:eastAsia="Times New Roman" w:hAnsi="Times New Roman" w:cs="Times New Roman"/>
          <w:b/>
          <w:color w:val="000000"/>
          <w:sz w:val="20"/>
          <w:lang w:eastAsia="pl-PL"/>
        </w:rPr>
        <w:t>w gminach w latach 2018 – 2020</w:t>
      </w:r>
      <w:r w:rsidR="00FF7735">
        <w:rPr>
          <w:rStyle w:val="Odwoanieprzypisudolnego"/>
          <w:rFonts w:ascii="Times New Roman" w:eastAsia="Times New Roman" w:hAnsi="Times New Roman" w:cs="Times New Roman"/>
          <w:b/>
          <w:color w:val="000000"/>
          <w:sz w:val="20"/>
          <w:lang w:eastAsia="pl-PL"/>
        </w:rPr>
        <w:footnoteReference w:id="8"/>
      </w:r>
    </w:p>
    <w:tbl>
      <w:tblPr>
        <w:tblStyle w:val="TableGrid"/>
        <w:tblW w:w="9632" w:type="dxa"/>
        <w:tblInd w:w="69" w:type="dxa"/>
        <w:tblCellMar>
          <w:top w:w="53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404"/>
        <w:gridCol w:w="3969"/>
        <w:gridCol w:w="3259"/>
      </w:tblGrid>
      <w:tr w:rsidR="00EE1568" w:rsidRPr="00275633" w14:paraId="4E5CAD80" w14:textId="77777777" w:rsidTr="00130EA4">
        <w:trPr>
          <w:trHeight w:val="469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3CEED" w:themeFill="accent2" w:themeFillTint="66"/>
            <w:vAlign w:val="center"/>
          </w:tcPr>
          <w:p w14:paraId="5F6D4D9D" w14:textId="77777777" w:rsidR="00EE1568" w:rsidRPr="00275633" w:rsidRDefault="00EE1568" w:rsidP="00D6019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75633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Rok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3CEED" w:themeFill="accent2" w:themeFillTint="66"/>
          </w:tcPr>
          <w:p w14:paraId="7F4763B0" w14:textId="77777777" w:rsidR="00EE1568" w:rsidRPr="00275633" w:rsidRDefault="00EE1568" w:rsidP="00D6019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75633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Liczba programów opracowanych w gminach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3CEED" w:themeFill="accent2" w:themeFillTint="66"/>
          </w:tcPr>
          <w:p w14:paraId="70C8471A" w14:textId="77777777" w:rsidR="00EE1568" w:rsidRPr="00275633" w:rsidRDefault="00EE1568" w:rsidP="00D6019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75633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Liczba programów opracowanych w powiatach </w:t>
            </w:r>
          </w:p>
        </w:tc>
      </w:tr>
      <w:tr w:rsidR="00EE1568" w:rsidRPr="00275633" w14:paraId="49BC4AED" w14:textId="77777777" w:rsidTr="00130EA4">
        <w:trPr>
          <w:trHeight w:val="240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3CEED" w:themeFill="accent2" w:themeFillTint="66"/>
          </w:tcPr>
          <w:p w14:paraId="5478E77B" w14:textId="77777777" w:rsidR="00EE1568" w:rsidRPr="00275633" w:rsidRDefault="00EE1568" w:rsidP="00D6019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75633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54DAC" w14:textId="77777777" w:rsidR="00EE1568" w:rsidRPr="00275633" w:rsidRDefault="00EE1568" w:rsidP="00D6019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75633">
              <w:rPr>
                <w:rFonts w:ascii="Times New Roman" w:eastAsia="Times New Roman" w:hAnsi="Times New Roman" w:cs="Times New Roman"/>
                <w:color w:val="000000"/>
                <w:sz w:val="20"/>
              </w:rPr>
              <w:t>292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1A038" w14:textId="77777777" w:rsidR="00EE1568" w:rsidRPr="00275633" w:rsidRDefault="006B5B56" w:rsidP="00D6019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35</w:t>
            </w:r>
          </w:p>
        </w:tc>
      </w:tr>
      <w:tr w:rsidR="00EE1568" w:rsidRPr="00275633" w14:paraId="3AE9E63D" w14:textId="77777777" w:rsidTr="00130EA4">
        <w:trPr>
          <w:trHeight w:val="239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3CEED" w:themeFill="accent2" w:themeFillTint="66"/>
          </w:tcPr>
          <w:p w14:paraId="579343FB" w14:textId="77777777" w:rsidR="00EE1568" w:rsidRPr="00275633" w:rsidRDefault="00EE1568" w:rsidP="00D6019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75633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2019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3E4E0" w14:textId="77777777" w:rsidR="00EE1568" w:rsidRPr="00275633" w:rsidRDefault="006B5B56" w:rsidP="00D6019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301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04667" w14:textId="77777777" w:rsidR="00EE1568" w:rsidRPr="00275633" w:rsidRDefault="006B5B56" w:rsidP="00D6019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35</w:t>
            </w:r>
          </w:p>
        </w:tc>
      </w:tr>
      <w:tr w:rsidR="00C51BDA" w:rsidRPr="00275633" w14:paraId="3DA69659" w14:textId="77777777" w:rsidTr="00130EA4">
        <w:trPr>
          <w:trHeight w:val="239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3CEED" w:themeFill="accent2" w:themeFillTint="66"/>
          </w:tcPr>
          <w:p w14:paraId="3A327FB6" w14:textId="77777777" w:rsidR="00C51BDA" w:rsidRPr="00275633" w:rsidRDefault="00C51BDA" w:rsidP="00D6019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  <w:r w:rsidRPr="00275633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2020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A42E2" w14:textId="543A0A03" w:rsidR="00C51BDA" w:rsidRPr="00275633" w:rsidRDefault="00FD0AA2" w:rsidP="00D6019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306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4A2CF" w14:textId="76740FB9" w:rsidR="00C51BDA" w:rsidRPr="00275633" w:rsidRDefault="009C74E5" w:rsidP="00D6019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36</w:t>
            </w:r>
          </w:p>
        </w:tc>
      </w:tr>
    </w:tbl>
    <w:p w14:paraId="3AE2A22F" w14:textId="77777777" w:rsidR="008A5679" w:rsidRPr="00275633" w:rsidRDefault="008A5679" w:rsidP="00D6019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p w14:paraId="233EE205" w14:textId="4BEF538E" w:rsidR="00BA4B6B" w:rsidRDefault="00FD0AA2" w:rsidP="00D6019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>W 2020 r. 306</w:t>
      </w:r>
      <w:r w:rsidR="00EB0D8F" w:rsidRPr="00275633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(96,08 </w:t>
      </w:r>
      <w:r w:rsidR="00EE1568" w:rsidRPr="00275633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%) jednostek samorządu terytorialnego szczebla gminnego opracowało </w:t>
      </w:r>
      <w:r w:rsidR="008A5679">
        <w:rPr>
          <w:rFonts w:ascii="Times New Roman" w:eastAsia="Times New Roman" w:hAnsi="Times New Roman" w:cs="Times New Roman"/>
          <w:color w:val="000000"/>
          <w:sz w:val="24"/>
          <w:lang w:eastAsia="pl-PL"/>
        </w:rPr>
        <w:br/>
      </w:r>
      <w:r w:rsidR="00EE1568" w:rsidRPr="00275633">
        <w:rPr>
          <w:rFonts w:ascii="Times New Roman" w:eastAsia="Times New Roman" w:hAnsi="Times New Roman" w:cs="Times New Roman"/>
          <w:color w:val="000000"/>
          <w:sz w:val="24"/>
          <w:lang w:eastAsia="pl-PL"/>
        </w:rPr>
        <w:t>i realizowało gminne programy przeciwdziałania przemocy w rodziny oraz ochrony ofiar przemocy w rodzi</w:t>
      </w:r>
      <w:r w:rsidR="00D5560E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nie. </w:t>
      </w:r>
      <w:r w:rsidRPr="00FD0AA2">
        <w:rPr>
          <w:rFonts w:ascii="Times New Roman" w:eastAsia="Times New Roman" w:hAnsi="Times New Roman" w:cs="Times New Roman"/>
          <w:color w:val="000000"/>
          <w:sz w:val="24"/>
          <w:lang w:eastAsia="pl-PL"/>
        </w:rPr>
        <w:t>Programu nie realizowało 8</w:t>
      </w:r>
      <w:r w:rsidR="00EE1568" w:rsidRPr="00FD0AA2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gmin, tj.:</w:t>
      </w:r>
      <w:r w:rsidR="00FF5085" w:rsidRPr="00FD0AA2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  <w:r w:rsidR="00D5560E" w:rsidRPr="00FD0AA2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Belsk Duży, Dzierzgowo, Łochów, </w:t>
      </w:r>
      <w:r w:rsidR="00FF5085" w:rsidRPr="00FD0AA2">
        <w:rPr>
          <w:rFonts w:ascii="Times New Roman" w:eastAsia="Times New Roman" w:hAnsi="Times New Roman" w:cs="Times New Roman"/>
          <w:color w:val="000000"/>
          <w:sz w:val="24"/>
          <w:lang w:eastAsia="pl-PL"/>
        </w:rPr>
        <w:t>Otwoc</w:t>
      </w:r>
      <w:r w:rsidR="00A0098B">
        <w:rPr>
          <w:rFonts w:ascii="Times New Roman" w:eastAsia="Times New Roman" w:hAnsi="Times New Roman" w:cs="Times New Roman"/>
          <w:color w:val="000000"/>
          <w:sz w:val="24"/>
          <w:lang w:eastAsia="pl-PL"/>
        </w:rPr>
        <w:t>k</w:t>
      </w:r>
      <w:r w:rsidR="00FF5085" w:rsidRPr="00FD0AA2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Pomiechówek, Przesmyki, Serock</w:t>
      </w:r>
      <w:r w:rsidRPr="00FD0AA2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oraz m. Ostrołęka</w:t>
      </w:r>
      <w:r w:rsidR="009C74E5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. </w:t>
      </w:r>
      <w:r w:rsidR="00A73B96">
        <w:rPr>
          <w:rFonts w:ascii="Times New Roman" w:eastAsia="Times New Roman" w:hAnsi="Times New Roman" w:cs="Times New Roman"/>
          <w:color w:val="000000"/>
          <w:sz w:val="24"/>
          <w:lang w:eastAsia="pl-PL"/>
        </w:rPr>
        <w:t>Równocześnie programu nie opracował</w:t>
      </w:r>
      <w:r w:rsidR="00FF5085" w:rsidRPr="00554D17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powiat</w:t>
      </w:r>
      <w:r w:rsidR="00A73B96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  <w:r w:rsidR="009C74E5">
        <w:rPr>
          <w:rFonts w:ascii="Times New Roman" w:eastAsia="Times New Roman" w:hAnsi="Times New Roman" w:cs="Times New Roman"/>
          <w:color w:val="000000"/>
          <w:sz w:val="24"/>
          <w:lang w:eastAsia="pl-PL"/>
        </w:rPr>
        <w:t>płoński.</w:t>
      </w:r>
    </w:p>
    <w:p w14:paraId="37655B28" w14:textId="77777777" w:rsidR="007B1061" w:rsidRDefault="007B1061" w:rsidP="00D6019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p w14:paraId="0D6C6F31" w14:textId="6E2DE37E" w:rsidR="00841C5C" w:rsidRDefault="00EE1568" w:rsidP="00CC0390">
      <w:pPr>
        <w:pStyle w:val="Akapitzlist"/>
        <w:numPr>
          <w:ilvl w:val="0"/>
          <w:numId w:val="44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lang w:eastAsia="pl-PL"/>
        </w:rPr>
      </w:pPr>
      <w:r w:rsidRPr="007B1061">
        <w:rPr>
          <w:rFonts w:ascii="Times New Roman" w:eastAsia="Times New Roman" w:hAnsi="Times New Roman" w:cs="Times New Roman"/>
          <w:b/>
          <w:sz w:val="24"/>
          <w:lang w:eastAsia="pl-PL"/>
        </w:rPr>
        <w:t>REALIZACJA PROCEDURY „NIEBIESKIEJ KARTY”</w:t>
      </w:r>
    </w:p>
    <w:p w14:paraId="717D51A1" w14:textId="77777777" w:rsidR="00F849A3" w:rsidRPr="00F849A3" w:rsidRDefault="00F849A3" w:rsidP="00F849A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lang w:eastAsia="pl-PL"/>
        </w:rPr>
      </w:pPr>
    </w:p>
    <w:p w14:paraId="7056589E" w14:textId="138CC27B" w:rsidR="003D1387" w:rsidRDefault="00F849A3" w:rsidP="00A0098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F849A3">
        <w:rPr>
          <w:rFonts w:ascii="Times New Roman" w:eastAsia="Times New Roman" w:hAnsi="Times New Roman" w:cs="Times New Roman"/>
          <w:sz w:val="24"/>
          <w:lang w:eastAsia="pl-PL"/>
        </w:rPr>
        <w:t>W ramach nadzoru wojewody mazowieckiego nad realizacj</w:t>
      </w:r>
      <w:r w:rsidR="00257A61">
        <w:rPr>
          <w:rFonts w:ascii="Times New Roman" w:eastAsia="Times New Roman" w:hAnsi="Times New Roman" w:cs="Times New Roman"/>
          <w:sz w:val="24"/>
          <w:lang w:eastAsia="pl-PL"/>
        </w:rPr>
        <w:t>ą</w:t>
      </w:r>
      <w:r w:rsidRPr="00F849A3">
        <w:rPr>
          <w:rFonts w:ascii="Times New Roman" w:eastAsia="Times New Roman" w:hAnsi="Times New Roman" w:cs="Times New Roman"/>
          <w:sz w:val="24"/>
          <w:lang w:eastAsia="pl-PL"/>
        </w:rPr>
        <w:t xml:space="preserve"> ustawy o przeciwdziałaniu przemocy  przez jednostki samorządu terytorialnego w rodzinie</w:t>
      </w:r>
      <w:r w:rsidR="00E86DF4" w:rsidRPr="00F849A3">
        <w:rPr>
          <w:rFonts w:ascii="Times New Roman" w:eastAsia="Times New Roman" w:hAnsi="Times New Roman" w:cs="Times New Roman"/>
          <w:sz w:val="24"/>
          <w:lang w:eastAsia="pl-PL"/>
        </w:rPr>
        <w:t>, co kwartał</w:t>
      </w:r>
      <w:r w:rsidR="009D2E28" w:rsidRPr="00F849A3">
        <w:rPr>
          <w:rFonts w:ascii="Times New Roman" w:eastAsia="Times New Roman" w:hAnsi="Times New Roman" w:cs="Times New Roman"/>
          <w:sz w:val="24"/>
          <w:lang w:eastAsia="pl-PL"/>
        </w:rPr>
        <w:t>,</w:t>
      </w:r>
      <w:r w:rsidR="00E86DF4" w:rsidRPr="00F849A3">
        <w:rPr>
          <w:rFonts w:ascii="Times New Roman" w:eastAsia="Times New Roman" w:hAnsi="Times New Roman" w:cs="Times New Roman"/>
          <w:sz w:val="24"/>
          <w:lang w:eastAsia="pl-PL"/>
        </w:rPr>
        <w:t xml:space="preserve"> zbierane są informacje</w:t>
      </w:r>
      <w:r w:rsidR="00E86DF4" w:rsidRPr="00A0098B">
        <w:rPr>
          <w:rFonts w:ascii="Times New Roman" w:eastAsia="Times New Roman" w:hAnsi="Times New Roman" w:cs="Times New Roman"/>
          <w:sz w:val="24"/>
          <w:lang w:eastAsia="pl-PL"/>
        </w:rPr>
        <w:t xml:space="preserve"> dotyczące </w:t>
      </w:r>
      <w:r w:rsidR="007C78DF" w:rsidRPr="00A0098B">
        <w:rPr>
          <w:rFonts w:ascii="Times New Roman" w:eastAsia="Times New Roman" w:hAnsi="Times New Roman" w:cs="Times New Roman"/>
          <w:sz w:val="24"/>
          <w:lang w:eastAsia="pl-PL"/>
        </w:rPr>
        <w:t xml:space="preserve">realizacji </w:t>
      </w:r>
      <w:r w:rsidR="00E86DF4" w:rsidRPr="00A0098B">
        <w:rPr>
          <w:rFonts w:ascii="Times New Roman" w:eastAsia="Times New Roman" w:hAnsi="Times New Roman" w:cs="Times New Roman"/>
          <w:sz w:val="24"/>
          <w:lang w:eastAsia="pl-PL"/>
        </w:rPr>
        <w:t>procedury „Niebieskiej Karty”</w:t>
      </w:r>
      <w:r w:rsidRPr="00F849A3">
        <w:rPr>
          <w:rFonts w:ascii="Times New Roman" w:eastAsia="Times New Roman" w:hAnsi="Times New Roman" w:cs="Times New Roman"/>
          <w:sz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lang w:eastAsia="pl-PL"/>
        </w:rPr>
        <w:t>na terenie województwa</w:t>
      </w:r>
      <w:r w:rsidR="009D2E28" w:rsidRPr="00A0098B">
        <w:rPr>
          <w:rFonts w:ascii="Times New Roman" w:eastAsia="Times New Roman" w:hAnsi="Times New Roman" w:cs="Times New Roman"/>
          <w:sz w:val="24"/>
          <w:lang w:eastAsia="pl-PL"/>
        </w:rPr>
        <w:t xml:space="preserve">. </w:t>
      </w:r>
      <w:r w:rsidR="007C78DF" w:rsidRPr="00A0098B">
        <w:rPr>
          <w:rFonts w:ascii="Times New Roman" w:eastAsia="Times New Roman" w:hAnsi="Times New Roman" w:cs="Times New Roman"/>
          <w:sz w:val="24"/>
          <w:lang w:eastAsia="pl-PL"/>
        </w:rPr>
        <w:t>Gminy</w:t>
      </w:r>
      <w:r w:rsidR="009D2E28" w:rsidRPr="00A0098B">
        <w:rPr>
          <w:rFonts w:ascii="Times New Roman" w:eastAsia="Times New Roman" w:hAnsi="Times New Roman" w:cs="Times New Roman"/>
          <w:sz w:val="24"/>
          <w:lang w:eastAsia="pl-PL"/>
        </w:rPr>
        <w:t xml:space="preserve"> przekazują dane </w:t>
      </w:r>
      <w:r w:rsidR="00257A61">
        <w:rPr>
          <w:rFonts w:ascii="Times New Roman" w:eastAsia="Times New Roman" w:hAnsi="Times New Roman" w:cs="Times New Roman"/>
          <w:sz w:val="24"/>
          <w:lang w:eastAsia="pl-PL"/>
        </w:rPr>
        <w:br/>
      </w:r>
      <w:r w:rsidR="009D2E28" w:rsidRPr="00A0098B">
        <w:rPr>
          <w:rFonts w:ascii="Times New Roman" w:eastAsia="Times New Roman" w:hAnsi="Times New Roman" w:cs="Times New Roman"/>
          <w:sz w:val="24"/>
          <w:lang w:eastAsia="pl-PL"/>
        </w:rPr>
        <w:t xml:space="preserve">w  sprawozdaniu zamieszczonym w Centralnej Aplikacji Statystycznej. Na jego podstawie można określić </w:t>
      </w:r>
      <w:r w:rsidR="00875AA5" w:rsidRPr="00A0098B">
        <w:rPr>
          <w:rFonts w:ascii="Times New Roman" w:eastAsia="Times New Roman" w:hAnsi="Times New Roman" w:cs="Times New Roman"/>
          <w:sz w:val="24"/>
          <w:lang w:eastAsia="pl-PL"/>
        </w:rPr>
        <w:t>liczbę</w:t>
      </w:r>
      <w:r w:rsidR="009D2E28" w:rsidRPr="00A0098B">
        <w:rPr>
          <w:rFonts w:ascii="Times New Roman" w:eastAsia="Times New Roman" w:hAnsi="Times New Roman" w:cs="Times New Roman"/>
          <w:sz w:val="24"/>
          <w:lang w:eastAsia="pl-PL"/>
        </w:rPr>
        <w:t xml:space="preserve"> wszczynanych</w:t>
      </w:r>
      <w:r w:rsidR="00257A61">
        <w:rPr>
          <w:rFonts w:ascii="Times New Roman" w:eastAsia="Times New Roman" w:hAnsi="Times New Roman" w:cs="Times New Roman"/>
          <w:sz w:val="24"/>
          <w:lang w:eastAsia="pl-PL"/>
        </w:rPr>
        <w:t xml:space="preserve"> i</w:t>
      </w:r>
      <w:r w:rsidR="009D2E28" w:rsidRPr="00A0098B">
        <w:rPr>
          <w:rFonts w:ascii="Times New Roman" w:eastAsia="Times New Roman" w:hAnsi="Times New Roman" w:cs="Times New Roman"/>
          <w:sz w:val="24"/>
          <w:lang w:eastAsia="pl-PL"/>
        </w:rPr>
        <w:t xml:space="preserve"> kont</w:t>
      </w:r>
      <w:r w:rsidR="00875AA5" w:rsidRPr="00A0098B">
        <w:rPr>
          <w:rFonts w:ascii="Times New Roman" w:eastAsia="Times New Roman" w:hAnsi="Times New Roman" w:cs="Times New Roman"/>
          <w:sz w:val="24"/>
          <w:lang w:eastAsia="pl-PL"/>
        </w:rPr>
        <w:t xml:space="preserve">ynuowanych procedur oraz powody ich </w:t>
      </w:r>
      <w:r w:rsidR="009D2E28" w:rsidRPr="00A0098B">
        <w:rPr>
          <w:rFonts w:ascii="Times New Roman" w:eastAsia="Times New Roman" w:hAnsi="Times New Roman" w:cs="Times New Roman"/>
          <w:sz w:val="24"/>
          <w:lang w:eastAsia="pl-PL"/>
        </w:rPr>
        <w:t>zakończ</w:t>
      </w:r>
      <w:r w:rsidR="00875AA5" w:rsidRPr="00A0098B">
        <w:rPr>
          <w:rFonts w:ascii="Times New Roman" w:eastAsia="Times New Roman" w:hAnsi="Times New Roman" w:cs="Times New Roman"/>
          <w:sz w:val="24"/>
          <w:lang w:eastAsia="pl-PL"/>
        </w:rPr>
        <w:t xml:space="preserve">enia. </w:t>
      </w:r>
      <w:r w:rsidR="007C78DF" w:rsidRPr="00A0098B">
        <w:rPr>
          <w:rFonts w:ascii="Times New Roman" w:eastAsia="Times New Roman" w:hAnsi="Times New Roman" w:cs="Times New Roman"/>
          <w:sz w:val="24"/>
          <w:lang w:eastAsia="pl-PL"/>
        </w:rPr>
        <w:t>Ponadto sprawozdanie zawiera informację o podmiotach, które wszczęły procedurę „Niebieska Karta”</w:t>
      </w:r>
      <w:r>
        <w:rPr>
          <w:rFonts w:ascii="Times New Roman" w:eastAsia="Times New Roman" w:hAnsi="Times New Roman" w:cs="Times New Roman"/>
          <w:sz w:val="24"/>
          <w:lang w:eastAsia="pl-PL"/>
        </w:rPr>
        <w:t xml:space="preserve"> </w:t>
      </w:r>
      <w:r w:rsidR="00257A61">
        <w:rPr>
          <w:rFonts w:ascii="Times New Roman" w:eastAsia="Times New Roman" w:hAnsi="Times New Roman" w:cs="Times New Roman"/>
          <w:sz w:val="24"/>
          <w:lang w:eastAsia="pl-PL"/>
        </w:rPr>
        <w:br/>
      </w:r>
      <w:r w:rsidR="007C78DF" w:rsidRPr="00A0098B">
        <w:rPr>
          <w:rFonts w:ascii="Times New Roman" w:eastAsia="Times New Roman" w:hAnsi="Times New Roman" w:cs="Times New Roman"/>
          <w:sz w:val="24"/>
          <w:lang w:eastAsia="pl-PL"/>
        </w:rPr>
        <w:t xml:space="preserve">oraz podział ze względu na płeć i wiek zarówno osób podejrzanych o </w:t>
      </w:r>
      <w:r w:rsidR="007344BC" w:rsidRPr="00A0098B">
        <w:rPr>
          <w:rFonts w:ascii="Times New Roman" w:eastAsia="Times New Roman" w:hAnsi="Times New Roman" w:cs="Times New Roman"/>
          <w:sz w:val="24"/>
          <w:lang w:eastAsia="pl-PL"/>
        </w:rPr>
        <w:t xml:space="preserve">stosowanie przemocy, </w:t>
      </w:r>
      <w:r w:rsidR="00257A61">
        <w:rPr>
          <w:rFonts w:ascii="Times New Roman" w:eastAsia="Times New Roman" w:hAnsi="Times New Roman" w:cs="Times New Roman"/>
          <w:sz w:val="24"/>
          <w:lang w:eastAsia="pl-PL"/>
        </w:rPr>
        <w:br/>
      </w:r>
      <w:r w:rsidR="007344BC" w:rsidRPr="00A0098B">
        <w:rPr>
          <w:rFonts w:ascii="Times New Roman" w:eastAsia="Times New Roman" w:hAnsi="Times New Roman" w:cs="Times New Roman"/>
          <w:sz w:val="24"/>
          <w:lang w:eastAsia="pl-PL"/>
        </w:rPr>
        <w:t>jak i osób</w:t>
      </w:r>
      <w:r w:rsidR="007C78DF" w:rsidRPr="00A0098B">
        <w:rPr>
          <w:rFonts w:ascii="Times New Roman" w:eastAsia="Times New Roman" w:hAnsi="Times New Roman" w:cs="Times New Roman"/>
          <w:sz w:val="24"/>
          <w:lang w:eastAsia="pl-PL"/>
        </w:rPr>
        <w:t>, co do których istnieje podejrzenie, że są ofiarami przemocy w rodzinie.</w:t>
      </w:r>
      <w:r w:rsidR="007344BC" w:rsidRPr="00A0098B">
        <w:rPr>
          <w:rFonts w:ascii="Times New Roman" w:eastAsia="Times New Roman" w:hAnsi="Times New Roman" w:cs="Times New Roman"/>
          <w:sz w:val="24"/>
          <w:lang w:eastAsia="pl-PL"/>
        </w:rPr>
        <w:t xml:space="preserve"> Powyższe dane pozwalają na dokonanie analizy porównawczej sprawozdań z poprzednich okresów oraz dają obraz </w:t>
      </w:r>
      <w:r w:rsidR="007344BC" w:rsidRPr="00A0098B">
        <w:rPr>
          <w:rFonts w:ascii="Times New Roman" w:eastAsia="Times New Roman" w:hAnsi="Times New Roman" w:cs="Times New Roman"/>
          <w:sz w:val="24"/>
          <w:lang w:eastAsia="pl-PL"/>
        </w:rPr>
        <w:lastRenderedPageBreak/>
        <w:t>obecnej sytuacji w</w:t>
      </w:r>
      <w:r w:rsidR="00875AA5" w:rsidRPr="00A0098B">
        <w:rPr>
          <w:rFonts w:ascii="Times New Roman" w:eastAsia="Times New Roman" w:hAnsi="Times New Roman" w:cs="Times New Roman"/>
          <w:sz w:val="24"/>
          <w:lang w:eastAsia="pl-PL"/>
        </w:rPr>
        <w:t xml:space="preserve"> zakresie realizacji działań w obszarze</w:t>
      </w:r>
      <w:r w:rsidR="007344BC" w:rsidRPr="00A0098B">
        <w:rPr>
          <w:rFonts w:ascii="Times New Roman" w:eastAsia="Times New Roman" w:hAnsi="Times New Roman" w:cs="Times New Roman"/>
          <w:sz w:val="24"/>
          <w:lang w:eastAsia="pl-PL"/>
        </w:rPr>
        <w:t xml:space="preserve"> przeciwdziałania przemocy w rodzinie </w:t>
      </w:r>
      <w:r w:rsidR="00FF50D5">
        <w:rPr>
          <w:rFonts w:ascii="Times New Roman" w:eastAsia="Times New Roman" w:hAnsi="Times New Roman" w:cs="Times New Roman"/>
          <w:sz w:val="24"/>
          <w:lang w:eastAsia="pl-PL"/>
        </w:rPr>
        <w:br/>
      </w:r>
      <w:r w:rsidR="007344BC" w:rsidRPr="00A0098B">
        <w:rPr>
          <w:rFonts w:ascii="Times New Roman" w:eastAsia="Times New Roman" w:hAnsi="Times New Roman" w:cs="Times New Roman"/>
          <w:sz w:val="24"/>
          <w:lang w:eastAsia="pl-PL"/>
        </w:rPr>
        <w:t>i oc</w:t>
      </w:r>
      <w:r w:rsidR="003D5667" w:rsidRPr="00A0098B">
        <w:rPr>
          <w:rFonts w:ascii="Times New Roman" w:eastAsia="Times New Roman" w:hAnsi="Times New Roman" w:cs="Times New Roman"/>
          <w:sz w:val="24"/>
          <w:lang w:eastAsia="pl-PL"/>
        </w:rPr>
        <w:t>hrony ofiar przemocy w rodzinie przez samorządy terytorialne na szczeblu gminnym.</w:t>
      </w:r>
    </w:p>
    <w:p w14:paraId="1A0DB4CE" w14:textId="77777777" w:rsidR="00257A61" w:rsidRPr="00A0098B" w:rsidRDefault="00257A61" w:rsidP="00A0098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lang w:eastAsia="pl-PL"/>
        </w:rPr>
      </w:pPr>
    </w:p>
    <w:p w14:paraId="03CDF86A" w14:textId="434F9EF3" w:rsidR="00E86DF4" w:rsidRPr="00E86DF4" w:rsidRDefault="00EE1568" w:rsidP="00E86DF4">
      <w:pPr>
        <w:keepNext/>
        <w:keepLines/>
        <w:spacing w:after="0" w:line="360" w:lineRule="auto"/>
        <w:ind w:firstLine="708"/>
        <w:jc w:val="both"/>
        <w:outlineLvl w:val="2"/>
        <w:rPr>
          <w:rFonts w:ascii="Times New Roman" w:eastAsia="Times New Roman" w:hAnsi="Times New Roman" w:cs="Times New Roman"/>
          <w:b/>
          <w:i/>
          <w:color w:val="2F5496"/>
          <w:sz w:val="24"/>
          <w:lang w:eastAsia="pl-PL"/>
        </w:rPr>
      </w:pPr>
      <w:r w:rsidRPr="00275633">
        <w:rPr>
          <w:rFonts w:ascii="Times New Roman" w:eastAsia="Times New Roman" w:hAnsi="Times New Roman" w:cs="Times New Roman"/>
          <w:b/>
          <w:i/>
          <w:color w:val="2F5496"/>
          <w:sz w:val="24"/>
          <w:lang w:eastAsia="pl-PL"/>
        </w:rPr>
        <w:t>1. Utworzenie i funkcjonowanie Zespołów Interdyscyplinarnych</w:t>
      </w:r>
    </w:p>
    <w:p w14:paraId="5A7BF751" w14:textId="61549814" w:rsidR="00EE1568" w:rsidRPr="00275633" w:rsidRDefault="00257A61" w:rsidP="00D6019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>Sposób p</w:t>
      </w:r>
      <w:r w:rsidR="00EE1568" w:rsidRPr="00275633">
        <w:rPr>
          <w:rFonts w:ascii="Times New Roman" w:eastAsia="Times New Roman" w:hAnsi="Times New Roman" w:cs="Times New Roman"/>
          <w:color w:val="000000"/>
          <w:sz w:val="24"/>
          <w:lang w:eastAsia="pl-PL"/>
        </w:rPr>
        <w:t>owoływani</w:t>
      </w: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>a</w:t>
      </w:r>
      <w:r w:rsidR="00EE1568" w:rsidRPr="00275633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, skład i zadania zespołów interdyscyplinarnych określa ustawa z dnia 29 lipca 2005 r. o przeciwdziałaniu przemocy w rodzinie. Zespół jest grupą specjalistów współpracujących </w:t>
      </w: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br/>
      </w:r>
      <w:r w:rsidR="00EE1568" w:rsidRPr="00275633">
        <w:rPr>
          <w:rFonts w:ascii="Times New Roman" w:eastAsia="Times New Roman" w:hAnsi="Times New Roman" w:cs="Times New Roman"/>
          <w:color w:val="000000"/>
          <w:sz w:val="24"/>
          <w:lang w:eastAsia="pl-PL"/>
        </w:rPr>
        <w:t>ze sobą w sposób skoordynowany, w celu skutecznego reagowania na informacje o podejrzeniu przemocy.</w:t>
      </w:r>
    </w:p>
    <w:p w14:paraId="60CBCE71" w14:textId="77777777" w:rsidR="00EE1568" w:rsidRPr="00275633" w:rsidRDefault="00EE1568" w:rsidP="00D6019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275633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Od 2015 roku zespoły interdyscyplinarne działają we wszystkich gminach województwa mazowieckiego. W sumie, wraz z zespołami działającymi w poszczególnych dzielnicach Warszawy, funkcjonuje 331 zespołów. </w:t>
      </w:r>
    </w:p>
    <w:p w14:paraId="05BBB419" w14:textId="77777777" w:rsidR="009F44D5" w:rsidRPr="00275633" w:rsidRDefault="00EE1568" w:rsidP="00D6019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275633">
        <w:rPr>
          <w:rFonts w:ascii="Times New Roman" w:eastAsia="Times New Roman" w:hAnsi="Times New Roman" w:cs="Times New Roman"/>
          <w:color w:val="000000"/>
          <w:sz w:val="24"/>
          <w:lang w:eastAsia="pl-PL"/>
        </w:rPr>
        <w:t>Zgodnie z art. 9a ust 7 ustawy o przeciwdziałaniu przemocy w rodzinie, posiedzenia zespołu interdyscyplinarnego odbywają się w zależności od potrzeb, jednak nie rzadziej niż raz na trzy miesiące.</w:t>
      </w:r>
    </w:p>
    <w:p w14:paraId="384A08C5" w14:textId="77777777" w:rsidR="00077AAF" w:rsidRDefault="00077AAF" w:rsidP="00D6019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lang w:eastAsia="pl-PL"/>
        </w:rPr>
      </w:pPr>
    </w:p>
    <w:p w14:paraId="0CF8DDE7" w14:textId="3BDEB8BE" w:rsidR="00EE1568" w:rsidRDefault="00EE1568" w:rsidP="00D6019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lang w:eastAsia="pl-PL"/>
        </w:rPr>
      </w:pPr>
      <w:r w:rsidRPr="00275633">
        <w:rPr>
          <w:rFonts w:ascii="Times New Roman" w:eastAsia="Times New Roman" w:hAnsi="Times New Roman" w:cs="Times New Roman"/>
          <w:b/>
          <w:color w:val="000000"/>
          <w:sz w:val="20"/>
          <w:lang w:eastAsia="pl-PL"/>
        </w:rPr>
        <w:t>Wykres 3. Liczba posiedzeń zespołów in</w:t>
      </w:r>
      <w:r w:rsidR="00104E20" w:rsidRPr="00275633">
        <w:rPr>
          <w:rFonts w:ascii="Times New Roman" w:eastAsia="Times New Roman" w:hAnsi="Times New Roman" w:cs="Times New Roman"/>
          <w:b/>
          <w:color w:val="000000"/>
          <w:sz w:val="20"/>
          <w:lang w:eastAsia="pl-PL"/>
        </w:rPr>
        <w:t>terdyscyplinarnych w latach 2018 – 2020</w:t>
      </w:r>
      <w:r w:rsidR="0024602D">
        <w:rPr>
          <w:rStyle w:val="Odwoanieprzypisudolnego"/>
          <w:rFonts w:ascii="Times New Roman" w:eastAsia="Times New Roman" w:hAnsi="Times New Roman" w:cs="Times New Roman"/>
          <w:b/>
          <w:color w:val="000000"/>
          <w:sz w:val="20"/>
          <w:lang w:eastAsia="pl-PL"/>
        </w:rPr>
        <w:footnoteReference w:id="9"/>
      </w:r>
    </w:p>
    <w:p w14:paraId="6A6232E1" w14:textId="77777777" w:rsidR="004779AC" w:rsidRPr="00275633" w:rsidRDefault="004779AC" w:rsidP="00D6019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p w14:paraId="4265B0F3" w14:textId="77777777" w:rsidR="00E25C98" w:rsidRPr="00275633" w:rsidRDefault="001D5CD7" w:rsidP="00D6019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275633">
        <w:rPr>
          <w:rFonts w:ascii="Times New Roman" w:eastAsia="Times New Roman" w:hAnsi="Times New Roman" w:cs="Times New Roman"/>
          <w:noProof/>
          <w:color w:val="000000"/>
          <w:sz w:val="24"/>
          <w:lang w:eastAsia="pl-PL"/>
        </w:rPr>
        <w:drawing>
          <wp:inline distT="0" distB="0" distL="0" distR="0" wp14:anchorId="4F4CAF1B" wp14:editId="198D3B33">
            <wp:extent cx="5905500" cy="2028825"/>
            <wp:effectExtent l="0" t="0" r="0" b="0"/>
            <wp:docPr id="4" name="Wykres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52421F6F" w14:textId="77777777" w:rsidR="009E239A" w:rsidRPr="00275633" w:rsidRDefault="009E239A" w:rsidP="00D6019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p w14:paraId="4DBCD844" w14:textId="77777777" w:rsidR="0019298C" w:rsidRDefault="00E25C98" w:rsidP="00D6019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275633">
        <w:rPr>
          <w:rFonts w:ascii="Times New Roman" w:eastAsia="Times New Roman" w:hAnsi="Times New Roman" w:cs="Times New Roman"/>
          <w:color w:val="000000"/>
          <w:sz w:val="24"/>
          <w:lang w:eastAsia="pl-PL"/>
        </w:rPr>
        <w:t>W 2020</w:t>
      </w:r>
      <w:r w:rsidR="00EE1568" w:rsidRPr="00275633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r. zespoły działające w wojewód</w:t>
      </w:r>
      <w:r w:rsidRPr="00275633">
        <w:rPr>
          <w:rFonts w:ascii="Times New Roman" w:eastAsia="Times New Roman" w:hAnsi="Times New Roman" w:cs="Times New Roman"/>
          <w:color w:val="000000"/>
          <w:sz w:val="24"/>
          <w:lang w:eastAsia="pl-PL"/>
        </w:rPr>
        <w:t>ztwie spotkały się w sumie 2 416</w:t>
      </w:r>
      <w:r w:rsidR="00EE1568" w:rsidRPr="00275633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razy. Na przestrzeni ostatnich </w:t>
      </w:r>
      <w:r w:rsidR="009E239A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3. </w:t>
      </w:r>
      <w:r w:rsidR="00EE1568" w:rsidRPr="00275633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lat, najwięcej posiedzeń zespołów interdyscyplinarnych </w:t>
      </w:r>
      <w:r w:rsidRPr="00275633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odbyło się w roku 2018 – 2 768. </w:t>
      </w:r>
      <w:r w:rsidR="009E239A">
        <w:rPr>
          <w:rFonts w:ascii="Times New Roman" w:eastAsia="Times New Roman" w:hAnsi="Times New Roman" w:cs="Times New Roman"/>
          <w:color w:val="000000"/>
          <w:sz w:val="24"/>
          <w:lang w:eastAsia="pl-PL"/>
        </w:rPr>
        <w:br/>
      </w:r>
      <w:r w:rsidR="00EE1568" w:rsidRPr="00275633">
        <w:rPr>
          <w:rFonts w:ascii="Times New Roman" w:eastAsia="Times New Roman" w:hAnsi="Times New Roman" w:cs="Times New Roman"/>
          <w:color w:val="000000"/>
          <w:sz w:val="24"/>
          <w:lang w:eastAsia="pl-PL"/>
        </w:rPr>
        <w:t>W roku 2019 ich liczba zmniejszyła się w stosunku do ro</w:t>
      </w:r>
      <w:r w:rsidRPr="00275633">
        <w:rPr>
          <w:rFonts w:ascii="Times New Roman" w:eastAsia="Times New Roman" w:hAnsi="Times New Roman" w:cs="Times New Roman"/>
          <w:color w:val="000000"/>
          <w:sz w:val="24"/>
          <w:lang w:eastAsia="pl-PL"/>
        </w:rPr>
        <w:t>ku poprzedniego - o 88 spotkań.</w:t>
      </w:r>
      <w:r w:rsidR="002E1188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</w:p>
    <w:p w14:paraId="60C1749B" w14:textId="5941DE2D" w:rsidR="00EE1568" w:rsidRDefault="00E25C98" w:rsidP="00D6019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275633">
        <w:rPr>
          <w:rFonts w:ascii="Times New Roman" w:eastAsia="Times New Roman" w:hAnsi="Times New Roman" w:cs="Times New Roman"/>
          <w:color w:val="000000"/>
          <w:sz w:val="24"/>
          <w:lang w:eastAsia="pl-PL"/>
        </w:rPr>
        <w:t>W</w:t>
      </w:r>
      <w:r w:rsidR="002E1188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  <w:r w:rsidR="007C3A9D">
        <w:rPr>
          <w:rFonts w:ascii="Times New Roman" w:eastAsia="Times New Roman" w:hAnsi="Times New Roman" w:cs="Times New Roman"/>
          <w:color w:val="000000"/>
          <w:sz w:val="24"/>
          <w:lang w:eastAsia="pl-PL"/>
        </w:rPr>
        <w:t>2020 roku</w:t>
      </w:r>
      <w:r w:rsidR="002E1188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  <w:r w:rsidR="007C3A9D" w:rsidRPr="00275633">
        <w:rPr>
          <w:rFonts w:ascii="Times New Roman" w:eastAsia="Times New Roman" w:hAnsi="Times New Roman" w:cs="Times New Roman"/>
          <w:color w:val="000000"/>
          <w:sz w:val="24"/>
          <w:lang w:eastAsia="pl-PL"/>
        </w:rPr>
        <w:t>z powodu sytuacji związanej z pandemią wirusa SARS COV-2</w:t>
      </w:r>
      <w:r w:rsidR="007C3A9D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  <w:r w:rsidRPr="00275633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liczba </w:t>
      </w:r>
      <w:r w:rsidR="007C3A9D">
        <w:rPr>
          <w:rFonts w:ascii="Times New Roman" w:eastAsia="Times New Roman" w:hAnsi="Times New Roman" w:cs="Times New Roman"/>
          <w:color w:val="000000"/>
          <w:sz w:val="24"/>
          <w:lang w:eastAsia="pl-PL"/>
        </w:rPr>
        <w:t>posiedzeń zespołów interdyscyplinarnych była najniższa.</w:t>
      </w:r>
    </w:p>
    <w:p w14:paraId="4EF5429B" w14:textId="77777777" w:rsidR="0036463B" w:rsidRDefault="0036463B" w:rsidP="00D6019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p w14:paraId="607F26C0" w14:textId="7AD8C5E4" w:rsidR="0036463B" w:rsidRPr="00077AAF" w:rsidRDefault="0070749F" w:rsidP="0036463B">
      <w:pPr>
        <w:pStyle w:val="Akapitzlist"/>
        <w:keepNext/>
        <w:keepLines/>
        <w:numPr>
          <w:ilvl w:val="0"/>
          <w:numId w:val="15"/>
        </w:num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i/>
          <w:color w:val="2F5496"/>
          <w:sz w:val="24"/>
          <w:lang w:eastAsia="pl-PL"/>
        </w:rPr>
      </w:pPr>
      <w:r w:rsidRPr="0050749A">
        <w:rPr>
          <w:rFonts w:ascii="Times New Roman" w:eastAsia="Times New Roman" w:hAnsi="Times New Roman" w:cs="Times New Roman"/>
          <w:b/>
          <w:i/>
          <w:color w:val="2F5496"/>
          <w:sz w:val="24"/>
          <w:lang w:eastAsia="pl-PL"/>
        </w:rPr>
        <w:lastRenderedPageBreak/>
        <w:t>Wszczynanie procedur „Niebieska Karta”</w:t>
      </w:r>
    </w:p>
    <w:p w14:paraId="657D3C6A" w14:textId="77777777" w:rsidR="0070749F" w:rsidRDefault="0070749F" w:rsidP="0070749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275633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Procedura „Niebieskie Karty” obejmuje ogół czynności podejmowanych i realizowanych w związku z uzasadnionym podejrzeniem zaistnienia </w:t>
      </w:r>
      <w:hyperlink r:id="rId12">
        <w:r w:rsidRPr="00275633">
          <w:rPr>
            <w:rFonts w:ascii="Times New Roman" w:eastAsia="Times New Roman" w:hAnsi="Times New Roman" w:cs="Times New Roman"/>
            <w:color w:val="000000"/>
            <w:sz w:val="24"/>
            <w:lang w:eastAsia="pl-PL"/>
          </w:rPr>
          <w:t xml:space="preserve">przemocy </w:t>
        </w:r>
      </w:hyperlink>
      <w:r w:rsidRPr="00275633">
        <w:rPr>
          <w:rFonts w:ascii="Times New Roman" w:eastAsia="Times New Roman" w:hAnsi="Times New Roman" w:cs="Times New Roman"/>
          <w:color w:val="000000"/>
          <w:sz w:val="24"/>
          <w:lang w:eastAsia="pl-PL"/>
        </w:rPr>
        <w:t>w rodzinie. Wszczęcie procedury następuje poprzez wypełnienie formularza Niebieska Karta – A” przez przedstawiciela jednego</w:t>
      </w: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  <w:r w:rsidRPr="00275633">
        <w:rPr>
          <w:rFonts w:ascii="Times New Roman" w:eastAsia="Times New Roman" w:hAnsi="Times New Roman" w:cs="Times New Roman"/>
          <w:color w:val="000000"/>
          <w:sz w:val="24"/>
          <w:lang w:eastAsia="pl-PL"/>
        </w:rPr>
        <w:t>ze wskazanych w ustawie o przeciwdziałaniu przemocy w rodzinie podmiotów: Policji, pomocy społecznej, oświaty, służby zdrowia oraz komisji rozwiązywania problemów alkoholowych.</w:t>
      </w:r>
    </w:p>
    <w:p w14:paraId="1083A9EB" w14:textId="77777777" w:rsidR="0070749F" w:rsidRPr="00275633" w:rsidRDefault="0070749F" w:rsidP="0070749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275633">
        <w:rPr>
          <w:rFonts w:ascii="Times New Roman" w:eastAsia="Times New Roman" w:hAnsi="Times New Roman" w:cs="Times New Roman"/>
          <w:color w:val="000000"/>
          <w:sz w:val="24"/>
          <w:lang w:eastAsia="pl-PL"/>
        </w:rPr>
        <w:t>Na terenie województwa mazowieckiego w roku 2020 wszczęto 9 510 nowych procedur „Niebieskie Karty”, wypełniając formularz „Niebieska Karta - A”. Nową procedurę wszczęto</w:t>
      </w: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  <w:r w:rsidRPr="00275633">
        <w:rPr>
          <w:rFonts w:ascii="Times New Roman" w:eastAsia="Times New Roman" w:hAnsi="Times New Roman" w:cs="Times New Roman"/>
          <w:color w:val="000000"/>
          <w:sz w:val="24"/>
          <w:lang w:eastAsia="pl-PL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  <w:r w:rsidRPr="00275633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9 252 rodzinach. </w:t>
      </w: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Z poprzednich okresów </w:t>
      </w:r>
      <w:r w:rsidRPr="00275633">
        <w:rPr>
          <w:rFonts w:ascii="Times New Roman" w:eastAsia="Times New Roman" w:hAnsi="Times New Roman" w:cs="Times New Roman"/>
          <w:color w:val="000000"/>
          <w:sz w:val="24"/>
          <w:lang w:eastAsia="pl-PL"/>
        </w:rPr>
        <w:t>kontynuowane były 6 163 procedury „Niebieska Karta”.</w:t>
      </w: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</w:p>
    <w:p w14:paraId="4DC40A52" w14:textId="400937CE" w:rsidR="00077AAF" w:rsidRPr="00077AAF" w:rsidRDefault="0070749F" w:rsidP="0070749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275633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W sumie zespoły interdyscyplinarne w 2020 roku realizowały 15 673 procedury. </w:t>
      </w:r>
    </w:p>
    <w:p w14:paraId="3386DAFB" w14:textId="77777777" w:rsidR="00077AAF" w:rsidRDefault="00077AAF" w:rsidP="0070749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lang w:eastAsia="pl-PL"/>
        </w:rPr>
      </w:pPr>
    </w:p>
    <w:p w14:paraId="3E2BC82E" w14:textId="5D341E9A" w:rsidR="0070749F" w:rsidRDefault="00A727D7" w:rsidP="0070749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lang w:eastAsia="pl-PL"/>
        </w:rPr>
        <w:t>Wykres 4</w:t>
      </w:r>
      <w:r w:rsidR="0070749F" w:rsidRPr="00275633">
        <w:rPr>
          <w:rFonts w:ascii="Times New Roman" w:eastAsia="Times New Roman" w:hAnsi="Times New Roman" w:cs="Times New Roman"/>
          <w:b/>
          <w:color w:val="000000"/>
          <w:sz w:val="20"/>
          <w:lang w:eastAsia="pl-PL"/>
        </w:rPr>
        <w:t>. Liczba wszczętych „Niebieskich Kart” w latach 2018 – 2020</w:t>
      </w:r>
      <w:r w:rsidR="0070749F">
        <w:rPr>
          <w:rStyle w:val="Odwoanieprzypisudolnego"/>
          <w:rFonts w:ascii="Times New Roman" w:eastAsia="Times New Roman" w:hAnsi="Times New Roman" w:cs="Times New Roman"/>
          <w:b/>
          <w:color w:val="000000"/>
          <w:sz w:val="20"/>
          <w:lang w:eastAsia="pl-PL"/>
        </w:rPr>
        <w:footnoteReference w:id="10"/>
      </w:r>
    </w:p>
    <w:p w14:paraId="30AB53AB" w14:textId="77777777" w:rsidR="0070749F" w:rsidRPr="00275633" w:rsidRDefault="0070749F" w:rsidP="0070749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275633">
        <w:rPr>
          <w:rFonts w:ascii="Times New Roman" w:eastAsia="Calibri" w:hAnsi="Times New Roman" w:cs="Times New Roman"/>
          <w:noProof/>
          <w:color w:val="000000"/>
          <w:lang w:eastAsia="pl-PL"/>
        </w:rPr>
        <w:drawing>
          <wp:inline distT="0" distB="0" distL="0" distR="0" wp14:anchorId="2124D7B9" wp14:editId="68CEA5AB">
            <wp:extent cx="6238875" cy="2781300"/>
            <wp:effectExtent l="0" t="0" r="0" b="0"/>
            <wp:docPr id="5" name="Wykres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37B5A17C" w14:textId="77777777" w:rsidR="0070749F" w:rsidRDefault="0070749F" w:rsidP="0070749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p w14:paraId="4E00EE22" w14:textId="2598599F" w:rsidR="0070749F" w:rsidRPr="0019298C" w:rsidRDefault="0070749F" w:rsidP="0070749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275633">
        <w:rPr>
          <w:rFonts w:ascii="Times New Roman" w:eastAsia="Times New Roman" w:hAnsi="Times New Roman" w:cs="Times New Roman"/>
          <w:color w:val="000000"/>
          <w:sz w:val="24"/>
          <w:lang w:eastAsia="pl-PL"/>
        </w:rPr>
        <w:t>Najwięcej procedur wszczęto na terenie miasta stołecznego Warszaw</w:t>
      </w:r>
      <w:r w:rsidR="00257A61">
        <w:rPr>
          <w:rFonts w:ascii="Times New Roman" w:eastAsia="Times New Roman" w:hAnsi="Times New Roman" w:cs="Times New Roman"/>
          <w:color w:val="000000"/>
          <w:sz w:val="24"/>
          <w:lang w:eastAsia="pl-PL"/>
        </w:rPr>
        <w:t>y</w:t>
      </w:r>
      <w:r w:rsidRPr="00275633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– 2 211 procedur,</w:t>
      </w: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  <w:r w:rsidRPr="00275633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w tym </w:t>
      </w:r>
      <w:r w:rsidR="00A65C1D">
        <w:rPr>
          <w:rFonts w:ascii="Times New Roman" w:eastAsia="Times New Roman" w:hAnsi="Times New Roman" w:cs="Times New Roman"/>
          <w:color w:val="000000"/>
          <w:sz w:val="24"/>
          <w:lang w:eastAsia="pl-PL"/>
        </w:rPr>
        <w:br/>
      </w:r>
      <w:r w:rsidRPr="00275633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397 w dzielnicy Praga–Południe. Najmniej nowych procedur (1) wszczęto na terenie gminy Kałuszyn. Natomiast w Gminie </w:t>
      </w: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>Chotcza</w:t>
      </w:r>
      <w:r w:rsidRPr="00275633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nie </w:t>
      </w:r>
      <w:r w:rsidRPr="00275633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została wszczęta żadna procedura </w:t>
      </w:r>
      <w:r w:rsidR="00257A61">
        <w:rPr>
          <w:rFonts w:ascii="Times New Roman" w:eastAsia="Times New Roman" w:hAnsi="Times New Roman" w:cs="Times New Roman"/>
          <w:color w:val="000000"/>
          <w:sz w:val="24"/>
          <w:lang w:eastAsia="pl-PL"/>
        </w:rPr>
        <w:t>„</w:t>
      </w:r>
      <w:r w:rsidRPr="00275633">
        <w:rPr>
          <w:rFonts w:ascii="Times New Roman" w:eastAsia="Times New Roman" w:hAnsi="Times New Roman" w:cs="Times New Roman"/>
          <w:color w:val="000000"/>
          <w:sz w:val="24"/>
          <w:lang w:eastAsia="pl-PL"/>
        </w:rPr>
        <w:t>Niebieskiej Karty</w:t>
      </w:r>
      <w:r w:rsidR="00257A61">
        <w:rPr>
          <w:rFonts w:ascii="Times New Roman" w:eastAsia="Times New Roman" w:hAnsi="Times New Roman" w:cs="Times New Roman"/>
          <w:color w:val="000000"/>
          <w:sz w:val="24"/>
          <w:lang w:eastAsia="pl-PL"/>
        </w:rPr>
        <w:t>”</w:t>
      </w:r>
      <w:r w:rsidRPr="00275633">
        <w:rPr>
          <w:rFonts w:ascii="Times New Roman" w:eastAsia="Times New Roman" w:hAnsi="Times New Roman" w:cs="Times New Roman"/>
          <w:color w:val="000000"/>
          <w:sz w:val="24"/>
          <w:lang w:eastAsia="pl-PL"/>
        </w:rPr>
        <w:t>.</w:t>
      </w:r>
    </w:p>
    <w:p w14:paraId="14BC7143" w14:textId="77777777" w:rsidR="0070749F" w:rsidRPr="00275633" w:rsidRDefault="0070749F" w:rsidP="0070749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p w14:paraId="1C51C1D4" w14:textId="77777777" w:rsidR="0070749F" w:rsidRPr="00275633" w:rsidRDefault="0070749F" w:rsidP="0070749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275633">
        <w:rPr>
          <w:rFonts w:ascii="Times New Roman" w:eastAsia="Times New Roman" w:hAnsi="Times New Roman" w:cs="Times New Roman"/>
          <w:color w:val="000000"/>
          <w:sz w:val="24"/>
          <w:lang w:eastAsia="pl-PL"/>
        </w:rPr>
        <w:t>Zgodnie z dotychczasową tendencją, najwięcej procedur wszczęła Policja - 7 795, co stanowi 82% wszystkich wypełnionych „Niebieskich Kart - A”. Na drugim miejscu utrzymują się jednostki organizacyjne pomocy społecznej. Przedstawiciele pomocy społecznej wszczęli 1 162 procedury,</w:t>
      </w: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br/>
      </w:r>
      <w:r w:rsidRPr="00275633">
        <w:rPr>
          <w:rFonts w:ascii="Times New Roman" w:eastAsia="Times New Roman" w:hAnsi="Times New Roman" w:cs="Times New Roman"/>
          <w:color w:val="000000"/>
          <w:sz w:val="24"/>
          <w:lang w:eastAsia="pl-PL"/>
        </w:rPr>
        <w:t>tj.</w:t>
      </w: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12 </w:t>
      </w:r>
      <w:r w:rsidRPr="00275633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% wszystkich wszczętych procedur. </w:t>
      </w:r>
    </w:p>
    <w:p w14:paraId="0785951F" w14:textId="0F1CDB02" w:rsidR="0070749F" w:rsidRPr="00A112DC" w:rsidRDefault="0070749F" w:rsidP="0070749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A112DC">
        <w:rPr>
          <w:rFonts w:ascii="Times New Roman" w:eastAsia="Times New Roman" w:hAnsi="Times New Roman" w:cs="Times New Roman"/>
          <w:color w:val="000000"/>
          <w:sz w:val="24"/>
          <w:lang w:eastAsia="pl-PL"/>
        </w:rPr>
        <w:lastRenderedPageBreak/>
        <w:t>Pozostałe, uprawnione podmioty wszczęły w 2020 r. 441 procedur „Niebieskiej Karty</w:t>
      </w:r>
      <w:r w:rsidR="00257A61">
        <w:rPr>
          <w:rFonts w:ascii="Times New Roman" w:eastAsia="Times New Roman" w:hAnsi="Times New Roman" w:cs="Times New Roman"/>
          <w:color w:val="000000"/>
          <w:sz w:val="24"/>
          <w:lang w:eastAsia="pl-PL"/>
        </w:rPr>
        <w:t>”</w:t>
      </w:r>
      <w:r w:rsidRPr="00A112DC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. W przypadku dwóch podmiotów nastąpił </w:t>
      </w: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>spadek</w:t>
      </w:r>
      <w:r w:rsidRPr="00A112DC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liczby wszczynanych procedur:</w:t>
      </w:r>
    </w:p>
    <w:p w14:paraId="2AB67518" w14:textId="77777777" w:rsidR="0070749F" w:rsidRPr="00A112DC" w:rsidRDefault="0070749F" w:rsidP="0070749F">
      <w:pPr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A112DC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przedstawiciele oświaty - 306 procedur, o 110 </w:t>
      </w:r>
      <w:r w:rsidRPr="004B3DB6">
        <w:rPr>
          <w:rFonts w:ascii="Times New Roman" w:eastAsia="Times New Roman" w:hAnsi="Times New Roman" w:cs="Times New Roman"/>
          <w:color w:val="000000"/>
          <w:sz w:val="24"/>
          <w:lang w:eastAsia="pl-PL"/>
        </w:rPr>
        <w:t>mniej</w:t>
      </w:r>
      <w:r w:rsidRPr="00A112DC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niż w 2019 r.;</w:t>
      </w:r>
    </w:p>
    <w:p w14:paraId="34B6E15A" w14:textId="77777777" w:rsidR="0070749F" w:rsidRPr="00A112DC" w:rsidRDefault="0070749F" w:rsidP="0070749F">
      <w:pPr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A112DC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przedstawiciele ochrony zdrowia - 135 procedur, o 36 </w:t>
      </w:r>
      <w:r w:rsidRPr="004B3DB6">
        <w:rPr>
          <w:rFonts w:ascii="Times New Roman" w:eastAsia="Times New Roman" w:hAnsi="Times New Roman" w:cs="Times New Roman"/>
          <w:color w:val="000000"/>
          <w:sz w:val="24"/>
          <w:lang w:eastAsia="pl-PL"/>
        </w:rPr>
        <w:t>mniej</w:t>
      </w:r>
      <w:r w:rsidRPr="00A112DC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niż w 2019 r. </w:t>
      </w:r>
    </w:p>
    <w:p w14:paraId="66F0060C" w14:textId="77777777" w:rsidR="0070749F" w:rsidRDefault="0070749F" w:rsidP="0070749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275633">
        <w:rPr>
          <w:rFonts w:ascii="Times New Roman" w:eastAsia="Times New Roman" w:hAnsi="Times New Roman" w:cs="Times New Roman"/>
          <w:color w:val="000000"/>
          <w:sz w:val="24"/>
          <w:lang w:eastAsia="pl-PL"/>
        </w:rPr>
        <w:t>Jednocześnie zanotowano wzrost liczby wszczynanych procedur przez przedstawicieli gminnych komisji rozwiązywania problemów alkoholowych - 112 procedur, o 17 więcej niż w 2019 roku.</w:t>
      </w:r>
    </w:p>
    <w:p w14:paraId="78A33838" w14:textId="25BC8FD2" w:rsidR="0019298C" w:rsidRPr="00275633" w:rsidRDefault="0019298C" w:rsidP="00D6019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p w14:paraId="28B0BB59" w14:textId="3EA9A56B" w:rsidR="00EE1568" w:rsidRPr="00275633" w:rsidRDefault="0036463B" w:rsidP="00C22CF8">
      <w:pPr>
        <w:keepNext/>
        <w:keepLines/>
        <w:spacing w:after="0" w:line="360" w:lineRule="auto"/>
        <w:ind w:firstLine="708"/>
        <w:jc w:val="both"/>
        <w:outlineLvl w:val="2"/>
        <w:rPr>
          <w:rFonts w:ascii="Times New Roman" w:eastAsia="Times New Roman" w:hAnsi="Times New Roman" w:cs="Times New Roman"/>
          <w:b/>
          <w:i/>
          <w:color w:val="2F5496"/>
          <w:sz w:val="24"/>
          <w:lang w:eastAsia="pl-PL"/>
        </w:rPr>
      </w:pPr>
      <w:r>
        <w:rPr>
          <w:rFonts w:ascii="Times New Roman" w:eastAsia="Times New Roman" w:hAnsi="Times New Roman" w:cs="Times New Roman"/>
          <w:b/>
          <w:i/>
          <w:color w:val="2F5496"/>
          <w:sz w:val="24"/>
          <w:lang w:eastAsia="pl-PL"/>
        </w:rPr>
        <w:t>3</w:t>
      </w:r>
      <w:r w:rsidR="00EE1568" w:rsidRPr="00275633">
        <w:rPr>
          <w:rFonts w:ascii="Times New Roman" w:eastAsia="Times New Roman" w:hAnsi="Times New Roman" w:cs="Times New Roman"/>
          <w:b/>
          <w:i/>
          <w:color w:val="2F5496"/>
          <w:sz w:val="24"/>
          <w:lang w:eastAsia="pl-PL"/>
        </w:rPr>
        <w:t>. Utworzenie i funkcjonowanie grup roboczych</w:t>
      </w:r>
    </w:p>
    <w:p w14:paraId="1F101AAD" w14:textId="77777777" w:rsidR="00EE1568" w:rsidRPr="00275633" w:rsidRDefault="00EE1568" w:rsidP="00D6019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275633">
        <w:rPr>
          <w:rFonts w:ascii="Times New Roman" w:eastAsia="Times New Roman" w:hAnsi="Times New Roman" w:cs="Times New Roman"/>
          <w:color w:val="000000"/>
          <w:sz w:val="24"/>
          <w:lang w:eastAsia="pl-PL"/>
        </w:rPr>
        <w:t>Zadaniem grup roboczych jest opracowanie i realizacja planu pomocy w indywidualnych przypadkach wystąpienia przemocy, monitorowanie sytuacji rodzin, dokumentowanie działań podejmowanych wobec rodzin, w których dochodzi do przemocy oraz efektów tych działań.</w:t>
      </w:r>
    </w:p>
    <w:p w14:paraId="47DC346A" w14:textId="52C69E1F" w:rsidR="00FC0DBB" w:rsidRPr="00275633" w:rsidRDefault="00006B21" w:rsidP="00D6019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75633">
        <w:rPr>
          <w:rFonts w:ascii="Times New Roman" w:eastAsia="Times New Roman" w:hAnsi="Times New Roman" w:cs="Times New Roman"/>
          <w:color w:val="000000"/>
          <w:sz w:val="24"/>
          <w:lang w:eastAsia="pl-PL"/>
        </w:rPr>
        <w:t>W 2020 roku utworzono 7 102 grupy robocze. Tym samym</w:t>
      </w:r>
      <w:r w:rsidR="00EE1568" w:rsidRPr="00275633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liczba powoływanych grup roboczych </w:t>
      </w:r>
      <w:r w:rsidRPr="00275633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zmniejszyła się w porównaniu </w:t>
      </w:r>
      <w:r w:rsidR="00EE1568" w:rsidRPr="00275633">
        <w:rPr>
          <w:rFonts w:ascii="Times New Roman" w:eastAsia="Times New Roman" w:hAnsi="Times New Roman" w:cs="Times New Roman"/>
          <w:color w:val="000000"/>
          <w:sz w:val="24"/>
          <w:lang w:eastAsia="pl-PL"/>
        </w:rPr>
        <w:t>do roku 2019</w:t>
      </w:r>
      <w:r w:rsidRPr="00275633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(7642)</w:t>
      </w:r>
      <w:r w:rsidR="00EE1568" w:rsidRPr="00275633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. </w:t>
      </w:r>
      <w:r w:rsidRPr="00275633">
        <w:rPr>
          <w:rFonts w:ascii="Times New Roman" w:eastAsia="Times New Roman" w:hAnsi="Times New Roman" w:cs="Times New Roman"/>
          <w:color w:val="000000"/>
          <w:sz w:val="24"/>
          <w:lang w:eastAsia="pl-PL"/>
        </w:rPr>
        <w:t>Najwięcej grup roboczych w 2020</w:t>
      </w:r>
      <w:r w:rsidR="00EE1568" w:rsidRPr="00275633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r.</w:t>
      </w:r>
      <w:r w:rsidR="002E1188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  <w:r w:rsidR="00EE1568" w:rsidRPr="00275633">
        <w:rPr>
          <w:rFonts w:ascii="Times New Roman" w:eastAsia="Times New Roman" w:hAnsi="Times New Roman" w:cs="Times New Roman"/>
          <w:color w:val="000000"/>
          <w:sz w:val="24"/>
          <w:lang w:eastAsia="pl-PL"/>
        </w:rPr>
        <w:t>utworzon</w:t>
      </w:r>
      <w:r w:rsidR="00CD7EC5">
        <w:rPr>
          <w:rFonts w:ascii="Times New Roman" w:eastAsia="Times New Roman" w:hAnsi="Times New Roman" w:cs="Times New Roman"/>
          <w:color w:val="000000"/>
          <w:sz w:val="24"/>
          <w:lang w:eastAsia="pl-PL"/>
        </w:rPr>
        <w:t>o</w:t>
      </w:r>
      <w:r w:rsidR="00EE1568" w:rsidRPr="00275633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na terenie dzielnic m. st. Warszawy - 1 </w:t>
      </w:r>
      <w:r w:rsidR="00FC0DBB" w:rsidRPr="00275633">
        <w:rPr>
          <w:rFonts w:ascii="Times New Roman" w:eastAsia="Times New Roman" w:hAnsi="Times New Roman" w:cs="Times New Roman"/>
          <w:color w:val="000000"/>
          <w:sz w:val="24"/>
          <w:lang w:eastAsia="pl-PL"/>
        </w:rPr>
        <w:t>295</w:t>
      </w:r>
      <w:r w:rsidR="00EE1568" w:rsidRPr="00275633">
        <w:rPr>
          <w:rFonts w:ascii="Times New Roman" w:eastAsia="Times New Roman" w:hAnsi="Times New Roman" w:cs="Times New Roman"/>
          <w:color w:val="000000"/>
          <w:sz w:val="24"/>
          <w:lang w:eastAsia="pl-PL"/>
        </w:rPr>
        <w:t>.</w:t>
      </w:r>
      <w:r w:rsidRPr="00275633">
        <w:rPr>
          <w:rFonts w:ascii="Times New Roman" w:hAnsi="Times New Roman" w:cs="Times New Roman"/>
        </w:rPr>
        <w:t xml:space="preserve"> </w:t>
      </w:r>
    </w:p>
    <w:p w14:paraId="65D3B0FB" w14:textId="4D030AE2" w:rsidR="001F62AC" w:rsidRDefault="00EE1568" w:rsidP="00D6019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275633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Najmniej grup roboczych było powołanych w </w:t>
      </w:r>
      <w:r w:rsidR="0040748F" w:rsidRPr="00275633">
        <w:rPr>
          <w:rFonts w:ascii="Times New Roman" w:eastAsia="Times New Roman" w:hAnsi="Times New Roman" w:cs="Times New Roman"/>
          <w:color w:val="000000"/>
          <w:sz w:val="24"/>
          <w:lang w:eastAsia="pl-PL"/>
        </w:rPr>
        <w:t>16</w:t>
      </w:r>
      <w:r w:rsidRPr="00275633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gminach: </w:t>
      </w:r>
      <w:r w:rsidR="0040748F" w:rsidRPr="00275633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Solec nad Wisłą, Kałuszyn, Szydłowo, Nur, Prażmów, Wyszogród, Jednorożec, Kowala, Skórzec, Suchożebry, Sierpc, Jabłonna Lacka, Sabnie, Sokołów Podlaski (gm. </w:t>
      </w:r>
      <w:r w:rsidR="001D3AB2">
        <w:rPr>
          <w:rFonts w:ascii="Times New Roman" w:eastAsia="Times New Roman" w:hAnsi="Times New Roman" w:cs="Times New Roman"/>
          <w:color w:val="000000"/>
          <w:sz w:val="24"/>
          <w:lang w:eastAsia="pl-PL"/>
        </w:rPr>
        <w:t>w</w:t>
      </w:r>
      <w:r w:rsidR="0040748F" w:rsidRPr="00275633">
        <w:rPr>
          <w:rFonts w:ascii="Times New Roman" w:eastAsia="Times New Roman" w:hAnsi="Times New Roman" w:cs="Times New Roman"/>
          <w:color w:val="000000"/>
          <w:sz w:val="24"/>
          <w:lang w:eastAsia="pl-PL"/>
        </w:rPr>
        <w:t>iejska), Długosiodło i Siemiątkowo.</w:t>
      </w:r>
      <w:r w:rsidR="00DD50A7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  <w:r w:rsidR="00FC641C">
        <w:rPr>
          <w:rFonts w:ascii="Times New Roman" w:eastAsia="Times New Roman" w:hAnsi="Times New Roman" w:cs="Times New Roman"/>
          <w:color w:val="000000"/>
          <w:sz w:val="24"/>
          <w:lang w:eastAsia="pl-PL"/>
        </w:rPr>
        <w:t>W</w:t>
      </w:r>
      <w:r w:rsidR="00EF4828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2020 roku 66 gmin</w:t>
      </w:r>
      <w:r w:rsidRPr="00275633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  <w:r w:rsidR="008039DB">
        <w:rPr>
          <w:rFonts w:ascii="Times New Roman" w:eastAsia="Times New Roman" w:hAnsi="Times New Roman" w:cs="Times New Roman"/>
          <w:color w:val="000000"/>
          <w:sz w:val="24"/>
          <w:lang w:eastAsia="pl-PL"/>
        </w:rPr>
        <w:br/>
      </w:r>
      <w:r w:rsidRPr="00275633">
        <w:rPr>
          <w:rFonts w:ascii="Times New Roman" w:eastAsia="Times New Roman" w:hAnsi="Times New Roman" w:cs="Times New Roman"/>
          <w:color w:val="000000"/>
          <w:sz w:val="24"/>
          <w:lang w:eastAsia="pl-PL"/>
        </w:rPr>
        <w:t>nie</w:t>
      </w:r>
      <w:r w:rsidR="00EF4828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powołał</w:t>
      </w:r>
      <w:r w:rsidR="00AE5D53">
        <w:rPr>
          <w:rFonts w:ascii="Times New Roman" w:eastAsia="Times New Roman" w:hAnsi="Times New Roman" w:cs="Times New Roman"/>
          <w:color w:val="000000"/>
          <w:sz w:val="24"/>
          <w:lang w:eastAsia="pl-PL"/>
        </w:rPr>
        <w:t>o</w:t>
      </w:r>
      <w:r w:rsidR="00EF4828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grup roboczych</w:t>
      </w:r>
      <w:r w:rsidRPr="00275633">
        <w:rPr>
          <w:rFonts w:ascii="Times New Roman" w:eastAsia="Times New Roman" w:hAnsi="Times New Roman" w:cs="Times New Roman"/>
          <w:color w:val="000000"/>
          <w:sz w:val="24"/>
          <w:lang w:eastAsia="pl-PL"/>
        </w:rPr>
        <w:t>, ponieważ indywidualnymi przypadkami przemocy zajmują się zespoły interdyscyplinarne.</w:t>
      </w:r>
      <w:r w:rsidR="00FC0DBB" w:rsidRPr="00275633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</w:p>
    <w:p w14:paraId="2DFF09BE" w14:textId="77777777" w:rsidR="00BC2AAD" w:rsidRDefault="00BC2AAD" w:rsidP="00D6019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lang w:eastAsia="pl-PL"/>
        </w:rPr>
      </w:pPr>
    </w:p>
    <w:p w14:paraId="06D5FB7C" w14:textId="10DA074D" w:rsidR="0023764B" w:rsidRDefault="00A727D7" w:rsidP="00D6019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lang w:eastAsia="pl-PL"/>
        </w:rPr>
        <w:t>Wykres 5</w:t>
      </w:r>
      <w:r w:rsidR="00EE1568" w:rsidRPr="00275633">
        <w:rPr>
          <w:rFonts w:ascii="Times New Roman" w:eastAsia="Times New Roman" w:hAnsi="Times New Roman" w:cs="Times New Roman"/>
          <w:b/>
          <w:color w:val="000000"/>
          <w:sz w:val="20"/>
          <w:lang w:eastAsia="pl-PL"/>
        </w:rPr>
        <w:t>. Liczba utworzon</w:t>
      </w:r>
      <w:r w:rsidR="0023764B" w:rsidRPr="00275633">
        <w:rPr>
          <w:rFonts w:ascii="Times New Roman" w:eastAsia="Times New Roman" w:hAnsi="Times New Roman" w:cs="Times New Roman"/>
          <w:b/>
          <w:color w:val="000000"/>
          <w:sz w:val="20"/>
          <w:lang w:eastAsia="pl-PL"/>
        </w:rPr>
        <w:t>ych grup roboczych w latach 2018</w:t>
      </w:r>
      <w:r w:rsidR="00EE1568" w:rsidRPr="00275633">
        <w:rPr>
          <w:rFonts w:ascii="Times New Roman" w:eastAsia="Times New Roman" w:hAnsi="Times New Roman" w:cs="Times New Roman"/>
          <w:b/>
          <w:color w:val="000000"/>
          <w:sz w:val="20"/>
          <w:lang w:eastAsia="pl-PL"/>
        </w:rPr>
        <w:t xml:space="preserve"> -2019</w:t>
      </w:r>
      <w:r w:rsidR="00984801">
        <w:rPr>
          <w:rStyle w:val="Odwoanieprzypisudolnego"/>
          <w:rFonts w:ascii="Times New Roman" w:eastAsia="Times New Roman" w:hAnsi="Times New Roman" w:cs="Times New Roman"/>
          <w:b/>
          <w:color w:val="000000"/>
          <w:sz w:val="20"/>
          <w:lang w:eastAsia="pl-PL"/>
        </w:rPr>
        <w:footnoteReference w:id="11"/>
      </w:r>
    </w:p>
    <w:p w14:paraId="1EF1C5C3" w14:textId="77777777" w:rsidR="004779AC" w:rsidRPr="00275633" w:rsidRDefault="004779AC" w:rsidP="00D6019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p w14:paraId="5A1D725A" w14:textId="77777777" w:rsidR="00EE1568" w:rsidRPr="00275633" w:rsidRDefault="0023764B" w:rsidP="00D6019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275633">
        <w:rPr>
          <w:rFonts w:ascii="Times New Roman" w:eastAsia="Times New Roman" w:hAnsi="Times New Roman" w:cs="Times New Roman"/>
          <w:noProof/>
          <w:color w:val="000000"/>
          <w:sz w:val="24"/>
          <w:lang w:eastAsia="pl-PL"/>
        </w:rPr>
        <w:drawing>
          <wp:inline distT="0" distB="0" distL="0" distR="0" wp14:anchorId="61DABF0E" wp14:editId="78D7EE32">
            <wp:extent cx="5505450" cy="2109787"/>
            <wp:effectExtent l="0" t="0" r="0" b="5080"/>
            <wp:docPr id="6" name="Wykres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36B8CA47" w14:textId="77777777" w:rsidR="004E36B7" w:rsidRPr="00275633" w:rsidRDefault="004E36B7" w:rsidP="00D6019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p w14:paraId="6A34C8A0" w14:textId="77777777" w:rsidR="00EE1568" w:rsidRPr="00275633" w:rsidRDefault="00EE1568" w:rsidP="00D6019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275633">
        <w:rPr>
          <w:rFonts w:ascii="Times New Roman" w:eastAsia="Times New Roman" w:hAnsi="Times New Roman" w:cs="Times New Roman"/>
          <w:color w:val="000000"/>
          <w:sz w:val="24"/>
          <w:lang w:eastAsia="pl-PL"/>
        </w:rPr>
        <w:lastRenderedPageBreak/>
        <w:t>W województwie m</w:t>
      </w:r>
      <w:r w:rsidR="000B606E" w:rsidRPr="00275633">
        <w:rPr>
          <w:rFonts w:ascii="Times New Roman" w:eastAsia="Times New Roman" w:hAnsi="Times New Roman" w:cs="Times New Roman"/>
          <w:color w:val="000000"/>
          <w:sz w:val="24"/>
          <w:lang w:eastAsia="pl-PL"/>
        </w:rPr>
        <w:t>azowieckim systematycznie rosła</w:t>
      </w:r>
      <w:r w:rsidRPr="00275633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lic</w:t>
      </w:r>
      <w:r w:rsidR="000B606E" w:rsidRPr="00275633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zba posiedzeń grup roboczych, aż do </w:t>
      </w:r>
      <w:r w:rsidRPr="00275633">
        <w:rPr>
          <w:rFonts w:ascii="Times New Roman" w:eastAsia="Times New Roman" w:hAnsi="Times New Roman" w:cs="Times New Roman"/>
          <w:color w:val="000000"/>
          <w:sz w:val="24"/>
          <w:lang w:eastAsia="pl-PL"/>
        </w:rPr>
        <w:t>roku 2019</w:t>
      </w:r>
      <w:r w:rsidR="00D73F39">
        <w:rPr>
          <w:rFonts w:ascii="Times New Roman" w:eastAsia="Times New Roman" w:hAnsi="Times New Roman" w:cs="Times New Roman"/>
          <w:color w:val="000000"/>
          <w:sz w:val="24"/>
          <w:lang w:eastAsia="pl-PL"/>
        </w:rPr>
        <w:t>, kiedy</w:t>
      </w:r>
      <w:r w:rsidR="002E1188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  <w:r w:rsidRPr="00275633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nastąpił wzrost o 998 spotkań grup roboczych w stosunku do roku poprzedniego </w:t>
      </w:r>
      <w:r w:rsidR="00D73F39">
        <w:rPr>
          <w:rFonts w:ascii="Times New Roman" w:eastAsia="Times New Roman" w:hAnsi="Times New Roman" w:cs="Times New Roman"/>
          <w:color w:val="000000"/>
          <w:sz w:val="24"/>
          <w:lang w:eastAsia="pl-PL"/>
        </w:rPr>
        <w:br/>
      </w:r>
      <w:r w:rsidRPr="00275633">
        <w:rPr>
          <w:rFonts w:ascii="Times New Roman" w:eastAsia="Times New Roman" w:hAnsi="Times New Roman" w:cs="Times New Roman"/>
          <w:color w:val="000000"/>
          <w:sz w:val="24"/>
          <w:lang w:eastAsia="pl-PL"/>
        </w:rPr>
        <w:t>i kształtował się na poziomie 29 127 spotkań.</w:t>
      </w:r>
      <w:r w:rsidR="000B606E" w:rsidRPr="00275633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W 2020 roku n</w:t>
      </w:r>
      <w:r w:rsidR="00AB57CF" w:rsidRPr="00275633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astąpił spadek o 4 217 </w:t>
      </w:r>
      <w:r w:rsidR="00D73F39">
        <w:rPr>
          <w:rFonts w:ascii="Times New Roman" w:eastAsia="Times New Roman" w:hAnsi="Times New Roman" w:cs="Times New Roman"/>
          <w:color w:val="000000"/>
          <w:sz w:val="24"/>
          <w:lang w:eastAsia="pl-PL"/>
        </w:rPr>
        <w:t>posiedzeń</w:t>
      </w:r>
      <w:r w:rsidR="00AB57CF" w:rsidRPr="00275633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  <w:r w:rsidR="000B606E" w:rsidRPr="00275633">
        <w:rPr>
          <w:rFonts w:ascii="Times New Roman" w:eastAsia="Times New Roman" w:hAnsi="Times New Roman" w:cs="Times New Roman"/>
          <w:color w:val="000000"/>
          <w:sz w:val="24"/>
          <w:lang w:eastAsia="pl-PL"/>
        </w:rPr>
        <w:t>spowodowany sytuacją epidemiologiczną w całym kraju.</w:t>
      </w:r>
    </w:p>
    <w:p w14:paraId="1174BE44" w14:textId="77777777" w:rsidR="0036463B" w:rsidRDefault="00EE1568" w:rsidP="00D6019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275633">
        <w:rPr>
          <w:rFonts w:ascii="Times New Roman" w:eastAsia="Times New Roman" w:hAnsi="Times New Roman" w:cs="Times New Roman"/>
          <w:color w:val="000000"/>
          <w:sz w:val="24"/>
          <w:lang w:eastAsia="pl-PL"/>
        </w:rPr>
        <w:t>Najwięcej posiedzeń grup roboczych odbyło</w:t>
      </w:r>
      <w:r w:rsidR="00EB4803" w:rsidRPr="00275633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się w Warszawie – 5 013, w tym w dzielnicy Mokotów</w:t>
      </w:r>
      <w:r w:rsidR="00264CE8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-</w:t>
      </w:r>
      <w:r w:rsidR="00EB4803" w:rsidRPr="00275633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857</w:t>
      </w:r>
      <w:r w:rsidR="00C70F0C">
        <w:rPr>
          <w:rFonts w:ascii="Times New Roman" w:eastAsia="Times New Roman" w:hAnsi="Times New Roman" w:cs="Times New Roman"/>
          <w:color w:val="000000"/>
          <w:sz w:val="24"/>
          <w:lang w:eastAsia="pl-PL"/>
        </w:rPr>
        <w:t>.</w:t>
      </w:r>
      <w:r w:rsidR="006312B3" w:rsidRPr="00275633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  <w:r w:rsidR="00C70F0C" w:rsidRPr="00275633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Z uwagi na stan epidemii COVID-19 </w:t>
      </w:r>
      <w:r w:rsidR="00C70F0C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w </w:t>
      </w:r>
      <w:r w:rsidR="001550B1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5 </w:t>
      </w:r>
      <w:r w:rsidR="00C70F0C">
        <w:rPr>
          <w:rFonts w:ascii="Times New Roman" w:eastAsia="Times New Roman" w:hAnsi="Times New Roman" w:cs="Times New Roman"/>
          <w:color w:val="000000"/>
          <w:sz w:val="24"/>
          <w:lang w:eastAsia="pl-PL"/>
        </w:rPr>
        <w:t>gminach</w:t>
      </w:r>
      <w:r w:rsidR="00C70F0C" w:rsidRPr="00C70F0C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: Kałuszyn, Dzierzgowo, Joniec, Gielniów </w:t>
      </w:r>
      <w:r w:rsidR="0036463B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</w:p>
    <w:p w14:paraId="15B88D82" w14:textId="6E1E70C5" w:rsidR="0036463B" w:rsidRDefault="00C70F0C" w:rsidP="00D6019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C70F0C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i </w:t>
      </w:r>
      <w:r w:rsidRPr="001550B1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Gzy nie </w:t>
      </w:r>
      <w:r w:rsidR="008039DB">
        <w:rPr>
          <w:rFonts w:ascii="Times New Roman" w:eastAsia="Times New Roman" w:hAnsi="Times New Roman" w:cs="Times New Roman"/>
          <w:color w:val="000000"/>
          <w:sz w:val="24"/>
          <w:lang w:eastAsia="pl-PL"/>
        </w:rPr>
        <w:t>od</w:t>
      </w:r>
      <w:r w:rsidRPr="001550B1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było </w:t>
      </w:r>
      <w:r w:rsidR="008039DB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się </w:t>
      </w:r>
      <w:r w:rsidR="00B97AA7">
        <w:rPr>
          <w:rFonts w:ascii="Times New Roman" w:eastAsia="Times New Roman" w:hAnsi="Times New Roman" w:cs="Times New Roman"/>
          <w:color w:val="000000"/>
          <w:sz w:val="24"/>
          <w:lang w:eastAsia="pl-PL"/>
        </w:rPr>
        <w:t>ani</w:t>
      </w:r>
      <w:r w:rsidRPr="001550B1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jedno spotkanie </w:t>
      </w:r>
      <w:r w:rsidR="0096419D">
        <w:rPr>
          <w:rFonts w:ascii="Times New Roman" w:eastAsia="Times New Roman" w:hAnsi="Times New Roman" w:cs="Times New Roman"/>
          <w:color w:val="000000"/>
          <w:sz w:val="24"/>
          <w:lang w:eastAsia="pl-PL"/>
        </w:rPr>
        <w:t>grup roboczych.</w:t>
      </w:r>
    </w:p>
    <w:p w14:paraId="239532D7" w14:textId="77777777" w:rsidR="009B3E41" w:rsidRPr="004E36B7" w:rsidRDefault="009B3E41" w:rsidP="00D6019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p w14:paraId="1DD6C9AD" w14:textId="54A65BC5" w:rsidR="00EE1568" w:rsidRDefault="00A727D7" w:rsidP="00D6019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lang w:eastAsia="pl-PL"/>
        </w:rPr>
        <w:t>Wykres 6</w:t>
      </w:r>
      <w:r w:rsidR="00EE1568" w:rsidRPr="00275633">
        <w:rPr>
          <w:rFonts w:ascii="Times New Roman" w:eastAsia="Times New Roman" w:hAnsi="Times New Roman" w:cs="Times New Roman"/>
          <w:b/>
          <w:color w:val="000000"/>
          <w:sz w:val="20"/>
          <w:lang w:eastAsia="pl-PL"/>
        </w:rPr>
        <w:t>. Liczba posied</w:t>
      </w:r>
      <w:r w:rsidR="00F03362" w:rsidRPr="00275633">
        <w:rPr>
          <w:rFonts w:ascii="Times New Roman" w:eastAsia="Times New Roman" w:hAnsi="Times New Roman" w:cs="Times New Roman"/>
          <w:b/>
          <w:color w:val="000000"/>
          <w:sz w:val="20"/>
          <w:lang w:eastAsia="pl-PL"/>
        </w:rPr>
        <w:t>zeń grup roboczych w latach 2018 – 2020</w:t>
      </w:r>
      <w:r w:rsidR="00C70F0C">
        <w:rPr>
          <w:rStyle w:val="Odwoanieprzypisudolnego"/>
          <w:rFonts w:ascii="Times New Roman" w:eastAsia="Times New Roman" w:hAnsi="Times New Roman" w:cs="Times New Roman"/>
          <w:b/>
          <w:color w:val="000000"/>
          <w:sz w:val="20"/>
          <w:lang w:eastAsia="pl-PL"/>
        </w:rPr>
        <w:footnoteReference w:id="12"/>
      </w:r>
    </w:p>
    <w:p w14:paraId="27295337" w14:textId="77777777" w:rsidR="00A727D7" w:rsidRPr="00275633" w:rsidRDefault="00A727D7" w:rsidP="00D6019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lang w:eastAsia="pl-PL"/>
        </w:rPr>
      </w:pPr>
    </w:p>
    <w:p w14:paraId="2DF80FA6" w14:textId="15500D0D" w:rsidR="004E36B7" w:rsidRDefault="00F03362" w:rsidP="00C70F0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275633">
        <w:rPr>
          <w:rFonts w:ascii="Times New Roman" w:eastAsia="Times New Roman" w:hAnsi="Times New Roman" w:cs="Times New Roman"/>
          <w:noProof/>
          <w:color w:val="000000"/>
          <w:sz w:val="24"/>
          <w:lang w:eastAsia="pl-PL"/>
        </w:rPr>
        <w:drawing>
          <wp:inline distT="0" distB="0" distL="0" distR="0" wp14:anchorId="7F2A35CA" wp14:editId="504900C7">
            <wp:extent cx="6086475" cy="2565070"/>
            <wp:effectExtent l="0" t="0" r="0" b="6985"/>
            <wp:docPr id="3" name="Wykres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05574A5B" w14:textId="229C589B" w:rsidR="00966034" w:rsidRPr="00275633" w:rsidRDefault="00966034" w:rsidP="00D6019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p w14:paraId="00CC25E2" w14:textId="18E089B7" w:rsidR="00EE1568" w:rsidRPr="00275633" w:rsidRDefault="00FC641C" w:rsidP="00FC641C">
      <w:pPr>
        <w:keepNext/>
        <w:keepLines/>
        <w:tabs>
          <w:tab w:val="center" w:pos="567"/>
        </w:tabs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i/>
          <w:color w:val="2F5496"/>
          <w:sz w:val="24"/>
          <w:lang w:eastAsia="pl-PL"/>
        </w:rPr>
      </w:pPr>
      <w:r>
        <w:rPr>
          <w:rFonts w:ascii="Times New Roman" w:eastAsia="Times New Roman" w:hAnsi="Times New Roman" w:cs="Times New Roman"/>
          <w:b/>
          <w:i/>
          <w:color w:val="2F5496"/>
          <w:sz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i/>
          <w:color w:val="2F5496"/>
          <w:sz w:val="24"/>
          <w:lang w:eastAsia="pl-PL"/>
        </w:rPr>
        <w:tab/>
      </w:r>
      <w:r w:rsidR="00B10348">
        <w:rPr>
          <w:rFonts w:ascii="Times New Roman" w:eastAsia="Times New Roman" w:hAnsi="Times New Roman" w:cs="Times New Roman"/>
          <w:b/>
          <w:i/>
          <w:color w:val="2F5496"/>
          <w:sz w:val="24"/>
          <w:lang w:eastAsia="pl-PL"/>
        </w:rPr>
        <w:t>4</w:t>
      </w:r>
      <w:r w:rsidR="00EE1568" w:rsidRPr="00275633">
        <w:rPr>
          <w:rFonts w:ascii="Times New Roman" w:eastAsia="Times New Roman" w:hAnsi="Times New Roman" w:cs="Times New Roman"/>
          <w:b/>
          <w:i/>
          <w:color w:val="2F5496"/>
          <w:sz w:val="24"/>
          <w:lang w:eastAsia="pl-PL"/>
        </w:rPr>
        <w:t>.</w:t>
      </w:r>
      <w:r w:rsidR="007C38A0">
        <w:rPr>
          <w:rFonts w:ascii="Times New Roman" w:eastAsia="Times New Roman" w:hAnsi="Times New Roman" w:cs="Times New Roman"/>
          <w:b/>
          <w:i/>
          <w:color w:val="2F5496"/>
          <w:sz w:val="24"/>
          <w:lang w:eastAsia="pl-PL"/>
        </w:rPr>
        <w:t xml:space="preserve"> „</w:t>
      </w:r>
      <w:r w:rsidR="00EE1568" w:rsidRPr="00275633">
        <w:rPr>
          <w:rFonts w:ascii="Times New Roman" w:eastAsia="Times New Roman" w:hAnsi="Times New Roman" w:cs="Times New Roman"/>
          <w:b/>
          <w:i/>
          <w:color w:val="2F5496"/>
          <w:sz w:val="24"/>
          <w:lang w:eastAsia="pl-PL"/>
        </w:rPr>
        <w:t xml:space="preserve">Niebieskie Karty </w:t>
      </w:r>
      <w:r w:rsidR="007C38A0">
        <w:rPr>
          <w:rFonts w:ascii="Times New Roman" w:eastAsia="Times New Roman" w:hAnsi="Times New Roman" w:cs="Times New Roman"/>
          <w:b/>
          <w:i/>
          <w:color w:val="2F5496"/>
          <w:sz w:val="24"/>
          <w:lang w:eastAsia="pl-PL"/>
        </w:rPr>
        <w:t>–</w:t>
      </w:r>
      <w:r w:rsidR="00EE1568" w:rsidRPr="00275633">
        <w:rPr>
          <w:rFonts w:ascii="Times New Roman" w:eastAsia="Times New Roman" w:hAnsi="Times New Roman" w:cs="Times New Roman"/>
          <w:b/>
          <w:i/>
          <w:color w:val="2F5496"/>
          <w:sz w:val="24"/>
          <w:lang w:eastAsia="pl-PL"/>
        </w:rPr>
        <w:t xml:space="preserve"> C</w:t>
      </w:r>
      <w:r w:rsidR="007C38A0">
        <w:rPr>
          <w:rFonts w:ascii="Times New Roman" w:eastAsia="Times New Roman" w:hAnsi="Times New Roman" w:cs="Times New Roman"/>
          <w:b/>
          <w:i/>
          <w:color w:val="2F5496"/>
          <w:sz w:val="24"/>
          <w:lang w:eastAsia="pl-PL"/>
        </w:rPr>
        <w:t>”</w:t>
      </w:r>
      <w:r w:rsidR="00EE1568" w:rsidRPr="00275633">
        <w:rPr>
          <w:rFonts w:ascii="Times New Roman" w:eastAsia="Times New Roman" w:hAnsi="Times New Roman" w:cs="Times New Roman"/>
          <w:b/>
          <w:i/>
          <w:color w:val="2F5496"/>
          <w:sz w:val="24"/>
          <w:lang w:eastAsia="pl-PL"/>
        </w:rPr>
        <w:t xml:space="preserve"> i </w:t>
      </w:r>
      <w:r w:rsidR="007C38A0">
        <w:rPr>
          <w:rFonts w:ascii="Times New Roman" w:eastAsia="Times New Roman" w:hAnsi="Times New Roman" w:cs="Times New Roman"/>
          <w:b/>
          <w:i/>
          <w:color w:val="2F5496"/>
          <w:sz w:val="24"/>
          <w:lang w:eastAsia="pl-PL"/>
        </w:rPr>
        <w:t>„</w:t>
      </w:r>
      <w:r w:rsidR="00EE1568" w:rsidRPr="00275633">
        <w:rPr>
          <w:rFonts w:ascii="Times New Roman" w:eastAsia="Times New Roman" w:hAnsi="Times New Roman" w:cs="Times New Roman"/>
          <w:b/>
          <w:i/>
          <w:color w:val="2F5496"/>
          <w:sz w:val="24"/>
          <w:lang w:eastAsia="pl-PL"/>
        </w:rPr>
        <w:t xml:space="preserve">Niebieskie Karty </w:t>
      </w:r>
      <w:r w:rsidR="007C38A0">
        <w:rPr>
          <w:rFonts w:ascii="Times New Roman" w:eastAsia="Times New Roman" w:hAnsi="Times New Roman" w:cs="Times New Roman"/>
          <w:b/>
          <w:i/>
          <w:color w:val="2F5496"/>
          <w:sz w:val="24"/>
          <w:lang w:eastAsia="pl-PL"/>
        </w:rPr>
        <w:t>–</w:t>
      </w:r>
      <w:r w:rsidR="00EE1568" w:rsidRPr="00275633">
        <w:rPr>
          <w:rFonts w:ascii="Times New Roman" w:eastAsia="Times New Roman" w:hAnsi="Times New Roman" w:cs="Times New Roman"/>
          <w:b/>
          <w:i/>
          <w:color w:val="2F5496"/>
          <w:sz w:val="24"/>
          <w:lang w:eastAsia="pl-PL"/>
        </w:rPr>
        <w:t xml:space="preserve"> D</w:t>
      </w:r>
      <w:r w:rsidR="007C38A0">
        <w:rPr>
          <w:rFonts w:ascii="Times New Roman" w:eastAsia="Times New Roman" w:hAnsi="Times New Roman" w:cs="Times New Roman"/>
          <w:b/>
          <w:i/>
          <w:color w:val="2F5496"/>
          <w:sz w:val="24"/>
          <w:lang w:eastAsia="pl-PL"/>
        </w:rPr>
        <w:t>”</w:t>
      </w:r>
      <w:r w:rsidR="00EE1568" w:rsidRPr="00275633">
        <w:rPr>
          <w:rFonts w:ascii="Times New Roman" w:eastAsia="Times New Roman" w:hAnsi="Times New Roman" w:cs="Times New Roman"/>
          <w:b/>
          <w:i/>
          <w:color w:val="2F5496"/>
          <w:sz w:val="24"/>
          <w:lang w:eastAsia="pl-PL"/>
        </w:rPr>
        <w:t xml:space="preserve"> </w:t>
      </w:r>
    </w:p>
    <w:p w14:paraId="32D5F1A5" w14:textId="6A41921F" w:rsidR="00B768D2" w:rsidRPr="00275633" w:rsidRDefault="00EE1568" w:rsidP="00D6019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275633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Realizując procedury „Niebieskie Karty” </w:t>
      </w:r>
      <w:r w:rsidR="00064208" w:rsidRPr="00275633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w 2020 roku sporządzono </w:t>
      </w:r>
      <w:r w:rsidR="00B768D2" w:rsidRPr="00275633">
        <w:rPr>
          <w:rFonts w:ascii="Times New Roman" w:eastAsia="Times New Roman" w:hAnsi="Times New Roman" w:cs="Times New Roman"/>
          <w:color w:val="000000"/>
          <w:sz w:val="24"/>
          <w:lang w:eastAsia="pl-PL"/>
        </w:rPr>
        <w:t>6 101 „Kart</w:t>
      </w:r>
      <w:r w:rsidR="00A41125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  <w:r w:rsidR="00B768D2" w:rsidRPr="00275633">
        <w:rPr>
          <w:rFonts w:ascii="Times New Roman" w:eastAsia="Times New Roman" w:hAnsi="Times New Roman" w:cs="Times New Roman"/>
          <w:color w:val="000000"/>
          <w:sz w:val="24"/>
          <w:lang w:eastAsia="pl-PL"/>
        </w:rPr>
        <w:t>-</w:t>
      </w:r>
      <w:r w:rsidR="00A41125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  <w:r w:rsidR="00B768D2" w:rsidRPr="00275633">
        <w:rPr>
          <w:rFonts w:ascii="Times New Roman" w:eastAsia="Times New Roman" w:hAnsi="Times New Roman" w:cs="Times New Roman"/>
          <w:color w:val="000000"/>
          <w:sz w:val="24"/>
          <w:lang w:eastAsia="pl-PL"/>
        </w:rPr>
        <w:t>C” ,</w:t>
      </w:r>
      <w:r w:rsidR="002E1188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  <w:r w:rsidR="00064208" w:rsidRPr="00275633">
        <w:rPr>
          <w:rFonts w:ascii="Times New Roman" w:eastAsia="Times New Roman" w:hAnsi="Times New Roman" w:cs="Times New Roman"/>
          <w:color w:val="000000"/>
          <w:sz w:val="24"/>
          <w:lang w:eastAsia="pl-PL"/>
        </w:rPr>
        <w:t>co oznacza,</w:t>
      </w:r>
      <w:r w:rsidR="002E1188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  <w:r w:rsidR="00A41125">
        <w:rPr>
          <w:rFonts w:ascii="Times New Roman" w:eastAsia="Times New Roman" w:hAnsi="Times New Roman" w:cs="Times New Roman"/>
          <w:color w:val="000000"/>
          <w:sz w:val="24"/>
          <w:lang w:eastAsia="pl-PL"/>
        </w:rPr>
        <w:br/>
      </w:r>
      <w:r w:rsidR="00064208" w:rsidRPr="00275633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że nastąpił spadek ich liczby </w:t>
      </w:r>
      <w:r w:rsidRPr="00275633">
        <w:rPr>
          <w:rFonts w:ascii="Times New Roman" w:eastAsia="Times New Roman" w:hAnsi="Times New Roman" w:cs="Times New Roman"/>
          <w:color w:val="000000"/>
          <w:sz w:val="24"/>
          <w:lang w:eastAsia="pl-PL"/>
        </w:rPr>
        <w:t>w</w:t>
      </w:r>
      <w:r w:rsidR="00064208" w:rsidRPr="00275633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stosunku do roku poprzedniego</w:t>
      </w:r>
      <w:r w:rsidR="008039DB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(</w:t>
      </w:r>
      <w:r w:rsidR="008039DB" w:rsidRPr="00275633">
        <w:rPr>
          <w:rFonts w:ascii="Times New Roman" w:eastAsia="Times New Roman" w:hAnsi="Times New Roman" w:cs="Times New Roman"/>
          <w:color w:val="000000"/>
          <w:sz w:val="24"/>
          <w:lang w:eastAsia="pl-PL"/>
        </w:rPr>
        <w:t>o 569</w:t>
      </w:r>
      <w:r w:rsidR="005E1E19">
        <w:rPr>
          <w:rFonts w:ascii="Times New Roman" w:eastAsia="Times New Roman" w:hAnsi="Times New Roman" w:cs="Times New Roman"/>
          <w:color w:val="000000"/>
          <w:sz w:val="24"/>
          <w:lang w:eastAsia="pl-PL"/>
        </w:rPr>
        <w:t>)</w:t>
      </w:r>
      <w:r w:rsidR="00064208" w:rsidRPr="00275633">
        <w:rPr>
          <w:rFonts w:ascii="Times New Roman" w:eastAsia="Times New Roman" w:hAnsi="Times New Roman" w:cs="Times New Roman"/>
          <w:color w:val="000000"/>
          <w:sz w:val="24"/>
          <w:lang w:eastAsia="pl-PL"/>
        </w:rPr>
        <w:t>.</w:t>
      </w:r>
      <w:r w:rsidR="002E1188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  <w:r w:rsidR="00B768D2" w:rsidRPr="00275633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</w:p>
    <w:p w14:paraId="54A416AA" w14:textId="1CEDB72B" w:rsidR="00884A0F" w:rsidRDefault="005E1E19" w:rsidP="00D6019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Zmniejszyła się także liczba sporządzonych „Niebieskich Kart – D”. W 2020 roku sporządzono ich </w:t>
      </w:r>
      <w:r w:rsidR="00064208" w:rsidRPr="00275633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  <w:r w:rsidR="00064208" w:rsidRPr="00275633">
        <w:rPr>
          <w:rFonts w:ascii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064208" w:rsidRPr="00275633">
        <w:rPr>
          <w:rFonts w:ascii="Times New Roman" w:hAnsi="Times New Roman" w:cs="Times New Roman"/>
          <w:color w:val="000000"/>
          <w:sz w:val="24"/>
          <w:szCs w:val="24"/>
        </w:rPr>
        <w:t>636</w:t>
      </w: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, podczas gdy w 2019 roku - </w:t>
      </w:r>
      <w:r w:rsidR="00F60C8C" w:rsidRPr="00275633">
        <w:rPr>
          <w:rFonts w:ascii="Times New Roman" w:eastAsia="Times New Roman" w:hAnsi="Times New Roman" w:cs="Times New Roman"/>
          <w:color w:val="000000"/>
          <w:sz w:val="24"/>
          <w:lang w:eastAsia="pl-PL"/>
        </w:rPr>
        <w:t>5 401</w:t>
      </w:r>
      <w:r w:rsidR="00884A0F">
        <w:rPr>
          <w:rFonts w:ascii="Times New Roman" w:eastAsia="Times New Roman" w:hAnsi="Times New Roman" w:cs="Times New Roman"/>
          <w:color w:val="000000"/>
          <w:sz w:val="24"/>
          <w:lang w:eastAsia="pl-PL"/>
        </w:rPr>
        <w:t>.</w:t>
      </w:r>
      <w:r w:rsidR="00CF20A1" w:rsidRPr="00275633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</w:p>
    <w:p w14:paraId="29EC73E1" w14:textId="03C7B0B6" w:rsidR="009B3E41" w:rsidRPr="00AD212F" w:rsidRDefault="00884A0F" w:rsidP="00D6019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>Znaczny spadek liczby sporządzonych „Niebieskich Kart – C i D”</w:t>
      </w:r>
      <w:r w:rsidR="002E1188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>spowodowany został sytuacją epidemiologiczn</w:t>
      </w:r>
      <w:r w:rsidR="005E1E19">
        <w:rPr>
          <w:rFonts w:ascii="Times New Roman" w:eastAsia="Times New Roman" w:hAnsi="Times New Roman" w:cs="Times New Roman"/>
          <w:color w:val="000000"/>
          <w:sz w:val="24"/>
          <w:lang w:eastAsia="pl-PL"/>
        </w:rPr>
        <w:t>ą</w:t>
      </w: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w kraju.</w:t>
      </w:r>
    </w:p>
    <w:p w14:paraId="20203F85" w14:textId="3FDCD2C6" w:rsidR="009B3E41" w:rsidRDefault="009B3E41" w:rsidP="00D6019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lang w:eastAsia="pl-PL"/>
        </w:rPr>
      </w:pPr>
    </w:p>
    <w:p w14:paraId="158ECCD9" w14:textId="22556F49" w:rsidR="007C38A0" w:rsidRDefault="007C38A0" w:rsidP="00D6019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lang w:eastAsia="pl-PL"/>
        </w:rPr>
      </w:pPr>
    </w:p>
    <w:p w14:paraId="429AFDD0" w14:textId="4F07FA8A" w:rsidR="007C38A0" w:rsidRDefault="007C38A0" w:rsidP="00D6019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lang w:eastAsia="pl-PL"/>
        </w:rPr>
      </w:pPr>
    </w:p>
    <w:p w14:paraId="00236225" w14:textId="6878C908" w:rsidR="007C38A0" w:rsidRDefault="007C38A0" w:rsidP="00D6019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lang w:eastAsia="pl-PL"/>
        </w:rPr>
      </w:pPr>
    </w:p>
    <w:p w14:paraId="5EA78C72" w14:textId="77777777" w:rsidR="007C38A0" w:rsidRDefault="007C38A0" w:rsidP="00D6019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lang w:eastAsia="pl-PL"/>
        </w:rPr>
      </w:pPr>
    </w:p>
    <w:p w14:paraId="7DD1C248" w14:textId="7E911D5C" w:rsidR="00EE1568" w:rsidRDefault="0044553B" w:rsidP="00D6019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lang w:eastAsia="pl-PL"/>
        </w:rPr>
        <w:lastRenderedPageBreak/>
        <w:t>Wykres 7</w:t>
      </w:r>
      <w:r w:rsidR="00EE1568" w:rsidRPr="00275633">
        <w:rPr>
          <w:rFonts w:ascii="Times New Roman" w:eastAsia="Times New Roman" w:hAnsi="Times New Roman" w:cs="Times New Roman"/>
          <w:b/>
          <w:color w:val="000000"/>
          <w:sz w:val="20"/>
          <w:lang w:eastAsia="pl-PL"/>
        </w:rPr>
        <w:t>. „Niebieskie Kary – C” i „Nie</w:t>
      </w:r>
      <w:r w:rsidR="005746CA" w:rsidRPr="00275633">
        <w:rPr>
          <w:rFonts w:ascii="Times New Roman" w:eastAsia="Times New Roman" w:hAnsi="Times New Roman" w:cs="Times New Roman"/>
          <w:b/>
          <w:color w:val="000000"/>
          <w:sz w:val="20"/>
          <w:lang w:eastAsia="pl-PL"/>
        </w:rPr>
        <w:t>bieskie Karty – D” w latach 2018 - 2020</w:t>
      </w:r>
      <w:r w:rsidR="00EE1568" w:rsidRPr="00275633">
        <w:rPr>
          <w:rFonts w:ascii="Times New Roman" w:eastAsia="Times New Roman" w:hAnsi="Times New Roman" w:cs="Times New Roman"/>
          <w:b/>
          <w:color w:val="000000"/>
          <w:sz w:val="20"/>
          <w:lang w:eastAsia="pl-PL"/>
        </w:rPr>
        <w:t xml:space="preserve"> </w:t>
      </w:r>
      <w:r w:rsidR="00ED269F">
        <w:rPr>
          <w:rStyle w:val="Odwoanieprzypisudolnego"/>
          <w:rFonts w:ascii="Times New Roman" w:eastAsia="Times New Roman" w:hAnsi="Times New Roman" w:cs="Times New Roman"/>
          <w:b/>
          <w:color w:val="000000"/>
          <w:sz w:val="20"/>
          <w:lang w:eastAsia="pl-PL"/>
        </w:rPr>
        <w:footnoteReference w:id="13"/>
      </w:r>
    </w:p>
    <w:p w14:paraId="7984F527" w14:textId="77777777" w:rsidR="00A727D7" w:rsidRPr="00275633" w:rsidRDefault="00A727D7" w:rsidP="00D6019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p w14:paraId="501CE56A" w14:textId="240D31A4" w:rsidR="00774B36" w:rsidRPr="00604A64" w:rsidRDefault="00EE0D9A" w:rsidP="00604A6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275633">
        <w:rPr>
          <w:rFonts w:ascii="Times New Roman" w:eastAsia="Times New Roman" w:hAnsi="Times New Roman" w:cs="Times New Roman"/>
          <w:noProof/>
          <w:color w:val="000000"/>
          <w:sz w:val="24"/>
          <w:lang w:eastAsia="pl-PL"/>
        </w:rPr>
        <w:drawing>
          <wp:inline distT="0" distB="0" distL="0" distR="0" wp14:anchorId="511832B5" wp14:editId="79A24F63">
            <wp:extent cx="5486400" cy="2305050"/>
            <wp:effectExtent l="0" t="0" r="0" b="0"/>
            <wp:docPr id="8" name="Wykres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1BBA629B" w14:textId="77777777" w:rsidR="00604A64" w:rsidRDefault="00604A64" w:rsidP="005E1E19">
      <w:pPr>
        <w:keepNext/>
        <w:keepLines/>
        <w:tabs>
          <w:tab w:val="center" w:pos="709"/>
        </w:tabs>
        <w:spacing w:after="0" w:line="360" w:lineRule="auto"/>
        <w:ind w:left="709" w:hanging="142"/>
        <w:jc w:val="both"/>
        <w:outlineLvl w:val="2"/>
        <w:rPr>
          <w:rFonts w:ascii="Times New Roman" w:eastAsia="Times New Roman" w:hAnsi="Times New Roman" w:cs="Times New Roman"/>
          <w:b/>
          <w:i/>
          <w:color w:val="2F5496"/>
          <w:sz w:val="24"/>
          <w:lang w:eastAsia="pl-PL"/>
        </w:rPr>
      </w:pPr>
    </w:p>
    <w:p w14:paraId="5E7B3108" w14:textId="29361B19" w:rsidR="00EE1568" w:rsidRPr="00275633" w:rsidRDefault="00B10348" w:rsidP="005E1E19">
      <w:pPr>
        <w:keepNext/>
        <w:keepLines/>
        <w:tabs>
          <w:tab w:val="center" w:pos="709"/>
        </w:tabs>
        <w:spacing w:after="0" w:line="360" w:lineRule="auto"/>
        <w:ind w:left="709" w:hanging="142"/>
        <w:jc w:val="both"/>
        <w:outlineLvl w:val="2"/>
        <w:rPr>
          <w:rFonts w:ascii="Times New Roman" w:eastAsia="Times New Roman" w:hAnsi="Times New Roman" w:cs="Times New Roman"/>
          <w:b/>
          <w:i/>
          <w:color w:val="2F5496"/>
          <w:sz w:val="24"/>
          <w:lang w:eastAsia="pl-PL"/>
        </w:rPr>
      </w:pPr>
      <w:r>
        <w:rPr>
          <w:rFonts w:ascii="Times New Roman" w:eastAsia="Times New Roman" w:hAnsi="Times New Roman" w:cs="Times New Roman"/>
          <w:b/>
          <w:i/>
          <w:color w:val="2F5496"/>
          <w:sz w:val="24"/>
          <w:lang w:eastAsia="pl-PL"/>
        </w:rPr>
        <w:t>5</w:t>
      </w:r>
      <w:r w:rsidR="00EE1568" w:rsidRPr="00275633">
        <w:rPr>
          <w:rFonts w:ascii="Times New Roman" w:eastAsia="Times New Roman" w:hAnsi="Times New Roman" w:cs="Times New Roman"/>
          <w:b/>
          <w:i/>
          <w:color w:val="2F5496"/>
          <w:sz w:val="24"/>
          <w:lang w:eastAsia="pl-PL"/>
        </w:rPr>
        <w:t>.</w:t>
      </w:r>
      <w:r w:rsidR="003A4C23">
        <w:rPr>
          <w:rFonts w:ascii="Times New Roman" w:eastAsia="Times New Roman" w:hAnsi="Times New Roman" w:cs="Times New Roman"/>
          <w:b/>
          <w:i/>
          <w:color w:val="2F5496"/>
          <w:sz w:val="24"/>
          <w:lang w:eastAsia="pl-PL"/>
        </w:rPr>
        <w:t xml:space="preserve"> </w:t>
      </w:r>
      <w:r w:rsidR="00EE1568" w:rsidRPr="00275633">
        <w:rPr>
          <w:rFonts w:ascii="Times New Roman" w:eastAsia="Times New Roman" w:hAnsi="Times New Roman" w:cs="Times New Roman"/>
          <w:b/>
          <w:i/>
          <w:color w:val="2F5496"/>
          <w:sz w:val="24"/>
          <w:lang w:eastAsia="pl-PL"/>
        </w:rPr>
        <w:t xml:space="preserve">Zamykanie procedury „Niebieskiej Karty” </w:t>
      </w:r>
    </w:p>
    <w:p w14:paraId="3714F0D3" w14:textId="04605B13" w:rsidR="00EE1568" w:rsidRPr="00275633" w:rsidRDefault="00EE1568" w:rsidP="00D6019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275633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Zakończenie procedury „Niebieskiej Karty” jest możliwe, jeśli istnieją przesłanki określone </w:t>
      </w:r>
      <w:r w:rsidR="00A65C1D">
        <w:rPr>
          <w:rFonts w:ascii="Times New Roman" w:eastAsia="Times New Roman" w:hAnsi="Times New Roman" w:cs="Times New Roman"/>
          <w:color w:val="000000"/>
          <w:sz w:val="24"/>
          <w:lang w:eastAsia="pl-PL"/>
        </w:rPr>
        <w:br/>
      </w:r>
      <w:r w:rsidRPr="00275633">
        <w:rPr>
          <w:rFonts w:ascii="Times New Roman" w:eastAsia="Times New Roman" w:hAnsi="Times New Roman" w:cs="Times New Roman"/>
          <w:color w:val="000000"/>
          <w:sz w:val="24"/>
          <w:lang w:eastAsia="pl-PL"/>
        </w:rPr>
        <w:t>w § 18 rozporządzenia Rady Ministrów z dnia 13 września 2011 roku w sprawie procedury „Niebieskie Karty” oraz wzorów formularzy „Niebieska Karta”, tj</w:t>
      </w:r>
      <w:r w:rsidR="00F87A58">
        <w:rPr>
          <w:rFonts w:ascii="Times New Roman" w:eastAsia="Times New Roman" w:hAnsi="Times New Roman" w:cs="Times New Roman"/>
          <w:color w:val="000000"/>
          <w:sz w:val="24"/>
          <w:lang w:eastAsia="pl-PL"/>
        </w:rPr>
        <w:t>.</w:t>
      </w:r>
      <w:r w:rsidRPr="00275633">
        <w:rPr>
          <w:rFonts w:ascii="Times New Roman" w:eastAsia="Times New Roman" w:hAnsi="Times New Roman" w:cs="Times New Roman"/>
          <w:color w:val="000000"/>
          <w:sz w:val="24"/>
          <w:lang w:eastAsia="pl-PL"/>
        </w:rPr>
        <w:t>:</w:t>
      </w:r>
    </w:p>
    <w:p w14:paraId="39679E3A" w14:textId="50B584F2" w:rsidR="00EE1568" w:rsidRDefault="00EE1568" w:rsidP="00717E6D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A41125">
        <w:rPr>
          <w:rFonts w:ascii="Times New Roman" w:eastAsia="Times New Roman" w:hAnsi="Times New Roman" w:cs="Times New Roman"/>
          <w:color w:val="000000"/>
          <w:sz w:val="24"/>
          <w:lang w:eastAsia="pl-PL"/>
        </w:rPr>
        <w:t>ustanie przemocy w rodzinie i uzasadnione przypuszczenie o zaprzestaniu dalszego stosowania przemocy w rodzinie oraz po zrealizowaniu indywidualnego planu pomocy,</w:t>
      </w:r>
    </w:p>
    <w:p w14:paraId="572DED29" w14:textId="77777777" w:rsidR="007B37C6" w:rsidRPr="00A41125" w:rsidRDefault="00EE1568" w:rsidP="00717E6D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A41125">
        <w:rPr>
          <w:rFonts w:ascii="Times New Roman" w:eastAsia="Times New Roman" w:hAnsi="Times New Roman" w:cs="Times New Roman"/>
          <w:color w:val="000000"/>
          <w:sz w:val="24"/>
          <w:lang w:eastAsia="pl-PL"/>
        </w:rPr>
        <w:t>rozstrzygnięcie o braku zasadności podejmowania działań.</w:t>
      </w:r>
    </w:p>
    <w:p w14:paraId="0699CCEA" w14:textId="6A3D9EDA" w:rsidR="00A41125" w:rsidRDefault="00A41125" w:rsidP="0068373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p w14:paraId="74D90A47" w14:textId="14D6BFD3" w:rsidR="00683738" w:rsidRDefault="0044553B" w:rsidP="0068373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lang w:eastAsia="pl-PL"/>
        </w:rPr>
        <w:t>Wykres 8</w:t>
      </w:r>
      <w:r w:rsidR="00683738" w:rsidRPr="00683738">
        <w:rPr>
          <w:rFonts w:ascii="Times New Roman" w:eastAsia="Times New Roman" w:hAnsi="Times New Roman" w:cs="Times New Roman"/>
          <w:b/>
          <w:color w:val="000000"/>
          <w:sz w:val="20"/>
          <w:lang w:eastAsia="pl-PL"/>
        </w:rPr>
        <w:t>. Zamykanie procedury „Niebieskie Karty” w latach 2018 – 2020</w:t>
      </w:r>
      <w:r w:rsidR="002E1B68">
        <w:rPr>
          <w:rStyle w:val="Odwoanieprzypisudolnego"/>
          <w:rFonts w:ascii="Times New Roman" w:eastAsia="Times New Roman" w:hAnsi="Times New Roman" w:cs="Times New Roman"/>
          <w:b/>
          <w:color w:val="000000"/>
          <w:sz w:val="20"/>
          <w:lang w:eastAsia="pl-PL"/>
        </w:rPr>
        <w:footnoteReference w:id="14"/>
      </w:r>
    </w:p>
    <w:p w14:paraId="7E04AA86" w14:textId="77777777" w:rsidR="00A727D7" w:rsidRPr="00683738" w:rsidRDefault="00A727D7" w:rsidP="0068373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lang w:eastAsia="pl-PL"/>
        </w:rPr>
      </w:pPr>
    </w:p>
    <w:p w14:paraId="456C4E03" w14:textId="77777777" w:rsidR="000665EF" w:rsidRPr="00275633" w:rsidRDefault="000665EF" w:rsidP="00D6019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275633">
        <w:rPr>
          <w:rFonts w:ascii="Times New Roman" w:eastAsia="Times New Roman" w:hAnsi="Times New Roman" w:cs="Times New Roman"/>
          <w:noProof/>
          <w:color w:val="000000"/>
          <w:sz w:val="24"/>
          <w:lang w:eastAsia="pl-PL"/>
        </w:rPr>
        <w:drawing>
          <wp:inline distT="0" distB="0" distL="0" distR="0" wp14:anchorId="3E884FE4" wp14:editId="0C7C06A2">
            <wp:extent cx="6038850" cy="2069960"/>
            <wp:effectExtent l="0" t="0" r="0" b="6985"/>
            <wp:docPr id="10" name="Wykres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  <w:r w:rsidR="00683738" w:rsidRPr="00275633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</w:p>
    <w:p w14:paraId="66F9AB9E" w14:textId="77777777" w:rsidR="00446E3E" w:rsidRDefault="00446E3E" w:rsidP="00D6019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p w14:paraId="1339C722" w14:textId="48C318B5" w:rsidR="00EE1568" w:rsidRDefault="000665EF" w:rsidP="00D6019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275633">
        <w:rPr>
          <w:rFonts w:ascii="Times New Roman" w:eastAsia="Times New Roman" w:hAnsi="Times New Roman" w:cs="Times New Roman"/>
          <w:color w:val="000000"/>
          <w:sz w:val="24"/>
          <w:lang w:eastAsia="pl-PL"/>
        </w:rPr>
        <w:lastRenderedPageBreak/>
        <w:t>W 2020 r. zamknięto 9 102</w:t>
      </w:r>
      <w:r w:rsidR="00EE1568" w:rsidRPr="00275633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proced</w:t>
      </w:r>
      <w:r w:rsidR="00304487" w:rsidRPr="00275633">
        <w:rPr>
          <w:rFonts w:ascii="Times New Roman" w:eastAsia="Times New Roman" w:hAnsi="Times New Roman" w:cs="Times New Roman"/>
          <w:color w:val="000000"/>
          <w:sz w:val="24"/>
          <w:lang w:eastAsia="pl-PL"/>
        </w:rPr>
        <w:t>ur (tj. 9</w:t>
      </w:r>
      <w:r w:rsidR="00EE1568" w:rsidRPr="00275633">
        <w:rPr>
          <w:rFonts w:ascii="Times New Roman" w:eastAsia="Times New Roman" w:hAnsi="Times New Roman" w:cs="Times New Roman"/>
          <w:color w:val="000000"/>
          <w:sz w:val="24"/>
          <w:lang w:eastAsia="pl-PL"/>
        </w:rPr>
        <w:t>1 % w</w:t>
      </w:r>
      <w:r w:rsidR="00304487" w:rsidRPr="00275633">
        <w:rPr>
          <w:rFonts w:ascii="Times New Roman" w:eastAsia="Times New Roman" w:hAnsi="Times New Roman" w:cs="Times New Roman"/>
          <w:color w:val="000000"/>
          <w:sz w:val="24"/>
          <w:lang w:eastAsia="pl-PL"/>
        </w:rPr>
        <w:t>szystkich procedur wszczętych</w:t>
      </w:r>
      <w:r w:rsidR="00EE1568" w:rsidRPr="00275633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). Tak jak </w:t>
      </w:r>
      <w:r w:rsidR="00A41125">
        <w:rPr>
          <w:rFonts w:ascii="Times New Roman" w:eastAsia="Times New Roman" w:hAnsi="Times New Roman" w:cs="Times New Roman"/>
          <w:color w:val="000000"/>
          <w:sz w:val="24"/>
          <w:lang w:eastAsia="pl-PL"/>
        </w:rPr>
        <w:br/>
      </w:r>
      <w:r w:rsidR="00EE1568" w:rsidRPr="00275633">
        <w:rPr>
          <w:rFonts w:ascii="Times New Roman" w:eastAsia="Times New Roman" w:hAnsi="Times New Roman" w:cs="Times New Roman"/>
          <w:color w:val="000000"/>
          <w:sz w:val="24"/>
          <w:lang w:eastAsia="pl-PL"/>
        </w:rPr>
        <w:t>w</w:t>
      </w:r>
      <w:r w:rsidR="002E1188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  <w:r w:rsidR="00EE1568" w:rsidRPr="00275633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poprzednich latach, większość procedur była zamykana z powodu ustania przemocy </w:t>
      </w:r>
      <w:r w:rsidR="00446E3E">
        <w:rPr>
          <w:rFonts w:ascii="Times New Roman" w:eastAsia="Times New Roman" w:hAnsi="Times New Roman" w:cs="Times New Roman"/>
          <w:color w:val="000000"/>
          <w:sz w:val="24"/>
          <w:lang w:eastAsia="pl-PL"/>
        </w:rPr>
        <w:br/>
      </w:r>
      <w:r w:rsidR="00EE1568" w:rsidRPr="00275633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i uzasadnionego przypuszczenia o zaprzestaniu dalszego stosowania przemocy w rodzinie </w:t>
      </w:r>
      <w:r w:rsidR="003A4C23">
        <w:rPr>
          <w:rFonts w:ascii="Times New Roman" w:eastAsia="Times New Roman" w:hAnsi="Times New Roman" w:cs="Times New Roman"/>
          <w:color w:val="000000"/>
          <w:sz w:val="24"/>
          <w:lang w:eastAsia="pl-PL"/>
        </w:rPr>
        <w:br/>
      </w:r>
      <w:r w:rsidR="00EE1568" w:rsidRPr="00275633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oraz po zrealizowaniu indywidualnego planu pomocy </w:t>
      </w:r>
      <w:r w:rsidR="00304487" w:rsidRPr="00275633">
        <w:rPr>
          <w:rFonts w:ascii="Times New Roman" w:eastAsia="Times New Roman" w:hAnsi="Times New Roman" w:cs="Times New Roman"/>
          <w:color w:val="000000"/>
          <w:sz w:val="24"/>
          <w:lang w:eastAsia="pl-PL"/>
        </w:rPr>
        <w:t>–</w:t>
      </w:r>
      <w:r w:rsidR="00EE1568" w:rsidRPr="00275633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  <w:r w:rsidR="00304487" w:rsidRPr="00275633">
        <w:rPr>
          <w:rFonts w:ascii="Times New Roman" w:eastAsia="Times New Roman" w:hAnsi="Times New Roman" w:cs="Times New Roman"/>
          <w:color w:val="000000"/>
          <w:sz w:val="24"/>
          <w:lang w:eastAsia="pl-PL"/>
        </w:rPr>
        <w:t>5</w:t>
      </w:r>
      <w:r w:rsidR="00A41125">
        <w:rPr>
          <w:rFonts w:ascii="Times New Roman" w:eastAsia="Times New Roman" w:hAnsi="Times New Roman" w:cs="Times New Roman"/>
          <w:color w:val="000000"/>
          <w:sz w:val="24"/>
          <w:lang w:eastAsia="pl-PL"/>
        </w:rPr>
        <w:t> </w:t>
      </w:r>
      <w:r w:rsidR="00304487" w:rsidRPr="00275633">
        <w:rPr>
          <w:rFonts w:ascii="Times New Roman" w:eastAsia="Times New Roman" w:hAnsi="Times New Roman" w:cs="Times New Roman"/>
          <w:color w:val="000000"/>
          <w:sz w:val="24"/>
          <w:lang w:eastAsia="pl-PL"/>
        </w:rPr>
        <w:t>403</w:t>
      </w:r>
      <w:r w:rsidR="00A41125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. </w:t>
      </w:r>
      <w:r w:rsidR="00304487" w:rsidRPr="00275633">
        <w:rPr>
          <w:rFonts w:ascii="Times New Roman" w:eastAsia="Times New Roman" w:hAnsi="Times New Roman" w:cs="Times New Roman"/>
          <w:color w:val="000000"/>
          <w:sz w:val="24"/>
          <w:lang w:eastAsia="pl-PL"/>
        </w:rPr>
        <w:t>3 699</w:t>
      </w:r>
      <w:r w:rsidR="00EE1568" w:rsidRPr="00275633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procedur zamknięto z powodu braku zasadności podejmowanych działa</w:t>
      </w:r>
      <w:r w:rsidR="00446E3E">
        <w:rPr>
          <w:rFonts w:ascii="Times New Roman" w:eastAsia="Times New Roman" w:hAnsi="Times New Roman" w:cs="Times New Roman"/>
          <w:color w:val="000000"/>
          <w:sz w:val="24"/>
          <w:lang w:eastAsia="pl-PL"/>
        </w:rPr>
        <w:t>ń</w:t>
      </w:r>
      <w:r w:rsidR="00EE1568" w:rsidRPr="00275633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. </w:t>
      </w:r>
    </w:p>
    <w:p w14:paraId="2A992B0F" w14:textId="77777777" w:rsidR="00683738" w:rsidRPr="00275633" w:rsidRDefault="00683738" w:rsidP="00D6019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p w14:paraId="5115B1C5" w14:textId="416F20C9" w:rsidR="006E4377" w:rsidRPr="00CC0390" w:rsidRDefault="00EE1568" w:rsidP="00CC0390">
      <w:pPr>
        <w:pStyle w:val="Akapitzlist"/>
        <w:keepNext/>
        <w:keepLines/>
        <w:numPr>
          <w:ilvl w:val="0"/>
          <w:numId w:val="44"/>
        </w:num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</w:pPr>
      <w:r w:rsidRPr="00CC0390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>OSOBY I RODZINY, W KTÓRYCH REALIZOWANA BYŁA PROCEDURA „NIEBIESKIE KARTY”</w:t>
      </w:r>
    </w:p>
    <w:p w14:paraId="4851ABCE" w14:textId="77777777" w:rsidR="001F62AC" w:rsidRPr="001F62AC" w:rsidRDefault="001F62AC" w:rsidP="001F62AC">
      <w:pPr>
        <w:keepNext/>
        <w:keepLines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</w:pPr>
    </w:p>
    <w:p w14:paraId="0038E47E" w14:textId="602FB375" w:rsidR="00EE1568" w:rsidRPr="00DD03AF" w:rsidRDefault="00EE1568" w:rsidP="00DD03AF">
      <w:pPr>
        <w:pStyle w:val="Akapitzlist"/>
        <w:numPr>
          <w:ilvl w:val="0"/>
          <w:numId w:val="47"/>
        </w:numPr>
        <w:tabs>
          <w:tab w:val="center" w:pos="42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DD03AF">
        <w:rPr>
          <w:rFonts w:ascii="Times New Roman" w:eastAsia="Times New Roman" w:hAnsi="Times New Roman" w:cs="Times New Roman"/>
          <w:b/>
          <w:i/>
          <w:color w:val="2F5496"/>
          <w:sz w:val="24"/>
          <w:lang w:eastAsia="pl-PL"/>
        </w:rPr>
        <w:t>Osoby objęte pomocą zespołów interdyscyplinarnych.</w:t>
      </w:r>
    </w:p>
    <w:p w14:paraId="21A26368" w14:textId="7F97AD2B" w:rsidR="00EE1568" w:rsidRPr="00275633" w:rsidRDefault="00EE1568" w:rsidP="00D6019E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75633">
        <w:rPr>
          <w:rFonts w:ascii="Times New Roman" w:eastAsia="Times New Roman" w:hAnsi="Times New Roman" w:cs="Times New Roman"/>
          <w:color w:val="000000"/>
          <w:sz w:val="24"/>
          <w:lang w:eastAsia="pl-PL"/>
        </w:rPr>
        <w:t>W sumie w rok</w:t>
      </w:r>
      <w:r w:rsidR="003466F2" w:rsidRPr="00275633">
        <w:rPr>
          <w:rFonts w:ascii="Times New Roman" w:eastAsia="Times New Roman" w:hAnsi="Times New Roman" w:cs="Times New Roman"/>
          <w:color w:val="000000"/>
          <w:sz w:val="24"/>
          <w:lang w:eastAsia="pl-PL"/>
        </w:rPr>
        <w:t>u 2020</w:t>
      </w:r>
      <w:r w:rsidRPr="00275633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pomocą zespołów interdyscyplinarnych objęto </w:t>
      </w:r>
      <w:r w:rsidR="003466F2" w:rsidRPr="00FC4E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37 711 </w:t>
      </w:r>
      <w:r w:rsidR="003466F2" w:rsidRPr="00FC4EFC">
        <w:rPr>
          <w:rFonts w:ascii="Times New Roman" w:eastAsia="Times New Roman" w:hAnsi="Times New Roman" w:cs="Times New Roman"/>
          <w:color w:val="000000"/>
          <w:sz w:val="24"/>
          <w:lang w:eastAsia="pl-PL"/>
        </w:rPr>
        <w:t>osób</w:t>
      </w:r>
      <w:r w:rsidR="003466F2" w:rsidRPr="00275633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(15 118</w:t>
      </w:r>
      <w:r w:rsidRPr="00275633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rodzin),</w:t>
      </w:r>
      <w:r w:rsidR="00A41125">
        <w:rPr>
          <w:rFonts w:ascii="Times New Roman" w:eastAsia="Times New Roman" w:hAnsi="Times New Roman" w:cs="Times New Roman"/>
          <w:color w:val="000000"/>
          <w:sz w:val="24"/>
          <w:lang w:eastAsia="pl-PL"/>
        </w:rPr>
        <w:br/>
      </w:r>
      <w:r w:rsidRPr="00275633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z tego: </w:t>
      </w:r>
    </w:p>
    <w:p w14:paraId="6DCC5802" w14:textId="27D39C17" w:rsidR="00EE1568" w:rsidRDefault="002561BB" w:rsidP="00717E6D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A41125">
        <w:rPr>
          <w:rFonts w:ascii="Times New Roman" w:eastAsia="Times New Roman" w:hAnsi="Times New Roman" w:cs="Times New Roman"/>
          <w:color w:val="000000"/>
          <w:sz w:val="24"/>
          <w:lang w:eastAsia="pl-PL"/>
        </w:rPr>
        <w:t>16 103 kobiet: w tym 405 niepełnosprawnych (2,5 % wszystkich kobiet) oraz 1 520</w:t>
      </w:r>
      <w:r w:rsidR="00EE1568" w:rsidRPr="00A41125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starszych</w:t>
      </w:r>
      <w:r w:rsidR="002E1188" w:rsidRPr="00A41125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  <w:r w:rsidR="00EE1568" w:rsidRPr="00A41125">
        <w:rPr>
          <w:rFonts w:ascii="Times New Roman" w:eastAsia="Times New Roman" w:hAnsi="Times New Roman" w:cs="Times New Roman"/>
          <w:color w:val="000000"/>
          <w:sz w:val="24"/>
          <w:lang w:eastAsia="pl-PL"/>
        </w:rPr>
        <w:t>(9</w:t>
      </w:r>
      <w:r w:rsidR="00301B4F" w:rsidRPr="00A41125">
        <w:rPr>
          <w:rFonts w:ascii="Times New Roman" w:eastAsia="Times New Roman" w:hAnsi="Times New Roman" w:cs="Times New Roman"/>
          <w:color w:val="000000"/>
          <w:sz w:val="24"/>
          <w:lang w:eastAsia="pl-PL"/>
        </w:rPr>
        <w:t>,4</w:t>
      </w:r>
      <w:r w:rsidR="00EE1568" w:rsidRPr="00A41125">
        <w:rPr>
          <w:rFonts w:ascii="Times New Roman" w:eastAsia="Times New Roman" w:hAnsi="Times New Roman" w:cs="Times New Roman"/>
          <w:color w:val="000000"/>
          <w:sz w:val="24"/>
          <w:lang w:eastAsia="pl-PL"/>
        </w:rPr>
        <w:t>%),</w:t>
      </w:r>
    </w:p>
    <w:p w14:paraId="213AC148" w14:textId="109256CD" w:rsidR="00EE1568" w:rsidRDefault="00615183" w:rsidP="00717E6D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A41125">
        <w:rPr>
          <w:rFonts w:ascii="Times New Roman" w:eastAsia="Times New Roman" w:hAnsi="Times New Roman" w:cs="Times New Roman"/>
          <w:color w:val="000000"/>
          <w:sz w:val="24"/>
          <w:lang w:eastAsia="pl-PL"/>
        </w:rPr>
        <w:t>14 420 mężczyzn: w tym 275</w:t>
      </w:r>
      <w:r w:rsidR="00EE1568" w:rsidRPr="00A41125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n</w:t>
      </w:r>
      <w:r w:rsidRPr="00A41125">
        <w:rPr>
          <w:rFonts w:ascii="Times New Roman" w:eastAsia="Times New Roman" w:hAnsi="Times New Roman" w:cs="Times New Roman"/>
          <w:color w:val="000000"/>
          <w:sz w:val="24"/>
          <w:lang w:eastAsia="pl-PL"/>
        </w:rPr>
        <w:t>iepełnosprawnych (co stanowi 1,9 %) oraz</w:t>
      </w:r>
      <w:r w:rsidR="002E1188" w:rsidRPr="00A41125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  <w:r w:rsidRPr="00A41125">
        <w:rPr>
          <w:rFonts w:ascii="Times New Roman" w:eastAsia="Times New Roman" w:hAnsi="Times New Roman" w:cs="Times New Roman"/>
          <w:color w:val="000000"/>
          <w:sz w:val="24"/>
          <w:lang w:eastAsia="pl-PL"/>
        </w:rPr>
        <w:t>964</w:t>
      </w:r>
      <w:r w:rsidR="00EE1568" w:rsidRPr="00A41125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starszych </w:t>
      </w:r>
      <w:r w:rsidRPr="00A41125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(6,7 </w:t>
      </w:r>
      <w:r w:rsidR="00EE1568" w:rsidRPr="00A41125">
        <w:rPr>
          <w:rFonts w:ascii="Times New Roman" w:eastAsia="Times New Roman" w:hAnsi="Times New Roman" w:cs="Times New Roman"/>
          <w:color w:val="000000"/>
          <w:sz w:val="24"/>
          <w:lang w:eastAsia="pl-PL"/>
        </w:rPr>
        <w:t>%),</w:t>
      </w:r>
    </w:p>
    <w:p w14:paraId="6615A80B" w14:textId="77777777" w:rsidR="00AC41F1" w:rsidRPr="00A41125" w:rsidRDefault="00C97084" w:rsidP="00717E6D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A41125">
        <w:rPr>
          <w:rFonts w:ascii="Times New Roman" w:eastAsia="Times New Roman" w:hAnsi="Times New Roman" w:cs="Times New Roman"/>
          <w:color w:val="000000"/>
          <w:sz w:val="24"/>
          <w:lang w:eastAsia="pl-PL"/>
        </w:rPr>
        <w:t>7</w:t>
      </w:r>
      <w:r w:rsidR="005F76E4" w:rsidRPr="00A41125">
        <w:rPr>
          <w:rFonts w:ascii="Times New Roman" w:eastAsia="Times New Roman" w:hAnsi="Times New Roman" w:cs="Times New Roman"/>
          <w:color w:val="000000"/>
          <w:sz w:val="24"/>
          <w:lang w:eastAsia="pl-PL"/>
        </w:rPr>
        <w:t> </w:t>
      </w:r>
      <w:r w:rsidRPr="00A41125">
        <w:rPr>
          <w:rFonts w:ascii="Times New Roman" w:eastAsia="Times New Roman" w:hAnsi="Times New Roman" w:cs="Times New Roman"/>
          <w:color w:val="000000"/>
          <w:sz w:val="24"/>
          <w:lang w:eastAsia="pl-PL"/>
        </w:rPr>
        <w:t>188</w:t>
      </w:r>
      <w:r w:rsidR="005F76E4" w:rsidRPr="00A41125">
        <w:rPr>
          <w:rFonts w:ascii="Times New Roman" w:eastAsia="Times New Roman" w:hAnsi="Times New Roman" w:cs="Times New Roman"/>
          <w:color w:val="000000"/>
          <w:sz w:val="24"/>
          <w:lang w:eastAsia="pl-PL"/>
        </w:rPr>
        <w:t>.</w:t>
      </w:r>
      <w:r w:rsidRPr="00A41125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dzieci, w tym 152</w:t>
      </w:r>
      <w:r w:rsidR="00EE1568" w:rsidRPr="00A41125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n</w:t>
      </w:r>
      <w:r w:rsidRPr="00A41125">
        <w:rPr>
          <w:rFonts w:ascii="Times New Roman" w:eastAsia="Times New Roman" w:hAnsi="Times New Roman" w:cs="Times New Roman"/>
          <w:color w:val="000000"/>
          <w:sz w:val="24"/>
          <w:lang w:eastAsia="pl-PL"/>
        </w:rPr>
        <w:t>iepełnosprawnych (co stanowi 2,1</w:t>
      </w:r>
      <w:r w:rsidR="00EE1568" w:rsidRPr="00A41125">
        <w:rPr>
          <w:rFonts w:ascii="Times New Roman" w:eastAsia="Times New Roman" w:hAnsi="Times New Roman" w:cs="Times New Roman"/>
          <w:color w:val="000000"/>
          <w:sz w:val="24"/>
          <w:lang w:eastAsia="pl-PL"/>
        </w:rPr>
        <w:t>%).</w:t>
      </w:r>
    </w:p>
    <w:p w14:paraId="16311843" w14:textId="77777777" w:rsidR="00A41125" w:rsidRDefault="00A41125" w:rsidP="00D6019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p w14:paraId="35B72969" w14:textId="77777777" w:rsidR="00A41125" w:rsidRDefault="00EE1568" w:rsidP="0009024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275633">
        <w:rPr>
          <w:rFonts w:ascii="Times New Roman" w:eastAsia="Times New Roman" w:hAnsi="Times New Roman" w:cs="Times New Roman"/>
          <w:color w:val="000000"/>
          <w:sz w:val="24"/>
          <w:lang w:eastAsia="pl-PL"/>
        </w:rPr>
        <w:t>Najwięcej osób zostało objętych różnorodną po</w:t>
      </w:r>
      <w:r w:rsidR="0039604D" w:rsidRPr="00275633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mocą na terenie Warszawy </w:t>
      </w:r>
      <w:r w:rsidR="0039604D" w:rsidRPr="00FC4EFC">
        <w:rPr>
          <w:rFonts w:ascii="Times New Roman" w:eastAsia="Times New Roman" w:hAnsi="Times New Roman" w:cs="Times New Roman"/>
          <w:color w:val="000000"/>
          <w:sz w:val="24"/>
          <w:lang w:eastAsia="pl-PL"/>
        </w:rPr>
        <w:t>– 10 321 (30</w:t>
      </w:r>
      <w:r w:rsidRPr="00FC4EFC">
        <w:rPr>
          <w:rFonts w:ascii="Times New Roman" w:eastAsia="Times New Roman" w:hAnsi="Times New Roman" w:cs="Times New Roman"/>
          <w:color w:val="000000"/>
          <w:sz w:val="24"/>
          <w:lang w:eastAsia="pl-PL"/>
        </w:rPr>
        <w:t>%),</w:t>
      </w:r>
      <w:r w:rsidRPr="00275633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z tego:</w:t>
      </w:r>
    </w:p>
    <w:p w14:paraId="74C38B49" w14:textId="77777777" w:rsidR="00A41125" w:rsidRDefault="0039604D" w:rsidP="00717E6D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A41125">
        <w:rPr>
          <w:rFonts w:ascii="Times New Roman" w:eastAsia="Times New Roman" w:hAnsi="Times New Roman" w:cs="Times New Roman"/>
          <w:color w:val="000000"/>
          <w:sz w:val="24"/>
          <w:lang w:eastAsia="pl-PL"/>
        </w:rPr>
        <w:t>3 981 kobiet, w tym: 115 niepełnosprawn</w:t>
      </w:r>
      <w:r w:rsidR="005F76E4" w:rsidRPr="00A41125">
        <w:rPr>
          <w:rFonts w:ascii="Times New Roman" w:eastAsia="Times New Roman" w:hAnsi="Times New Roman" w:cs="Times New Roman"/>
          <w:color w:val="000000"/>
          <w:sz w:val="24"/>
          <w:lang w:eastAsia="pl-PL"/>
        </w:rPr>
        <w:t>ych</w:t>
      </w:r>
      <w:r w:rsidRPr="00A41125">
        <w:rPr>
          <w:rFonts w:ascii="Times New Roman" w:eastAsia="Times New Roman" w:hAnsi="Times New Roman" w:cs="Times New Roman"/>
          <w:color w:val="000000"/>
          <w:sz w:val="24"/>
          <w:lang w:eastAsia="pl-PL"/>
        </w:rPr>
        <w:t>, 501</w:t>
      </w:r>
      <w:r w:rsidR="00EE1568" w:rsidRPr="00A41125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starsz</w:t>
      </w:r>
      <w:r w:rsidR="005F76E4" w:rsidRPr="00A41125">
        <w:rPr>
          <w:rFonts w:ascii="Times New Roman" w:eastAsia="Times New Roman" w:hAnsi="Times New Roman" w:cs="Times New Roman"/>
          <w:color w:val="000000"/>
          <w:sz w:val="24"/>
          <w:lang w:eastAsia="pl-PL"/>
        </w:rPr>
        <w:t>ych</w:t>
      </w:r>
      <w:r w:rsidR="00EE1568" w:rsidRPr="00A41125">
        <w:rPr>
          <w:rFonts w:ascii="Times New Roman" w:eastAsia="Times New Roman" w:hAnsi="Times New Roman" w:cs="Times New Roman"/>
          <w:color w:val="000000"/>
          <w:sz w:val="24"/>
          <w:lang w:eastAsia="pl-PL"/>
        </w:rPr>
        <w:t>,</w:t>
      </w:r>
      <w:r w:rsidR="002E1188" w:rsidRPr="00A41125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</w:p>
    <w:p w14:paraId="3FA4E956" w14:textId="77777777" w:rsidR="00A41125" w:rsidRDefault="0039604D" w:rsidP="00717E6D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A41125">
        <w:rPr>
          <w:rFonts w:ascii="Times New Roman" w:eastAsia="Times New Roman" w:hAnsi="Times New Roman" w:cs="Times New Roman"/>
          <w:color w:val="000000"/>
          <w:sz w:val="24"/>
          <w:lang w:eastAsia="pl-PL"/>
        </w:rPr>
        <w:t>3 599</w:t>
      </w:r>
      <w:r w:rsidR="00EE1568" w:rsidRPr="00A41125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mężczyzn, w tym: 1</w:t>
      </w:r>
      <w:r w:rsidRPr="00A41125">
        <w:rPr>
          <w:rFonts w:ascii="Times New Roman" w:eastAsia="Times New Roman" w:hAnsi="Times New Roman" w:cs="Times New Roman"/>
          <w:color w:val="000000"/>
          <w:sz w:val="24"/>
          <w:lang w:eastAsia="pl-PL"/>
        </w:rPr>
        <w:t>09 niepełnosprawnych, 257</w:t>
      </w:r>
      <w:r w:rsidR="00EE1568" w:rsidRPr="00A41125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starszych, </w:t>
      </w:r>
    </w:p>
    <w:p w14:paraId="140E9A80" w14:textId="0CC36922" w:rsidR="00EE1568" w:rsidRPr="00A41125" w:rsidRDefault="0039604D" w:rsidP="00717E6D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A41125">
        <w:rPr>
          <w:rFonts w:ascii="Times New Roman" w:eastAsia="Segoe UI Symbol" w:hAnsi="Times New Roman" w:cs="Times New Roman"/>
          <w:color w:val="000000"/>
          <w:sz w:val="24"/>
          <w:lang w:eastAsia="pl-PL"/>
        </w:rPr>
        <w:t>2 741</w:t>
      </w:r>
      <w:r w:rsidR="00EE1568" w:rsidRPr="00A41125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dzieci</w:t>
      </w:r>
      <w:r w:rsidRPr="00A41125">
        <w:rPr>
          <w:rFonts w:ascii="Times New Roman" w:eastAsia="Times New Roman" w:hAnsi="Times New Roman" w:cs="Times New Roman"/>
          <w:color w:val="000000"/>
          <w:sz w:val="24"/>
          <w:lang w:eastAsia="pl-PL"/>
        </w:rPr>
        <w:t>, w tym 57</w:t>
      </w:r>
      <w:r w:rsidR="00EE1568" w:rsidRPr="00A41125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niepełnosprawnych.</w:t>
      </w:r>
    </w:p>
    <w:p w14:paraId="6042FE48" w14:textId="77777777" w:rsidR="00A44E5F" w:rsidRDefault="00A41125" w:rsidP="00D6019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>N</w:t>
      </w:r>
      <w:r w:rsidR="00AC41F1" w:rsidRPr="00275633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a terenie </w:t>
      </w:r>
      <w:r w:rsidR="00AC41F1" w:rsidRPr="00D74AD9">
        <w:rPr>
          <w:rFonts w:ascii="Times New Roman" w:eastAsia="Times New Roman" w:hAnsi="Times New Roman" w:cs="Times New Roman"/>
          <w:color w:val="000000"/>
          <w:sz w:val="24"/>
          <w:lang w:eastAsia="pl-PL"/>
        </w:rPr>
        <w:t>gminy Chotcza</w:t>
      </w: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nie objęto pomocą żadnej osoby</w:t>
      </w:r>
      <w:r w:rsidR="00D65FE1" w:rsidRPr="00275633">
        <w:rPr>
          <w:rFonts w:ascii="Times New Roman" w:eastAsia="Times New Roman" w:hAnsi="Times New Roman" w:cs="Times New Roman"/>
          <w:color w:val="000000"/>
          <w:sz w:val="24"/>
          <w:lang w:eastAsia="pl-PL"/>
        </w:rPr>
        <w:t>.</w:t>
      </w:r>
      <w:r w:rsidR="00EE1568" w:rsidRPr="00275633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</w:p>
    <w:p w14:paraId="0E22F41E" w14:textId="77777777" w:rsidR="00A44E5F" w:rsidRDefault="00A44E5F" w:rsidP="00D6019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p w14:paraId="2E72B158" w14:textId="5243CD2C" w:rsidR="00A727D7" w:rsidRPr="00A44E5F" w:rsidRDefault="0044553B" w:rsidP="00D6019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lang w:eastAsia="pl-PL"/>
        </w:rPr>
        <w:t>Wykres 9</w:t>
      </w:r>
      <w:r w:rsidR="00683738">
        <w:rPr>
          <w:rFonts w:ascii="Times New Roman" w:eastAsia="Times New Roman" w:hAnsi="Times New Roman" w:cs="Times New Roman"/>
          <w:b/>
          <w:color w:val="000000"/>
          <w:sz w:val="20"/>
          <w:lang w:eastAsia="pl-PL"/>
        </w:rPr>
        <w:t xml:space="preserve">. </w:t>
      </w:r>
      <w:r w:rsidR="00683738" w:rsidRPr="00275633">
        <w:rPr>
          <w:rFonts w:ascii="Times New Roman" w:eastAsia="Times New Roman" w:hAnsi="Times New Roman" w:cs="Times New Roman"/>
          <w:b/>
          <w:color w:val="000000"/>
          <w:sz w:val="20"/>
          <w:lang w:eastAsia="pl-PL"/>
        </w:rPr>
        <w:t>Liczba osób objętych pomocą zespołów w latach 2018 - 2020</w:t>
      </w:r>
      <w:r w:rsidR="000E0F7E">
        <w:rPr>
          <w:rStyle w:val="Odwoanieprzypisudolnego"/>
          <w:rFonts w:ascii="Times New Roman" w:eastAsia="Times New Roman" w:hAnsi="Times New Roman" w:cs="Times New Roman"/>
          <w:b/>
          <w:color w:val="000000"/>
          <w:sz w:val="20"/>
          <w:lang w:eastAsia="pl-PL"/>
        </w:rPr>
        <w:footnoteReference w:id="15"/>
      </w:r>
    </w:p>
    <w:p w14:paraId="2363C3EF" w14:textId="34A5D8B9" w:rsidR="000E0F7E" w:rsidRPr="008818AA" w:rsidRDefault="00026F68" w:rsidP="00D6019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275633">
        <w:rPr>
          <w:rFonts w:ascii="Times New Roman" w:eastAsia="Times New Roman" w:hAnsi="Times New Roman" w:cs="Times New Roman"/>
          <w:b/>
          <w:noProof/>
          <w:color w:val="000000"/>
          <w:sz w:val="20"/>
          <w:lang w:eastAsia="pl-PL"/>
        </w:rPr>
        <w:drawing>
          <wp:inline distT="0" distB="0" distL="0" distR="0" wp14:anchorId="221AAD92" wp14:editId="5DBD7620">
            <wp:extent cx="6172200" cy="2019300"/>
            <wp:effectExtent l="0" t="0" r="0" b="0"/>
            <wp:docPr id="11" name="Wykres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34438D15" w14:textId="46D2BD10" w:rsidR="00BC2AAD" w:rsidRPr="00B10348" w:rsidRDefault="00EE1568" w:rsidP="00B10348">
      <w:pPr>
        <w:pStyle w:val="Akapitzlist"/>
        <w:numPr>
          <w:ilvl w:val="0"/>
          <w:numId w:val="4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B10348">
        <w:rPr>
          <w:rFonts w:ascii="Times New Roman" w:eastAsia="Times New Roman" w:hAnsi="Times New Roman" w:cs="Times New Roman"/>
          <w:b/>
          <w:i/>
          <w:color w:val="2F5496"/>
          <w:sz w:val="24"/>
          <w:lang w:eastAsia="pl-PL"/>
        </w:rPr>
        <w:lastRenderedPageBreak/>
        <w:t>Osoby objęte pomocą grup roboczych.</w:t>
      </w:r>
    </w:p>
    <w:p w14:paraId="1DA0FEE1" w14:textId="5F27DE64" w:rsidR="00EE1568" w:rsidRDefault="008E36C6" w:rsidP="00D6019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072AC4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W </w:t>
      </w:r>
      <w:r w:rsidR="00090246" w:rsidRPr="00072AC4">
        <w:rPr>
          <w:rFonts w:ascii="Times New Roman" w:eastAsia="Times New Roman" w:hAnsi="Times New Roman" w:cs="Times New Roman"/>
          <w:color w:val="000000"/>
          <w:sz w:val="24"/>
          <w:lang w:eastAsia="pl-PL"/>
        </w:rPr>
        <w:t>2020 roku nastąpił spadek liczby osób objętych pomocą grup roboczych</w:t>
      </w:r>
      <w:r w:rsidR="004D2788" w:rsidRPr="00072AC4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, </w:t>
      </w:r>
      <w:r w:rsidR="004D2788" w:rsidRPr="00072AC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 </w:t>
      </w:r>
      <w:r w:rsidR="00072AC4" w:rsidRPr="00072AC4">
        <w:rPr>
          <w:rFonts w:ascii="Times New Roman" w:hAnsi="Times New Roman" w:cs="Times New Roman"/>
          <w:color w:val="000000"/>
          <w:sz w:val="24"/>
          <w:szCs w:val="24"/>
        </w:rPr>
        <w:t>32 794</w:t>
      </w:r>
      <w:r w:rsidR="004D2788" w:rsidRPr="00072AC4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osób d</w:t>
      </w:r>
      <w:r w:rsidR="00E36958" w:rsidRPr="00072AC4">
        <w:rPr>
          <w:rFonts w:ascii="Times New Roman" w:eastAsia="Times New Roman" w:hAnsi="Times New Roman" w:cs="Times New Roman"/>
          <w:color w:val="000000"/>
          <w:sz w:val="24"/>
          <w:lang w:eastAsia="pl-PL"/>
        </w:rPr>
        <w:t>o 31 362</w:t>
      </w:r>
      <w:r w:rsidR="00E36958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  <w:r w:rsidR="004D2788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osób. </w:t>
      </w:r>
      <w:r w:rsidR="00090246">
        <w:rPr>
          <w:rFonts w:ascii="Times New Roman" w:eastAsia="Times New Roman" w:hAnsi="Times New Roman" w:cs="Times New Roman"/>
          <w:color w:val="000000"/>
          <w:sz w:val="24"/>
          <w:lang w:eastAsia="pl-PL"/>
        </w:rPr>
        <w:t>R</w:t>
      </w:r>
      <w:r w:rsidR="00EE1568" w:rsidRPr="00275633">
        <w:rPr>
          <w:rFonts w:ascii="Times New Roman" w:eastAsia="Times New Roman" w:hAnsi="Times New Roman" w:cs="Times New Roman"/>
          <w:color w:val="000000"/>
          <w:sz w:val="24"/>
          <w:lang w:eastAsia="pl-PL"/>
        </w:rPr>
        <w:t>óżnorodną</w:t>
      </w:r>
      <w:r w:rsidR="00090246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formą</w:t>
      </w:r>
      <w:r w:rsidR="002E1188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  <w:r w:rsidR="00EE1568" w:rsidRPr="00275633">
        <w:rPr>
          <w:rFonts w:ascii="Times New Roman" w:eastAsia="Times New Roman" w:hAnsi="Times New Roman" w:cs="Times New Roman"/>
          <w:color w:val="000000"/>
          <w:sz w:val="24"/>
          <w:lang w:eastAsia="pl-PL"/>
        </w:rPr>
        <w:t>pomoc</w:t>
      </w:r>
      <w:r w:rsidR="00090246">
        <w:rPr>
          <w:rFonts w:ascii="Times New Roman" w:eastAsia="Times New Roman" w:hAnsi="Times New Roman" w:cs="Times New Roman"/>
          <w:color w:val="000000"/>
          <w:sz w:val="24"/>
          <w:lang w:eastAsia="pl-PL"/>
        </w:rPr>
        <w:t>y</w:t>
      </w:r>
      <w:r w:rsidR="00EE1568" w:rsidRPr="00275633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  <w:r w:rsidR="00840308">
        <w:rPr>
          <w:rFonts w:ascii="Times New Roman" w:eastAsia="Times New Roman" w:hAnsi="Times New Roman" w:cs="Times New Roman"/>
          <w:color w:val="000000"/>
          <w:sz w:val="24"/>
          <w:lang w:eastAsia="pl-PL"/>
        </w:rPr>
        <w:t>objęto:</w:t>
      </w:r>
    </w:p>
    <w:p w14:paraId="445EB962" w14:textId="648C7816" w:rsidR="00EE1568" w:rsidRDefault="008E36C6" w:rsidP="00717E6D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840308">
        <w:rPr>
          <w:rFonts w:ascii="Times New Roman" w:eastAsia="Times New Roman" w:hAnsi="Times New Roman" w:cs="Times New Roman"/>
          <w:color w:val="000000"/>
          <w:sz w:val="24"/>
          <w:lang w:eastAsia="pl-PL"/>
        </w:rPr>
        <w:t>13 371 kobiet, w tym: 296</w:t>
      </w:r>
      <w:r w:rsidR="00EE1568" w:rsidRPr="00840308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n</w:t>
      </w:r>
      <w:r w:rsidRPr="00840308">
        <w:rPr>
          <w:rFonts w:ascii="Times New Roman" w:eastAsia="Times New Roman" w:hAnsi="Times New Roman" w:cs="Times New Roman"/>
          <w:color w:val="000000"/>
          <w:sz w:val="24"/>
          <w:lang w:eastAsia="pl-PL"/>
        </w:rPr>
        <w:t>iepełnosprawnych</w:t>
      </w:r>
      <w:r w:rsidR="00840308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(</w:t>
      </w:r>
      <w:r w:rsidRPr="00840308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3 % </w:t>
      </w:r>
      <w:r w:rsidR="00840308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wszystkich kobiet) </w:t>
      </w:r>
      <w:r w:rsidRPr="00840308">
        <w:rPr>
          <w:rFonts w:ascii="Times New Roman" w:eastAsia="Times New Roman" w:hAnsi="Times New Roman" w:cs="Times New Roman"/>
          <w:color w:val="000000"/>
          <w:sz w:val="24"/>
          <w:lang w:eastAsia="pl-PL"/>
        </w:rPr>
        <w:t>oraz 1 153 starszych</w:t>
      </w:r>
      <w:r w:rsidR="00840308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(</w:t>
      </w:r>
      <w:r w:rsidRPr="00840308">
        <w:rPr>
          <w:rFonts w:ascii="Times New Roman" w:eastAsia="Times New Roman" w:hAnsi="Times New Roman" w:cs="Times New Roman"/>
          <w:color w:val="000000"/>
          <w:sz w:val="24"/>
          <w:lang w:eastAsia="pl-PL"/>
        </w:rPr>
        <w:t>9</w:t>
      </w:r>
      <w:r w:rsidR="00EE1568" w:rsidRPr="00840308">
        <w:rPr>
          <w:rFonts w:ascii="Times New Roman" w:eastAsia="Times New Roman" w:hAnsi="Times New Roman" w:cs="Times New Roman"/>
          <w:color w:val="000000"/>
          <w:sz w:val="24"/>
          <w:lang w:eastAsia="pl-PL"/>
        </w:rPr>
        <w:t>%</w:t>
      </w:r>
      <w:r w:rsidR="00840308">
        <w:rPr>
          <w:rFonts w:ascii="Times New Roman" w:eastAsia="Times New Roman" w:hAnsi="Times New Roman" w:cs="Times New Roman"/>
          <w:color w:val="000000"/>
          <w:sz w:val="24"/>
          <w:lang w:eastAsia="pl-PL"/>
        </w:rPr>
        <w:t>)</w:t>
      </w:r>
      <w:r w:rsidR="00EE1568" w:rsidRPr="00840308">
        <w:rPr>
          <w:rFonts w:ascii="Times New Roman" w:eastAsia="Times New Roman" w:hAnsi="Times New Roman" w:cs="Times New Roman"/>
          <w:color w:val="000000"/>
          <w:sz w:val="24"/>
          <w:lang w:eastAsia="pl-PL"/>
        </w:rPr>
        <w:t>,</w:t>
      </w:r>
    </w:p>
    <w:p w14:paraId="00FAAE8F" w14:textId="0B91D128" w:rsidR="00EE1568" w:rsidRDefault="008E36C6" w:rsidP="00717E6D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840308">
        <w:rPr>
          <w:rFonts w:ascii="Times New Roman" w:eastAsia="Times New Roman" w:hAnsi="Times New Roman" w:cs="Times New Roman"/>
          <w:color w:val="000000"/>
          <w:sz w:val="24"/>
          <w:lang w:eastAsia="pl-PL"/>
        </w:rPr>
        <w:t>11 845 mężczyzn, w tym: 234 niepełnosprawnych</w:t>
      </w:r>
      <w:r w:rsidR="00840308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(</w:t>
      </w:r>
      <w:r w:rsidRPr="00840308">
        <w:rPr>
          <w:rFonts w:ascii="Times New Roman" w:eastAsia="Times New Roman" w:hAnsi="Times New Roman" w:cs="Times New Roman"/>
          <w:color w:val="000000"/>
          <w:sz w:val="24"/>
          <w:lang w:eastAsia="pl-PL"/>
        </w:rPr>
        <w:t>2%</w:t>
      </w:r>
      <w:r w:rsidR="00840308">
        <w:rPr>
          <w:rFonts w:ascii="Times New Roman" w:eastAsia="Times New Roman" w:hAnsi="Times New Roman" w:cs="Times New Roman"/>
          <w:color w:val="000000"/>
          <w:sz w:val="24"/>
          <w:lang w:eastAsia="pl-PL"/>
        </w:rPr>
        <w:t>)</w:t>
      </w:r>
      <w:r w:rsidRPr="00840308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oraz 691 starszych</w:t>
      </w:r>
      <w:r w:rsidR="00840308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(</w:t>
      </w:r>
      <w:r w:rsidRPr="00840308">
        <w:rPr>
          <w:rFonts w:ascii="Times New Roman" w:eastAsia="Times New Roman" w:hAnsi="Times New Roman" w:cs="Times New Roman"/>
          <w:color w:val="000000"/>
          <w:sz w:val="24"/>
          <w:lang w:eastAsia="pl-PL"/>
        </w:rPr>
        <w:t>6</w:t>
      </w:r>
      <w:r w:rsidR="00EE1568" w:rsidRPr="00840308">
        <w:rPr>
          <w:rFonts w:ascii="Times New Roman" w:eastAsia="Times New Roman" w:hAnsi="Times New Roman" w:cs="Times New Roman"/>
          <w:color w:val="000000"/>
          <w:sz w:val="24"/>
          <w:lang w:eastAsia="pl-PL"/>
        </w:rPr>
        <w:t>%</w:t>
      </w:r>
      <w:r w:rsidR="00840308">
        <w:rPr>
          <w:rFonts w:ascii="Times New Roman" w:eastAsia="Times New Roman" w:hAnsi="Times New Roman" w:cs="Times New Roman"/>
          <w:color w:val="000000"/>
          <w:sz w:val="24"/>
          <w:lang w:eastAsia="pl-PL"/>
        </w:rPr>
        <w:t>)</w:t>
      </w:r>
      <w:r w:rsidR="00EE1568" w:rsidRPr="00840308">
        <w:rPr>
          <w:rFonts w:ascii="Times New Roman" w:eastAsia="Times New Roman" w:hAnsi="Times New Roman" w:cs="Times New Roman"/>
          <w:color w:val="000000"/>
          <w:sz w:val="24"/>
          <w:lang w:eastAsia="pl-PL"/>
        </w:rPr>
        <w:t>,</w:t>
      </w:r>
    </w:p>
    <w:p w14:paraId="6FE768A3" w14:textId="5B26D426" w:rsidR="00840308" w:rsidRPr="00AD212F" w:rsidRDefault="008E36C6" w:rsidP="00D6019E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072AC4">
        <w:rPr>
          <w:rFonts w:ascii="Times New Roman" w:eastAsia="Times New Roman" w:hAnsi="Times New Roman" w:cs="Times New Roman"/>
          <w:color w:val="000000"/>
          <w:sz w:val="24"/>
          <w:lang w:eastAsia="pl-PL"/>
        </w:rPr>
        <w:t>6 146 dzieci</w:t>
      </w:r>
      <w:r w:rsidRPr="00840308">
        <w:rPr>
          <w:rFonts w:ascii="Times New Roman" w:eastAsia="Times New Roman" w:hAnsi="Times New Roman" w:cs="Times New Roman"/>
          <w:color w:val="000000"/>
          <w:sz w:val="24"/>
          <w:lang w:eastAsia="pl-PL"/>
        </w:rPr>
        <w:t>, w tym: 210</w:t>
      </w:r>
      <w:r w:rsidR="00EE1568" w:rsidRPr="00840308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n</w:t>
      </w:r>
      <w:r w:rsidRPr="00840308">
        <w:rPr>
          <w:rFonts w:ascii="Times New Roman" w:eastAsia="Times New Roman" w:hAnsi="Times New Roman" w:cs="Times New Roman"/>
          <w:color w:val="000000"/>
          <w:sz w:val="24"/>
          <w:lang w:eastAsia="pl-PL"/>
        </w:rPr>
        <w:t>iepełnosprawnych</w:t>
      </w:r>
      <w:r w:rsidR="00840308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(</w:t>
      </w:r>
      <w:r w:rsidRPr="00840308">
        <w:rPr>
          <w:rFonts w:ascii="Times New Roman" w:eastAsia="Times New Roman" w:hAnsi="Times New Roman" w:cs="Times New Roman"/>
          <w:color w:val="000000"/>
          <w:sz w:val="24"/>
          <w:lang w:eastAsia="pl-PL"/>
        </w:rPr>
        <w:t>4</w:t>
      </w:r>
      <w:r w:rsidR="00EE1568" w:rsidRPr="00840308">
        <w:rPr>
          <w:rFonts w:ascii="Times New Roman" w:eastAsia="Times New Roman" w:hAnsi="Times New Roman" w:cs="Times New Roman"/>
          <w:color w:val="000000"/>
          <w:sz w:val="24"/>
          <w:lang w:eastAsia="pl-PL"/>
        </w:rPr>
        <w:t>%</w:t>
      </w:r>
      <w:r w:rsidR="00840308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wszystkich dzieci objętych pomocą)</w:t>
      </w:r>
      <w:r w:rsidR="00EE1568" w:rsidRPr="00840308">
        <w:rPr>
          <w:rFonts w:ascii="Times New Roman" w:eastAsia="Times New Roman" w:hAnsi="Times New Roman" w:cs="Times New Roman"/>
          <w:color w:val="000000"/>
          <w:sz w:val="24"/>
          <w:lang w:eastAsia="pl-PL"/>
        </w:rPr>
        <w:t>.</w:t>
      </w:r>
    </w:p>
    <w:p w14:paraId="1039CDBF" w14:textId="77777777" w:rsidR="003A4C23" w:rsidRDefault="003A4C23" w:rsidP="0084030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p w14:paraId="332DBAE0" w14:textId="78DB4D85" w:rsidR="00840308" w:rsidRDefault="00EE1568" w:rsidP="0084030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275633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Najwięcej osób zostało objętych </w:t>
      </w:r>
      <w:r w:rsidR="003B03AE">
        <w:rPr>
          <w:rFonts w:ascii="Times New Roman" w:eastAsia="Times New Roman" w:hAnsi="Times New Roman" w:cs="Times New Roman"/>
          <w:color w:val="000000"/>
          <w:sz w:val="24"/>
          <w:lang w:eastAsia="pl-PL"/>
        </w:rPr>
        <w:t>pomocą</w:t>
      </w:r>
      <w:r w:rsidR="002E1188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  <w:r w:rsidRPr="00275633">
        <w:rPr>
          <w:rFonts w:ascii="Times New Roman" w:eastAsia="Times New Roman" w:hAnsi="Times New Roman" w:cs="Times New Roman"/>
          <w:color w:val="000000"/>
          <w:sz w:val="24"/>
          <w:lang w:eastAsia="pl-PL"/>
        </w:rPr>
        <w:t>grup rob</w:t>
      </w:r>
      <w:r w:rsidR="00F07C34" w:rsidRPr="00275633">
        <w:rPr>
          <w:rFonts w:ascii="Times New Roman" w:eastAsia="Times New Roman" w:hAnsi="Times New Roman" w:cs="Times New Roman"/>
          <w:color w:val="000000"/>
          <w:sz w:val="24"/>
          <w:lang w:eastAsia="pl-PL"/>
        </w:rPr>
        <w:t>ocz</w:t>
      </w:r>
      <w:r w:rsidR="003B03AE">
        <w:rPr>
          <w:rFonts w:ascii="Times New Roman" w:eastAsia="Times New Roman" w:hAnsi="Times New Roman" w:cs="Times New Roman"/>
          <w:color w:val="000000"/>
          <w:sz w:val="24"/>
          <w:lang w:eastAsia="pl-PL"/>
        </w:rPr>
        <w:t>ych</w:t>
      </w:r>
      <w:r w:rsidR="00F07C34" w:rsidRPr="00275633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na terenie Warszawy – 7 023 (23</w:t>
      </w:r>
      <w:r w:rsidRPr="00275633">
        <w:rPr>
          <w:rFonts w:ascii="Times New Roman" w:eastAsia="Times New Roman" w:hAnsi="Times New Roman" w:cs="Times New Roman"/>
          <w:color w:val="000000"/>
          <w:sz w:val="24"/>
          <w:lang w:eastAsia="pl-PL"/>
        </w:rPr>
        <w:t>%)</w:t>
      </w:r>
      <w:r w:rsidR="00840308">
        <w:rPr>
          <w:rFonts w:ascii="Times New Roman" w:eastAsia="Times New Roman" w:hAnsi="Times New Roman" w:cs="Times New Roman"/>
          <w:color w:val="000000"/>
          <w:sz w:val="24"/>
          <w:lang w:eastAsia="pl-PL"/>
        </w:rPr>
        <w:t>, z tego</w:t>
      </w:r>
      <w:r w:rsidRPr="00275633">
        <w:rPr>
          <w:rFonts w:ascii="Times New Roman" w:eastAsia="Times New Roman" w:hAnsi="Times New Roman" w:cs="Times New Roman"/>
          <w:color w:val="000000"/>
          <w:sz w:val="24"/>
          <w:lang w:eastAsia="pl-PL"/>
        </w:rPr>
        <w:t>:</w:t>
      </w:r>
    </w:p>
    <w:p w14:paraId="4C45256B" w14:textId="55451FBA" w:rsidR="00840308" w:rsidRDefault="00F07C34" w:rsidP="00717E6D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840308">
        <w:rPr>
          <w:rFonts w:ascii="Times New Roman" w:eastAsia="Times New Roman" w:hAnsi="Times New Roman" w:cs="Times New Roman"/>
          <w:color w:val="000000"/>
          <w:sz w:val="24"/>
          <w:lang w:eastAsia="pl-PL"/>
        </w:rPr>
        <w:t>2 470</w:t>
      </w:r>
      <w:r w:rsidR="002E1188" w:rsidRPr="00840308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  <w:r w:rsidRPr="00840308">
        <w:rPr>
          <w:rFonts w:ascii="Times New Roman" w:eastAsia="Times New Roman" w:hAnsi="Times New Roman" w:cs="Times New Roman"/>
          <w:color w:val="000000"/>
          <w:sz w:val="24"/>
          <w:lang w:eastAsia="pl-PL"/>
        </w:rPr>
        <w:t>kobiet, w tym: 71 niepełnosprawnych</w:t>
      </w:r>
      <w:r w:rsidR="00840308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i</w:t>
      </w:r>
      <w:r w:rsidRPr="00840308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274</w:t>
      </w:r>
      <w:r w:rsidR="00EE1568" w:rsidRPr="00840308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starsz</w:t>
      </w:r>
      <w:r w:rsidR="00840308">
        <w:rPr>
          <w:rFonts w:ascii="Times New Roman" w:eastAsia="Times New Roman" w:hAnsi="Times New Roman" w:cs="Times New Roman"/>
          <w:color w:val="000000"/>
          <w:sz w:val="24"/>
          <w:lang w:eastAsia="pl-PL"/>
        </w:rPr>
        <w:t>ych</w:t>
      </w:r>
      <w:r w:rsidR="00EE1568" w:rsidRPr="00840308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, </w:t>
      </w:r>
    </w:p>
    <w:p w14:paraId="47CBDC52" w14:textId="1C3697BD" w:rsidR="00EE1568" w:rsidRDefault="00F07C34" w:rsidP="00717E6D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840308">
        <w:rPr>
          <w:rFonts w:ascii="Times New Roman" w:eastAsia="Segoe UI Symbol" w:hAnsi="Times New Roman" w:cs="Times New Roman"/>
          <w:color w:val="000000"/>
          <w:sz w:val="24"/>
          <w:lang w:eastAsia="pl-PL"/>
        </w:rPr>
        <w:t>2 246</w:t>
      </w:r>
      <w:r w:rsidRPr="00840308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mężczyzn, w tym: 82</w:t>
      </w:r>
      <w:r w:rsidR="00EE1568" w:rsidRPr="00840308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nie</w:t>
      </w:r>
      <w:r w:rsidRPr="00840308">
        <w:rPr>
          <w:rFonts w:ascii="Times New Roman" w:eastAsia="Times New Roman" w:hAnsi="Times New Roman" w:cs="Times New Roman"/>
          <w:color w:val="000000"/>
          <w:sz w:val="24"/>
          <w:lang w:eastAsia="pl-PL"/>
        </w:rPr>
        <w:t>pełnosprawnych</w:t>
      </w:r>
      <w:r w:rsidR="00840308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i</w:t>
      </w:r>
      <w:r w:rsidRPr="00840308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187</w:t>
      </w:r>
      <w:r w:rsidR="00EE1568" w:rsidRPr="00840308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starszych,</w:t>
      </w:r>
    </w:p>
    <w:p w14:paraId="39676EDB" w14:textId="22C2EFA4" w:rsidR="00A727D7" w:rsidRPr="00AD212F" w:rsidRDefault="00F07C34" w:rsidP="00A727D7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840308">
        <w:rPr>
          <w:rFonts w:ascii="Times New Roman" w:eastAsia="Times New Roman" w:hAnsi="Times New Roman" w:cs="Times New Roman"/>
          <w:color w:val="000000"/>
          <w:sz w:val="24"/>
          <w:lang w:eastAsia="pl-PL"/>
        </w:rPr>
        <w:t>2 307 dzieci, w tym 137</w:t>
      </w:r>
      <w:r w:rsidR="00EE1568" w:rsidRPr="00840308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niepełnosprawnych.</w:t>
      </w:r>
    </w:p>
    <w:p w14:paraId="327330CE" w14:textId="7F654D48" w:rsidR="00BC2AAD" w:rsidRDefault="00BC2AAD" w:rsidP="008403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lang w:eastAsia="pl-PL"/>
        </w:rPr>
      </w:pPr>
    </w:p>
    <w:p w14:paraId="1FB239B6" w14:textId="5DC7AD06" w:rsidR="00BC2AAD" w:rsidRDefault="00A727D7" w:rsidP="008403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lang w:eastAsia="pl-PL"/>
        </w:rPr>
        <w:t>Wy</w:t>
      </w:r>
      <w:r w:rsidR="0044553B">
        <w:rPr>
          <w:rFonts w:ascii="Times New Roman" w:eastAsia="Times New Roman" w:hAnsi="Times New Roman" w:cs="Times New Roman"/>
          <w:b/>
          <w:color w:val="000000"/>
          <w:sz w:val="20"/>
          <w:lang w:eastAsia="pl-PL"/>
        </w:rPr>
        <w:t>kres 10</w:t>
      </w:r>
      <w:r w:rsidR="00EE1568" w:rsidRPr="00275633">
        <w:rPr>
          <w:rFonts w:ascii="Times New Roman" w:eastAsia="Times New Roman" w:hAnsi="Times New Roman" w:cs="Times New Roman"/>
          <w:b/>
          <w:color w:val="000000"/>
          <w:sz w:val="20"/>
          <w:lang w:eastAsia="pl-PL"/>
        </w:rPr>
        <w:t>. Osoby objęte pomocą grup roboczych</w:t>
      </w:r>
      <w:r w:rsidR="00A00608">
        <w:rPr>
          <w:rStyle w:val="Odwoanieprzypisudolnego"/>
          <w:rFonts w:ascii="Times New Roman" w:eastAsia="Times New Roman" w:hAnsi="Times New Roman" w:cs="Times New Roman"/>
          <w:b/>
          <w:color w:val="000000"/>
          <w:sz w:val="20"/>
          <w:lang w:eastAsia="pl-PL"/>
        </w:rPr>
        <w:footnoteReference w:id="16"/>
      </w:r>
    </w:p>
    <w:p w14:paraId="334D6485" w14:textId="77777777" w:rsidR="00A727D7" w:rsidRPr="00BC2AAD" w:rsidRDefault="00A727D7" w:rsidP="008403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lang w:eastAsia="pl-PL"/>
        </w:rPr>
      </w:pPr>
    </w:p>
    <w:p w14:paraId="285FD011" w14:textId="77777777" w:rsidR="00EE1568" w:rsidRPr="00275633" w:rsidRDefault="003A6063" w:rsidP="008403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275633">
        <w:rPr>
          <w:rFonts w:ascii="Times New Roman" w:eastAsia="Times New Roman" w:hAnsi="Times New Roman" w:cs="Times New Roman"/>
          <w:noProof/>
          <w:color w:val="000000"/>
          <w:sz w:val="24"/>
          <w:lang w:eastAsia="pl-PL"/>
        </w:rPr>
        <w:drawing>
          <wp:anchor distT="0" distB="0" distL="114300" distR="114300" simplePos="0" relativeHeight="251694080" behindDoc="0" locked="0" layoutInCell="1" allowOverlap="1" wp14:anchorId="27F688BA" wp14:editId="7FFA5FD9">
            <wp:simplePos x="0" y="0"/>
            <wp:positionH relativeFrom="column">
              <wp:posOffset>254000</wp:posOffset>
            </wp:positionH>
            <wp:positionV relativeFrom="paragraph">
              <wp:posOffset>96520</wp:posOffset>
            </wp:positionV>
            <wp:extent cx="5762625" cy="2085975"/>
            <wp:effectExtent l="0" t="0" r="0" b="0"/>
            <wp:wrapNone/>
            <wp:docPr id="12" name="Wykres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BDDA96" w14:textId="77777777" w:rsidR="00052C83" w:rsidRPr="00275633" w:rsidRDefault="00052C83" w:rsidP="00D6019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p w14:paraId="5477B875" w14:textId="77777777" w:rsidR="00052C83" w:rsidRPr="00275633" w:rsidRDefault="00052C83" w:rsidP="00D6019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p w14:paraId="0FEC4609" w14:textId="77777777" w:rsidR="00052C83" w:rsidRPr="00275633" w:rsidRDefault="00052C83" w:rsidP="00D6019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p w14:paraId="76477F76" w14:textId="77777777" w:rsidR="00052C83" w:rsidRPr="00275633" w:rsidRDefault="00052C83" w:rsidP="00D6019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p w14:paraId="2FF1DAEA" w14:textId="77777777" w:rsidR="00052C83" w:rsidRPr="00275633" w:rsidRDefault="00052C83" w:rsidP="00D6019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p w14:paraId="6C67FF06" w14:textId="77777777" w:rsidR="00854538" w:rsidRPr="00275633" w:rsidRDefault="00854538" w:rsidP="00D6019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p w14:paraId="6CAF75F9" w14:textId="77777777" w:rsidR="00854538" w:rsidRPr="00275633" w:rsidRDefault="00854538" w:rsidP="00D6019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p w14:paraId="224DC7C5" w14:textId="77777777" w:rsidR="00052C83" w:rsidRPr="00275633" w:rsidRDefault="00052C83" w:rsidP="00D6019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p w14:paraId="168335DF" w14:textId="47F60ABC" w:rsidR="00370281" w:rsidRPr="00840308" w:rsidRDefault="00370281" w:rsidP="00B10348">
      <w:pPr>
        <w:pStyle w:val="Akapitzlist"/>
        <w:numPr>
          <w:ilvl w:val="0"/>
          <w:numId w:val="46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2F5496"/>
          <w:sz w:val="24"/>
          <w:lang w:eastAsia="pl-PL"/>
        </w:rPr>
      </w:pPr>
      <w:r w:rsidRPr="00840308">
        <w:rPr>
          <w:rFonts w:ascii="Times New Roman" w:eastAsia="Times New Roman" w:hAnsi="Times New Roman" w:cs="Times New Roman"/>
          <w:b/>
          <w:i/>
          <w:color w:val="2F5496"/>
          <w:sz w:val="24"/>
          <w:lang w:eastAsia="pl-PL"/>
        </w:rPr>
        <w:t>Osoby doświadczające przemocy, dla których wszczęto procedurę „Niebieskiej Karty”</w:t>
      </w:r>
    </w:p>
    <w:p w14:paraId="42B66B07" w14:textId="77777777" w:rsidR="00370281" w:rsidRPr="00275633" w:rsidRDefault="00370281" w:rsidP="00D601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275633">
        <w:rPr>
          <w:rFonts w:ascii="Times New Roman" w:eastAsia="Times New Roman" w:hAnsi="Times New Roman" w:cs="Times New Roman"/>
          <w:sz w:val="24"/>
          <w:lang w:eastAsia="pl-PL"/>
        </w:rPr>
        <w:t xml:space="preserve">Wśród </w:t>
      </w:r>
      <w:r w:rsidR="00AB2A16" w:rsidRPr="00275633">
        <w:rPr>
          <w:rFonts w:ascii="Times New Roman" w:eastAsia="Times New Roman" w:hAnsi="Times New Roman" w:cs="Times New Roman"/>
          <w:sz w:val="24"/>
          <w:lang w:eastAsia="pl-PL"/>
        </w:rPr>
        <w:t xml:space="preserve">11 844 </w:t>
      </w:r>
      <w:r w:rsidRPr="00275633">
        <w:rPr>
          <w:rFonts w:ascii="Times New Roman" w:eastAsia="Times New Roman" w:hAnsi="Times New Roman" w:cs="Times New Roman"/>
          <w:sz w:val="24"/>
          <w:lang w:eastAsia="pl-PL"/>
        </w:rPr>
        <w:t>osób doznających przemocy w 2020 roku, dla których wszczęto procedurę Niebieskiej Karty:</w:t>
      </w:r>
    </w:p>
    <w:p w14:paraId="36EE24CC" w14:textId="77777777" w:rsidR="00840308" w:rsidRDefault="00AB2A16" w:rsidP="00717E6D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840308">
        <w:rPr>
          <w:rFonts w:ascii="Times New Roman" w:eastAsia="Times New Roman" w:hAnsi="Times New Roman" w:cs="Times New Roman"/>
          <w:color w:val="000000"/>
          <w:sz w:val="24"/>
          <w:lang w:eastAsia="pl-PL"/>
        </w:rPr>
        <w:t>78 % stanowiły kobiety (9 285</w:t>
      </w:r>
      <w:r w:rsidR="00EE1568" w:rsidRPr="00840308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osób</w:t>
      </w:r>
      <w:r w:rsidRPr="00840308">
        <w:rPr>
          <w:rFonts w:ascii="Times New Roman" w:eastAsia="Times New Roman" w:hAnsi="Times New Roman" w:cs="Times New Roman"/>
          <w:color w:val="000000"/>
          <w:sz w:val="24"/>
          <w:lang w:eastAsia="pl-PL"/>
        </w:rPr>
        <w:t>),</w:t>
      </w:r>
    </w:p>
    <w:p w14:paraId="658A6FE4" w14:textId="4E905CEE" w:rsidR="00245A3D" w:rsidRPr="006C6A3C" w:rsidRDefault="00AB2A16" w:rsidP="00D6019E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840308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22 </w:t>
      </w:r>
      <w:r w:rsidR="00EE1568" w:rsidRPr="00840308">
        <w:rPr>
          <w:rFonts w:ascii="Times New Roman" w:eastAsia="Times New Roman" w:hAnsi="Times New Roman" w:cs="Times New Roman"/>
          <w:color w:val="000000"/>
          <w:sz w:val="24"/>
          <w:lang w:eastAsia="pl-PL"/>
        </w:rPr>
        <w:t>% mężczyźni</w:t>
      </w:r>
      <w:r w:rsidR="003B03AE" w:rsidRPr="00840308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  <w:r w:rsidR="003B03AE" w:rsidRPr="001264F2">
        <w:rPr>
          <w:rFonts w:ascii="Times New Roman" w:eastAsia="Times New Roman" w:hAnsi="Times New Roman" w:cs="Times New Roman"/>
          <w:color w:val="000000"/>
          <w:sz w:val="24"/>
          <w:lang w:eastAsia="pl-PL"/>
        </w:rPr>
        <w:t>(</w:t>
      </w:r>
      <w:r w:rsidRPr="001264F2">
        <w:rPr>
          <w:rFonts w:ascii="Times New Roman" w:eastAsia="Times New Roman" w:hAnsi="Times New Roman" w:cs="Times New Roman"/>
          <w:color w:val="000000"/>
          <w:sz w:val="24"/>
          <w:lang w:eastAsia="pl-PL"/>
        </w:rPr>
        <w:t>2 559</w:t>
      </w:r>
      <w:r w:rsidR="00EE1568" w:rsidRPr="001264F2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osób</w:t>
      </w:r>
      <w:r w:rsidR="003B03AE" w:rsidRPr="001264F2">
        <w:rPr>
          <w:rFonts w:ascii="Times New Roman" w:eastAsia="Times New Roman" w:hAnsi="Times New Roman" w:cs="Times New Roman"/>
          <w:color w:val="000000"/>
          <w:sz w:val="24"/>
          <w:lang w:eastAsia="pl-PL"/>
        </w:rPr>
        <w:t>)</w:t>
      </w:r>
      <w:r w:rsidR="00EE1568" w:rsidRPr="001264F2">
        <w:rPr>
          <w:rFonts w:ascii="Times New Roman" w:eastAsia="Times New Roman" w:hAnsi="Times New Roman" w:cs="Times New Roman"/>
          <w:color w:val="000000"/>
          <w:sz w:val="24"/>
          <w:lang w:eastAsia="pl-PL"/>
        </w:rPr>
        <w:t>,</w:t>
      </w:r>
      <w:r w:rsidR="00EE1568" w:rsidRPr="00840308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z czego większość to osoby niepełnosprawne</w:t>
      </w:r>
    </w:p>
    <w:p w14:paraId="5A87FD71" w14:textId="623D8D4D" w:rsidR="00A00608" w:rsidRPr="006C6A3C" w:rsidRDefault="00EE1568" w:rsidP="00D6019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275633">
        <w:rPr>
          <w:rFonts w:ascii="Times New Roman" w:eastAsia="Times New Roman" w:hAnsi="Times New Roman" w:cs="Times New Roman"/>
          <w:color w:val="222222"/>
          <w:sz w:val="24"/>
          <w:lang w:eastAsia="pl-PL"/>
        </w:rPr>
        <w:t>Od</w:t>
      </w:r>
      <w:r w:rsidRPr="00275633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wielu lat najliczniejszą grupą osób doświadczających przemocy w rodzinie są kobiety w wieku </w:t>
      </w:r>
      <w:r w:rsidR="00245A3D">
        <w:rPr>
          <w:rFonts w:ascii="Times New Roman" w:eastAsia="Times New Roman" w:hAnsi="Times New Roman" w:cs="Times New Roman"/>
          <w:color w:val="000000"/>
          <w:sz w:val="24"/>
          <w:lang w:eastAsia="pl-PL"/>
        </w:rPr>
        <w:br/>
      </w:r>
      <w:r w:rsidRPr="00275633">
        <w:rPr>
          <w:rFonts w:ascii="Times New Roman" w:eastAsia="Times New Roman" w:hAnsi="Times New Roman" w:cs="Times New Roman"/>
          <w:color w:val="000000"/>
          <w:sz w:val="24"/>
          <w:lang w:eastAsia="pl-PL"/>
        </w:rPr>
        <w:t>od 18 do 67 roku życia</w:t>
      </w:r>
    </w:p>
    <w:p w14:paraId="365F47D0" w14:textId="77777777" w:rsidR="006C6A3C" w:rsidRDefault="006C6A3C" w:rsidP="00D6019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lang w:eastAsia="pl-PL"/>
        </w:rPr>
      </w:pPr>
    </w:p>
    <w:p w14:paraId="3962D1A7" w14:textId="77777777" w:rsidR="00022C81" w:rsidRDefault="00022C81" w:rsidP="00D6019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lang w:eastAsia="pl-PL"/>
        </w:rPr>
      </w:pPr>
    </w:p>
    <w:p w14:paraId="4EE68DEB" w14:textId="77777777" w:rsidR="00022C81" w:rsidRDefault="00022C81" w:rsidP="00D6019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lang w:eastAsia="pl-PL"/>
        </w:rPr>
      </w:pPr>
    </w:p>
    <w:p w14:paraId="686E31BC" w14:textId="77777777" w:rsidR="00022C81" w:rsidRDefault="00022C81" w:rsidP="00D6019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lang w:eastAsia="pl-PL"/>
        </w:rPr>
      </w:pPr>
    </w:p>
    <w:p w14:paraId="2E12D136" w14:textId="14505233" w:rsidR="00EE1568" w:rsidRDefault="0044553B" w:rsidP="00D6019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lang w:eastAsia="pl-PL"/>
        </w:rPr>
        <w:lastRenderedPageBreak/>
        <w:t>Wykres 11</w:t>
      </w:r>
      <w:r w:rsidR="00EE1568" w:rsidRPr="00275633">
        <w:rPr>
          <w:rFonts w:ascii="Times New Roman" w:eastAsia="Times New Roman" w:hAnsi="Times New Roman" w:cs="Times New Roman"/>
          <w:b/>
          <w:color w:val="000000"/>
          <w:sz w:val="20"/>
          <w:lang w:eastAsia="pl-PL"/>
        </w:rPr>
        <w:t>. Osoby dotknięte przemocą w rodzinie</w:t>
      </w:r>
      <w:r w:rsidR="005013BD">
        <w:rPr>
          <w:rStyle w:val="Odwoanieprzypisudolnego"/>
          <w:rFonts w:ascii="Times New Roman" w:eastAsia="Times New Roman" w:hAnsi="Times New Roman" w:cs="Times New Roman"/>
          <w:b/>
          <w:color w:val="000000"/>
          <w:sz w:val="20"/>
          <w:lang w:eastAsia="pl-PL"/>
        </w:rPr>
        <w:footnoteReference w:id="17"/>
      </w:r>
    </w:p>
    <w:p w14:paraId="5AB97421" w14:textId="77777777" w:rsidR="006C6A3C" w:rsidRPr="00275633" w:rsidRDefault="006C6A3C" w:rsidP="00D6019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p w14:paraId="22F0D372" w14:textId="77777777" w:rsidR="000A4096" w:rsidRPr="00275633" w:rsidRDefault="00A853C1" w:rsidP="00D6019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275633">
        <w:rPr>
          <w:rFonts w:ascii="Times New Roman" w:eastAsia="Times New Roman" w:hAnsi="Times New Roman" w:cs="Times New Roman"/>
          <w:noProof/>
          <w:color w:val="000000"/>
          <w:sz w:val="24"/>
          <w:lang w:eastAsia="pl-PL"/>
        </w:rPr>
        <w:drawing>
          <wp:inline distT="0" distB="0" distL="0" distR="0" wp14:anchorId="5AAAC09D" wp14:editId="3C092F9D">
            <wp:extent cx="5695950" cy="2038350"/>
            <wp:effectExtent l="0" t="0" r="0" b="0"/>
            <wp:docPr id="15" name="Wykres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14:paraId="0BEC7331" w14:textId="77777777" w:rsidR="00EE1568" w:rsidRPr="00275633" w:rsidRDefault="002E05FE" w:rsidP="00D6019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275633">
        <w:rPr>
          <w:rFonts w:ascii="Times New Roman" w:eastAsia="Times New Roman" w:hAnsi="Times New Roman" w:cs="Times New Roman"/>
          <w:color w:val="000000"/>
          <w:sz w:val="24"/>
          <w:lang w:eastAsia="pl-PL"/>
        </w:rPr>
        <w:t>W 2020</w:t>
      </w:r>
      <w:r w:rsidR="00EE1568" w:rsidRPr="00275633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roku przemocy w rodzinie doznawało:</w:t>
      </w:r>
    </w:p>
    <w:p w14:paraId="090BC9D0" w14:textId="77777777" w:rsidR="002E05FE" w:rsidRPr="00275633" w:rsidRDefault="002E05FE" w:rsidP="003A4C23">
      <w:pPr>
        <w:numPr>
          <w:ilvl w:val="0"/>
          <w:numId w:val="3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275633">
        <w:rPr>
          <w:rFonts w:ascii="Times New Roman" w:eastAsia="Times New Roman" w:hAnsi="Times New Roman" w:cs="Times New Roman"/>
          <w:color w:val="000000"/>
          <w:sz w:val="24"/>
          <w:lang w:eastAsia="pl-PL"/>
        </w:rPr>
        <w:t>2 667</w:t>
      </w:r>
      <w:r w:rsidR="00EE1568" w:rsidRPr="00275633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os</w:t>
      </w:r>
      <w:r w:rsidRPr="00275633">
        <w:rPr>
          <w:rFonts w:ascii="Times New Roman" w:eastAsia="Times New Roman" w:hAnsi="Times New Roman" w:cs="Times New Roman"/>
          <w:color w:val="000000"/>
          <w:sz w:val="24"/>
          <w:lang w:eastAsia="pl-PL"/>
        </w:rPr>
        <w:t>ób do 18 roku życia, z tego 1 361 dziewczynek i 1 306</w:t>
      </w:r>
      <w:r w:rsidR="00EE1568" w:rsidRPr="00275633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chłopców, </w:t>
      </w:r>
    </w:p>
    <w:p w14:paraId="2449EE15" w14:textId="57710BE1" w:rsidR="00EE1568" w:rsidRDefault="002E05FE" w:rsidP="003A4C23">
      <w:pPr>
        <w:numPr>
          <w:ilvl w:val="0"/>
          <w:numId w:val="3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275633">
        <w:rPr>
          <w:rFonts w:ascii="Times New Roman" w:eastAsia="Times New Roman" w:hAnsi="Times New Roman" w:cs="Times New Roman"/>
          <w:color w:val="000000"/>
          <w:sz w:val="24"/>
          <w:lang w:eastAsia="pl-PL"/>
        </w:rPr>
        <w:t>8 087</w:t>
      </w:r>
      <w:r w:rsidR="00EE1568" w:rsidRPr="00275633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osób od 1</w:t>
      </w:r>
      <w:r w:rsidRPr="00275633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8 do 67 roku życia, z </w:t>
      </w:r>
      <w:r w:rsidRPr="001264F2">
        <w:rPr>
          <w:rFonts w:ascii="Times New Roman" w:eastAsia="Times New Roman" w:hAnsi="Times New Roman" w:cs="Times New Roman"/>
          <w:color w:val="000000"/>
          <w:sz w:val="24"/>
          <w:lang w:eastAsia="pl-PL"/>
        </w:rPr>
        <w:t>tego 7 061</w:t>
      </w:r>
      <w:r w:rsidRPr="00275633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kobiet i 1 026</w:t>
      </w:r>
      <w:r w:rsidR="00EE1568" w:rsidRPr="00275633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mężczyzn,</w:t>
      </w:r>
    </w:p>
    <w:p w14:paraId="6F856812" w14:textId="16E8CF8F" w:rsidR="005E7DBA" w:rsidRDefault="002E05FE" w:rsidP="003A4C23">
      <w:pPr>
        <w:numPr>
          <w:ilvl w:val="0"/>
          <w:numId w:val="3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3A4C23">
        <w:rPr>
          <w:rFonts w:ascii="Times New Roman" w:eastAsia="Times New Roman" w:hAnsi="Times New Roman" w:cs="Times New Roman"/>
          <w:color w:val="000000"/>
          <w:sz w:val="24"/>
          <w:lang w:eastAsia="pl-PL"/>
        </w:rPr>
        <w:t>1 090 osób starszych, z tego 863 kobiety i 227</w:t>
      </w:r>
      <w:r w:rsidR="00EE1568" w:rsidRPr="003A4C23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mężczyzn. </w:t>
      </w:r>
    </w:p>
    <w:p w14:paraId="7C6F65F4" w14:textId="77777777" w:rsidR="00774B36" w:rsidRPr="003A4C23" w:rsidRDefault="00774B36" w:rsidP="00774B36">
      <w:p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p w14:paraId="6BF67AF7" w14:textId="1CE51C5E" w:rsidR="00667C9B" w:rsidRPr="009D1E16" w:rsidRDefault="00EE1568" w:rsidP="009D1E16">
      <w:pPr>
        <w:pStyle w:val="Akapitzlist"/>
        <w:numPr>
          <w:ilvl w:val="0"/>
          <w:numId w:val="46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2F5496"/>
          <w:sz w:val="24"/>
          <w:lang w:eastAsia="pl-PL"/>
        </w:rPr>
      </w:pPr>
      <w:r w:rsidRPr="009D1E16">
        <w:rPr>
          <w:rFonts w:ascii="Times New Roman" w:eastAsia="Times New Roman" w:hAnsi="Times New Roman" w:cs="Times New Roman"/>
          <w:b/>
          <w:i/>
          <w:color w:val="2F5496"/>
          <w:sz w:val="24"/>
          <w:lang w:eastAsia="pl-PL"/>
        </w:rPr>
        <w:t xml:space="preserve">Osoby, stosujące przemoc w rodzinie, objęte procedurą „Niebieskie Karty”. </w:t>
      </w:r>
    </w:p>
    <w:p w14:paraId="69D83C74" w14:textId="739454C5" w:rsidR="00EE1568" w:rsidRPr="00275633" w:rsidRDefault="00502CA4" w:rsidP="00D6019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>W 2020</w:t>
      </w:r>
      <w:r w:rsidR="00F72B6C" w:rsidRPr="00275633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roku odnotowano 9 564</w:t>
      </w:r>
      <w:r w:rsidR="00EE1568" w:rsidRPr="00275633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sprawców, w tym:</w:t>
      </w:r>
    </w:p>
    <w:p w14:paraId="7AF0B591" w14:textId="2EE1B67C" w:rsidR="00EE1568" w:rsidRDefault="00F72B6C" w:rsidP="003A4C23">
      <w:pPr>
        <w:numPr>
          <w:ilvl w:val="0"/>
          <w:numId w:val="4"/>
        </w:num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275633">
        <w:rPr>
          <w:rFonts w:ascii="Times New Roman" w:eastAsia="Times New Roman" w:hAnsi="Times New Roman" w:cs="Times New Roman"/>
          <w:color w:val="000000"/>
          <w:sz w:val="24"/>
          <w:lang w:eastAsia="pl-PL"/>
        </w:rPr>
        <w:t>powyżej 67 roku życia - 433</w:t>
      </w:r>
      <w:r w:rsidR="00EE1568" w:rsidRPr="00275633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osób,</w:t>
      </w:r>
    </w:p>
    <w:p w14:paraId="2E9ACECD" w14:textId="21DBFC75" w:rsidR="00502CA4" w:rsidRPr="003A4C23" w:rsidRDefault="00EE1568" w:rsidP="003A4C23">
      <w:pPr>
        <w:numPr>
          <w:ilvl w:val="0"/>
          <w:numId w:val="4"/>
        </w:num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3A4C23">
        <w:rPr>
          <w:rFonts w:ascii="Times New Roman" w:eastAsia="Times New Roman" w:hAnsi="Times New Roman" w:cs="Times New Roman"/>
          <w:color w:val="000000"/>
          <w:sz w:val="24"/>
          <w:lang w:eastAsia="pl-PL"/>
        </w:rPr>
        <w:t>osoby w wieku o</w:t>
      </w:r>
      <w:r w:rsidR="00F72B6C" w:rsidRPr="003A4C23">
        <w:rPr>
          <w:rFonts w:ascii="Times New Roman" w:eastAsia="Times New Roman" w:hAnsi="Times New Roman" w:cs="Times New Roman"/>
          <w:color w:val="000000"/>
          <w:sz w:val="24"/>
          <w:lang w:eastAsia="pl-PL"/>
        </w:rPr>
        <w:t>d 18 do 67 roku życia – 9</w:t>
      </w:r>
      <w:r w:rsidR="00502CA4" w:rsidRPr="003A4C23">
        <w:rPr>
          <w:rFonts w:ascii="Times New Roman" w:eastAsia="Times New Roman" w:hAnsi="Times New Roman" w:cs="Times New Roman"/>
          <w:color w:val="000000"/>
          <w:sz w:val="24"/>
          <w:lang w:eastAsia="pl-PL"/>
        </w:rPr>
        <w:t> </w:t>
      </w:r>
      <w:r w:rsidR="00F72B6C" w:rsidRPr="003A4C23">
        <w:rPr>
          <w:rFonts w:ascii="Times New Roman" w:eastAsia="Times New Roman" w:hAnsi="Times New Roman" w:cs="Times New Roman"/>
          <w:color w:val="000000"/>
          <w:sz w:val="24"/>
          <w:lang w:eastAsia="pl-PL"/>
        </w:rPr>
        <w:t>013</w:t>
      </w:r>
    </w:p>
    <w:p w14:paraId="00E65AE8" w14:textId="5690E8A7" w:rsidR="00774B36" w:rsidRPr="000201A7" w:rsidRDefault="00EE1568" w:rsidP="00D6019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275633">
        <w:rPr>
          <w:rFonts w:ascii="Times New Roman" w:eastAsia="Times New Roman" w:hAnsi="Times New Roman" w:cs="Times New Roman"/>
          <w:color w:val="000000"/>
          <w:sz w:val="24"/>
          <w:lang w:eastAsia="pl-PL"/>
        </w:rPr>
        <w:t>Wśród sp</w:t>
      </w:r>
      <w:r w:rsidR="000A4096" w:rsidRPr="00275633">
        <w:rPr>
          <w:rFonts w:ascii="Times New Roman" w:eastAsia="Times New Roman" w:hAnsi="Times New Roman" w:cs="Times New Roman"/>
          <w:color w:val="000000"/>
          <w:sz w:val="24"/>
          <w:lang w:eastAsia="pl-PL"/>
        </w:rPr>
        <w:t>rawców przemocy w rodzinie 1 103 osoby</w:t>
      </w:r>
      <w:r w:rsidR="00502CA4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, to kobiety. </w:t>
      </w:r>
    </w:p>
    <w:p w14:paraId="674AEC21" w14:textId="77777777" w:rsidR="00604A64" w:rsidRDefault="00604A64" w:rsidP="00D6019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lang w:eastAsia="pl-PL"/>
        </w:rPr>
      </w:pPr>
    </w:p>
    <w:p w14:paraId="4D8DA233" w14:textId="00375F2D" w:rsidR="000201A7" w:rsidRDefault="0044553B" w:rsidP="00D6019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lang w:eastAsia="pl-PL"/>
        </w:rPr>
        <w:t>Wykres 12</w:t>
      </w:r>
      <w:r w:rsidR="00EE1568" w:rsidRPr="00502CA4">
        <w:rPr>
          <w:rFonts w:ascii="Times New Roman" w:eastAsia="Times New Roman" w:hAnsi="Times New Roman" w:cs="Times New Roman"/>
          <w:b/>
          <w:color w:val="000000"/>
          <w:sz w:val="20"/>
          <w:lang w:eastAsia="pl-PL"/>
        </w:rPr>
        <w:t>. Osoby stosujące przemoc w rodzinie</w:t>
      </w:r>
      <w:r w:rsidR="00A20517" w:rsidRPr="00502CA4">
        <w:rPr>
          <w:rStyle w:val="Odwoanieprzypisudolnego"/>
          <w:rFonts w:ascii="Times New Roman" w:eastAsia="Times New Roman" w:hAnsi="Times New Roman" w:cs="Times New Roman"/>
          <w:b/>
          <w:color w:val="000000"/>
          <w:sz w:val="20"/>
          <w:lang w:eastAsia="pl-PL"/>
        </w:rPr>
        <w:footnoteReference w:id="18"/>
      </w:r>
    </w:p>
    <w:p w14:paraId="2010F4BD" w14:textId="0F6FC2B7" w:rsidR="00EE1568" w:rsidRPr="00275633" w:rsidRDefault="00EE1568" w:rsidP="00D6019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p w14:paraId="4589CB67" w14:textId="77777777" w:rsidR="00F81BB2" w:rsidRPr="00F81BB2" w:rsidRDefault="00704EEC" w:rsidP="00D6019E">
      <w:pPr>
        <w:spacing w:after="0" w:line="360" w:lineRule="auto"/>
        <w:jc w:val="both"/>
        <w:rPr>
          <w:rFonts w:ascii="Times New Roman" w:eastAsia="Times New Roman" w:hAnsi="Times New Roman" w:cs="Times New Roman"/>
          <w:noProof/>
          <w:color w:val="000000"/>
          <w:sz w:val="24"/>
          <w:lang w:eastAsia="pl-PL"/>
        </w:rPr>
      </w:pPr>
      <w:r w:rsidRPr="00275633">
        <w:rPr>
          <w:rFonts w:ascii="Times New Roman" w:eastAsia="Times New Roman" w:hAnsi="Times New Roman" w:cs="Times New Roman"/>
          <w:noProof/>
          <w:color w:val="000000"/>
          <w:sz w:val="24"/>
          <w:lang w:eastAsia="pl-PL"/>
        </w:rPr>
        <w:drawing>
          <wp:inline distT="0" distB="0" distL="0" distR="0" wp14:anchorId="6158964C" wp14:editId="37E6184F">
            <wp:extent cx="6181725" cy="1943100"/>
            <wp:effectExtent l="0" t="0" r="0" b="0"/>
            <wp:docPr id="16" name="Wykres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14:paraId="524D18F7" w14:textId="1515DF46" w:rsidR="005841E7" w:rsidRDefault="005841E7" w:rsidP="00D6019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</w:pPr>
    </w:p>
    <w:p w14:paraId="032342D2" w14:textId="513A26A4" w:rsidR="002E2182" w:rsidRDefault="002E2182" w:rsidP="00D6019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lastRenderedPageBreak/>
        <w:t>W związku ze stanem epidemii s</w:t>
      </w:r>
      <w:r w:rsidRPr="002E2182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łużby wojewody mazowieckiego </w:t>
      </w: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podjęły szereg działań mających </w:t>
      </w:r>
      <w:r w:rsidR="003A4C23">
        <w:rPr>
          <w:rFonts w:ascii="Times New Roman" w:eastAsia="Times New Roman" w:hAnsi="Times New Roman" w:cs="Times New Roman"/>
          <w:color w:val="000000"/>
          <w:sz w:val="24"/>
          <w:lang w:eastAsia="pl-PL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>na celu sprawdzenie jak działa system przeciwdziałania przemocy w rodzinie w tym trudnym czasie.</w:t>
      </w:r>
    </w:p>
    <w:p w14:paraId="4E0453AF" w14:textId="1E9323B3" w:rsidR="002E2182" w:rsidRDefault="00C763A0" w:rsidP="00D6019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>Do jednostek samorządu terytorialnego skierowano szereg pism dotyczących działań podejmowanych w zakresie przeciwdziałania przemocy w rodzinie.</w:t>
      </w:r>
    </w:p>
    <w:p w14:paraId="0DCD5482" w14:textId="2460C39C" w:rsidR="00C763A0" w:rsidRDefault="00C763A0" w:rsidP="00D6019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>29 marca 2020 r. skierowano do jednostek samorządu terytorialnego i jednostek organizacyjnych pomocy społecznej polecenie stosowania „Instrukcji sposobu organizacji Zespołów Interdyscyplinarnych i Grup Roboczych oraz realizacji procedury „Niebieskie Karty”.</w:t>
      </w:r>
    </w:p>
    <w:p w14:paraId="2F3D09DF" w14:textId="5585B94D" w:rsidR="00D56AD1" w:rsidRDefault="00D56AD1" w:rsidP="00D6019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>8 kwietnia 2020 r. przekazano do zespołów interdyscyplinarnych funkcjonujących na terenie województwa mazowieckiego informacje o bezpłatnej aplikacji „Twój parasol”.</w:t>
      </w:r>
    </w:p>
    <w:p w14:paraId="0622A3E8" w14:textId="0E604EAA" w:rsidR="00D56AD1" w:rsidRDefault="00D56AD1" w:rsidP="00D6019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11 maja 2020 r. przesłano do jednostek samorządu terytorialnego „Poradnik dla osób doświadczających przemocy opracowany przez Rzecznika Praw Obywatelskich i przedstawicieli organizacji pozarządowych zaangażowanych w przeciwdziałanie przemocy w rodzinie. </w:t>
      </w:r>
    </w:p>
    <w:p w14:paraId="75AC58C7" w14:textId="77777777" w:rsidR="003A4C23" w:rsidRPr="002E2182" w:rsidRDefault="003A4C23" w:rsidP="00D6019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p w14:paraId="72C3A0CE" w14:textId="734373B0" w:rsidR="00EE1568" w:rsidRPr="00CC0390" w:rsidRDefault="00EE1568" w:rsidP="00E53847">
      <w:pPr>
        <w:pStyle w:val="Akapitzlist"/>
        <w:numPr>
          <w:ilvl w:val="0"/>
          <w:numId w:val="44"/>
        </w:num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</w:pPr>
      <w:r w:rsidRPr="00CC0390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 xml:space="preserve">WZMACNIANIE OCHRONY OSÓB DOTKNIĘTYCH PRZEMOCĄ </w:t>
      </w:r>
      <w:r w:rsidR="00557AA4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br/>
      </w:r>
      <w:r w:rsidRPr="00CC0390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>W RODZINIE</w:t>
      </w:r>
    </w:p>
    <w:p w14:paraId="55FD0050" w14:textId="77777777" w:rsidR="005841E7" w:rsidRPr="005841E7" w:rsidRDefault="005841E7" w:rsidP="005841E7">
      <w:pPr>
        <w:pStyle w:val="Akapitzlist"/>
        <w:spacing w:after="0" w:line="360" w:lineRule="auto"/>
        <w:jc w:val="both"/>
        <w:rPr>
          <w:rFonts w:ascii="Times New Roman" w:eastAsia="Times New Roman" w:hAnsi="Times New Roman" w:cs="Times New Roman"/>
          <w:noProof/>
          <w:color w:val="000000"/>
          <w:sz w:val="24"/>
          <w:lang w:eastAsia="pl-PL"/>
        </w:rPr>
      </w:pPr>
    </w:p>
    <w:p w14:paraId="6601D21B" w14:textId="65FEEE62" w:rsidR="00EE1568" w:rsidRPr="008A4313" w:rsidRDefault="00EE1568" w:rsidP="008A4313">
      <w:pPr>
        <w:pStyle w:val="Akapitzlist"/>
        <w:keepNext/>
        <w:keepLines/>
        <w:numPr>
          <w:ilvl w:val="0"/>
          <w:numId w:val="49"/>
        </w:numPr>
        <w:tabs>
          <w:tab w:val="center" w:pos="567"/>
        </w:tabs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i/>
          <w:color w:val="2F5496"/>
          <w:sz w:val="24"/>
          <w:lang w:eastAsia="pl-PL"/>
        </w:rPr>
      </w:pPr>
      <w:r w:rsidRPr="008A4313">
        <w:rPr>
          <w:rFonts w:ascii="Times New Roman" w:eastAsia="Times New Roman" w:hAnsi="Times New Roman" w:cs="Times New Roman"/>
          <w:b/>
          <w:i/>
          <w:color w:val="2F5496"/>
          <w:sz w:val="24"/>
          <w:lang w:eastAsia="pl-PL"/>
        </w:rPr>
        <w:t>Zawiadomienia do organów ścigania</w:t>
      </w:r>
    </w:p>
    <w:p w14:paraId="10AD5A3F" w14:textId="5A9B71A9" w:rsidR="00EE1568" w:rsidRPr="00275633" w:rsidRDefault="00EE1568" w:rsidP="00D6019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275633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Znęcanie się fizyczne lub psychiczne nad osobą najbliższą lub nad inną osobą pozostającą w stałym lub przemijającym stosunku zależności od sprawcy albo nad małoletnim lub osobą nieporadną </w:t>
      </w:r>
      <w:r w:rsidR="00FD1527">
        <w:rPr>
          <w:rFonts w:ascii="Times New Roman" w:eastAsia="Times New Roman" w:hAnsi="Times New Roman" w:cs="Times New Roman"/>
          <w:color w:val="000000"/>
          <w:sz w:val="24"/>
          <w:lang w:eastAsia="pl-PL"/>
        </w:rPr>
        <w:br/>
      </w:r>
      <w:r w:rsidRPr="00275633">
        <w:rPr>
          <w:rFonts w:ascii="Times New Roman" w:eastAsia="Times New Roman" w:hAnsi="Times New Roman" w:cs="Times New Roman"/>
          <w:color w:val="000000"/>
          <w:sz w:val="24"/>
          <w:lang w:eastAsia="pl-PL"/>
        </w:rPr>
        <w:t>ze względu na jej stan psychiczny lub fizyczny, podlega karze pozbawienia wolności od 3 miesięcy do 5 lat. Jest to przestępstwo ścigane z urzędu, tzn. prok</w:t>
      </w:r>
      <w:r w:rsidR="003C5AEA" w:rsidRPr="00275633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uratura i </w:t>
      </w:r>
      <w:r w:rsidR="003A4C23">
        <w:rPr>
          <w:rFonts w:ascii="Times New Roman" w:eastAsia="Times New Roman" w:hAnsi="Times New Roman" w:cs="Times New Roman"/>
          <w:color w:val="000000"/>
          <w:sz w:val="24"/>
          <w:lang w:eastAsia="pl-PL"/>
        </w:rPr>
        <w:t>p</w:t>
      </w:r>
      <w:r w:rsidR="003C5AEA" w:rsidRPr="00275633">
        <w:rPr>
          <w:rFonts w:ascii="Times New Roman" w:eastAsia="Times New Roman" w:hAnsi="Times New Roman" w:cs="Times New Roman"/>
          <w:color w:val="000000"/>
          <w:sz w:val="24"/>
          <w:lang w:eastAsia="pl-PL"/>
        </w:rPr>
        <w:t>olicja prowadzą postę</w:t>
      </w:r>
      <w:r w:rsidRPr="00275633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powanie niezależnie od woli </w:t>
      </w:r>
      <w:r w:rsidR="00FD1527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i </w:t>
      </w:r>
      <w:r w:rsidRPr="00275633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zgody osoby pokrzywdzonej. </w:t>
      </w:r>
    </w:p>
    <w:p w14:paraId="656BD935" w14:textId="1E135C92" w:rsidR="00EE1568" w:rsidRPr="00275633" w:rsidRDefault="00EE1568" w:rsidP="00D6019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275633">
        <w:rPr>
          <w:rFonts w:ascii="Times New Roman" w:eastAsia="Times New Roman" w:hAnsi="Times New Roman" w:cs="Times New Roman"/>
          <w:color w:val="000000"/>
          <w:sz w:val="24"/>
          <w:lang w:eastAsia="pl-PL"/>
        </w:rPr>
        <w:t>Na instytucjach państwowych i samorządowych ciąży obowiązek zawiadomienia</w:t>
      </w:r>
      <w:r w:rsidR="00553BD2" w:rsidRPr="00275633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o </w:t>
      </w:r>
      <w:r w:rsidR="00516445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podejrzeniu popełnienia </w:t>
      </w:r>
      <w:r w:rsidRPr="00275633">
        <w:rPr>
          <w:rFonts w:ascii="Times New Roman" w:eastAsia="Times New Roman" w:hAnsi="Times New Roman" w:cs="Times New Roman"/>
          <w:color w:val="000000"/>
          <w:sz w:val="24"/>
          <w:lang w:eastAsia="pl-PL"/>
        </w:rPr>
        <w:t>przestępstw</w:t>
      </w:r>
      <w:r w:rsidR="00516445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a </w:t>
      </w:r>
      <w:r w:rsidRPr="00275633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i zabezpieczenia dowodów i śladów. Wynika to wprost z art. 304 § 2 </w:t>
      </w:r>
      <w:r w:rsidR="003C5AEA" w:rsidRPr="00275633">
        <w:rPr>
          <w:rFonts w:ascii="Times New Roman" w:eastAsia="Times New Roman" w:hAnsi="Times New Roman" w:cs="Times New Roman"/>
          <w:color w:val="000000"/>
          <w:lang w:eastAsia="pl-PL"/>
        </w:rPr>
        <w:t>Kodeksu postę</w:t>
      </w:r>
      <w:r w:rsidRPr="00275633">
        <w:rPr>
          <w:rFonts w:ascii="Times New Roman" w:eastAsia="Times New Roman" w:hAnsi="Times New Roman" w:cs="Times New Roman"/>
          <w:color w:val="000000"/>
          <w:lang w:eastAsia="pl-PL"/>
        </w:rPr>
        <w:t>powania karnego (Dz. U. z 2020 r., poz. 30, z póź. zm.)</w:t>
      </w:r>
      <w:r w:rsidRPr="00275633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, zgodnie z którym </w:t>
      </w:r>
      <w:r w:rsidRPr="00275633">
        <w:rPr>
          <w:rFonts w:ascii="Times New Roman" w:eastAsia="Times New Roman" w:hAnsi="Times New Roman" w:cs="Times New Roman"/>
          <w:i/>
          <w:color w:val="000000"/>
          <w:sz w:val="24"/>
          <w:lang w:eastAsia="pl-PL"/>
        </w:rPr>
        <w:t>„instytucje państwowe</w:t>
      </w:r>
      <w:r w:rsidR="002E1188">
        <w:rPr>
          <w:rFonts w:ascii="Times New Roman" w:eastAsia="Times New Roman" w:hAnsi="Times New Roman" w:cs="Times New Roman"/>
          <w:i/>
          <w:color w:val="000000"/>
          <w:sz w:val="24"/>
          <w:lang w:eastAsia="pl-PL"/>
        </w:rPr>
        <w:t xml:space="preserve"> </w:t>
      </w:r>
      <w:r w:rsidRPr="00275633">
        <w:rPr>
          <w:rFonts w:ascii="Times New Roman" w:eastAsia="Times New Roman" w:hAnsi="Times New Roman" w:cs="Times New Roman"/>
          <w:i/>
          <w:color w:val="000000"/>
          <w:sz w:val="24"/>
          <w:lang w:eastAsia="pl-PL"/>
        </w:rPr>
        <w:t xml:space="preserve">i samorządowe, które w związku ze swą działalnością dowiedziały się o popełnieniu przestępstwa ściganego z urzędu, są obowiązane niezwłocznie zawiadomić o tym prokuratora </w:t>
      </w:r>
      <w:r w:rsidR="00FD1527">
        <w:rPr>
          <w:rFonts w:ascii="Times New Roman" w:eastAsia="Times New Roman" w:hAnsi="Times New Roman" w:cs="Times New Roman"/>
          <w:i/>
          <w:color w:val="000000"/>
          <w:sz w:val="24"/>
          <w:lang w:eastAsia="pl-PL"/>
        </w:rPr>
        <w:br/>
      </w:r>
      <w:r w:rsidRPr="00275633">
        <w:rPr>
          <w:rFonts w:ascii="Times New Roman" w:eastAsia="Times New Roman" w:hAnsi="Times New Roman" w:cs="Times New Roman"/>
          <w:i/>
          <w:color w:val="000000"/>
          <w:sz w:val="24"/>
          <w:lang w:eastAsia="pl-PL"/>
        </w:rPr>
        <w:t xml:space="preserve">lub Policję oraz przedsięwziąć niezbędne czynności do czasu przybycia organu powołanego </w:t>
      </w:r>
      <w:r w:rsidR="00FD1527">
        <w:rPr>
          <w:rFonts w:ascii="Times New Roman" w:eastAsia="Times New Roman" w:hAnsi="Times New Roman" w:cs="Times New Roman"/>
          <w:i/>
          <w:color w:val="000000"/>
          <w:sz w:val="24"/>
          <w:lang w:eastAsia="pl-PL"/>
        </w:rPr>
        <w:br/>
      </w:r>
      <w:r w:rsidRPr="00275633">
        <w:rPr>
          <w:rFonts w:ascii="Times New Roman" w:eastAsia="Times New Roman" w:hAnsi="Times New Roman" w:cs="Times New Roman"/>
          <w:i/>
          <w:color w:val="000000"/>
          <w:sz w:val="24"/>
          <w:lang w:eastAsia="pl-PL"/>
        </w:rPr>
        <w:t xml:space="preserve">do ścigania przestępstw lub do czasu wydania przez ten organ stosownego zarządzenia, </w:t>
      </w:r>
      <w:r w:rsidR="00FD1527">
        <w:rPr>
          <w:rFonts w:ascii="Times New Roman" w:eastAsia="Times New Roman" w:hAnsi="Times New Roman" w:cs="Times New Roman"/>
          <w:i/>
          <w:color w:val="000000"/>
          <w:sz w:val="24"/>
          <w:lang w:eastAsia="pl-PL"/>
        </w:rPr>
        <w:br/>
      </w:r>
      <w:r w:rsidRPr="00275633">
        <w:rPr>
          <w:rFonts w:ascii="Times New Roman" w:eastAsia="Times New Roman" w:hAnsi="Times New Roman" w:cs="Times New Roman"/>
          <w:i/>
          <w:color w:val="000000"/>
          <w:sz w:val="24"/>
          <w:lang w:eastAsia="pl-PL"/>
        </w:rPr>
        <w:t>aby nie dopuścić do zatarcia śladów i dowodów przestępstwa”</w:t>
      </w:r>
    </w:p>
    <w:p w14:paraId="7578BA8A" w14:textId="77777777" w:rsidR="00553BD2" w:rsidRPr="00275633" w:rsidRDefault="00EE1568" w:rsidP="00D6019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275633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Obowiązek zawiadomienia o przestępstwie spoczywa nie tylko na instytucjach </w:t>
      </w:r>
      <w:r w:rsidR="00553BD2" w:rsidRPr="00275633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państwowych </w:t>
      </w:r>
    </w:p>
    <w:p w14:paraId="33993CBD" w14:textId="1538E59E" w:rsidR="00EE1568" w:rsidRPr="00275633" w:rsidRDefault="00553BD2" w:rsidP="00D6019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275633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i </w:t>
      </w:r>
      <w:r w:rsidR="00EE1568" w:rsidRPr="00275633">
        <w:rPr>
          <w:rFonts w:ascii="Times New Roman" w:eastAsia="Times New Roman" w:hAnsi="Times New Roman" w:cs="Times New Roman"/>
          <w:color w:val="000000"/>
          <w:sz w:val="24"/>
          <w:lang w:eastAsia="pl-PL"/>
        </w:rPr>
        <w:t>samorządowych, ale na każdym kto poweźmie taką informację.</w:t>
      </w:r>
    </w:p>
    <w:p w14:paraId="18BBFB33" w14:textId="77777777" w:rsidR="00667C9B" w:rsidRPr="00275633" w:rsidRDefault="00667C9B" w:rsidP="00D6019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lang w:eastAsia="pl-PL"/>
        </w:rPr>
      </w:pPr>
    </w:p>
    <w:p w14:paraId="7744DD41" w14:textId="77777777" w:rsidR="002B27A6" w:rsidRDefault="002B27A6" w:rsidP="00D6019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lang w:eastAsia="pl-PL"/>
        </w:rPr>
      </w:pPr>
    </w:p>
    <w:p w14:paraId="7EA09383" w14:textId="3AEAB893" w:rsidR="00EE1568" w:rsidRPr="00275633" w:rsidRDefault="0044553B" w:rsidP="00D6019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lang w:eastAsia="pl-PL"/>
        </w:rPr>
        <w:lastRenderedPageBreak/>
        <w:t>Wykres 13</w:t>
      </w:r>
      <w:r w:rsidR="00EE1568" w:rsidRPr="00275633">
        <w:rPr>
          <w:rFonts w:ascii="Times New Roman" w:eastAsia="Times New Roman" w:hAnsi="Times New Roman" w:cs="Times New Roman"/>
          <w:b/>
          <w:color w:val="000000"/>
          <w:sz w:val="20"/>
          <w:lang w:eastAsia="pl-PL"/>
        </w:rPr>
        <w:t>. Liczba zawiadomień d</w:t>
      </w:r>
      <w:r w:rsidR="00FA3D5B" w:rsidRPr="00275633">
        <w:rPr>
          <w:rFonts w:ascii="Times New Roman" w:eastAsia="Times New Roman" w:hAnsi="Times New Roman" w:cs="Times New Roman"/>
          <w:b/>
          <w:color w:val="000000"/>
          <w:sz w:val="20"/>
          <w:lang w:eastAsia="pl-PL"/>
        </w:rPr>
        <w:t>o organów ścigania w latach 2018 – 2020</w:t>
      </w:r>
      <w:r w:rsidR="008E6D21">
        <w:rPr>
          <w:rStyle w:val="Odwoanieprzypisudolnego"/>
          <w:rFonts w:ascii="Times New Roman" w:eastAsia="Times New Roman" w:hAnsi="Times New Roman" w:cs="Times New Roman"/>
          <w:b/>
          <w:color w:val="000000"/>
          <w:sz w:val="20"/>
          <w:lang w:eastAsia="pl-PL"/>
        </w:rPr>
        <w:footnoteReference w:id="19"/>
      </w:r>
    </w:p>
    <w:p w14:paraId="71480D6F" w14:textId="77777777" w:rsidR="00FA3D5B" w:rsidRPr="00275633" w:rsidRDefault="003C5AEA" w:rsidP="00D6019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275633">
        <w:rPr>
          <w:rFonts w:ascii="Times New Roman" w:eastAsia="Times New Roman" w:hAnsi="Times New Roman" w:cs="Times New Roman"/>
          <w:noProof/>
          <w:color w:val="000000"/>
          <w:sz w:val="24"/>
          <w:lang w:eastAsia="pl-PL"/>
        </w:rPr>
        <w:drawing>
          <wp:inline distT="0" distB="0" distL="0" distR="0" wp14:anchorId="4FFD4622" wp14:editId="3DCB4047">
            <wp:extent cx="5943600" cy="1834410"/>
            <wp:effectExtent l="0" t="0" r="0" b="0"/>
            <wp:docPr id="13" name="Wykres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14:paraId="74385D79" w14:textId="77777777" w:rsidR="00D00248" w:rsidRDefault="00D00248" w:rsidP="00D6019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p w14:paraId="5189B5F9" w14:textId="675302A7" w:rsidR="00EE1568" w:rsidRDefault="001B1FD8" w:rsidP="00D6019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275633">
        <w:rPr>
          <w:rFonts w:ascii="Times New Roman" w:eastAsia="Times New Roman" w:hAnsi="Times New Roman" w:cs="Times New Roman"/>
          <w:color w:val="000000"/>
          <w:sz w:val="24"/>
          <w:lang w:eastAsia="pl-PL"/>
        </w:rPr>
        <w:t>W 2020</w:t>
      </w:r>
      <w:r w:rsidR="00EE1568" w:rsidRPr="00275633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r. </w:t>
      </w:r>
      <w:r w:rsidR="00667752">
        <w:rPr>
          <w:rFonts w:ascii="Times New Roman" w:eastAsia="Times New Roman" w:hAnsi="Times New Roman" w:cs="Times New Roman"/>
          <w:color w:val="000000"/>
          <w:sz w:val="24"/>
          <w:lang w:eastAsia="pl-PL"/>
        </w:rPr>
        <w:t>z</w:t>
      </w:r>
      <w:r w:rsidR="00EE1568" w:rsidRPr="00275633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espoły </w:t>
      </w:r>
      <w:r w:rsidR="00667752">
        <w:rPr>
          <w:rFonts w:ascii="Times New Roman" w:eastAsia="Times New Roman" w:hAnsi="Times New Roman" w:cs="Times New Roman"/>
          <w:color w:val="000000"/>
          <w:sz w:val="24"/>
          <w:lang w:eastAsia="pl-PL"/>
        </w:rPr>
        <w:t>i</w:t>
      </w:r>
      <w:r w:rsidR="00EE1568" w:rsidRPr="00275633">
        <w:rPr>
          <w:rFonts w:ascii="Times New Roman" w:eastAsia="Times New Roman" w:hAnsi="Times New Roman" w:cs="Times New Roman"/>
          <w:color w:val="000000"/>
          <w:sz w:val="24"/>
          <w:lang w:eastAsia="pl-PL"/>
        </w:rPr>
        <w:t>nterdyscyplinarne przekazały do o</w:t>
      </w:r>
      <w:r w:rsidR="00553BD2" w:rsidRPr="00275633">
        <w:rPr>
          <w:rFonts w:ascii="Times New Roman" w:eastAsia="Times New Roman" w:hAnsi="Times New Roman" w:cs="Times New Roman"/>
          <w:color w:val="000000"/>
          <w:sz w:val="24"/>
          <w:lang w:eastAsia="pl-PL"/>
        </w:rPr>
        <w:t>rg</w:t>
      </w:r>
      <w:r w:rsidR="003F6E5D" w:rsidRPr="00275633">
        <w:rPr>
          <w:rFonts w:ascii="Times New Roman" w:eastAsia="Times New Roman" w:hAnsi="Times New Roman" w:cs="Times New Roman"/>
          <w:color w:val="000000"/>
          <w:sz w:val="24"/>
          <w:lang w:eastAsia="pl-PL"/>
        </w:rPr>
        <w:t>anów ścigania 531 zawiadomień</w:t>
      </w:r>
      <w:r w:rsidR="002E1188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  <w:r w:rsidR="00FD1527">
        <w:rPr>
          <w:rFonts w:ascii="Times New Roman" w:eastAsia="Times New Roman" w:hAnsi="Times New Roman" w:cs="Times New Roman"/>
          <w:color w:val="000000"/>
          <w:sz w:val="24"/>
          <w:lang w:eastAsia="pl-PL"/>
        </w:rPr>
        <w:br/>
      </w:r>
      <w:r w:rsidR="00553BD2" w:rsidRPr="00275633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o </w:t>
      </w:r>
      <w:r w:rsidR="00EE1568" w:rsidRPr="00275633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podejrzeniu popełnienia przestępstwa w związku </w:t>
      </w:r>
      <w:r w:rsidR="00553BD2" w:rsidRPr="00275633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z użyciem przemocy w rodzinie. </w:t>
      </w:r>
      <w:r w:rsidR="00EE1568" w:rsidRPr="00275633">
        <w:rPr>
          <w:rFonts w:ascii="Times New Roman" w:eastAsia="Times New Roman" w:hAnsi="Times New Roman" w:cs="Times New Roman"/>
          <w:color w:val="000000"/>
          <w:sz w:val="24"/>
          <w:lang w:eastAsia="pl-PL"/>
        </w:rPr>
        <w:t>Najwięcej zawiadomień do organów śc</w:t>
      </w:r>
      <w:r w:rsidR="003F6E5D" w:rsidRPr="00275633">
        <w:rPr>
          <w:rFonts w:ascii="Times New Roman" w:eastAsia="Times New Roman" w:hAnsi="Times New Roman" w:cs="Times New Roman"/>
          <w:color w:val="000000"/>
          <w:sz w:val="24"/>
          <w:lang w:eastAsia="pl-PL"/>
        </w:rPr>
        <w:t>igania przekazała Warszawa - 99, co stanowi 18,6</w:t>
      </w:r>
      <w:r w:rsidR="003459BE" w:rsidRPr="00275633">
        <w:rPr>
          <w:rFonts w:ascii="Times New Roman" w:eastAsia="Times New Roman" w:hAnsi="Times New Roman" w:cs="Times New Roman"/>
          <w:color w:val="000000"/>
          <w:sz w:val="24"/>
          <w:lang w:eastAsia="pl-PL"/>
        </w:rPr>
        <w:t>% wszystkich zawiadomień.</w:t>
      </w:r>
    </w:p>
    <w:p w14:paraId="2B16EC46" w14:textId="77777777" w:rsidR="005258E5" w:rsidRPr="00275633" w:rsidRDefault="005258E5" w:rsidP="00D6019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p w14:paraId="2972F29A" w14:textId="497602EF" w:rsidR="001F62AC" w:rsidRPr="008A4313" w:rsidRDefault="00EE1568" w:rsidP="00604A64">
      <w:pPr>
        <w:pStyle w:val="Akapitzlist"/>
        <w:keepNext/>
        <w:keepLines/>
        <w:numPr>
          <w:ilvl w:val="0"/>
          <w:numId w:val="49"/>
        </w:numPr>
        <w:tabs>
          <w:tab w:val="center" w:pos="426"/>
        </w:tabs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i/>
          <w:color w:val="2F5496"/>
          <w:sz w:val="24"/>
          <w:lang w:eastAsia="pl-PL"/>
        </w:rPr>
      </w:pPr>
      <w:r w:rsidRPr="008A4313">
        <w:rPr>
          <w:rFonts w:ascii="Times New Roman" w:eastAsia="Times New Roman" w:hAnsi="Times New Roman" w:cs="Times New Roman"/>
          <w:b/>
          <w:i/>
          <w:color w:val="2F5496"/>
          <w:sz w:val="24"/>
          <w:lang w:eastAsia="pl-PL"/>
        </w:rPr>
        <w:t>Przyjazne pokoje</w:t>
      </w:r>
    </w:p>
    <w:p w14:paraId="3E373D26" w14:textId="69BA7528" w:rsidR="00774B36" w:rsidRPr="00417FC1" w:rsidRDefault="00527ECE" w:rsidP="00D6019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275633">
        <w:rPr>
          <w:rFonts w:ascii="Times New Roman" w:hAnsi="Times New Roman" w:cs="Times New Roman"/>
        </w:rPr>
        <w:t>W</w:t>
      </w:r>
      <w:r w:rsidR="00C22F10" w:rsidRPr="00275633">
        <w:rPr>
          <w:rFonts w:ascii="Times New Roman" w:hAnsi="Times New Roman" w:cs="Times New Roman"/>
        </w:rPr>
        <w:t xml:space="preserve"> celu eliminowania negatywnych konsekwencji związanych z przesłuchiwaniem</w:t>
      </w:r>
      <w:r w:rsidR="00FD1527">
        <w:rPr>
          <w:rFonts w:ascii="Times New Roman" w:hAnsi="Times New Roman" w:cs="Times New Roman"/>
        </w:rPr>
        <w:t xml:space="preserve"> osób</w:t>
      </w:r>
      <w:r w:rsidRPr="00275633">
        <w:rPr>
          <w:rFonts w:ascii="Times New Roman" w:hAnsi="Times New Roman" w:cs="Times New Roman"/>
        </w:rPr>
        <w:t xml:space="preserve"> po traumatycznych zdarzeniach tworzone są przyjazne pokoje.</w:t>
      </w:r>
      <w:r w:rsidR="00C22F10" w:rsidRPr="00275633">
        <w:rPr>
          <w:rFonts w:ascii="Times New Roman" w:hAnsi="Times New Roman" w:cs="Times New Roman"/>
        </w:rPr>
        <w:t xml:space="preserve"> </w:t>
      </w:r>
    </w:p>
    <w:p w14:paraId="554DD6BA" w14:textId="77777777" w:rsidR="00774B36" w:rsidRDefault="00774B36" w:rsidP="00D6019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lang w:eastAsia="pl-PL"/>
        </w:rPr>
      </w:pPr>
    </w:p>
    <w:p w14:paraId="1C264A56" w14:textId="2F3026AF" w:rsidR="00EE1568" w:rsidRDefault="00EE1568" w:rsidP="00D6019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lang w:eastAsia="pl-PL"/>
        </w:rPr>
      </w:pPr>
      <w:r w:rsidRPr="00275633">
        <w:rPr>
          <w:rFonts w:ascii="Times New Roman" w:eastAsia="Times New Roman" w:hAnsi="Times New Roman" w:cs="Times New Roman"/>
          <w:b/>
          <w:color w:val="000000"/>
          <w:sz w:val="20"/>
          <w:lang w:eastAsia="pl-PL"/>
        </w:rPr>
        <w:t>Wykres 1</w:t>
      </w:r>
      <w:r w:rsidR="0044553B">
        <w:rPr>
          <w:rFonts w:ascii="Times New Roman" w:eastAsia="Times New Roman" w:hAnsi="Times New Roman" w:cs="Times New Roman"/>
          <w:b/>
          <w:color w:val="000000"/>
          <w:sz w:val="20"/>
          <w:lang w:eastAsia="pl-PL"/>
        </w:rPr>
        <w:t>4</w:t>
      </w:r>
      <w:r w:rsidRPr="00275633">
        <w:rPr>
          <w:rFonts w:ascii="Times New Roman" w:eastAsia="Times New Roman" w:hAnsi="Times New Roman" w:cs="Times New Roman"/>
          <w:b/>
          <w:color w:val="000000"/>
          <w:sz w:val="20"/>
          <w:lang w:eastAsia="pl-PL"/>
        </w:rPr>
        <w:t>. Liczba przyjaznych pokoi na terenie województwa mazowieckiego.</w:t>
      </w:r>
      <w:r w:rsidR="00736EEC">
        <w:rPr>
          <w:rStyle w:val="Odwoanieprzypisudolnego"/>
          <w:rFonts w:ascii="Times New Roman" w:eastAsia="Times New Roman" w:hAnsi="Times New Roman" w:cs="Times New Roman"/>
          <w:b/>
          <w:color w:val="000000"/>
          <w:sz w:val="20"/>
          <w:lang w:eastAsia="pl-PL"/>
        </w:rPr>
        <w:footnoteReference w:id="20"/>
      </w:r>
    </w:p>
    <w:p w14:paraId="03FE8EC0" w14:textId="77777777" w:rsidR="00EE1568" w:rsidRPr="00275633" w:rsidRDefault="004443C5" w:rsidP="00D6019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275633">
        <w:rPr>
          <w:rFonts w:ascii="Times New Roman" w:eastAsia="Times New Roman" w:hAnsi="Times New Roman" w:cs="Times New Roman"/>
          <w:noProof/>
          <w:color w:val="000000"/>
          <w:sz w:val="24"/>
          <w:lang w:eastAsia="pl-PL"/>
        </w:rPr>
        <w:drawing>
          <wp:inline distT="0" distB="0" distL="0" distR="0" wp14:anchorId="1E515203" wp14:editId="44C7DD1A">
            <wp:extent cx="5686425" cy="1819275"/>
            <wp:effectExtent l="0" t="0" r="0" b="0"/>
            <wp:docPr id="7" name="Wykres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14:paraId="57B7167E" w14:textId="77777777" w:rsidR="00B474C0" w:rsidRDefault="00B474C0" w:rsidP="00D6019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p w14:paraId="25E6C933" w14:textId="05D293BB" w:rsidR="00EE1568" w:rsidRDefault="00EE1568" w:rsidP="00D6019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556612">
        <w:rPr>
          <w:rFonts w:ascii="Times New Roman" w:eastAsia="Times New Roman" w:hAnsi="Times New Roman" w:cs="Times New Roman"/>
          <w:color w:val="000000"/>
          <w:sz w:val="24"/>
          <w:lang w:eastAsia="pl-PL"/>
        </w:rPr>
        <w:t>Na terenie województ</w:t>
      </w:r>
      <w:r w:rsidR="00FC2222" w:rsidRPr="00556612">
        <w:rPr>
          <w:rFonts w:ascii="Times New Roman" w:eastAsia="Times New Roman" w:hAnsi="Times New Roman" w:cs="Times New Roman"/>
          <w:color w:val="000000"/>
          <w:sz w:val="24"/>
          <w:lang w:eastAsia="pl-PL"/>
        </w:rPr>
        <w:t>wa mazowieckiego znajduje się 8</w:t>
      </w:r>
      <w:r w:rsidRPr="00556612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przyjaznych pokoi. Po jednym pokoju znajduje się na terenie</w:t>
      </w:r>
      <w:r w:rsidR="00556612" w:rsidRPr="00556612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4</w:t>
      </w:r>
      <w:r w:rsidRPr="00556612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powiatów</w:t>
      </w:r>
      <w:r w:rsidR="00556612" w:rsidRPr="00556612">
        <w:rPr>
          <w:rFonts w:ascii="Times New Roman" w:eastAsia="Times New Roman" w:hAnsi="Times New Roman" w:cs="Times New Roman"/>
          <w:color w:val="000000"/>
          <w:sz w:val="24"/>
          <w:lang w:eastAsia="pl-PL"/>
        </w:rPr>
        <w:t>:</w:t>
      </w:r>
      <w:r w:rsidRPr="00556612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  <w:r w:rsidRPr="003A4C23">
        <w:rPr>
          <w:rFonts w:ascii="Times New Roman" w:eastAsia="Times New Roman" w:hAnsi="Times New Roman" w:cs="Times New Roman"/>
          <w:color w:val="000000"/>
          <w:sz w:val="24"/>
          <w:lang w:eastAsia="pl-PL"/>
        </w:rPr>
        <w:t>wyszkowskiego</w:t>
      </w:r>
      <w:r w:rsidR="00FC2222" w:rsidRPr="003A4C23">
        <w:rPr>
          <w:rFonts w:ascii="Times New Roman" w:eastAsia="Times New Roman" w:hAnsi="Times New Roman" w:cs="Times New Roman"/>
          <w:color w:val="000000"/>
          <w:sz w:val="24"/>
          <w:lang w:eastAsia="pl-PL"/>
        </w:rPr>
        <w:t>, warszawskiego zachodniego</w:t>
      </w:r>
      <w:r w:rsidRPr="003A4C23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i </w:t>
      </w:r>
      <w:r w:rsidR="00FC2222" w:rsidRPr="003A4C23">
        <w:rPr>
          <w:rFonts w:ascii="Times New Roman" w:eastAsia="Times New Roman" w:hAnsi="Times New Roman" w:cs="Times New Roman"/>
          <w:color w:val="000000"/>
          <w:sz w:val="24"/>
          <w:lang w:eastAsia="pl-PL"/>
        </w:rPr>
        <w:t>przasnyskiego</w:t>
      </w:r>
      <w:r w:rsidRPr="003A4C23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  <w:r w:rsidR="00FD1527" w:rsidRPr="003A4C23">
        <w:rPr>
          <w:rFonts w:ascii="Times New Roman" w:eastAsia="Times New Roman" w:hAnsi="Times New Roman" w:cs="Times New Roman"/>
          <w:color w:val="000000"/>
          <w:sz w:val="24"/>
          <w:lang w:eastAsia="pl-PL"/>
        </w:rPr>
        <w:br/>
      </w:r>
      <w:r w:rsidRPr="003A4C23">
        <w:rPr>
          <w:rFonts w:ascii="Times New Roman" w:eastAsia="Times New Roman" w:hAnsi="Times New Roman" w:cs="Times New Roman"/>
          <w:color w:val="000000"/>
          <w:sz w:val="24"/>
          <w:lang w:eastAsia="pl-PL"/>
        </w:rPr>
        <w:t>oraz w Płocku. Poz</w:t>
      </w:r>
      <w:r w:rsidR="00FC2222" w:rsidRPr="003A4C23">
        <w:rPr>
          <w:rFonts w:ascii="Times New Roman" w:eastAsia="Times New Roman" w:hAnsi="Times New Roman" w:cs="Times New Roman"/>
          <w:color w:val="000000"/>
          <w:sz w:val="24"/>
          <w:lang w:eastAsia="pl-PL"/>
        </w:rPr>
        <w:t>ostałe</w:t>
      </w:r>
      <w:r w:rsidR="002E1188" w:rsidRPr="003A4C23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  <w:r w:rsidR="00FC2222" w:rsidRPr="003A4C23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znajdują się w gminach: </w:t>
      </w:r>
      <w:r w:rsidRPr="003A4C23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Płońsk (gmina miejska) – 2 pokoje, </w:t>
      </w:r>
      <w:r w:rsidR="000712D6" w:rsidRPr="003A4C23">
        <w:rPr>
          <w:rFonts w:ascii="Times New Roman" w:eastAsia="Times New Roman" w:hAnsi="Times New Roman" w:cs="Times New Roman"/>
          <w:color w:val="000000"/>
          <w:sz w:val="24"/>
          <w:lang w:eastAsia="pl-PL"/>
        </w:rPr>
        <w:br/>
      </w:r>
      <w:r w:rsidRPr="003A4C23">
        <w:rPr>
          <w:rFonts w:ascii="Times New Roman" w:eastAsia="Times New Roman" w:hAnsi="Times New Roman" w:cs="Times New Roman"/>
          <w:color w:val="000000"/>
          <w:sz w:val="24"/>
          <w:lang w:eastAsia="pl-PL"/>
        </w:rPr>
        <w:t>Grudusk – 1 pokój, Wołomin - 1 pokój.</w:t>
      </w:r>
      <w:r w:rsidRPr="00275633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</w:p>
    <w:p w14:paraId="21C172CF" w14:textId="77777777" w:rsidR="005258E5" w:rsidRPr="00275633" w:rsidRDefault="005258E5" w:rsidP="00D6019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p w14:paraId="155E3B67" w14:textId="4F5B64D0" w:rsidR="00EE1568" w:rsidRPr="008A4313" w:rsidRDefault="00EE1568" w:rsidP="008A4313">
      <w:pPr>
        <w:pStyle w:val="Akapitzlist"/>
        <w:keepNext/>
        <w:keepLines/>
        <w:numPr>
          <w:ilvl w:val="0"/>
          <w:numId w:val="49"/>
        </w:numPr>
        <w:tabs>
          <w:tab w:val="center" w:pos="567"/>
        </w:tabs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i/>
          <w:color w:val="2F5496"/>
          <w:sz w:val="24"/>
          <w:lang w:eastAsia="pl-PL"/>
        </w:rPr>
      </w:pPr>
      <w:r w:rsidRPr="008A4313">
        <w:rPr>
          <w:rFonts w:ascii="Times New Roman" w:eastAsia="Times New Roman" w:hAnsi="Times New Roman" w:cs="Times New Roman"/>
          <w:b/>
          <w:i/>
          <w:color w:val="2F5496"/>
          <w:sz w:val="24"/>
          <w:lang w:eastAsia="pl-PL"/>
        </w:rPr>
        <w:lastRenderedPageBreak/>
        <w:t>Zapewnianie bezpieczeństwa krzywdzonym dzieciom w trybie art. 12a ustawy</w:t>
      </w:r>
    </w:p>
    <w:p w14:paraId="5B19ADD7" w14:textId="77777777" w:rsidR="00EE1568" w:rsidRPr="00275633" w:rsidRDefault="00EE1568" w:rsidP="00D6019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275633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Zgodnie z zapisami art. 12a ust. 1 ustawy o przeciwdziałaniu przemocy w rodzinie, w razie bezpośredniego zagrożenia życia lub zdrowia dziecka w związku z przemocą w rodzinie, pracownik socjalny wykonujący obowiązki służbowe ma prawo odebrać dziecko z rodziny i umieścić je u innej niezamieszkującej wspólnie osoby najbliższej, w rozumieniu art. 115 § 11 k.k., w rodzinie zastępczej lub w placówce opiekuńczo-wychowawczej. </w:t>
      </w:r>
    </w:p>
    <w:p w14:paraId="27850233" w14:textId="230CFD11" w:rsidR="00D04E21" w:rsidRPr="00C17506" w:rsidRDefault="00EE1568" w:rsidP="00D6019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553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 podstawie tak sformułowanego przepisu można wyodrębnić następujące prz</w:t>
      </w:r>
      <w:r w:rsidR="00581271" w:rsidRPr="009553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esłanki odebrania dziecka </w:t>
      </w:r>
      <w:r w:rsidR="00581271" w:rsidRPr="0095538D">
        <w:rPr>
          <w:rFonts w:ascii="Times New Roman" w:hAnsi="Times New Roman" w:cs="Times New Roman"/>
          <w:sz w:val="24"/>
          <w:szCs w:val="24"/>
        </w:rPr>
        <w:t>wspólnie przez pracownika socjalnego</w:t>
      </w:r>
      <w:r w:rsidR="003C0E08" w:rsidRPr="0095538D">
        <w:rPr>
          <w:rFonts w:ascii="Times New Roman" w:hAnsi="Times New Roman" w:cs="Times New Roman"/>
          <w:sz w:val="24"/>
          <w:szCs w:val="24"/>
        </w:rPr>
        <w:t xml:space="preserve"> (przedstawiciela OPS lub PCPR)</w:t>
      </w:r>
      <w:r w:rsidR="00581271" w:rsidRPr="0095538D">
        <w:rPr>
          <w:rFonts w:ascii="Times New Roman" w:hAnsi="Times New Roman" w:cs="Times New Roman"/>
          <w:sz w:val="24"/>
          <w:szCs w:val="24"/>
        </w:rPr>
        <w:t>, funkcjonariusza Policji, lekarza (lub ratowni</w:t>
      </w:r>
      <w:r w:rsidR="003C0E08" w:rsidRPr="0095538D">
        <w:rPr>
          <w:rFonts w:ascii="Times New Roman" w:hAnsi="Times New Roman" w:cs="Times New Roman"/>
          <w:sz w:val="24"/>
          <w:szCs w:val="24"/>
        </w:rPr>
        <w:t>ka medycznego lub pielęgniarkę):</w:t>
      </w:r>
      <w:r w:rsidR="00581271" w:rsidRPr="0095538D">
        <w:rPr>
          <w:rFonts w:ascii="Times New Roman" w:hAnsi="Times New Roman" w:cs="Times New Roman"/>
          <w:sz w:val="24"/>
          <w:szCs w:val="24"/>
        </w:rPr>
        <w:t xml:space="preserve"> </w:t>
      </w:r>
      <w:r w:rsidRPr="009553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musi wystąpić zagrożenie życia </w:t>
      </w:r>
      <w:r w:rsidR="00DA22A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9553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lub zdrowia dziecka, zagrożenie to musi mieć charakter bezpośredni, stan ten musi pozostawać </w:t>
      </w:r>
      <w:r w:rsidR="0085115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9553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związku z przemocą w rodzinie</w:t>
      </w:r>
      <w:r w:rsidR="003C0E08" w:rsidRPr="009553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3BEA0B39" w14:textId="446A0557" w:rsidR="00774B36" w:rsidRDefault="00774B36" w:rsidP="00D6019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lang w:eastAsia="pl-PL"/>
        </w:rPr>
      </w:pPr>
    </w:p>
    <w:p w14:paraId="33824DA8" w14:textId="13596987" w:rsidR="0003468B" w:rsidRDefault="0044553B" w:rsidP="00D6019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lang w:eastAsia="pl-PL"/>
        </w:rPr>
        <w:t>Wykres 15</w:t>
      </w:r>
      <w:r w:rsidR="00EE1568" w:rsidRPr="00275633">
        <w:rPr>
          <w:rFonts w:ascii="Times New Roman" w:eastAsia="Times New Roman" w:hAnsi="Times New Roman" w:cs="Times New Roman"/>
          <w:b/>
          <w:color w:val="000000"/>
          <w:sz w:val="20"/>
          <w:lang w:eastAsia="pl-PL"/>
        </w:rPr>
        <w:t>. Liczba dzieci, które zostały odebrane z rodziny w razie bezpośredniego zagrożenia życia lub zdrowia w związku z przemocą w rodzinie</w:t>
      </w:r>
      <w:r w:rsidR="007A4E88">
        <w:rPr>
          <w:rStyle w:val="Odwoanieprzypisudolnego"/>
          <w:rFonts w:ascii="Times New Roman" w:eastAsia="Times New Roman" w:hAnsi="Times New Roman" w:cs="Times New Roman"/>
          <w:b/>
          <w:color w:val="000000"/>
          <w:sz w:val="20"/>
          <w:lang w:eastAsia="pl-PL"/>
        </w:rPr>
        <w:footnoteReference w:id="21"/>
      </w:r>
    </w:p>
    <w:p w14:paraId="28E9F2C2" w14:textId="77777777" w:rsidR="0003468B" w:rsidRPr="00275633" w:rsidRDefault="0003468B" w:rsidP="00D6019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275633">
        <w:rPr>
          <w:rFonts w:ascii="Times New Roman" w:eastAsia="Times New Roman" w:hAnsi="Times New Roman" w:cs="Times New Roman"/>
          <w:noProof/>
          <w:color w:val="000000"/>
          <w:sz w:val="24"/>
          <w:lang w:eastAsia="pl-PL"/>
        </w:rPr>
        <w:drawing>
          <wp:inline distT="0" distB="0" distL="0" distR="0" wp14:anchorId="6863B72C" wp14:editId="13F3C717">
            <wp:extent cx="5753100" cy="2090738"/>
            <wp:effectExtent l="0" t="0" r="0" b="5080"/>
            <wp:docPr id="19" name="Wykres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14:paraId="3212D651" w14:textId="77777777" w:rsidR="0003468B" w:rsidRPr="00275633" w:rsidRDefault="0003468B" w:rsidP="00D6019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p w14:paraId="0A479F7A" w14:textId="4E5F7A3A" w:rsidR="00EE1568" w:rsidRPr="00275633" w:rsidRDefault="001F3296" w:rsidP="00D6019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275633">
        <w:rPr>
          <w:rFonts w:ascii="Times New Roman" w:eastAsia="Times New Roman" w:hAnsi="Times New Roman" w:cs="Times New Roman"/>
          <w:color w:val="000000"/>
          <w:sz w:val="24"/>
          <w:lang w:eastAsia="pl-PL"/>
        </w:rPr>
        <w:t>W 2020</w:t>
      </w:r>
      <w:r w:rsidR="00EE1568" w:rsidRPr="00275633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r w przypadku bezpośredniego zagrożenia życia lub zdrowia w związku z przemocą </w:t>
      </w:r>
      <w:r w:rsidR="0085115D">
        <w:rPr>
          <w:rFonts w:ascii="Times New Roman" w:eastAsia="Times New Roman" w:hAnsi="Times New Roman" w:cs="Times New Roman"/>
          <w:color w:val="000000"/>
          <w:sz w:val="24"/>
          <w:lang w:eastAsia="pl-PL"/>
        </w:rPr>
        <w:br/>
      </w:r>
      <w:r w:rsidR="00EE1568" w:rsidRPr="00275633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w rodzinie, odebrano </w:t>
      </w:r>
      <w:r w:rsidR="00C70ABD" w:rsidRPr="00275633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>67</w:t>
      </w:r>
      <w:r w:rsidR="0085115D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>.</w:t>
      </w:r>
      <w:r w:rsidR="00EE1568" w:rsidRPr="00275633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 xml:space="preserve"> dzieci, </w:t>
      </w:r>
      <w:r w:rsidR="00EE1568" w:rsidRPr="00275633">
        <w:rPr>
          <w:rFonts w:ascii="Times New Roman" w:eastAsia="Times New Roman" w:hAnsi="Times New Roman" w:cs="Times New Roman"/>
          <w:color w:val="000000"/>
          <w:sz w:val="24"/>
          <w:lang w:eastAsia="pl-PL"/>
        </w:rPr>
        <w:t>z czego:</w:t>
      </w:r>
    </w:p>
    <w:p w14:paraId="78BDB32E" w14:textId="77777777" w:rsidR="00EE1568" w:rsidRPr="00275633" w:rsidRDefault="001F3296" w:rsidP="00717E6D">
      <w:pPr>
        <w:numPr>
          <w:ilvl w:val="0"/>
          <w:numId w:val="5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275633">
        <w:rPr>
          <w:rFonts w:ascii="Times New Roman" w:eastAsia="Times New Roman" w:hAnsi="Times New Roman" w:cs="Times New Roman"/>
          <w:color w:val="000000"/>
          <w:sz w:val="24"/>
          <w:lang w:eastAsia="pl-PL"/>
        </w:rPr>
        <w:t>28</w:t>
      </w:r>
      <w:r w:rsidR="00EE1568" w:rsidRPr="00275633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chłopców,</w:t>
      </w:r>
    </w:p>
    <w:p w14:paraId="208FDDD4" w14:textId="77777777" w:rsidR="00EE1568" w:rsidRPr="00275633" w:rsidRDefault="001F3296" w:rsidP="00717E6D">
      <w:pPr>
        <w:numPr>
          <w:ilvl w:val="0"/>
          <w:numId w:val="5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275633">
        <w:rPr>
          <w:rFonts w:ascii="Times New Roman" w:eastAsia="Times New Roman" w:hAnsi="Times New Roman" w:cs="Times New Roman"/>
          <w:color w:val="000000"/>
          <w:sz w:val="24"/>
          <w:lang w:eastAsia="pl-PL"/>
        </w:rPr>
        <w:t>39</w:t>
      </w:r>
      <w:r w:rsidR="00EE1568" w:rsidRPr="00275633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dziewczynek</w:t>
      </w:r>
    </w:p>
    <w:p w14:paraId="4A3DDA11" w14:textId="77777777" w:rsidR="00EE1568" w:rsidRDefault="001F3296" w:rsidP="00D6019E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lang w:eastAsia="pl-PL"/>
        </w:rPr>
      </w:pPr>
      <w:r w:rsidRPr="00275633">
        <w:rPr>
          <w:rFonts w:ascii="Times New Roman" w:eastAsia="Times New Roman" w:hAnsi="Times New Roman" w:cs="Times New Roman"/>
          <w:color w:val="000000"/>
          <w:sz w:val="24"/>
          <w:lang w:eastAsia="pl-PL"/>
        </w:rPr>
        <w:t>53</w:t>
      </w:r>
      <w:r w:rsidR="00EE1568" w:rsidRPr="00275633">
        <w:rPr>
          <w:rFonts w:ascii="Times New Roman" w:eastAsia="Times New Roman" w:hAnsi="Times New Roman" w:cs="Times New Roman"/>
          <w:color w:val="000000"/>
          <w:sz w:val="24"/>
          <w:lang w:eastAsia="pl-PL"/>
        </w:rPr>
        <w:t>. dzieci zostało odebranych przez pracowników socjalnych zatrudnionych w ośr</w:t>
      </w:r>
      <w:r w:rsidRPr="00275633">
        <w:rPr>
          <w:rFonts w:ascii="Times New Roman" w:eastAsia="Times New Roman" w:hAnsi="Times New Roman" w:cs="Times New Roman"/>
          <w:color w:val="000000"/>
          <w:sz w:val="24"/>
          <w:lang w:eastAsia="pl-PL"/>
        </w:rPr>
        <w:t>odkach pomocy społecznej, zaś 14</w:t>
      </w:r>
      <w:r w:rsidR="00EE1568" w:rsidRPr="00275633">
        <w:rPr>
          <w:rFonts w:ascii="Times New Roman" w:eastAsia="Times New Roman" w:hAnsi="Times New Roman" w:cs="Times New Roman"/>
          <w:color w:val="000000"/>
          <w:sz w:val="24"/>
          <w:lang w:eastAsia="pl-PL"/>
        </w:rPr>
        <w:t>. dzieci przez pracowników powiatowych centrów pomocy rodzinie</w:t>
      </w:r>
      <w:r w:rsidR="00EE1568" w:rsidRPr="00275633">
        <w:rPr>
          <w:rFonts w:ascii="Times New Roman" w:eastAsia="Times New Roman" w:hAnsi="Times New Roman" w:cs="Times New Roman"/>
          <w:color w:val="FF0000"/>
          <w:sz w:val="24"/>
          <w:lang w:eastAsia="pl-PL"/>
        </w:rPr>
        <w:t xml:space="preserve">. </w:t>
      </w:r>
    </w:p>
    <w:p w14:paraId="31F41CFD" w14:textId="75C5F974" w:rsidR="004D7AF2" w:rsidRDefault="004D7AF2" w:rsidP="00D6019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p w14:paraId="506C273A" w14:textId="77777777" w:rsidR="002B27A6" w:rsidRDefault="002B27A6" w:rsidP="00D6019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lang w:eastAsia="pl-PL"/>
        </w:rPr>
      </w:pPr>
    </w:p>
    <w:p w14:paraId="439CC484" w14:textId="46EEC0ED" w:rsidR="00F45F02" w:rsidRPr="00F45F02" w:rsidRDefault="00B07FF1" w:rsidP="00D6019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lang w:eastAsia="pl-PL"/>
        </w:rPr>
        <w:lastRenderedPageBreak/>
        <w:t>Tabela 5</w:t>
      </w:r>
      <w:r w:rsidR="00EE1568" w:rsidRPr="00275633">
        <w:rPr>
          <w:rFonts w:ascii="Times New Roman" w:eastAsia="Times New Roman" w:hAnsi="Times New Roman" w:cs="Times New Roman"/>
          <w:b/>
          <w:color w:val="000000"/>
          <w:sz w:val="20"/>
          <w:lang w:eastAsia="pl-PL"/>
        </w:rPr>
        <w:t xml:space="preserve">. Umieszczanie dzieci, odebranych z rodziny w razie bezpośredniego zagrożenia życia lub zdrowia </w:t>
      </w:r>
      <w:r w:rsidR="00B474C0">
        <w:rPr>
          <w:rFonts w:ascii="Times New Roman" w:eastAsia="Times New Roman" w:hAnsi="Times New Roman" w:cs="Times New Roman"/>
          <w:b/>
          <w:color w:val="000000"/>
          <w:sz w:val="20"/>
          <w:lang w:eastAsia="pl-PL"/>
        </w:rPr>
        <w:br/>
      </w:r>
      <w:r w:rsidR="00EE1568" w:rsidRPr="00275633">
        <w:rPr>
          <w:rFonts w:ascii="Times New Roman" w:eastAsia="Times New Roman" w:hAnsi="Times New Roman" w:cs="Times New Roman"/>
          <w:b/>
          <w:color w:val="000000"/>
          <w:sz w:val="20"/>
          <w:lang w:eastAsia="pl-PL"/>
        </w:rPr>
        <w:t>w związku z przemocą w rodzinie</w:t>
      </w:r>
      <w:r w:rsidR="007A4E88">
        <w:rPr>
          <w:rStyle w:val="Odwoanieprzypisudolnego"/>
          <w:rFonts w:ascii="Times New Roman" w:eastAsia="Times New Roman" w:hAnsi="Times New Roman" w:cs="Times New Roman"/>
          <w:b/>
          <w:color w:val="000000"/>
          <w:sz w:val="20"/>
          <w:lang w:eastAsia="pl-PL"/>
        </w:rPr>
        <w:footnoteReference w:id="22"/>
      </w:r>
    </w:p>
    <w:tbl>
      <w:tblPr>
        <w:tblStyle w:val="TableGrid"/>
        <w:tblW w:w="10065" w:type="dxa"/>
        <w:tblInd w:w="-147" w:type="dxa"/>
        <w:tblCellMar>
          <w:top w:w="53" w:type="dxa"/>
          <w:left w:w="115" w:type="dxa"/>
          <w:right w:w="74" w:type="dxa"/>
        </w:tblCellMar>
        <w:tblLook w:val="04A0" w:firstRow="1" w:lastRow="0" w:firstColumn="1" w:lastColumn="0" w:noHBand="0" w:noVBand="1"/>
      </w:tblPr>
      <w:tblGrid>
        <w:gridCol w:w="851"/>
        <w:gridCol w:w="1276"/>
        <w:gridCol w:w="2693"/>
        <w:gridCol w:w="2552"/>
        <w:gridCol w:w="2693"/>
      </w:tblGrid>
      <w:tr w:rsidR="00EE1568" w:rsidRPr="00275633" w14:paraId="1D3C4BAF" w14:textId="77777777" w:rsidTr="004D7AF2">
        <w:trPr>
          <w:trHeight w:val="56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3CEED" w:themeFill="accent2" w:themeFillTint="66"/>
            <w:vAlign w:val="center"/>
          </w:tcPr>
          <w:p w14:paraId="252D3592" w14:textId="77777777" w:rsidR="00EE1568" w:rsidRPr="00275633" w:rsidRDefault="00EE1568" w:rsidP="00B156C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75633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Rok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3CEED" w:themeFill="accent2" w:themeFillTint="66"/>
            <w:vAlign w:val="center"/>
          </w:tcPr>
          <w:p w14:paraId="526CE998" w14:textId="77777777" w:rsidR="00EE1568" w:rsidRPr="00275633" w:rsidRDefault="00EE1568" w:rsidP="00B156C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75633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Ogółem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3CEED" w:themeFill="accent2" w:themeFillTint="66"/>
          </w:tcPr>
          <w:p w14:paraId="3A1D8036" w14:textId="039B720B" w:rsidR="00EE1568" w:rsidRPr="00275633" w:rsidRDefault="00EE1568" w:rsidP="0085115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75633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Liczba dzieci umieszczonych u innej, nie zamieszkującej wspólnie osoby najbliższej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3CEED" w:themeFill="accent2" w:themeFillTint="66"/>
            <w:vAlign w:val="center"/>
          </w:tcPr>
          <w:p w14:paraId="18CC7D86" w14:textId="77777777" w:rsidR="00EE1568" w:rsidRPr="00275633" w:rsidRDefault="00EE1568" w:rsidP="00B156C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75633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Liczba dzieci umieszczonych w rodzinie zastępczej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3CEED" w:themeFill="accent2" w:themeFillTint="66"/>
          </w:tcPr>
          <w:p w14:paraId="77F8325A" w14:textId="77777777" w:rsidR="00EE1568" w:rsidRPr="00275633" w:rsidRDefault="00EE1568" w:rsidP="00B156C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75633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Liczba</w:t>
            </w:r>
            <w:r w:rsidR="00B474C0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 </w:t>
            </w:r>
            <w:r w:rsidRPr="00275633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dzieci umieszczonych</w:t>
            </w:r>
          </w:p>
          <w:p w14:paraId="07B09B23" w14:textId="77777777" w:rsidR="00EE1568" w:rsidRPr="00275633" w:rsidRDefault="00EE1568" w:rsidP="00B156C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75633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w palcówce opiekuńczo</w:t>
            </w:r>
            <w:r w:rsidR="00C6241B" w:rsidRPr="00275633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-</w:t>
            </w:r>
            <w:r w:rsidRPr="00275633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wychowawczej</w:t>
            </w:r>
          </w:p>
        </w:tc>
      </w:tr>
      <w:tr w:rsidR="00EE1568" w:rsidRPr="00275633" w14:paraId="357B4BA8" w14:textId="77777777" w:rsidTr="004D7AF2">
        <w:trPr>
          <w:trHeight w:val="25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3CEED" w:themeFill="accent2" w:themeFillTint="66"/>
          </w:tcPr>
          <w:p w14:paraId="2D30345E" w14:textId="77777777" w:rsidR="00EE1568" w:rsidRPr="00275633" w:rsidRDefault="00EE1568" w:rsidP="00D6019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75633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5D20A" w14:textId="77777777" w:rsidR="00EE1568" w:rsidRPr="00275633" w:rsidRDefault="00EE1568" w:rsidP="00D6019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75633">
              <w:rPr>
                <w:rFonts w:ascii="Times New Roman" w:eastAsia="Times New Roman" w:hAnsi="Times New Roman" w:cs="Times New Roman"/>
                <w:color w:val="000000"/>
                <w:sz w:val="20"/>
              </w:rPr>
              <w:t>106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7A5F2" w14:textId="77777777" w:rsidR="00EE1568" w:rsidRPr="00275633" w:rsidRDefault="00EE1568" w:rsidP="00D6019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75633">
              <w:rPr>
                <w:rFonts w:ascii="Times New Roman" w:eastAsia="Times New Roman" w:hAnsi="Times New Roman" w:cs="Times New Roman"/>
                <w:color w:val="000000"/>
                <w:sz w:val="20"/>
              </w:rPr>
              <w:t>27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6065D" w14:textId="77777777" w:rsidR="00EE1568" w:rsidRPr="00275633" w:rsidRDefault="00EE1568" w:rsidP="00D6019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75633">
              <w:rPr>
                <w:rFonts w:ascii="Times New Roman" w:eastAsia="Times New Roman" w:hAnsi="Times New Roman" w:cs="Times New Roman"/>
                <w:color w:val="000000"/>
                <w:sz w:val="20"/>
              </w:rPr>
              <w:t>25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EE246" w14:textId="77777777" w:rsidR="00EE1568" w:rsidRPr="00275633" w:rsidRDefault="00EE1568" w:rsidP="00D6019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75633">
              <w:rPr>
                <w:rFonts w:ascii="Times New Roman" w:eastAsia="Times New Roman" w:hAnsi="Times New Roman" w:cs="Times New Roman"/>
                <w:color w:val="000000"/>
                <w:sz w:val="20"/>
              </w:rPr>
              <w:t>54</w:t>
            </w:r>
          </w:p>
        </w:tc>
      </w:tr>
      <w:tr w:rsidR="00EE1568" w:rsidRPr="00275633" w14:paraId="2B143A52" w14:textId="77777777" w:rsidTr="004D7AF2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3CEED" w:themeFill="accent2" w:themeFillTint="66"/>
          </w:tcPr>
          <w:p w14:paraId="561236A9" w14:textId="77777777" w:rsidR="00EE1568" w:rsidRPr="00275633" w:rsidRDefault="00EE1568" w:rsidP="00D6019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75633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7C7F1" w14:textId="77777777" w:rsidR="00EE1568" w:rsidRPr="00275633" w:rsidRDefault="00EE1568" w:rsidP="00D6019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75633">
              <w:rPr>
                <w:rFonts w:ascii="Times New Roman" w:eastAsia="Times New Roman" w:hAnsi="Times New Roman" w:cs="Times New Roman"/>
                <w:color w:val="000000"/>
                <w:sz w:val="20"/>
              </w:rPr>
              <w:t>95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E1428" w14:textId="77777777" w:rsidR="00EE1568" w:rsidRPr="00275633" w:rsidRDefault="00EE1568" w:rsidP="00D6019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75633">
              <w:rPr>
                <w:rFonts w:ascii="Times New Roman" w:eastAsia="Times New Roman" w:hAnsi="Times New Roman" w:cs="Times New Roman"/>
                <w:color w:val="000000"/>
                <w:sz w:val="20"/>
              </w:rPr>
              <w:t>24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837CB" w14:textId="77777777" w:rsidR="00EE1568" w:rsidRPr="00275633" w:rsidRDefault="00EE1568" w:rsidP="00D6019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75633">
              <w:rPr>
                <w:rFonts w:ascii="Times New Roman" w:eastAsia="Times New Roman" w:hAnsi="Times New Roman" w:cs="Times New Roman"/>
                <w:color w:val="000000"/>
                <w:sz w:val="20"/>
              </w:rPr>
              <w:t>28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14AEE" w14:textId="77777777" w:rsidR="00EE1568" w:rsidRPr="00275633" w:rsidRDefault="00EE1568" w:rsidP="00D6019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75633">
              <w:rPr>
                <w:rFonts w:ascii="Times New Roman" w:eastAsia="Times New Roman" w:hAnsi="Times New Roman" w:cs="Times New Roman"/>
                <w:color w:val="000000"/>
                <w:sz w:val="20"/>
              </w:rPr>
              <w:t>43</w:t>
            </w:r>
          </w:p>
        </w:tc>
      </w:tr>
      <w:tr w:rsidR="00B11E6F" w:rsidRPr="00275633" w14:paraId="3D5BFB2D" w14:textId="77777777" w:rsidTr="004D7AF2">
        <w:trPr>
          <w:trHeight w:val="27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3CEED" w:themeFill="accent2" w:themeFillTint="66"/>
          </w:tcPr>
          <w:p w14:paraId="420E158F" w14:textId="77777777" w:rsidR="00B11E6F" w:rsidRPr="00275633" w:rsidRDefault="00B11E6F" w:rsidP="00D6019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  <w:r w:rsidRPr="00275633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DEA83" w14:textId="77777777" w:rsidR="00B11E6F" w:rsidRPr="00275633" w:rsidRDefault="00B11E6F" w:rsidP="00D6019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75633">
              <w:rPr>
                <w:rFonts w:ascii="Times New Roman" w:eastAsia="Times New Roman" w:hAnsi="Times New Roman" w:cs="Times New Roman"/>
                <w:color w:val="000000"/>
                <w:sz w:val="20"/>
              </w:rPr>
              <w:t>67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A7C14" w14:textId="77777777" w:rsidR="00B11E6F" w:rsidRPr="00275633" w:rsidRDefault="00F21E45" w:rsidP="00D6019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75633">
              <w:rPr>
                <w:rFonts w:ascii="Times New Roman" w:eastAsia="Times New Roman" w:hAnsi="Times New Roman" w:cs="Times New Roman"/>
                <w:color w:val="000000"/>
                <w:sz w:val="20"/>
              </w:rPr>
              <w:t>26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6F8F5" w14:textId="77777777" w:rsidR="00B11E6F" w:rsidRPr="00275633" w:rsidRDefault="00F21E45" w:rsidP="00D6019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75633">
              <w:rPr>
                <w:rFonts w:ascii="Times New Roman" w:eastAsia="Times New Roman" w:hAnsi="Times New Roman" w:cs="Times New Roman"/>
                <w:color w:val="000000"/>
                <w:sz w:val="20"/>
              </w:rPr>
              <w:t>19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9CC35" w14:textId="77777777" w:rsidR="00B11E6F" w:rsidRPr="00275633" w:rsidRDefault="00F21E45" w:rsidP="00D6019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75633">
              <w:rPr>
                <w:rFonts w:ascii="Times New Roman" w:eastAsia="Times New Roman" w:hAnsi="Times New Roman" w:cs="Times New Roman"/>
                <w:color w:val="000000"/>
                <w:sz w:val="20"/>
              </w:rPr>
              <w:t>21</w:t>
            </w:r>
          </w:p>
        </w:tc>
      </w:tr>
    </w:tbl>
    <w:p w14:paraId="6BCEA130" w14:textId="77777777" w:rsidR="0085115D" w:rsidRDefault="0085115D" w:rsidP="00D6019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p w14:paraId="3138916B" w14:textId="049BD3CF" w:rsidR="00B474C0" w:rsidRDefault="00F21E45" w:rsidP="00D6019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275633">
        <w:rPr>
          <w:rFonts w:ascii="Times New Roman" w:eastAsia="Times New Roman" w:hAnsi="Times New Roman" w:cs="Times New Roman"/>
          <w:color w:val="000000"/>
          <w:sz w:val="24"/>
          <w:lang w:eastAsia="pl-PL"/>
        </w:rPr>
        <w:t>W 2020</w:t>
      </w:r>
      <w:r w:rsidR="00EE1568" w:rsidRPr="00275633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roku nieznacznie spadła liczba dzieci, które zostały odebrane z rodziny w razie bezpośredniego zagrożenia życia lub zdrowia w zwi</w:t>
      </w:r>
      <w:r w:rsidRPr="00275633">
        <w:rPr>
          <w:rFonts w:ascii="Times New Roman" w:eastAsia="Times New Roman" w:hAnsi="Times New Roman" w:cs="Times New Roman"/>
          <w:color w:val="000000"/>
          <w:sz w:val="24"/>
          <w:lang w:eastAsia="pl-PL"/>
        </w:rPr>
        <w:t>ązku z przemocą w rodzinie (o 28 dzieci mniej niż w 2019</w:t>
      </w:r>
      <w:r w:rsidR="00EE1568" w:rsidRPr="00275633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r</w:t>
      </w:r>
      <w:r w:rsidRPr="00275633">
        <w:rPr>
          <w:rFonts w:ascii="Times New Roman" w:eastAsia="Times New Roman" w:hAnsi="Times New Roman" w:cs="Times New Roman"/>
          <w:color w:val="000000"/>
          <w:sz w:val="24"/>
          <w:lang w:eastAsia="pl-PL"/>
        </w:rPr>
        <w:t>.</w:t>
      </w:r>
      <w:r w:rsidR="0085115D">
        <w:rPr>
          <w:rFonts w:ascii="Times New Roman" w:eastAsia="Times New Roman" w:hAnsi="Times New Roman" w:cs="Times New Roman"/>
          <w:color w:val="000000"/>
          <w:sz w:val="24"/>
          <w:lang w:eastAsia="pl-PL"/>
        </w:rPr>
        <w:t>)</w:t>
      </w:r>
      <w:r w:rsidR="000F7C32">
        <w:rPr>
          <w:rFonts w:ascii="Times New Roman" w:eastAsia="Times New Roman" w:hAnsi="Times New Roman" w:cs="Times New Roman"/>
          <w:color w:val="000000"/>
          <w:sz w:val="24"/>
          <w:lang w:eastAsia="pl-PL"/>
        </w:rPr>
        <w:t>.</w:t>
      </w:r>
      <w:r w:rsidRPr="00275633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  <w:r w:rsidR="0085115D">
        <w:rPr>
          <w:rFonts w:ascii="Times New Roman" w:eastAsia="Times New Roman" w:hAnsi="Times New Roman" w:cs="Times New Roman"/>
          <w:color w:val="000000"/>
          <w:sz w:val="24"/>
          <w:lang w:eastAsia="pl-PL"/>
        </w:rPr>
        <w:t>Najwięcej dzieci zostało umieszczonych u osób najbliższych, a najmniej w rodzinie zastępczej.</w:t>
      </w:r>
      <w:r w:rsidR="000F7C32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W 2020 r. znacznie spadła liczba dzieci umieszczanych w takim przypadku w pieczy zastępczej i placówkach opiekuńczo-wychowawczych przy jednoczesnym wzroście liczby dzieci umieszczanych u osób najbliższych.</w:t>
      </w:r>
    </w:p>
    <w:p w14:paraId="69195E53" w14:textId="77777777" w:rsidR="00AD212F" w:rsidRPr="008A4313" w:rsidRDefault="00AD212F" w:rsidP="00D6019E">
      <w:pPr>
        <w:spacing w:after="0" w:line="360" w:lineRule="auto"/>
        <w:jc w:val="both"/>
        <w:rPr>
          <w:rFonts w:ascii="Times New Roman" w:eastAsia="Times New Roman" w:hAnsi="Times New Roman" w:cs="Times New Roman"/>
          <w:color w:val="1C6194" w:themeColor="accent2" w:themeShade="BF"/>
          <w:sz w:val="24"/>
          <w:lang w:eastAsia="pl-PL"/>
        </w:rPr>
      </w:pPr>
    </w:p>
    <w:p w14:paraId="622F7569" w14:textId="77A53E74" w:rsidR="00EE1568" w:rsidRPr="008A4313" w:rsidRDefault="00EE1568" w:rsidP="008A4313">
      <w:pPr>
        <w:pStyle w:val="Akapitzlist"/>
        <w:numPr>
          <w:ilvl w:val="0"/>
          <w:numId w:val="49"/>
        </w:numPr>
        <w:tabs>
          <w:tab w:val="center" w:pos="42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8A4313">
        <w:rPr>
          <w:rFonts w:ascii="Times New Roman" w:eastAsia="Times New Roman" w:hAnsi="Times New Roman" w:cs="Times New Roman"/>
          <w:b/>
          <w:i/>
          <w:color w:val="1C6194" w:themeColor="accent2" w:themeShade="BF"/>
          <w:sz w:val="24"/>
          <w:lang w:eastAsia="pl-PL"/>
        </w:rPr>
        <w:t>P</w:t>
      </w:r>
      <w:r w:rsidRPr="008A4313">
        <w:rPr>
          <w:rFonts w:ascii="Times New Roman" w:eastAsia="Times New Roman" w:hAnsi="Times New Roman" w:cs="Times New Roman"/>
          <w:b/>
          <w:i/>
          <w:color w:val="2F5496"/>
          <w:sz w:val="24"/>
          <w:lang w:eastAsia="pl-PL"/>
        </w:rPr>
        <w:t>oradnictwo, z którego mogą korzystać osoby doświadczające przemocy w rodzinie.</w:t>
      </w:r>
    </w:p>
    <w:p w14:paraId="66451E78" w14:textId="04D4501B" w:rsidR="00F45F02" w:rsidRDefault="00EE1568" w:rsidP="00D6019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275633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Na terenie województwa mazowieckiego w okresie </w:t>
      </w:r>
      <w:r w:rsidRPr="004B3DB6">
        <w:rPr>
          <w:rFonts w:ascii="Times New Roman" w:eastAsia="Times New Roman" w:hAnsi="Times New Roman" w:cs="Times New Roman"/>
          <w:color w:val="000000"/>
          <w:sz w:val="24"/>
          <w:lang w:eastAsia="pl-PL"/>
        </w:rPr>
        <w:t>ostatnich</w:t>
      </w:r>
      <w:r w:rsidR="004B3DB6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trzech</w:t>
      </w:r>
      <w:r w:rsidRPr="004B3DB6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latach</w:t>
      </w:r>
      <w:r w:rsidR="002E1188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  <w:r w:rsidRPr="00275633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różnymi formami poradnictwa organizowanego na terenie powiatów objęto ogółem </w:t>
      </w:r>
      <w:r w:rsidR="00656DB3" w:rsidRPr="00275633">
        <w:rPr>
          <w:rFonts w:ascii="Times New Roman" w:eastAsia="Times New Roman" w:hAnsi="Times New Roman" w:cs="Times New Roman"/>
          <w:color w:val="000000"/>
          <w:sz w:val="24"/>
          <w:lang w:eastAsia="pl-PL"/>
        </w:rPr>
        <w:t>6 481</w:t>
      </w:r>
      <w:r w:rsidR="003963CC" w:rsidRPr="00275633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  <w:r w:rsidRPr="00275633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osób, w tym: </w:t>
      </w:r>
      <w:r w:rsidR="00656DB3" w:rsidRPr="00275633">
        <w:rPr>
          <w:rFonts w:ascii="Times New Roman" w:eastAsia="Times New Roman" w:hAnsi="Times New Roman" w:cs="Times New Roman"/>
          <w:color w:val="000000"/>
          <w:sz w:val="24"/>
          <w:lang w:eastAsia="pl-PL"/>
        </w:rPr>
        <w:t>516</w:t>
      </w:r>
      <w:r w:rsidRPr="00275633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osób poradnictwem medycznym, </w:t>
      </w:r>
      <w:r w:rsidR="00656DB3" w:rsidRPr="00275633">
        <w:rPr>
          <w:rFonts w:ascii="Times New Roman" w:eastAsia="Times New Roman" w:hAnsi="Times New Roman" w:cs="Times New Roman"/>
          <w:color w:val="000000"/>
          <w:sz w:val="24"/>
          <w:lang w:eastAsia="pl-PL"/>
        </w:rPr>
        <w:t>4 099</w:t>
      </w:r>
      <w:r w:rsidRPr="00275633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osób poradnictwem psychologicznym, </w:t>
      </w:r>
      <w:r w:rsidR="00656DB3" w:rsidRPr="00275633">
        <w:rPr>
          <w:rFonts w:ascii="Times New Roman" w:eastAsia="Times New Roman" w:hAnsi="Times New Roman" w:cs="Times New Roman"/>
          <w:color w:val="000000"/>
          <w:sz w:val="24"/>
          <w:lang w:eastAsia="pl-PL"/>
        </w:rPr>
        <w:t>1 573</w:t>
      </w:r>
      <w:r w:rsidRPr="00275633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osób poradnictwem prawnym, </w:t>
      </w:r>
      <w:r w:rsidR="00656DB3" w:rsidRPr="00275633">
        <w:rPr>
          <w:rFonts w:ascii="Times New Roman" w:eastAsia="Times New Roman" w:hAnsi="Times New Roman" w:cs="Times New Roman"/>
          <w:color w:val="000000"/>
          <w:sz w:val="24"/>
          <w:lang w:eastAsia="pl-PL"/>
        </w:rPr>
        <w:t>462</w:t>
      </w:r>
      <w:r w:rsidRPr="00275633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osób poradnictwem socjalnym oraz </w:t>
      </w:r>
      <w:r w:rsidR="00656DB3" w:rsidRPr="00275633">
        <w:rPr>
          <w:rFonts w:ascii="Times New Roman" w:eastAsia="Times New Roman" w:hAnsi="Times New Roman" w:cs="Times New Roman"/>
          <w:color w:val="000000"/>
          <w:sz w:val="24"/>
          <w:lang w:eastAsia="pl-PL"/>
        </w:rPr>
        <w:t>767</w:t>
      </w:r>
      <w:r w:rsidRPr="00275633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osób poradnictwem zawodowym i rodzinnym. </w:t>
      </w:r>
      <w:r w:rsidR="00BF20CA" w:rsidRPr="00275633">
        <w:rPr>
          <w:rFonts w:ascii="Times New Roman" w:eastAsia="Times New Roman" w:hAnsi="Times New Roman" w:cs="Times New Roman"/>
          <w:color w:val="000000"/>
          <w:sz w:val="24"/>
          <w:lang w:eastAsia="pl-PL"/>
        </w:rPr>
        <w:t>Najwięcej osób skorzystało z poradnictwa psychologicznego.</w:t>
      </w:r>
    </w:p>
    <w:p w14:paraId="0F9A1B79" w14:textId="77777777" w:rsidR="00417FC1" w:rsidRDefault="00417FC1" w:rsidP="00D70B7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lang w:eastAsia="pl-PL"/>
        </w:rPr>
      </w:pPr>
    </w:p>
    <w:p w14:paraId="5EC142FB" w14:textId="77624265" w:rsidR="00D70B71" w:rsidRDefault="0044553B" w:rsidP="00D70B7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lang w:eastAsia="pl-PL"/>
        </w:rPr>
        <w:t>Wykres 16</w:t>
      </w:r>
      <w:r w:rsidR="00D70B71" w:rsidRPr="00275633">
        <w:rPr>
          <w:rFonts w:ascii="Times New Roman" w:eastAsia="Times New Roman" w:hAnsi="Times New Roman" w:cs="Times New Roman"/>
          <w:b/>
          <w:color w:val="000000"/>
          <w:sz w:val="20"/>
          <w:lang w:eastAsia="pl-PL"/>
        </w:rPr>
        <w:t xml:space="preserve">. Liczba osób dotkniętych przemocą korzystających z różnego rodzaju form poradnictwa na terenie powiatów </w:t>
      </w:r>
      <w:r w:rsidR="000F7C32">
        <w:rPr>
          <w:rFonts w:ascii="Times New Roman" w:eastAsia="Times New Roman" w:hAnsi="Times New Roman" w:cs="Times New Roman"/>
          <w:b/>
          <w:color w:val="000000"/>
          <w:sz w:val="20"/>
          <w:lang w:eastAsia="pl-PL"/>
        </w:rPr>
        <w:t>w latach</w:t>
      </w:r>
      <w:r w:rsidR="00D70B71" w:rsidRPr="00275633">
        <w:rPr>
          <w:rFonts w:ascii="Times New Roman" w:eastAsia="Times New Roman" w:hAnsi="Times New Roman" w:cs="Times New Roman"/>
          <w:b/>
          <w:color w:val="000000"/>
          <w:sz w:val="20"/>
          <w:lang w:eastAsia="pl-PL"/>
        </w:rPr>
        <w:t xml:space="preserve"> 2018 -</w:t>
      </w:r>
      <w:r w:rsidR="00B474C0">
        <w:rPr>
          <w:rFonts w:ascii="Times New Roman" w:eastAsia="Times New Roman" w:hAnsi="Times New Roman" w:cs="Times New Roman"/>
          <w:b/>
          <w:color w:val="000000"/>
          <w:sz w:val="20"/>
          <w:lang w:eastAsia="pl-PL"/>
        </w:rPr>
        <w:t xml:space="preserve"> </w:t>
      </w:r>
      <w:r w:rsidR="00D70B71" w:rsidRPr="00275633">
        <w:rPr>
          <w:rFonts w:ascii="Times New Roman" w:eastAsia="Times New Roman" w:hAnsi="Times New Roman" w:cs="Times New Roman"/>
          <w:b/>
          <w:color w:val="000000"/>
          <w:sz w:val="20"/>
          <w:lang w:eastAsia="pl-PL"/>
        </w:rPr>
        <w:t>2020 z podziałem na płeć i dzieci</w:t>
      </w:r>
      <w:r w:rsidR="007A4E88">
        <w:rPr>
          <w:rStyle w:val="Odwoanieprzypisudolnego"/>
          <w:rFonts w:ascii="Times New Roman" w:eastAsia="Times New Roman" w:hAnsi="Times New Roman" w:cs="Times New Roman"/>
          <w:b/>
          <w:color w:val="000000"/>
          <w:sz w:val="20"/>
          <w:lang w:eastAsia="pl-PL"/>
        </w:rPr>
        <w:footnoteReference w:id="23"/>
      </w:r>
    </w:p>
    <w:p w14:paraId="57567ACE" w14:textId="42D7FDD1" w:rsidR="005267DC" w:rsidRPr="00F45F02" w:rsidRDefault="00F45F02" w:rsidP="00D6019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lang w:eastAsia="pl-PL"/>
        </w:rPr>
      </w:pPr>
      <w:r w:rsidRPr="00275633">
        <w:rPr>
          <w:rFonts w:ascii="Times New Roman" w:eastAsia="Times New Roman" w:hAnsi="Times New Roman" w:cs="Times New Roman"/>
          <w:b/>
          <w:noProof/>
          <w:color w:val="000000"/>
          <w:sz w:val="20"/>
          <w:lang w:eastAsia="pl-PL"/>
        </w:rPr>
        <w:drawing>
          <wp:inline distT="0" distB="0" distL="0" distR="0" wp14:anchorId="03D716C3" wp14:editId="1F1846E9">
            <wp:extent cx="6181725" cy="1838325"/>
            <wp:effectExtent l="0" t="0" r="0" b="0"/>
            <wp:docPr id="20" name="Wykres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14:paraId="2BB20954" w14:textId="0DCA8B97" w:rsidR="00EE1568" w:rsidRPr="0041715D" w:rsidRDefault="00EE1568" w:rsidP="0041715D">
      <w:pPr>
        <w:pStyle w:val="Akapitzlist"/>
        <w:keepNext/>
        <w:keepLines/>
        <w:numPr>
          <w:ilvl w:val="0"/>
          <w:numId w:val="44"/>
        </w:numPr>
        <w:tabs>
          <w:tab w:val="center" w:pos="586"/>
          <w:tab w:val="center" w:pos="4616"/>
        </w:tabs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</w:pPr>
      <w:r w:rsidRPr="0041715D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lastRenderedPageBreak/>
        <w:t xml:space="preserve">PRACA Z OSOBAMI STOSUJĄCYMI PRZEMOC W RODZINIE </w:t>
      </w:r>
    </w:p>
    <w:p w14:paraId="052239DD" w14:textId="77777777" w:rsidR="00F1367B" w:rsidRPr="00F1367B" w:rsidRDefault="00F1367B" w:rsidP="00F1367B">
      <w:pPr>
        <w:pStyle w:val="Akapitzlist"/>
        <w:keepNext/>
        <w:keepLines/>
        <w:tabs>
          <w:tab w:val="center" w:pos="586"/>
          <w:tab w:val="center" w:pos="4616"/>
        </w:tabs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</w:pPr>
    </w:p>
    <w:p w14:paraId="548A28F2" w14:textId="5351B423" w:rsidR="00F1367B" w:rsidRPr="00F1367B" w:rsidRDefault="00EE1568" w:rsidP="00717E6D">
      <w:pPr>
        <w:pStyle w:val="Akapitzlist"/>
        <w:keepNext/>
        <w:keepLines/>
        <w:numPr>
          <w:ilvl w:val="0"/>
          <w:numId w:val="27"/>
        </w:num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i/>
          <w:color w:val="2F5496"/>
          <w:sz w:val="24"/>
          <w:lang w:eastAsia="pl-PL"/>
        </w:rPr>
      </w:pPr>
      <w:r w:rsidRPr="00F1367B">
        <w:rPr>
          <w:rFonts w:ascii="Times New Roman" w:eastAsia="Times New Roman" w:hAnsi="Times New Roman" w:cs="Times New Roman"/>
          <w:b/>
          <w:i/>
          <w:color w:val="2F5496"/>
          <w:sz w:val="24"/>
          <w:lang w:eastAsia="pl-PL"/>
        </w:rPr>
        <w:t xml:space="preserve">Opracowanie i realizacja programów oddziaływań korekcyjno-edukacyjnych dla osób </w:t>
      </w:r>
    </w:p>
    <w:p w14:paraId="681CA2D8" w14:textId="52424CD3" w:rsidR="00EE1568" w:rsidRPr="00F1367B" w:rsidRDefault="00EE1568" w:rsidP="00F1367B">
      <w:pPr>
        <w:pStyle w:val="Akapitzlist"/>
        <w:keepNext/>
        <w:keepLines/>
        <w:spacing w:after="0" w:line="360" w:lineRule="auto"/>
        <w:ind w:left="1068"/>
        <w:jc w:val="both"/>
        <w:outlineLvl w:val="2"/>
        <w:rPr>
          <w:rFonts w:ascii="Times New Roman" w:eastAsia="Times New Roman" w:hAnsi="Times New Roman" w:cs="Times New Roman"/>
          <w:b/>
          <w:i/>
          <w:color w:val="2F5496"/>
          <w:sz w:val="24"/>
          <w:lang w:eastAsia="pl-PL"/>
        </w:rPr>
      </w:pPr>
      <w:r w:rsidRPr="00F1367B">
        <w:rPr>
          <w:rFonts w:ascii="Times New Roman" w:eastAsia="Times New Roman" w:hAnsi="Times New Roman" w:cs="Times New Roman"/>
          <w:b/>
          <w:i/>
          <w:color w:val="2F5496"/>
          <w:sz w:val="24"/>
          <w:lang w:eastAsia="pl-PL"/>
        </w:rPr>
        <w:t xml:space="preserve">stosujących przemoc w rodzinie </w:t>
      </w:r>
    </w:p>
    <w:p w14:paraId="6E4F920F" w14:textId="31D51787" w:rsidR="00B61670" w:rsidRPr="00275633" w:rsidRDefault="00EE1568" w:rsidP="00D6019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275633">
        <w:rPr>
          <w:rFonts w:ascii="Times New Roman" w:eastAsia="Times New Roman" w:hAnsi="Times New Roman" w:cs="Times New Roman"/>
          <w:color w:val="000000"/>
          <w:sz w:val="24"/>
          <w:lang w:eastAsia="pl-PL"/>
        </w:rPr>
        <w:t>Podstawowym celem oddziaływań korekcyjno-e</w:t>
      </w:r>
      <w:r w:rsidR="0089230D">
        <w:rPr>
          <w:rFonts w:ascii="Times New Roman" w:eastAsia="Times New Roman" w:hAnsi="Times New Roman" w:cs="Times New Roman"/>
          <w:color w:val="000000"/>
          <w:sz w:val="24"/>
          <w:lang w:eastAsia="pl-PL"/>
        </w:rPr>
        <w:t>dukacyjnych jest zmiana zachowań</w:t>
      </w:r>
      <w:r w:rsidRPr="00275633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i postaw osób stosujących przemoc w rodzinie oraz zwiększenie ich zdolności do s</w:t>
      </w:r>
      <w:r w:rsidR="0089230D">
        <w:rPr>
          <w:rFonts w:ascii="Times New Roman" w:eastAsia="Times New Roman" w:hAnsi="Times New Roman" w:cs="Times New Roman"/>
          <w:color w:val="000000"/>
          <w:sz w:val="24"/>
          <w:lang w:eastAsia="pl-PL"/>
        </w:rPr>
        <w:t>amokontroli</w:t>
      </w:r>
      <w:r w:rsidR="00177D89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  <w:r w:rsidR="0089230D">
        <w:rPr>
          <w:rFonts w:ascii="Times New Roman" w:eastAsia="Times New Roman" w:hAnsi="Times New Roman" w:cs="Times New Roman"/>
          <w:color w:val="000000"/>
          <w:sz w:val="24"/>
          <w:lang w:eastAsia="pl-PL"/>
        </w:rPr>
        <w:t>- ograniczenia agresji</w:t>
      </w:r>
      <w:r w:rsidRPr="00275633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i konstruktywnego współżycia w rodzinie, a w rezultacie zaprzestania dalszego stosowania </w:t>
      </w:r>
      <w:r w:rsidR="00E2422C">
        <w:rPr>
          <w:rFonts w:ascii="Times New Roman" w:eastAsia="Times New Roman" w:hAnsi="Times New Roman" w:cs="Times New Roman"/>
          <w:color w:val="000000"/>
          <w:sz w:val="24"/>
          <w:lang w:eastAsia="pl-PL"/>
        </w:rPr>
        <w:t>przemocy w rodzinie.</w:t>
      </w:r>
    </w:p>
    <w:p w14:paraId="7DA33950" w14:textId="7A7AC283" w:rsidR="00EE1568" w:rsidRPr="00275633" w:rsidRDefault="00EE1568" w:rsidP="009A2BA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275633">
        <w:rPr>
          <w:rFonts w:ascii="Times New Roman" w:eastAsia="Times New Roman" w:hAnsi="Times New Roman" w:cs="Times New Roman"/>
          <w:color w:val="000000"/>
          <w:sz w:val="24"/>
          <w:lang w:eastAsia="pl-PL"/>
        </w:rPr>
        <w:t>Opracowanie i realizacja programów korekcyjno-edukacyjnych skierowanych do osób stosujących przemoc w rodzinie należy do zadań z zakresu administracji rządowej realizowanych przez powiat (art. 6 ust. 4 pkt 1 ustawy o przeciwdziałaniu przemocy w rodzinie).</w:t>
      </w:r>
      <w:r w:rsidRPr="00275633">
        <w:rPr>
          <w:rFonts w:ascii="Times New Roman" w:eastAsia="Courier New" w:hAnsi="Times New Roman" w:cs="Times New Roman"/>
          <w:color w:val="000000"/>
          <w:sz w:val="24"/>
          <w:lang w:eastAsia="pl-PL"/>
        </w:rPr>
        <w:t xml:space="preserve"> </w:t>
      </w:r>
      <w:r w:rsidRPr="00275633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Zadanie to finansowane </w:t>
      </w:r>
      <w:r w:rsidR="00177D89">
        <w:rPr>
          <w:rFonts w:ascii="Times New Roman" w:eastAsia="Times New Roman" w:hAnsi="Times New Roman" w:cs="Times New Roman"/>
          <w:color w:val="000000"/>
          <w:sz w:val="24"/>
          <w:lang w:eastAsia="pl-PL"/>
        </w:rPr>
        <w:br/>
      </w:r>
      <w:r w:rsidRPr="00275633">
        <w:rPr>
          <w:rFonts w:ascii="Times New Roman" w:eastAsia="Times New Roman" w:hAnsi="Times New Roman" w:cs="Times New Roman"/>
          <w:color w:val="000000"/>
          <w:sz w:val="24"/>
          <w:lang w:eastAsia="pl-PL"/>
        </w:rPr>
        <w:t>jest z budżetu państwa. W 20</w:t>
      </w:r>
      <w:r w:rsidR="005267DC">
        <w:rPr>
          <w:rFonts w:ascii="Times New Roman" w:eastAsia="Times New Roman" w:hAnsi="Times New Roman" w:cs="Times New Roman"/>
          <w:color w:val="000000"/>
          <w:sz w:val="24"/>
          <w:lang w:eastAsia="pl-PL"/>
        </w:rPr>
        <w:t>20</w:t>
      </w:r>
      <w:r w:rsidRPr="00275633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r. na realizację programów przeznaczono kwotę 102 000 zł. </w:t>
      </w:r>
    </w:p>
    <w:p w14:paraId="0F433038" w14:textId="77777777" w:rsidR="007A59BC" w:rsidRDefault="00177D89" w:rsidP="007A59BC">
      <w:pPr>
        <w:spacing w:after="0" w:line="360" w:lineRule="auto"/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>Wnioski</w:t>
      </w:r>
      <w:r w:rsidR="00EE1568" w:rsidRPr="00275633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o środki na realizację programów odziaływań korekcyjno-edukacyjnych dla sprawców przemocy</w:t>
      </w:r>
      <w:r w:rsidR="007A59BC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złożyło 8</w:t>
      </w: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powiatów, a do ich realizacji </w:t>
      </w:r>
      <w:r w:rsidR="00EE1568" w:rsidRPr="001C47AE">
        <w:rPr>
          <w:rFonts w:ascii="Times New Roman" w:eastAsia="Times New Roman" w:hAnsi="Times New Roman" w:cs="Times New Roman"/>
          <w:color w:val="000000"/>
          <w:sz w:val="24"/>
          <w:lang w:eastAsia="pl-PL"/>
        </w:rPr>
        <w:t>przystąpiło</w:t>
      </w:r>
      <w:r w:rsidR="002E1188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  <w:r w:rsidR="007A59BC">
        <w:rPr>
          <w:rFonts w:ascii="Times New Roman" w:eastAsia="Times New Roman" w:hAnsi="Times New Roman" w:cs="Times New Roman"/>
          <w:color w:val="000000"/>
          <w:sz w:val="24"/>
          <w:lang w:eastAsia="pl-PL"/>
        </w:rPr>
        <w:t>7</w:t>
      </w:r>
      <w:r w:rsidR="00A04BAB" w:rsidRPr="001C47AE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  <w:r w:rsidR="00EE1568" w:rsidRPr="001C47AE">
        <w:rPr>
          <w:rFonts w:ascii="Times New Roman" w:eastAsia="Times New Roman" w:hAnsi="Times New Roman" w:cs="Times New Roman"/>
          <w:color w:val="000000"/>
          <w:sz w:val="24"/>
          <w:lang w:eastAsia="pl-PL"/>
        </w:rPr>
        <w:t>powiatów</w:t>
      </w:r>
      <w:r w:rsidR="007A59BC">
        <w:rPr>
          <w:rFonts w:ascii="Times New Roman" w:eastAsia="Times New Roman" w:hAnsi="Times New Roman" w:cs="Times New Roman"/>
          <w:color w:val="000000"/>
          <w:sz w:val="24"/>
          <w:lang w:eastAsia="pl-PL"/>
        </w:rPr>
        <w:t>:</w:t>
      </w:r>
      <w:r w:rsidR="007A59BC" w:rsidRPr="007A59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żuromiński</w:t>
      </w:r>
      <w:r w:rsidR="007A59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mławski, </w:t>
      </w:r>
      <w:r w:rsidR="007A59BC" w:rsidRPr="007A59BC">
        <w:rPr>
          <w:rFonts w:ascii="Times New Roman" w:eastAsia="Times New Roman" w:hAnsi="Times New Roman" w:cs="Times New Roman"/>
          <w:sz w:val="24"/>
          <w:szCs w:val="24"/>
          <w:lang w:eastAsia="pl-PL"/>
        </w:rPr>
        <w:t>pruszkowski</w:t>
      </w:r>
      <w:r w:rsidR="007A59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gostyniński, </w:t>
      </w:r>
      <w:r w:rsidR="007A59BC" w:rsidRPr="00771440">
        <w:rPr>
          <w:rFonts w:ascii="Times New Roman" w:eastAsia="Times New Roman" w:hAnsi="Times New Roman" w:cs="Times New Roman"/>
          <w:sz w:val="24"/>
          <w:szCs w:val="24"/>
          <w:lang w:eastAsia="pl-PL"/>
        </w:rPr>
        <w:t>grodziski</w:t>
      </w:r>
      <w:r w:rsidR="007A59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7A59BC" w:rsidRPr="00771440">
        <w:rPr>
          <w:rFonts w:ascii="Times New Roman" w:eastAsia="Times New Roman" w:hAnsi="Times New Roman" w:cs="Times New Roman"/>
          <w:sz w:val="24"/>
          <w:szCs w:val="24"/>
          <w:lang w:eastAsia="pl-PL"/>
        </w:rPr>
        <w:t>miński</w:t>
      </w:r>
      <w:r w:rsidR="007A59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</w:t>
      </w:r>
      <w:r w:rsidR="007A59BC" w:rsidRPr="007A59BC">
        <w:rPr>
          <w:rFonts w:ascii="Times New Roman" w:eastAsia="Times New Roman" w:hAnsi="Times New Roman" w:cs="Times New Roman"/>
          <w:sz w:val="24"/>
          <w:szCs w:val="24"/>
          <w:lang w:eastAsia="pl-PL"/>
        </w:rPr>
        <w:t>Miasto Radom</w:t>
      </w:r>
    </w:p>
    <w:p w14:paraId="79DAB99B" w14:textId="5EA58744" w:rsidR="00EE1568" w:rsidRPr="007A59BC" w:rsidRDefault="00F92124" w:rsidP="007A59BC">
      <w:pPr>
        <w:spacing w:after="0" w:line="360" w:lineRule="auto"/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>Jeden powiat zrezygnował</w:t>
      </w:r>
      <w:r w:rsidR="00EE1568" w:rsidRPr="00275633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>z realizacji i zwrócił przyznane środki</w:t>
      </w:r>
      <w:r w:rsidRPr="003A3AA3">
        <w:rPr>
          <w:rFonts w:ascii="Times New Roman" w:eastAsia="Times New Roman" w:hAnsi="Times New Roman" w:cs="Times New Roman"/>
          <w:color w:val="000000"/>
          <w:sz w:val="24"/>
          <w:lang w:eastAsia="pl-PL"/>
        </w:rPr>
        <w:t>. W rezultacie 7 powiatów: gostyniński, żuromiński, grodziski, miński, mławski, pruszkowski i radomski (miejski</w:t>
      </w:r>
      <w:r w:rsidR="003A3AA3" w:rsidRPr="003A3AA3">
        <w:rPr>
          <w:rFonts w:ascii="Times New Roman" w:eastAsia="Times New Roman" w:hAnsi="Times New Roman" w:cs="Times New Roman"/>
          <w:color w:val="000000"/>
          <w:sz w:val="24"/>
          <w:lang w:eastAsia="pl-PL"/>
        </w:rPr>
        <w:t>) zrealizowało programy korekcyjno-edukacyjne w 2020 roku.</w:t>
      </w:r>
    </w:p>
    <w:p w14:paraId="570F5FC6" w14:textId="62E949F4" w:rsidR="00FD5DB5" w:rsidRDefault="000258CB" w:rsidP="009A2BA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>Przeprowadzono 11</w:t>
      </w:r>
      <w:r w:rsidR="006A1418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edycji programów, w tym powiat piaseczyński 4 edycje. Miasto Radom </w:t>
      </w:r>
      <w:r w:rsidR="00012E66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złożyło wniosek na realizację dwóch edycji programów korekcyjno- edukacyjnych, ale finalnie </w:t>
      </w:r>
      <w:r w:rsidR="006A1418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zrezygnowało </w:t>
      </w:r>
      <w:r w:rsidR="00012E66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z </w:t>
      </w:r>
      <w:r w:rsidR="006A1418">
        <w:rPr>
          <w:rFonts w:ascii="Times New Roman" w:eastAsia="Times New Roman" w:hAnsi="Times New Roman" w:cs="Times New Roman"/>
          <w:color w:val="000000"/>
          <w:sz w:val="24"/>
          <w:lang w:eastAsia="pl-PL"/>
        </w:rPr>
        <w:t>jednej.</w:t>
      </w:r>
    </w:p>
    <w:p w14:paraId="48D814B3" w14:textId="75AFC462" w:rsidR="00E2422C" w:rsidRPr="00275633" w:rsidRDefault="00E2422C" w:rsidP="00E2422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p w14:paraId="78993908" w14:textId="77777777" w:rsidR="00D71EE7" w:rsidRDefault="0044553B" w:rsidP="00E2422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lang w:eastAsia="pl-PL"/>
        </w:rPr>
        <w:t>Wykres 17</w:t>
      </w:r>
      <w:r w:rsidR="00E2422C" w:rsidRPr="00275633">
        <w:rPr>
          <w:rFonts w:ascii="Times New Roman" w:eastAsia="Times New Roman" w:hAnsi="Times New Roman" w:cs="Times New Roman"/>
          <w:b/>
          <w:color w:val="000000"/>
          <w:sz w:val="20"/>
          <w:lang w:eastAsia="pl-PL"/>
        </w:rPr>
        <w:t>. Liczba edycji programów oddziaływań korekcyjno-edukacyjnych w latach 2018 -2020</w:t>
      </w:r>
      <w:r w:rsidR="00E2422C">
        <w:rPr>
          <w:rStyle w:val="Odwoanieprzypisudolnego"/>
          <w:rFonts w:ascii="Times New Roman" w:eastAsia="Times New Roman" w:hAnsi="Times New Roman" w:cs="Times New Roman"/>
          <w:b/>
          <w:color w:val="000000"/>
          <w:sz w:val="20"/>
          <w:lang w:eastAsia="pl-PL"/>
        </w:rPr>
        <w:footnoteReference w:id="24"/>
      </w:r>
    </w:p>
    <w:p w14:paraId="13C80EDE" w14:textId="2D282827" w:rsidR="00E2422C" w:rsidRPr="00D71EE7" w:rsidRDefault="00E2422C" w:rsidP="00E2422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lang w:eastAsia="pl-PL"/>
        </w:rPr>
      </w:pPr>
      <w:r w:rsidRPr="00275633">
        <w:rPr>
          <w:rFonts w:ascii="Times New Roman" w:eastAsia="Times New Roman" w:hAnsi="Times New Roman" w:cs="Times New Roman"/>
          <w:noProof/>
          <w:color w:val="000000"/>
          <w:sz w:val="24"/>
          <w:lang w:eastAsia="pl-PL"/>
        </w:rPr>
        <w:drawing>
          <wp:anchor distT="0" distB="0" distL="114300" distR="114300" simplePos="0" relativeHeight="251750400" behindDoc="0" locked="0" layoutInCell="1" allowOverlap="1" wp14:anchorId="74378F80" wp14:editId="589262B8">
            <wp:simplePos x="0" y="0"/>
            <wp:positionH relativeFrom="column">
              <wp:posOffset>806450</wp:posOffset>
            </wp:positionH>
            <wp:positionV relativeFrom="paragraph">
              <wp:posOffset>37465</wp:posOffset>
            </wp:positionV>
            <wp:extent cx="4057650" cy="2219325"/>
            <wp:effectExtent l="0" t="0" r="0" b="0"/>
            <wp:wrapNone/>
            <wp:docPr id="78932" name="Wykres 7893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EF1577" w14:textId="77777777" w:rsidR="00E2422C" w:rsidRPr="00275633" w:rsidRDefault="00E2422C" w:rsidP="00E2422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p w14:paraId="7B17669F" w14:textId="77777777" w:rsidR="00E2422C" w:rsidRPr="00275633" w:rsidRDefault="00E2422C" w:rsidP="00E2422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p w14:paraId="4BC8CD49" w14:textId="77777777" w:rsidR="00E2422C" w:rsidRPr="00275633" w:rsidRDefault="00E2422C" w:rsidP="00E2422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p w14:paraId="7178362B" w14:textId="051D387D" w:rsidR="00E2422C" w:rsidRDefault="00E2422C" w:rsidP="00E2422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p w14:paraId="4D0CCC81" w14:textId="77777777" w:rsidR="00BC7B89" w:rsidRPr="00275633" w:rsidRDefault="00BC7B89" w:rsidP="00E2422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p w14:paraId="2BC308DB" w14:textId="77777777" w:rsidR="00E2422C" w:rsidRPr="00275633" w:rsidRDefault="00E2422C" w:rsidP="00E2422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p w14:paraId="71E496B0" w14:textId="77777777" w:rsidR="009B3E41" w:rsidRDefault="009B3E41" w:rsidP="0097352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p w14:paraId="51E4CEBB" w14:textId="77777777" w:rsidR="009B3E41" w:rsidRDefault="009B3E41" w:rsidP="0097352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p w14:paraId="6243D48F" w14:textId="62F8D09E" w:rsidR="006A1418" w:rsidRPr="0097352D" w:rsidRDefault="00773EF1" w:rsidP="0097352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lastRenderedPageBreak/>
        <w:t>Do programów przystąpił</w:t>
      </w:r>
      <w:r w:rsidR="00177D89">
        <w:rPr>
          <w:rFonts w:ascii="Times New Roman" w:eastAsia="Times New Roman" w:hAnsi="Times New Roman" w:cs="Times New Roman"/>
          <w:color w:val="000000"/>
          <w:sz w:val="24"/>
          <w:lang w:eastAsia="pl-PL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101</w:t>
      </w:r>
      <w:r w:rsidR="00DA4D43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osób</w:t>
      </w:r>
      <w:r w:rsidR="006A1418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, czyli o 26. </w:t>
      </w:r>
      <w:r w:rsidR="00E97CFF">
        <w:rPr>
          <w:rFonts w:ascii="Times New Roman" w:eastAsia="Times New Roman" w:hAnsi="Times New Roman" w:cs="Times New Roman"/>
          <w:color w:val="000000"/>
          <w:sz w:val="24"/>
          <w:lang w:eastAsia="pl-PL"/>
        </w:rPr>
        <w:t>sprawców</w:t>
      </w:r>
      <w:r w:rsidR="006A1418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mniej niż w 2019 roku, w tym</w:t>
      </w:r>
      <w:r w:rsidR="0097352D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  <w:r w:rsidR="0097352D" w:rsidRPr="0097352D">
        <w:rPr>
          <w:rFonts w:ascii="Times New Roman" w:eastAsia="Times New Roman" w:hAnsi="Times New Roman" w:cs="Times New Roman"/>
          <w:color w:val="000000"/>
          <w:sz w:val="24"/>
          <w:lang w:eastAsia="pl-PL"/>
        </w:rPr>
        <w:t>27 kobiet</w:t>
      </w:r>
      <w:r w:rsidR="00E97CFF" w:rsidRPr="0097352D">
        <w:rPr>
          <w:rFonts w:ascii="Times New Roman" w:eastAsia="Times New Roman" w:hAnsi="Times New Roman" w:cs="Times New Roman"/>
          <w:color w:val="000000"/>
          <w:sz w:val="24"/>
          <w:lang w:eastAsia="pl-PL"/>
        </w:rPr>
        <w:t>;</w:t>
      </w:r>
    </w:p>
    <w:p w14:paraId="7707B25C" w14:textId="5A7C4DE7" w:rsidR="00E97CFF" w:rsidRPr="006D71C8" w:rsidRDefault="00E97CFF" w:rsidP="00717E6D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6D71C8">
        <w:rPr>
          <w:rFonts w:ascii="Times New Roman" w:eastAsia="Times New Roman" w:hAnsi="Times New Roman" w:cs="Times New Roman"/>
          <w:color w:val="000000"/>
          <w:sz w:val="24"/>
          <w:lang w:eastAsia="pl-PL"/>
        </w:rPr>
        <w:t>9 skazanych</w:t>
      </w:r>
      <w:r w:rsidR="00D63500" w:rsidRPr="006D71C8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(9</w:t>
      </w:r>
      <w:r w:rsidR="00177D89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  <w:r w:rsidR="00D63500" w:rsidRPr="006D71C8">
        <w:rPr>
          <w:rFonts w:ascii="Times New Roman" w:eastAsia="Times New Roman" w:hAnsi="Times New Roman" w:cs="Times New Roman"/>
          <w:color w:val="000000"/>
          <w:sz w:val="24"/>
          <w:lang w:eastAsia="pl-PL"/>
        </w:rPr>
        <w:t>mężczyzn)</w:t>
      </w:r>
      <w:r w:rsidRPr="006D71C8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za czyny związane ze stosowaniem przemocy w rodzinie (zgodnie z art. 5 pkt</w:t>
      </w:r>
      <w:r w:rsidR="002E1188" w:rsidRPr="006D71C8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  <w:r w:rsidRPr="006D71C8">
        <w:rPr>
          <w:rFonts w:ascii="Times New Roman" w:eastAsia="Times New Roman" w:hAnsi="Times New Roman" w:cs="Times New Roman"/>
          <w:color w:val="000000"/>
          <w:sz w:val="24"/>
          <w:lang w:eastAsia="pl-PL"/>
        </w:rPr>
        <w:t>1 rozporządzenia z dnia 22 lutego 2011 r.);</w:t>
      </w:r>
    </w:p>
    <w:p w14:paraId="7D525A4C" w14:textId="7D866BD7" w:rsidR="00E97CFF" w:rsidRPr="006D71C8" w:rsidRDefault="00E97CFF" w:rsidP="00717E6D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6D71C8">
        <w:rPr>
          <w:rFonts w:ascii="Times New Roman" w:eastAsia="Times New Roman" w:hAnsi="Times New Roman" w:cs="Times New Roman"/>
          <w:color w:val="000000"/>
          <w:sz w:val="24"/>
          <w:lang w:eastAsia="pl-PL"/>
        </w:rPr>
        <w:t>18</w:t>
      </w:r>
      <w:r w:rsidR="008074A2" w:rsidRPr="006D71C8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(</w:t>
      </w:r>
      <w:r w:rsidR="0097352D" w:rsidRPr="006D71C8">
        <w:rPr>
          <w:rFonts w:ascii="Times New Roman" w:eastAsia="Times New Roman" w:hAnsi="Times New Roman" w:cs="Times New Roman"/>
          <w:color w:val="000000"/>
          <w:sz w:val="24"/>
          <w:lang w:eastAsia="pl-PL"/>
        </w:rPr>
        <w:t>5 kobiet, 13</w:t>
      </w:r>
      <w:r w:rsidR="008074A2" w:rsidRPr="006D71C8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mężczyzn)</w:t>
      </w:r>
      <w:r w:rsidRPr="006D71C8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osób uczestniczących w programach jako uzupełnienie podstawowej terapii uzależnień;</w:t>
      </w:r>
    </w:p>
    <w:p w14:paraId="5B5EFE95" w14:textId="6DC56D9C" w:rsidR="00E97CFF" w:rsidRPr="006D71C8" w:rsidRDefault="0097352D" w:rsidP="00717E6D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6D71C8">
        <w:rPr>
          <w:rFonts w:ascii="Times New Roman" w:eastAsia="Times New Roman" w:hAnsi="Times New Roman" w:cs="Times New Roman"/>
          <w:color w:val="000000"/>
          <w:sz w:val="24"/>
          <w:lang w:eastAsia="pl-PL"/>
        </w:rPr>
        <w:t>74 (22 kobiety, 52 mężczyzn)</w:t>
      </w:r>
      <w:r w:rsidR="00E97CFF" w:rsidRPr="006D71C8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osób uczestniczących w wyniku innych okolicznośc</w:t>
      </w:r>
      <w:r w:rsidR="00D71EE7">
        <w:rPr>
          <w:rFonts w:ascii="Times New Roman" w:eastAsia="Times New Roman" w:hAnsi="Times New Roman" w:cs="Times New Roman"/>
          <w:color w:val="000000"/>
          <w:sz w:val="24"/>
          <w:lang w:eastAsia="pl-PL"/>
        </w:rPr>
        <w:t>i.</w:t>
      </w:r>
    </w:p>
    <w:p w14:paraId="27ED2FEF" w14:textId="77777777" w:rsidR="00C67249" w:rsidRPr="006D71C8" w:rsidRDefault="00C67249" w:rsidP="009A2BA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p w14:paraId="66598666" w14:textId="3ADF69DE" w:rsidR="00E97CFF" w:rsidRDefault="009F63DD" w:rsidP="009A2BA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6D71C8">
        <w:rPr>
          <w:rFonts w:ascii="Times New Roman" w:eastAsia="Times New Roman" w:hAnsi="Times New Roman" w:cs="Times New Roman"/>
          <w:color w:val="000000"/>
          <w:sz w:val="24"/>
          <w:lang w:eastAsia="pl-PL"/>
        </w:rPr>
        <w:t>Program ukończyło w sumie 68 osób, o 84 osoby mniej niż w 2019 roku. W ramach wszystkich edycji</w:t>
      </w: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przeprowadzono:</w:t>
      </w:r>
    </w:p>
    <w:p w14:paraId="1385E2F4" w14:textId="77777777" w:rsidR="009F63DD" w:rsidRDefault="009F63DD" w:rsidP="009A2BA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>- 130 indywidualnych konsultacji ze sprawcami,</w:t>
      </w:r>
    </w:p>
    <w:p w14:paraId="502CAD0C" w14:textId="562CEB57" w:rsidR="00C67249" w:rsidRDefault="009F63DD" w:rsidP="009A2BA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- 107 kilkugodzinnych spotkań grupowych (w niektórych przypadkach nawet 6-godzinnych). </w:t>
      </w:r>
    </w:p>
    <w:p w14:paraId="19435154" w14:textId="5CF794B4" w:rsidR="009F63DD" w:rsidRDefault="009F63DD" w:rsidP="009A2BA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>W sumie na sfinansowanie realizacji programów korekcyjno-edukacyjnych wydatkowano 85 284 zł. Niewykorzystane środki w kwocie 16 716 zł za zgodą Ministerstwa Rodziny i Polityki Społecznej przeniesiono na działalność specjalistycznych ośrodków wsparcia dla ofiar przemocy w rodzinie.</w:t>
      </w:r>
    </w:p>
    <w:p w14:paraId="21109416" w14:textId="77777777" w:rsidR="00C67249" w:rsidRPr="00275633" w:rsidRDefault="00C67249" w:rsidP="009A2BA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p w14:paraId="637F3F73" w14:textId="4F24CE4F" w:rsidR="00300459" w:rsidRDefault="00EE1568" w:rsidP="00300459">
      <w:pPr>
        <w:pStyle w:val="Akapitzlist"/>
        <w:keepNext/>
        <w:keepLines/>
        <w:numPr>
          <w:ilvl w:val="0"/>
          <w:numId w:val="27"/>
        </w:num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i/>
          <w:color w:val="2F5496"/>
          <w:sz w:val="24"/>
          <w:lang w:eastAsia="pl-PL"/>
        </w:rPr>
      </w:pPr>
      <w:r w:rsidRPr="00300459">
        <w:rPr>
          <w:rFonts w:ascii="Times New Roman" w:eastAsia="Times New Roman" w:hAnsi="Times New Roman" w:cs="Times New Roman"/>
          <w:b/>
          <w:i/>
          <w:color w:val="2F5496"/>
          <w:sz w:val="24"/>
          <w:lang w:eastAsia="pl-PL"/>
        </w:rPr>
        <w:t>Badanie skuteczności programów oddziaływań korekcyjno-e</w:t>
      </w:r>
      <w:r w:rsidR="001137C8" w:rsidRPr="00300459">
        <w:rPr>
          <w:rFonts w:ascii="Times New Roman" w:eastAsia="Times New Roman" w:hAnsi="Times New Roman" w:cs="Times New Roman"/>
          <w:b/>
          <w:i/>
          <w:color w:val="2F5496"/>
          <w:sz w:val="24"/>
          <w:lang w:eastAsia="pl-PL"/>
        </w:rPr>
        <w:t xml:space="preserve">dukacyjnych kierowanych </w:t>
      </w:r>
      <w:r w:rsidR="00C67249" w:rsidRPr="00300459">
        <w:rPr>
          <w:rFonts w:ascii="Times New Roman" w:eastAsia="Times New Roman" w:hAnsi="Times New Roman" w:cs="Times New Roman"/>
          <w:b/>
          <w:i/>
          <w:color w:val="2F5496"/>
          <w:sz w:val="24"/>
          <w:lang w:eastAsia="pl-PL"/>
        </w:rPr>
        <w:br/>
      </w:r>
      <w:r w:rsidR="001137C8" w:rsidRPr="00300459">
        <w:rPr>
          <w:rFonts w:ascii="Times New Roman" w:eastAsia="Times New Roman" w:hAnsi="Times New Roman" w:cs="Times New Roman"/>
          <w:b/>
          <w:i/>
          <w:color w:val="2F5496"/>
          <w:sz w:val="24"/>
          <w:lang w:eastAsia="pl-PL"/>
        </w:rPr>
        <w:t xml:space="preserve">do osób </w:t>
      </w:r>
      <w:r w:rsidRPr="00300459">
        <w:rPr>
          <w:rFonts w:ascii="Times New Roman" w:eastAsia="Times New Roman" w:hAnsi="Times New Roman" w:cs="Times New Roman"/>
          <w:b/>
          <w:i/>
          <w:color w:val="2F5496"/>
          <w:sz w:val="24"/>
          <w:lang w:eastAsia="pl-PL"/>
        </w:rPr>
        <w:t>stosujących przemoc w rodzinie poprzez monitorowanie ich z</w:t>
      </w:r>
      <w:r w:rsidR="00040CCA" w:rsidRPr="00300459">
        <w:rPr>
          <w:rFonts w:ascii="Times New Roman" w:eastAsia="Times New Roman" w:hAnsi="Times New Roman" w:cs="Times New Roman"/>
          <w:b/>
          <w:i/>
          <w:color w:val="2F5496"/>
          <w:sz w:val="24"/>
          <w:lang w:eastAsia="pl-PL"/>
        </w:rPr>
        <w:t xml:space="preserve">achowań przez okres do 3 lat po </w:t>
      </w:r>
      <w:r w:rsidRPr="00300459">
        <w:rPr>
          <w:rFonts w:ascii="Times New Roman" w:eastAsia="Times New Roman" w:hAnsi="Times New Roman" w:cs="Times New Roman"/>
          <w:b/>
          <w:i/>
          <w:color w:val="2F5496"/>
          <w:sz w:val="24"/>
          <w:lang w:eastAsia="pl-PL"/>
        </w:rPr>
        <w:t>ukończeniu programu korekcyjno-edukacyjnego</w:t>
      </w:r>
    </w:p>
    <w:p w14:paraId="520B7E72" w14:textId="77777777" w:rsidR="00A3199B" w:rsidRPr="00A3199B" w:rsidRDefault="00A3199B" w:rsidP="00A3199B">
      <w:pPr>
        <w:keepNext/>
        <w:keepLines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i/>
          <w:color w:val="2F5496"/>
          <w:sz w:val="24"/>
          <w:lang w:eastAsia="pl-PL"/>
        </w:rPr>
      </w:pPr>
    </w:p>
    <w:p w14:paraId="2C2ABC96" w14:textId="6FF979CA" w:rsidR="008A3BB8" w:rsidRDefault="00EE1568" w:rsidP="008F192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775C86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Programy korekcyjno-edukacyjne dla sprawców przemocy prowadzone są zwykle w formie spotkań indywidualnych i grupowych. </w:t>
      </w:r>
      <w:r w:rsidR="00424134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Zakładanymi efektami tych programów są: doprowadzenie </w:t>
      </w:r>
      <w:r w:rsidR="00C67249">
        <w:rPr>
          <w:rFonts w:ascii="Times New Roman" w:eastAsia="Times New Roman" w:hAnsi="Times New Roman" w:cs="Times New Roman"/>
          <w:color w:val="000000"/>
          <w:sz w:val="24"/>
          <w:lang w:eastAsia="pl-PL"/>
        </w:rPr>
        <w:br/>
      </w:r>
      <w:r w:rsidR="00424134">
        <w:rPr>
          <w:rFonts w:ascii="Times New Roman" w:eastAsia="Times New Roman" w:hAnsi="Times New Roman" w:cs="Times New Roman"/>
          <w:color w:val="000000"/>
          <w:sz w:val="24"/>
          <w:lang w:eastAsia="pl-PL"/>
        </w:rPr>
        <w:t>do ograniczenia bądź całkowitego wyeliminowania zachowań przemocowych (korygowanie wyuczonych zachowań); zmiana przekonań na temat przemocy, dostarczenie wiedzy na temat sposobów radzenia sobie ze złością i polepszenie komunikacji w rodzinie, partnerstwa i realizacji własnych potrzeb bez krzywdzenia innych oraz konstruktywnego rozwiązywania sporów.</w:t>
      </w:r>
    </w:p>
    <w:p w14:paraId="7E918175" w14:textId="77777777" w:rsidR="00636FD2" w:rsidRPr="00775C86" w:rsidRDefault="00636FD2" w:rsidP="00D6019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p w14:paraId="20A49F0C" w14:textId="64FD5DF2" w:rsidR="00273E24" w:rsidRPr="00C67249" w:rsidRDefault="00B07FF1" w:rsidP="00D6019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lang w:eastAsia="pl-PL"/>
        </w:rPr>
        <w:t>Tabela 6</w:t>
      </w:r>
      <w:r w:rsidR="00EE1568" w:rsidRPr="00E34181">
        <w:rPr>
          <w:rFonts w:ascii="Times New Roman" w:eastAsia="Times New Roman" w:hAnsi="Times New Roman" w:cs="Times New Roman"/>
          <w:b/>
          <w:color w:val="000000"/>
          <w:sz w:val="20"/>
          <w:lang w:eastAsia="pl-PL"/>
        </w:rPr>
        <w:t>. Liczba osób stosujących przemoc w rodzinie, które po ukończeniu programu korekcyjno-edukacyjnego powróciły do zachowań przemocowych w rodzinie.</w:t>
      </w:r>
      <w:r w:rsidR="008759D7" w:rsidRPr="00E34181">
        <w:rPr>
          <w:rStyle w:val="Odwoanieprzypisudolnego"/>
          <w:rFonts w:ascii="Times New Roman" w:eastAsia="Times New Roman" w:hAnsi="Times New Roman" w:cs="Times New Roman"/>
          <w:b/>
          <w:color w:val="000000"/>
          <w:sz w:val="20"/>
          <w:lang w:eastAsia="pl-PL"/>
        </w:rPr>
        <w:footnoteReference w:id="25"/>
      </w:r>
    </w:p>
    <w:tbl>
      <w:tblPr>
        <w:tblStyle w:val="TableGrid"/>
        <w:tblW w:w="9749" w:type="dxa"/>
        <w:tblInd w:w="69" w:type="dxa"/>
        <w:tblCellMar>
          <w:top w:w="53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064"/>
        <w:gridCol w:w="2513"/>
        <w:gridCol w:w="2512"/>
        <w:gridCol w:w="2660"/>
      </w:tblGrid>
      <w:tr w:rsidR="00EE1568" w:rsidRPr="00E53701" w14:paraId="376EC8E0" w14:textId="77777777" w:rsidTr="00C67249">
        <w:trPr>
          <w:trHeight w:val="553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3CEED" w:themeFill="accent2" w:themeFillTint="66"/>
          </w:tcPr>
          <w:p w14:paraId="678B7176" w14:textId="77777777" w:rsidR="00EE1568" w:rsidRPr="00E53701" w:rsidRDefault="00EE1568" w:rsidP="00D6019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53701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Rok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3CEED" w:themeFill="accent2" w:themeFillTint="66"/>
          </w:tcPr>
          <w:p w14:paraId="6B8C9ED8" w14:textId="77777777" w:rsidR="00EE1568" w:rsidRPr="00E53701" w:rsidRDefault="00EE1568" w:rsidP="00D6019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53701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Ogółem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3CEED" w:themeFill="accent2" w:themeFillTint="66"/>
          </w:tcPr>
          <w:p w14:paraId="0CB6C2A7" w14:textId="77777777" w:rsidR="00EE1568" w:rsidRPr="00E53701" w:rsidRDefault="00EE1568" w:rsidP="00D6019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53701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Kobiety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3CEED" w:themeFill="accent2" w:themeFillTint="66"/>
          </w:tcPr>
          <w:p w14:paraId="5A562FA6" w14:textId="77777777" w:rsidR="00EE1568" w:rsidRPr="00E53701" w:rsidRDefault="00EE1568" w:rsidP="00D6019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53701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Mężczyźni</w:t>
            </w:r>
          </w:p>
        </w:tc>
      </w:tr>
      <w:tr w:rsidR="00EE1568" w:rsidRPr="00E53701" w14:paraId="42F82697" w14:textId="77777777" w:rsidTr="00C67249">
        <w:trPr>
          <w:trHeight w:val="394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3CEED" w:themeFill="accent2" w:themeFillTint="66"/>
          </w:tcPr>
          <w:p w14:paraId="301CFD7C" w14:textId="77777777" w:rsidR="00EE1568" w:rsidRPr="00E53701" w:rsidRDefault="00EE1568" w:rsidP="00D6019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53701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2018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55C28" w14:textId="77777777" w:rsidR="00EE1568" w:rsidRPr="00E53701" w:rsidRDefault="00EE1568" w:rsidP="00D6019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53701">
              <w:rPr>
                <w:rFonts w:ascii="Times New Roman" w:eastAsia="Times New Roman" w:hAnsi="Times New Roman" w:cs="Times New Roman"/>
                <w:color w:val="000000"/>
                <w:sz w:val="20"/>
              </w:rPr>
              <w:t>6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D49C5" w14:textId="77777777" w:rsidR="00EE1568" w:rsidRPr="00E53701" w:rsidRDefault="00EE1568" w:rsidP="00D6019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53701">
              <w:rPr>
                <w:rFonts w:ascii="Times New Roman" w:eastAsia="Times New Roman" w:hAnsi="Times New Roman" w:cs="Times New Roman"/>
                <w:color w:val="000000"/>
                <w:sz w:val="20"/>
              </w:rPr>
              <w:t>0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3B8E0" w14:textId="77777777" w:rsidR="00EE1568" w:rsidRPr="00E53701" w:rsidRDefault="00EE1568" w:rsidP="00D6019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53701">
              <w:rPr>
                <w:rFonts w:ascii="Times New Roman" w:eastAsia="Times New Roman" w:hAnsi="Times New Roman" w:cs="Times New Roman"/>
                <w:color w:val="000000"/>
                <w:sz w:val="20"/>
              </w:rPr>
              <w:t>6</w:t>
            </w:r>
          </w:p>
        </w:tc>
      </w:tr>
      <w:tr w:rsidR="00EE1568" w:rsidRPr="00E53701" w14:paraId="4C58BCA9" w14:textId="77777777" w:rsidTr="00C67249">
        <w:trPr>
          <w:trHeight w:val="358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3CEED" w:themeFill="accent2" w:themeFillTint="66"/>
          </w:tcPr>
          <w:p w14:paraId="44ED580E" w14:textId="77777777" w:rsidR="00EE1568" w:rsidRPr="00E53701" w:rsidRDefault="00EE1568" w:rsidP="00D6019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53701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2019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7EBD3" w14:textId="77777777" w:rsidR="00EE1568" w:rsidRPr="00E53701" w:rsidRDefault="00EE1568" w:rsidP="00D6019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53701">
              <w:rPr>
                <w:rFonts w:ascii="Times New Roman" w:eastAsia="Times New Roman" w:hAnsi="Times New Roman" w:cs="Times New Roman"/>
                <w:color w:val="000000"/>
                <w:sz w:val="20"/>
              </w:rPr>
              <w:t>3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ED638" w14:textId="77777777" w:rsidR="00EE1568" w:rsidRPr="00E53701" w:rsidRDefault="00EE1568" w:rsidP="00D6019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53701">
              <w:rPr>
                <w:rFonts w:ascii="Times New Roman" w:eastAsia="Times New Roman" w:hAnsi="Times New Roman" w:cs="Times New Roman"/>
                <w:color w:val="000000"/>
                <w:sz w:val="20"/>
              </w:rPr>
              <w:t>0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CF0A4" w14:textId="77777777" w:rsidR="00EE1568" w:rsidRPr="00E53701" w:rsidRDefault="00EE1568" w:rsidP="00D6019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53701">
              <w:rPr>
                <w:rFonts w:ascii="Times New Roman" w:eastAsia="Times New Roman" w:hAnsi="Times New Roman" w:cs="Times New Roman"/>
                <w:color w:val="000000"/>
                <w:sz w:val="20"/>
              </w:rPr>
              <w:t>3</w:t>
            </w:r>
          </w:p>
        </w:tc>
      </w:tr>
      <w:tr w:rsidR="00E40277" w:rsidRPr="00275633" w14:paraId="3ABFB959" w14:textId="77777777" w:rsidTr="00C67249">
        <w:trPr>
          <w:trHeight w:val="364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3CEED" w:themeFill="accent2" w:themeFillTint="66"/>
          </w:tcPr>
          <w:p w14:paraId="034A8D9E" w14:textId="77777777" w:rsidR="00E40277" w:rsidRPr="00505EED" w:rsidRDefault="00E40277" w:rsidP="00D6019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  <w:r w:rsidRPr="00505EED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2020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7A14A" w14:textId="7D2736B8" w:rsidR="00E40277" w:rsidRPr="00A7707C" w:rsidRDefault="00D71EE7" w:rsidP="00D6019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A7707C">
              <w:rPr>
                <w:rFonts w:ascii="Times New Roman" w:eastAsia="Times New Roman" w:hAnsi="Times New Roman" w:cs="Times New Roman"/>
                <w:color w:val="000000"/>
                <w:sz w:val="20"/>
              </w:rPr>
              <w:t>2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38B3F" w14:textId="77777777" w:rsidR="00E40277" w:rsidRPr="00A7707C" w:rsidRDefault="00E40277" w:rsidP="00D6019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A7707C">
              <w:rPr>
                <w:rFonts w:ascii="Times New Roman" w:eastAsia="Times New Roman" w:hAnsi="Times New Roman" w:cs="Times New Roman"/>
                <w:color w:val="000000"/>
                <w:sz w:val="20"/>
              </w:rPr>
              <w:t>0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1C7ED" w14:textId="57D0DA42" w:rsidR="00E40277" w:rsidRPr="00A7707C" w:rsidRDefault="00A7707C" w:rsidP="00D6019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A7707C">
              <w:rPr>
                <w:rFonts w:ascii="Times New Roman" w:eastAsia="Times New Roman" w:hAnsi="Times New Roman" w:cs="Times New Roman"/>
                <w:color w:val="000000"/>
                <w:sz w:val="20"/>
              </w:rPr>
              <w:t>2</w:t>
            </w:r>
          </w:p>
        </w:tc>
      </w:tr>
    </w:tbl>
    <w:p w14:paraId="07FFA4B2" w14:textId="6C15F94B" w:rsidR="00EE1568" w:rsidRPr="00785E56" w:rsidRDefault="00EE1568" w:rsidP="00D6019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275633">
        <w:rPr>
          <w:rFonts w:ascii="Times New Roman" w:eastAsia="Times New Roman" w:hAnsi="Times New Roman" w:cs="Times New Roman"/>
          <w:color w:val="000000"/>
          <w:sz w:val="24"/>
          <w:lang w:eastAsia="pl-PL"/>
        </w:rPr>
        <w:lastRenderedPageBreak/>
        <w:t>W większości przypadków to mężczyźni, którzy w o</w:t>
      </w:r>
      <w:r w:rsidR="00CE3C45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kresie do 3 lat po zakończeniu </w:t>
      </w:r>
      <w:r w:rsidRPr="00785E56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programu korekcyjno-edukacyjnego </w:t>
      </w:r>
      <w:r w:rsidR="00F509C1" w:rsidRPr="00785E56">
        <w:rPr>
          <w:rFonts w:ascii="Times New Roman" w:eastAsia="Times New Roman" w:hAnsi="Times New Roman" w:cs="Times New Roman"/>
          <w:color w:val="000000"/>
          <w:sz w:val="24"/>
          <w:lang w:eastAsia="pl-PL"/>
        </w:rPr>
        <w:t>powr</w:t>
      </w:r>
      <w:r w:rsidR="00F509C1">
        <w:rPr>
          <w:rFonts w:ascii="Times New Roman" w:eastAsia="Times New Roman" w:hAnsi="Times New Roman" w:cs="Times New Roman"/>
          <w:color w:val="000000"/>
          <w:sz w:val="24"/>
          <w:lang w:eastAsia="pl-PL"/>
        </w:rPr>
        <w:t>ócili</w:t>
      </w:r>
      <w:r w:rsidRPr="00785E56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do zachowań polegających na stosowaniu przemocy w rodzinie.</w:t>
      </w:r>
      <w:r w:rsidR="00FC578B" w:rsidRPr="00785E56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W 2018</w:t>
      </w:r>
      <w:r w:rsidRPr="00785E56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roku 6 osób - sami</w:t>
      </w:r>
      <w:r w:rsidR="00876318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mężczyźni, a w następnym roku 3</w:t>
      </w:r>
      <w:r w:rsidRPr="00785E56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mężczyzn powróciło do zachowań polegających na stosowaniu przemocy w rodzinie</w:t>
      </w:r>
      <w:r w:rsidRPr="00876318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. </w:t>
      </w:r>
      <w:r w:rsidR="00353827">
        <w:rPr>
          <w:rFonts w:ascii="Times New Roman" w:eastAsia="Times New Roman" w:hAnsi="Times New Roman" w:cs="Times New Roman"/>
          <w:color w:val="000000"/>
          <w:sz w:val="24"/>
          <w:lang w:eastAsia="pl-PL"/>
        </w:rPr>
        <w:t>W</w:t>
      </w:r>
      <w:r w:rsidR="00FC578B" w:rsidRPr="00876318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2020 roku </w:t>
      </w:r>
      <w:r w:rsidR="00D71EE7">
        <w:rPr>
          <w:rFonts w:ascii="Times New Roman" w:eastAsia="Times New Roman" w:hAnsi="Times New Roman" w:cs="Times New Roman"/>
          <w:color w:val="000000"/>
          <w:sz w:val="24"/>
          <w:lang w:eastAsia="pl-PL"/>
        </w:rPr>
        <w:t>utrzymała</w:t>
      </w:r>
      <w:r w:rsidR="00E53701" w:rsidRPr="00876318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się tendencja spadkowa</w:t>
      </w:r>
      <w:r w:rsidR="002107CA">
        <w:rPr>
          <w:rFonts w:ascii="Times New Roman" w:eastAsia="Times New Roman" w:hAnsi="Times New Roman" w:cs="Times New Roman"/>
          <w:color w:val="000000"/>
          <w:sz w:val="24"/>
          <w:lang w:eastAsia="pl-PL"/>
        </w:rPr>
        <w:t>-</w:t>
      </w:r>
      <w:r w:rsidR="00E53701" w:rsidRPr="00876318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  <w:r w:rsidR="00353827">
        <w:rPr>
          <w:rFonts w:ascii="Times New Roman" w:eastAsia="Times New Roman" w:hAnsi="Times New Roman" w:cs="Times New Roman"/>
          <w:color w:val="000000"/>
          <w:sz w:val="24"/>
          <w:lang w:eastAsia="pl-PL"/>
        </w:rPr>
        <w:t>2</w:t>
      </w:r>
      <w:r w:rsidR="002107CA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sprawców</w:t>
      </w:r>
      <w:r w:rsidR="002E1188" w:rsidRPr="00876318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  <w:r w:rsidR="00353827">
        <w:rPr>
          <w:rFonts w:ascii="Times New Roman" w:eastAsia="Times New Roman" w:hAnsi="Times New Roman" w:cs="Times New Roman"/>
          <w:color w:val="000000"/>
          <w:sz w:val="24"/>
          <w:lang w:eastAsia="pl-PL"/>
        </w:rPr>
        <w:t>wróciło</w:t>
      </w:r>
      <w:r w:rsidR="006910D1" w:rsidRPr="00876318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do praktykowania</w:t>
      </w:r>
      <w:r w:rsidR="002E1188" w:rsidRPr="00876318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  <w:r w:rsidR="00FC578B" w:rsidRPr="00876318">
        <w:rPr>
          <w:rFonts w:ascii="Times New Roman" w:eastAsia="Times New Roman" w:hAnsi="Times New Roman" w:cs="Times New Roman"/>
          <w:color w:val="000000"/>
          <w:sz w:val="24"/>
          <w:lang w:eastAsia="pl-PL"/>
        </w:rPr>
        <w:t>przemocy.</w:t>
      </w:r>
    </w:p>
    <w:p w14:paraId="755E0871" w14:textId="77777777" w:rsidR="00EE1568" w:rsidRDefault="00EE1568" w:rsidP="00D6019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785E56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Z roku na rok zmniejsza się liczba osób, które za ukończeniu programu powraca do </w:t>
      </w:r>
      <w:r w:rsidR="006910D1" w:rsidRPr="00785E56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stosowaniu przemocy </w:t>
      </w:r>
      <w:r w:rsidRPr="00785E56">
        <w:rPr>
          <w:rFonts w:ascii="Times New Roman" w:eastAsia="Times New Roman" w:hAnsi="Times New Roman" w:cs="Times New Roman"/>
          <w:color w:val="000000"/>
          <w:sz w:val="24"/>
          <w:lang w:eastAsia="pl-PL"/>
        </w:rPr>
        <w:t>w rodzinie.</w:t>
      </w:r>
    </w:p>
    <w:p w14:paraId="179F792D" w14:textId="733BC75F" w:rsidR="00105187" w:rsidRPr="00275633" w:rsidRDefault="00105187" w:rsidP="00D6019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p w14:paraId="6E4D48BC" w14:textId="06D24762" w:rsidR="00300459" w:rsidRPr="00105187" w:rsidRDefault="00EE1568" w:rsidP="00105187">
      <w:pPr>
        <w:pStyle w:val="Akapitzlist"/>
        <w:keepNext/>
        <w:keepLines/>
        <w:numPr>
          <w:ilvl w:val="0"/>
          <w:numId w:val="27"/>
        </w:num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i/>
          <w:color w:val="2F5496"/>
          <w:sz w:val="24"/>
          <w:lang w:eastAsia="pl-PL"/>
        </w:rPr>
      </w:pPr>
      <w:r w:rsidRPr="00300459">
        <w:rPr>
          <w:rFonts w:ascii="Times New Roman" w:eastAsia="Times New Roman" w:hAnsi="Times New Roman" w:cs="Times New Roman"/>
          <w:b/>
          <w:i/>
          <w:color w:val="2F5496"/>
          <w:sz w:val="24"/>
          <w:lang w:eastAsia="pl-PL"/>
        </w:rPr>
        <w:t>Opracowanie i realizacja programów psychologiczno-terapeutycznych dla osób</w:t>
      </w:r>
      <w:r w:rsidR="00C67249" w:rsidRPr="00300459">
        <w:rPr>
          <w:rFonts w:ascii="Times New Roman" w:eastAsia="Times New Roman" w:hAnsi="Times New Roman" w:cs="Times New Roman"/>
          <w:b/>
          <w:i/>
          <w:color w:val="2F5496"/>
          <w:sz w:val="24"/>
          <w:lang w:eastAsia="pl-PL"/>
        </w:rPr>
        <w:br/>
      </w:r>
      <w:r w:rsidRPr="00300459">
        <w:rPr>
          <w:rFonts w:ascii="Times New Roman" w:eastAsia="Times New Roman" w:hAnsi="Times New Roman" w:cs="Times New Roman"/>
          <w:b/>
          <w:i/>
          <w:color w:val="2F5496"/>
          <w:sz w:val="24"/>
          <w:lang w:eastAsia="pl-PL"/>
        </w:rPr>
        <w:t>stosujących przemoc w rodzinie</w:t>
      </w:r>
    </w:p>
    <w:p w14:paraId="40A68E42" w14:textId="265E2CE1" w:rsidR="00D00D44" w:rsidRDefault="008A3BB8" w:rsidP="00D6019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W 2020 roku wnioski o środki na realizację programów psychologiczno-terapeutycznych </w:t>
      </w:r>
      <w:r w:rsidR="00C67249">
        <w:rPr>
          <w:rFonts w:ascii="Times New Roman" w:eastAsia="Times New Roman" w:hAnsi="Times New Roman" w:cs="Times New Roman"/>
          <w:color w:val="000000"/>
          <w:sz w:val="24"/>
          <w:lang w:eastAsia="pl-PL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dla sprawców przemocy złożyły 3 powiaty: miński, mławski i miasto Radom. W planie budżetu </w:t>
      </w:r>
      <w:r w:rsidR="00C67249">
        <w:rPr>
          <w:rFonts w:ascii="Times New Roman" w:eastAsia="Times New Roman" w:hAnsi="Times New Roman" w:cs="Times New Roman"/>
          <w:color w:val="000000"/>
          <w:sz w:val="24"/>
          <w:lang w:eastAsia="pl-PL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>na ten cel zaplanowano 40 000 zł.</w:t>
      </w:r>
    </w:p>
    <w:p w14:paraId="559226C5" w14:textId="7B26EEEB" w:rsidR="00C67249" w:rsidRDefault="008A3BB8" w:rsidP="00D6019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Wnioskujące powiaty otrzymały środki finansowe na realizację programów. </w:t>
      </w:r>
      <w:r w:rsidR="004D029C">
        <w:rPr>
          <w:rFonts w:ascii="Times New Roman" w:eastAsia="Times New Roman" w:hAnsi="Times New Roman" w:cs="Times New Roman"/>
          <w:color w:val="000000"/>
          <w:sz w:val="24"/>
          <w:lang w:eastAsia="pl-PL"/>
        </w:rPr>
        <w:t>W sumie przeprowadzono 3 edycje. W porównaniu do roku 2019 nastąpił wzrost wniosków o 1 powiat,</w:t>
      </w:r>
      <w:r w:rsidR="002E1188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  <w:r w:rsidR="00C67249">
        <w:rPr>
          <w:rFonts w:ascii="Times New Roman" w:eastAsia="Times New Roman" w:hAnsi="Times New Roman" w:cs="Times New Roman"/>
          <w:color w:val="000000"/>
          <w:sz w:val="24"/>
          <w:lang w:eastAsia="pl-PL"/>
        </w:rPr>
        <w:br/>
      </w:r>
      <w:r w:rsidR="004D029C">
        <w:rPr>
          <w:rFonts w:ascii="Times New Roman" w:eastAsia="Times New Roman" w:hAnsi="Times New Roman" w:cs="Times New Roman"/>
          <w:color w:val="000000"/>
          <w:sz w:val="24"/>
          <w:lang w:eastAsia="pl-PL"/>
        </w:rPr>
        <w:t>w związku z tym wzrosła też liczba przeprowadzonych edycji.</w:t>
      </w:r>
    </w:p>
    <w:p w14:paraId="254B6FD3" w14:textId="77777777" w:rsidR="00AF486E" w:rsidRDefault="00AF486E" w:rsidP="00D6019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p w14:paraId="095C02A3" w14:textId="4B489AAE" w:rsidR="004D029C" w:rsidRDefault="004D029C" w:rsidP="00D6019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Do programów </w:t>
      </w:r>
      <w:r w:rsidR="00634F29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psychologiczno-terapeutycznych </w:t>
      </w: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>przystąpiło 29. sprawców, w tym 3 kobiety. Nastąpiła zmiana w porównaniu do roku 2019, gdzie uczestnikami byli sami mężczyźni</w:t>
      </w:r>
      <w:r w:rsidR="00634F29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. </w:t>
      </w:r>
      <w:r w:rsidR="00AF486E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Trzynaście </w:t>
      </w:r>
      <w:r w:rsidR="00634F29">
        <w:rPr>
          <w:rFonts w:ascii="Times New Roman" w:eastAsia="Times New Roman" w:hAnsi="Times New Roman" w:cs="Times New Roman"/>
          <w:color w:val="000000"/>
          <w:sz w:val="24"/>
          <w:lang w:eastAsia="pl-PL"/>
        </w:rPr>
        <w:t>osó</w:t>
      </w:r>
      <w:r w:rsidR="003702D5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b uczestniczących </w:t>
      </w:r>
      <w:r w:rsidR="00AF486E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w programach </w:t>
      </w:r>
      <w:r w:rsidR="003702D5">
        <w:rPr>
          <w:rFonts w:ascii="Times New Roman" w:eastAsia="Times New Roman" w:hAnsi="Times New Roman" w:cs="Times New Roman"/>
          <w:color w:val="000000"/>
          <w:sz w:val="24"/>
          <w:lang w:eastAsia="pl-PL"/>
        </w:rPr>
        <w:t>wcześniej brał</w:t>
      </w:r>
      <w:r w:rsidR="00634F29">
        <w:rPr>
          <w:rFonts w:ascii="Times New Roman" w:eastAsia="Times New Roman" w:hAnsi="Times New Roman" w:cs="Times New Roman"/>
          <w:color w:val="000000"/>
          <w:sz w:val="24"/>
          <w:lang w:eastAsia="pl-PL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udział w programach k</w:t>
      </w:r>
      <w:r w:rsidR="00634F29">
        <w:rPr>
          <w:rFonts w:ascii="Times New Roman" w:eastAsia="Times New Roman" w:hAnsi="Times New Roman" w:cs="Times New Roman"/>
          <w:color w:val="000000"/>
          <w:sz w:val="24"/>
          <w:lang w:eastAsia="pl-PL"/>
        </w:rPr>
        <w:t>orekcyjno-edukacyjnych. Program</w:t>
      </w:r>
      <w:r w:rsidR="00D60682">
        <w:rPr>
          <w:rFonts w:ascii="Times New Roman" w:eastAsia="Times New Roman" w:hAnsi="Times New Roman" w:cs="Times New Roman"/>
          <w:color w:val="000000"/>
          <w:sz w:val="24"/>
          <w:lang w:eastAsia="pl-PL"/>
        </w:rPr>
        <w:t>y psychologiczno-terapeutyczne</w:t>
      </w:r>
      <w:r w:rsidR="003702D5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w 2020</w:t>
      </w:r>
      <w:r w:rsidR="00C71B66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  <w:r w:rsidR="003702D5">
        <w:rPr>
          <w:rFonts w:ascii="Times New Roman" w:eastAsia="Times New Roman" w:hAnsi="Times New Roman" w:cs="Times New Roman"/>
          <w:color w:val="000000"/>
          <w:sz w:val="24"/>
          <w:lang w:eastAsia="pl-PL"/>
        </w:rPr>
        <w:t>r. ukończyło 14 osób (o 7 więcej niż w roku 2019)</w:t>
      </w: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>. W ramach wszystkich edycji przeprowadzono</w:t>
      </w:r>
      <w:r w:rsidR="00840998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: </w:t>
      </w:r>
    </w:p>
    <w:p w14:paraId="29DDE362" w14:textId="77777777" w:rsidR="00840998" w:rsidRDefault="00840998" w:rsidP="00D6019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>- 119 indywidualnych konsultacji ze sprawcami,</w:t>
      </w:r>
      <w:r w:rsidR="002E1188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</w:p>
    <w:p w14:paraId="4068FAF9" w14:textId="77777777" w:rsidR="008F1922" w:rsidRDefault="00840998" w:rsidP="008F192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>- 24 kilkugodzinne spotkania grupowe.</w:t>
      </w:r>
      <w:r w:rsidR="008F1922" w:rsidRPr="008F1922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</w:p>
    <w:p w14:paraId="34A302C5" w14:textId="77777777" w:rsidR="00C67249" w:rsidRDefault="00C67249" w:rsidP="008F192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p w14:paraId="7CFFC832" w14:textId="77777777" w:rsidR="00C67249" w:rsidRDefault="008F1922" w:rsidP="008F192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>Najważniejszym celem programów psychologiczno-terapeutycznych jest zaprzestanie stosowania przemocy. Składają się na to: uświadomienie ról pełnionych w rodzinie przez sprawców przemocy oraz wynikającej z tego odpowiedzialności; poprawa funkcjonowania w bliskich relacjach; zdobycie wiedzy dotyczącej umiejętnego rozwiązywania konfliktów; nauka konstruktywnego przeżywania</w:t>
      </w:r>
      <w:r w:rsidR="002E1188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  <w:r w:rsidR="00C67249">
        <w:rPr>
          <w:rFonts w:ascii="Times New Roman" w:eastAsia="Times New Roman" w:hAnsi="Times New Roman" w:cs="Times New Roman"/>
          <w:color w:val="000000"/>
          <w:sz w:val="24"/>
          <w:lang w:eastAsia="pl-PL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i wyrażania emocji. </w:t>
      </w:r>
    </w:p>
    <w:p w14:paraId="58F2A701" w14:textId="1AD8C5AC" w:rsidR="008F1922" w:rsidRDefault="008F1922" w:rsidP="008F192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>Pożądanymi efektami po wzięciu udziału w programach psychologiczno-terapeutycznych są: zmiany postaw osobistych wobec przemocy, zdobycie wiedzy na temat technik</w:t>
      </w:r>
      <w:r w:rsidR="00C67249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i umiejętności </w:t>
      </w: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lastRenderedPageBreak/>
        <w:t>zapobiegających agresywnym zachowaniom, rozwiązywanie konfliktów bez przemocy, rozwój kompetencji rodzicielskich i wzmocnienie partnerskich stosunków w rodzinie.</w:t>
      </w:r>
      <w:r w:rsidR="00DB42A0">
        <w:rPr>
          <w:rStyle w:val="Odwoanieprzypisudolnego"/>
          <w:rFonts w:ascii="Times New Roman" w:eastAsia="Times New Roman" w:hAnsi="Times New Roman" w:cs="Times New Roman"/>
          <w:color w:val="000000"/>
          <w:sz w:val="24"/>
          <w:lang w:eastAsia="pl-PL"/>
        </w:rPr>
        <w:footnoteReference w:id="26"/>
      </w:r>
    </w:p>
    <w:p w14:paraId="73894572" w14:textId="16580FCC" w:rsidR="00C62157" w:rsidRDefault="00AF486E" w:rsidP="00D6019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>P</w:t>
      </w:r>
      <w:r w:rsidR="00C62157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o odbyciu udziału w programach psychologiczno-terapeutycznych w 2020 roku </w:t>
      </w: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do stosowania przemocy </w:t>
      </w:r>
      <w:r w:rsidR="00C62157">
        <w:rPr>
          <w:rFonts w:ascii="Times New Roman" w:eastAsia="Times New Roman" w:hAnsi="Times New Roman" w:cs="Times New Roman"/>
          <w:color w:val="000000"/>
          <w:sz w:val="24"/>
          <w:lang w:eastAsia="pl-PL"/>
        </w:rPr>
        <w:t>powróciło 2 sprawców (sami mężczyźni).</w:t>
      </w:r>
    </w:p>
    <w:p w14:paraId="73BAA63B" w14:textId="05DFB4D2" w:rsidR="00261945" w:rsidRDefault="004D029C" w:rsidP="00D6019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>Wszystkie powiaty złożyły sprawozdania merytoryczne, finansowe oraz rozliczyły się z realizacji progra</w:t>
      </w:r>
      <w:r w:rsidR="00D71EE7">
        <w:rPr>
          <w:rFonts w:ascii="Times New Roman" w:eastAsia="Times New Roman" w:hAnsi="Times New Roman" w:cs="Times New Roman"/>
          <w:color w:val="000000"/>
          <w:sz w:val="24"/>
          <w:lang w:eastAsia="pl-PL"/>
        </w:rPr>
        <w:t>mów. W sumie wydatkowane były środki w wysokości</w:t>
      </w:r>
      <w:r w:rsidR="000119A9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  <w:r w:rsidR="00C71B66">
        <w:rPr>
          <w:rFonts w:ascii="Times New Roman" w:eastAsia="Times New Roman" w:hAnsi="Times New Roman" w:cs="Times New Roman"/>
          <w:color w:val="000000"/>
          <w:sz w:val="24"/>
          <w:lang w:eastAsia="pl-PL"/>
        </w:rPr>
        <w:t>23 460</w:t>
      </w:r>
      <w:r w:rsidR="000119A9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zł</w:t>
      </w:r>
      <w:r w:rsidR="00AD5AD0">
        <w:rPr>
          <w:rFonts w:ascii="Times New Roman" w:eastAsia="Times New Roman" w:hAnsi="Times New Roman" w:cs="Times New Roman"/>
          <w:color w:val="000000"/>
          <w:sz w:val="24"/>
          <w:lang w:eastAsia="pl-PL"/>
        </w:rPr>
        <w:t>. Niewykorzystane środki</w:t>
      </w:r>
      <w:r w:rsidR="00C71B66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  <w:r w:rsidR="00D71EE7">
        <w:rPr>
          <w:rFonts w:ascii="Times New Roman" w:eastAsia="Times New Roman" w:hAnsi="Times New Roman" w:cs="Times New Roman"/>
          <w:color w:val="000000"/>
          <w:sz w:val="24"/>
          <w:lang w:eastAsia="pl-PL"/>
        </w:rPr>
        <w:br/>
      </w:r>
      <w:r w:rsidR="00AD5AD0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w wysokości </w:t>
      </w:r>
      <w:r w:rsidR="00C71B66">
        <w:rPr>
          <w:rFonts w:ascii="Times New Roman" w:eastAsia="Times New Roman" w:hAnsi="Times New Roman" w:cs="Times New Roman"/>
          <w:color w:val="000000"/>
          <w:sz w:val="24"/>
          <w:lang w:eastAsia="pl-PL"/>
        </w:rPr>
        <w:t>16 540 zł</w:t>
      </w:r>
      <w:r w:rsidR="000119A9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za zgodą Ministerstwa Rodziny i Polityki Społecznej przeniesiono </w:t>
      </w:r>
      <w:r w:rsidR="00427AF3">
        <w:rPr>
          <w:rFonts w:ascii="Times New Roman" w:eastAsia="Times New Roman" w:hAnsi="Times New Roman" w:cs="Times New Roman"/>
          <w:color w:val="000000"/>
          <w:sz w:val="24"/>
          <w:lang w:eastAsia="pl-PL"/>
        </w:rPr>
        <w:br/>
      </w:r>
      <w:r w:rsidR="000119A9">
        <w:rPr>
          <w:rFonts w:ascii="Times New Roman" w:eastAsia="Times New Roman" w:hAnsi="Times New Roman" w:cs="Times New Roman"/>
          <w:color w:val="000000"/>
          <w:sz w:val="24"/>
          <w:lang w:eastAsia="pl-PL"/>
        </w:rPr>
        <w:t>na działalność Specjalistycznych Ośrodków Wsparci</w:t>
      </w:r>
      <w:r w:rsidR="00D71EE7">
        <w:rPr>
          <w:rFonts w:ascii="Times New Roman" w:eastAsia="Times New Roman" w:hAnsi="Times New Roman" w:cs="Times New Roman"/>
          <w:color w:val="000000"/>
          <w:sz w:val="24"/>
          <w:lang w:eastAsia="pl-PL"/>
        </w:rPr>
        <w:t>a</w:t>
      </w:r>
      <w:r w:rsidR="00AF486E">
        <w:rPr>
          <w:rFonts w:ascii="Times New Roman" w:eastAsia="Times New Roman" w:hAnsi="Times New Roman" w:cs="Times New Roman"/>
          <w:color w:val="000000"/>
          <w:sz w:val="24"/>
          <w:lang w:eastAsia="pl-PL"/>
        </w:rPr>
        <w:t>.</w:t>
      </w:r>
    </w:p>
    <w:p w14:paraId="261423AC" w14:textId="77777777" w:rsidR="007F5652" w:rsidRDefault="007F5652" w:rsidP="00D6019E">
      <w:pPr>
        <w:keepNext/>
        <w:keepLines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p w14:paraId="5A882616" w14:textId="1EF26D68" w:rsidR="00EE1568" w:rsidRPr="007F5652" w:rsidRDefault="00EE1568" w:rsidP="0041715D">
      <w:pPr>
        <w:pStyle w:val="Akapitzlist"/>
        <w:keepNext/>
        <w:keepLines/>
        <w:numPr>
          <w:ilvl w:val="0"/>
          <w:numId w:val="44"/>
        </w:num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</w:pPr>
      <w:r w:rsidRPr="007F5652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>INFRASTRUKTURA WSPARCIA – PODMIOTY UDZIELAJĄCE POMOCY OFIAROM PRZYMOCY W RODZINIE</w:t>
      </w:r>
    </w:p>
    <w:p w14:paraId="3429EF30" w14:textId="77777777" w:rsidR="001B0C6E" w:rsidRDefault="001B0C6E" w:rsidP="00D6019E">
      <w:pPr>
        <w:keepNext/>
        <w:keepLines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i/>
          <w:color w:val="2F5496"/>
          <w:sz w:val="24"/>
          <w:lang w:eastAsia="pl-PL"/>
        </w:rPr>
      </w:pPr>
    </w:p>
    <w:p w14:paraId="66EDFC40" w14:textId="444694AC" w:rsidR="00300459" w:rsidRPr="00AD212F" w:rsidRDefault="00EE1568" w:rsidP="00AD212F">
      <w:pPr>
        <w:pStyle w:val="Akapitzlist"/>
        <w:keepNext/>
        <w:keepLines/>
        <w:numPr>
          <w:ilvl w:val="0"/>
          <w:numId w:val="34"/>
        </w:num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i/>
          <w:color w:val="2F5496"/>
          <w:sz w:val="24"/>
          <w:lang w:eastAsia="pl-PL"/>
        </w:rPr>
      </w:pPr>
      <w:r w:rsidRPr="00905A60">
        <w:rPr>
          <w:rFonts w:ascii="Times New Roman" w:eastAsia="Times New Roman" w:hAnsi="Times New Roman" w:cs="Times New Roman"/>
          <w:b/>
          <w:i/>
          <w:color w:val="2F5496"/>
          <w:sz w:val="24"/>
          <w:lang w:eastAsia="pl-PL"/>
        </w:rPr>
        <w:t xml:space="preserve"> Punkty konsultacyjne</w:t>
      </w:r>
    </w:p>
    <w:p w14:paraId="4990FA30" w14:textId="2D5053AF" w:rsidR="00EE1568" w:rsidRDefault="00EE1568" w:rsidP="00D6019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275633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Celem działalności </w:t>
      </w:r>
      <w:r w:rsidR="00C67249" w:rsidRPr="00275633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punktu konsultacyjnego </w:t>
      </w:r>
      <w:r w:rsidRPr="00275633">
        <w:rPr>
          <w:rFonts w:ascii="Times New Roman" w:eastAsia="Times New Roman" w:hAnsi="Times New Roman" w:cs="Times New Roman"/>
          <w:color w:val="000000"/>
          <w:sz w:val="24"/>
          <w:lang w:eastAsia="pl-PL"/>
        </w:rPr>
        <w:t>dla ofiar przemocy i ich rodzin, jest poszerzenie oferty wsparcia środowiskowego oferowanego dla osób i rodzin</w:t>
      </w:r>
      <w:r w:rsidR="004F54A3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będących w sytuacji kryzysowej.</w:t>
      </w:r>
    </w:p>
    <w:p w14:paraId="2BDFBCA3" w14:textId="7AD834DC" w:rsidR="002B27A6" w:rsidRDefault="002B27A6" w:rsidP="002B27A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</w:pPr>
      <w:r w:rsidRPr="00275633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Mapa 1. Liczba punktów konsultacyjnych</w:t>
      </w:r>
      <w:r>
        <w:rPr>
          <w:rStyle w:val="Odwoanieprzypisudolnego"/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footnoteReference w:id="27"/>
      </w:r>
    </w:p>
    <w:p w14:paraId="62C7E3CD" w14:textId="5370CEC9" w:rsidR="002B27A6" w:rsidRPr="00275633" w:rsidRDefault="002B27A6" w:rsidP="002B27A6">
      <w:pPr>
        <w:spacing w:after="0" w:line="360" w:lineRule="auto"/>
        <w:ind w:left="1416"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275633">
        <w:rPr>
          <w:rFonts w:ascii="Times New Roman" w:hAnsi="Times New Roman" w:cs="Times New Roman"/>
          <w:noProof/>
          <w:sz w:val="20"/>
          <w:szCs w:val="20"/>
          <w:lang w:eastAsia="pl-PL"/>
        </w:rPr>
        <w:drawing>
          <wp:anchor distT="0" distB="0" distL="114300" distR="114300" simplePos="0" relativeHeight="251752448" behindDoc="0" locked="0" layoutInCell="1" allowOverlap="1" wp14:anchorId="51359BAF" wp14:editId="2F0FE5AF">
            <wp:simplePos x="0" y="0"/>
            <wp:positionH relativeFrom="column">
              <wp:posOffset>568325</wp:posOffset>
            </wp:positionH>
            <wp:positionV relativeFrom="paragraph">
              <wp:posOffset>2647950</wp:posOffset>
            </wp:positionV>
            <wp:extent cx="1409533" cy="1200150"/>
            <wp:effectExtent l="0" t="0" r="635" b="0"/>
            <wp:wrapNone/>
            <wp:docPr id="22" name="Obraz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837" cy="12114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75633">
        <w:rPr>
          <w:rFonts w:ascii="Times New Roman" w:hAnsi="Times New Roman" w:cs="Times New Roman"/>
          <w:noProof/>
          <w:sz w:val="20"/>
          <w:szCs w:val="20"/>
          <w:lang w:eastAsia="pl-PL"/>
        </w:rPr>
        <w:drawing>
          <wp:inline distT="0" distB="0" distL="0" distR="0" wp14:anchorId="24E2417E" wp14:editId="16F73852">
            <wp:extent cx="4410075" cy="3900320"/>
            <wp:effectExtent l="0" t="0" r="0" b="5080"/>
            <wp:docPr id="24" name="Obraz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5445" cy="3940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A73637" w14:textId="77777777" w:rsidR="002B27A6" w:rsidRPr="00275633" w:rsidRDefault="002B27A6" w:rsidP="00D6019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p w14:paraId="36FAE17E" w14:textId="7B261278" w:rsidR="00300459" w:rsidRDefault="00EE1568" w:rsidP="00FD5DB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275633">
        <w:rPr>
          <w:rFonts w:ascii="Times New Roman" w:eastAsia="Times New Roman" w:hAnsi="Times New Roman" w:cs="Times New Roman"/>
          <w:color w:val="000000"/>
          <w:sz w:val="24"/>
          <w:lang w:eastAsia="pl-PL"/>
        </w:rPr>
        <w:lastRenderedPageBreak/>
        <w:t>Zadaniem punktów konsultacyjnych jest udzielanie informacji, motywowanie do podjęcia działań, inicjowanie interwencji, współdziałanie z innymi podmiotami zajmującymi się rozwiązywaniem problemów uzależnień oraz przeciwdziałania przemocy w rod</w:t>
      </w:r>
      <w:r w:rsidR="00872E77" w:rsidRPr="00275633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zinie. </w:t>
      </w:r>
    </w:p>
    <w:p w14:paraId="27121606" w14:textId="1B9200EA" w:rsidR="006E6FF2" w:rsidRDefault="006E6FF2" w:rsidP="00344F83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p w14:paraId="1DD7B71F" w14:textId="7CC542B0" w:rsidR="00C67249" w:rsidRDefault="00E42F33" w:rsidP="00D6019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275633">
        <w:rPr>
          <w:rFonts w:ascii="Times New Roman" w:eastAsia="Times New Roman" w:hAnsi="Times New Roman" w:cs="Times New Roman"/>
          <w:color w:val="000000"/>
          <w:sz w:val="24"/>
          <w:lang w:eastAsia="pl-PL"/>
        </w:rPr>
        <w:t>W 2020 roku w 39</w:t>
      </w:r>
      <w:r w:rsidR="00EE1568" w:rsidRPr="00275633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gminach działały punkty konsultacyjne. Najwięcej punktów konsultacyjnych działało w Warszawie. W dzielnicy Mokotów funkcjonowały dwa punkty konsultacyjne, </w:t>
      </w:r>
      <w:r w:rsidR="00C67249">
        <w:rPr>
          <w:rFonts w:ascii="Times New Roman" w:eastAsia="Times New Roman" w:hAnsi="Times New Roman" w:cs="Times New Roman"/>
          <w:color w:val="000000"/>
          <w:sz w:val="24"/>
          <w:lang w:eastAsia="pl-PL"/>
        </w:rPr>
        <w:br/>
      </w:r>
      <w:r w:rsidR="00EE1568" w:rsidRPr="00275633">
        <w:rPr>
          <w:rFonts w:ascii="Times New Roman" w:eastAsia="Times New Roman" w:hAnsi="Times New Roman" w:cs="Times New Roman"/>
          <w:color w:val="000000"/>
          <w:sz w:val="24"/>
          <w:lang w:eastAsia="pl-PL"/>
        </w:rPr>
        <w:t>a w pozost</w:t>
      </w:r>
      <w:r w:rsidR="00CB2432">
        <w:rPr>
          <w:rFonts w:ascii="Times New Roman" w:eastAsia="Times New Roman" w:hAnsi="Times New Roman" w:cs="Times New Roman"/>
          <w:color w:val="000000"/>
          <w:sz w:val="24"/>
          <w:lang w:eastAsia="pl-PL"/>
        </w:rPr>
        <w:t>ałych 17 dzielnicach po jednym.</w:t>
      </w:r>
    </w:p>
    <w:p w14:paraId="66B668C2" w14:textId="1EBEEEB1" w:rsidR="00EE1568" w:rsidRPr="00275633" w:rsidRDefault="00EE1568" w:rsidP="00D6019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275633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Z oferty punktów konsultacyjnych korzystają głownie kobiety i dzieci dotknięte przemocą w rodzinie. </w:t>
      </w:r>
    </w:p>
    <w:p w14:paraId="7EDDD787" w14:textId="463CF5FD" w:rsidR="00EE1568" w:rsidRPr="00275633" w:rsidRDefault="00EE1568" w:rsidP="00D6019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275633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Na przestrzeni </w:t>
      </w:r>
      <w:r w:rsidR="009F5411" w:rsidRPr="009F5411">
        <w:rPr>
          <w:rFonts w:ascii="Times New Roman" w:eastAsia="Times New Roman" w:hAnsi="Times New Roman" w:cs="Times New Roman"/>
          <w:color w:val="000000"/>
          <w:sz w:val="24"/>
          <w:lang w:eastAsia="pl-PL"/>
        </w:rPr>
        <w:t>ostatnich trzech</w:t>
      </w:r>
      <w:r w:rsidRPr="009F5411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lat </w:t>
      </w:r>
      <w:r w:rsidR="006E6FF2" w:rsidRPr="009F5411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z </w:t>
      </w:r>
      <w:r w:rsidRPr="009F5411">
        <w:rPr>
          <w:rFonts w:ascii="Times New Roman" w:eastAsia="Times New Roman" w:hAnsi="Times New Roman" w:cs="Times New Roman"/>
          <w:color w:val="000000"/>
          <w:sz w:val="24"/>
          <w:lang w:eastAsia="pl-PL"/>
        </w:rPr>
        <w:t>punktów</w:t>
      </w:r>
      <w:r w:rsidRPr="00275633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konsultacyjnych funkcjonujących na terenie województwa mazowieckiego skorzystało: </w:t>
      </w:r>
    </w:p>
    <w:p w14:paraId="77D18DFC" w14:textId="77777777" w:rsidR="00C67249" w:rsidRDefault="00EE1568" w:rsidP="00717E6D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C67249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w roku 2018 – 4 418 osób, </w:t>
      </w:r>
      <w:r w:rsidR="00C67249">
        <w:rPr>
          <w:rFonts w:ascii="Times New Roman" w:eastAsia="Times New Roman" w:hAnsi="Times New Roman" w:cs="Times New Roman"/>
          <w:color w:val="000000"/>
          <w:sz w:val="24"/>
          <w:lang w:eastAsia="pl-PL"/>
        </w:rPr>
        <w:t>z tego:</w:t>
      </w:r>
    </w:p>
    <w:p w14:paraId="1FA25C51" w14:textId="5E71F4EC" w:rsidR="00B156C7" w:rsidRDefault="00EE1568" w:rsidP="00717E6D">
      <w:pPr>
        <w:pStyle w:val="Akapitzlist"/>
        <w:numPr>
          <w:ilvl w:val="1"/>
          <w:numId w:val="29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C67249">
        <w:rPr>
          <w:rFonts w:ascii="Times New Roman" w:eastAsia="Times New Roman" w:hAnsi="Times New Roman" w:cs="Times New Roman"/>
          <w:color w:val="000000"/>
          <w:sz w:val="24"/>
          <w:lang w:eastAsia="pl-PL"/>
        </w:rPr>
        <w:t>3 266 kobiet (64 niepełnosprawnych, 345 starszych),</w:t>
      </w:r>
      <w:r w:rsidR="002E1188" w:rsidRPr="00C67249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</w:p>
    <w:p w14:paraId="698A89A1" w14:textId="77777777" w:rsidR="00B27065" w:rsidRDefault="00EE1568" w:rsidP="00717E6D">
      <w:pPr>
        <w:pStyle w:val="Akapitzlist"/>
        <w:numPr>
          <w:ilvl w:val="1"/>
          <w:numId w:val="29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B27065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641 mężczyzn (11 niepełnosprawnych, 87 starszych), </w:t>
      </w:r>
    </w:p>
    <w:p w14:paraId="32BC5616" w14:textId="2CAC501F" w:rsidR="00EE1568" w:rsidRPr="00B27065" w:rsidRDefault="00EE1568" w:rsidP="00717E6D">
      <w:pPr>
        <w:pStyle w:val="Akapitzlist"/>
        <w:numPr>
          <w:ilvl w:val="1"/>
          <w:numId w:val="29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B27065">
        <w:rPr>
          <w:rFonts w:ascii="Times New Roman" w:eastAsia="Times New Roman" w:hAnsi="Times New Roman" w:cs="Times New Roman"/>
          <w:color w:val="000000"/>
          <w:sz w:val="24"/>
          <w:lang w:eastAsia="pl-PL"/>
        </w:rPr>
        <w:t>511 dzieci (1 niepełnosprawne),</w:t>
      </w:r>
    </w:p>
    <w:p w14:paraId="2090DFA3" w14:textId="77777777" w:rsidR="00B27065" w:rsidRDefault="00EE1568" w:rsidP="00717E6D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B27065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w roku 2019 – 6 019 osób, </w:t>
      </w:r>
      <w:r w:rsidR="00B27065">
        <w:rPr>
          <w:rFonts w:ascii="Times New Roman" w:eastAsia="Times New Roman" w:hAnsi="Times New Roman" w:cs="Times New Roman"/>
          <w:color w:val="000000"/>
          <w:sz w:val="24"/>
          <w:lang w:eastAsia="pl-PL"/>
        </w:rPr>
        <w:t>z tego</w:t>
      </w:r>
      <w:r w:rsidRPr="00B27065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: </w:t>
      </w:r>
    </w:p>
    <w:p w14:paraId="623BE9AB" w14:textId="77777777" w:rsidR="00B27065" w:rsidRDefault="00EE1568" w:rsidP="00717E6D">
      <w:pPr>
        <w:pStyle w:val="Akapitzlist"/>
        <w:numPr>
          <w:ilvl w:val="1"/>
          <w:numId w:val="29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B27065">
        <w:rPr>
          <w:rFonts w:ascii="Times New Roman" w:eastAsia="Times New Roman" w:hAnsi="Times New Roman" w:cs="Times New Roman"/>
          <w:color w:val="000000"/>
          <w:sz w:val="24"/>
          <w:lang w:eastAsia="pl-PL"/>
        </w:rPr>
        <w:t>4 691 kobiet (189 niepełnosprawnych, 379 starszych),</w:t>
      </w:r>
    </w:p>
    <w:p w14:paraId="4AB5216A" w14:textId="77777777" w:rsidR="00B27065" w:rsidRDefault="00EE1568" w:rsidP="00717E6D">
      <w:pPr>
        <w:pStyle w:val="Akapitzlist"/>
        <w:numPr>
          <w:ilvl w:val="1"/>
          <w:numId w:val="29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B27065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1 031 mężczyzn (53 niepełnosprawnych, 60 starszych), </w:t>
      </w:r>
    </w:p>
    <w:p w14:paraId="7E3F487B" w14:textId="3C0E9117" w:rsidR="00EE1568" w:rsidRPr="00B27065" w:rsidRDefault="00EE1568" w:rsidP="00717E6D">
      <w:pPr>
        <w:pStyle w:val="Akapitzlist"/>
        <w:numPr>
          <w:ilvl w:val="1"/>
          <w:numId w:val="29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B27065">
        <w:rPr>
          <w:rFonts w:ascii="Times New Roman" w:eastAsia="Times New Roman" w:hAnsi="Times New Roman" w:cs="Times New Roman"/>
          <w:color w:val="000000"/>
          <w:sz w:val="24"/>
          <w:lang w:eastAsia="pl-PL"/>
        </w:rPr>
        <w:t>297 dzieci</w:t>
      </w:r>
      <w:r w:rsidR="00B27065">
        <w:rPr>
          <w:rFonts w:ascii="Times New Roman" w:eastAsia="Times New Roman" w:hAnsi="Times New Roman" w:cs="Times New Roman"/>
          <w:color w:val="000000"/>
          <w:sz w:val="24"/>
          <w:lang w:eastAsia="pl-PL"/>
        </w:rPr>
        <w:t>,</w:t>
      </w:r>
    </w:p>
    <w:p w14:paraId="109CF707" w14:textId="77777777" w:rsidR="00B27065" w:rsidRDefault="0039016C" w:rsidP="00717E6D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B27065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w roku 2020 – 4 809 osób, </w:t>
      </w:r>
      <w:r w:rsidR="00B27065">
        <w:rPr>
          <w:rFonts w:ascii="Times New Roman" w:eastAsia="Times New Roman" w:hAnsi="Times New Roman" w:cs="Times New Roman"/>
          <w:color w:val="000000"/>
          <w:sz w:val="24"/>
          <w:lang w:eastAsia="pl-PL"/>
        </w:rPr>
        <w:t>z tego:</w:t>
      </w:r>
    </w:p>
    <w:p w14:paraId="5CCC8341" w14:textId="70BD76D2" w:rsidR="00B156C7" w:rsidRDefault="0039016C" w:rsidP="00717E6D">
      <w:pPr>
        <w:pStyle w:val="Akapitzlist"/>
        <w:numPr>
          <w:ilvl w:val="1"/>
          <w:numId w:val="30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B27065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3 896 kobiet (</w:t>
      </w:r>
      <w:r w:rsidR="006401A9" w:rsidRPr="00B27065">
        <w:rPr>
          <w:rFonts w:ascii="Times New Roman" w:eastAsia="Times New Roman" w:hAnsi="Times New Roman" w:cs="Times New Roman"/>
          <w:color w:val="000000"/>
          <w:sz w:val="24"/>
          <w:lang w:eastAsia="pl-PL"/>
        </w:rPr>
        <w:t>117 niepełnosprawnych, 306 starszych),</w:t>
      </w:r>
      <w:r w:rsidR="002E1188" w:rsidRPr="00B27065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</w:p>
    <w:p w14:paraId="35CFE55F" w14:textId="77777777" w:rsidR="00B27065" w:rsidRDefault="006401A9" w:rsidP="00717E6D">
      <w:pPr>
        <w:pStyle w:val="Akapitzlist"/>
        <w:numPr>
          <w:ilvl w:val="1"/>
          <w:numId w:val="30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B27065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719 mężczyzn (18 niepełnosprawnych, 96 starszych), </w:t>
      </w:r>
    </w:p>
    <w:p w14:paraId="2CD43619" w14:textId="4BF29F23" w:rsidR="0039016C" w:rsidRPr="00B27065" w:rsidRDefault="006401A9" w:rsidP="00717E6D">
      <w:pPr>
        <w:pStyle w:val="Akapitzlist"/>
        <w:numPr>
          <w:ilvl w:val="1"/>
          <w:numId w:val="30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B27065">
        <w:rPr>
          <w:rFonts w:ascii="Times New Roman" w:eastAsia="Times New Roman" w:hAnsi="Times New Roman" w:cs="Times New Roman"/>
          <w:color w:val="000000"/>
          <w:sz w:val="24"/>
          <w:lang w:eastAsia="pl-PL"/>
        </w:rPr>
        <w:t>194 dzieci.</w:t>
      </w:r>
    </w:p>
    <w:p w14:paraId="642C1C9F" w14:textId="77777777" w:rsidR="006401A9" w:rsidRPr="00275633" w:rsidRDefault="006401A9" w:rsidP="00D6019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p w14:paraId="51933CBF" w14:textId="02F59D41" w:rsidR="00C058D3" w:rsidRPr="00B10348" w:rsidRDefault="00EE1568" w:rsidP="00604A64">
      <w:pPr>
        <w:pStyle w:val="Akapitzlist"/>
        <w:keepNext/>
        <w:keepLines/>
        <w:numPr>
          <w:ilvl w:val="0"/>
          <w:numId w:val="34"/>
        </w:numPr>
        <w:spacing w:after="0" w:line="360" w:lineRule="auto"/>
        <w:ind w:firstLine="0"/>
        <w:jc w:val="both"/>
        <w:outlineLvl w:val="2"/>
        <w:rPr>
          <w:rFonts w:ascii="Times New Roman" w:eastAsia="Times New Roman" w:hAnsi="Times New Roman" w:cs="Times New Roman"/>
          <w:b/>
          <w:i/>
          <w:color w:val="2F5496"/>
          <w:sz w:val="24"/>
          <w:lang w:eastAsia="pl-PL"/>
        </w:rPr>
      </w:pPr>
      <w:r w:rsidRPr="00B10348">
        <w:rPr>
          <w:rFonts w:ascii="Times New Roman" w:eastAsia="Times New Roman" w:hAnsi="Times New Roman" w:cs="Times New Roman"/>
          <w:b/>
          <w:i/>
          <w:color w:val="2F5496"/>
          <w:sz w:val="24"/>
          <w:lang w:eastAsia="pl-PL"/>
        </w:rPr>
        <w:t>Domy dla matek z małoletnimi dziećmi i kobiet w ciąży</w:t>
      </w:r>
    </w:p>
    <w:p w14:paraId="6A3FE885" w14:textId="77777777" w:rsidR="00B27065" w:rsidRDefault="00EE1568" w:rsidP="00D6019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275633">
        <w:rPr>
          <w:rFonts w:ascii="Times New Roman" w:eastAsia="Times New Roman" w:hAnsi="Times New Roman" w:cs="Times New Roman"/>
          <w:color w:val="000000"/>
          <w:sz w:val="24"/>
          <w:lang w:eastAsia="pl-PL"/>
        </w:rPr>
        <w:t>Prowadzenie ośrodków wsparcia, w tym domów dla matek z małoletnimi dziećmi i kobiet w ciąży należy do zadań własnych powiatu (art. 19 pkt. 11 ustawy o pomocy społecznej). Równocześnie zgodnie z 6 ust. 3 pkt 3 ustawy o przeciwdziałaniu przemocy w rodzinie zadaniem własnym powiatu jest zapewnienie osobom doznającym przemocy w rodzinie miejsc w tych ośrodkach. Domy dla matek z małoletnimi dziećmi i kobiet w ciąży są ośrodkami wsparcia, które udzielają pomocy</w:t>
      </w:r>
      <w:r w:rsidR="002E1188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  <w:r w:rsidRPr="00275633">
        <w:rPr>
          <w:rFonts w:ascii="Times New Roman" w:eastAsia="Times New Roman" w:hAnsi="Times New Roman" w:cs="Times New Roman"/>
          <w:color w:val="000000"/>
          <w:sz w:val="24"/>
          <w:lang w:eastAsia="pl-PL"/>
        </w:rPr>
        <w:t>o chara</w:t>
      </w:r>
      <w:r w:rsidR="002602B2" w:rsidRPr="00275633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kterze interwencyjnym poprzez: </w:t>
      </w:r>
      <w:r w:rsidRPr="00275633">
        <w:rPr>
          <w:rFonts w:ascii="Times New Roman" w:eastAsia="Times New Roman" w:hAnsi="Times New Roman" w:cs="Times New Roman"/>
          <w:color w:val="000000"/>
          <w:sz w:val="24"/>
          <w:lang w:eastAsia="pl-PL"/>
        </w:rPr>
        <w:t>zap</w:t>
      </w:r>
      <w:r w:rsidR="002602B2" w:rsidRPr="00275633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ewnienie schronienia, </w:t>
      </w:r>
      <w:r w:rsidRPr="00275633">
        <w:rPr>
          <w:rFonts w:ascii="Times New Roman" w:eastAsia="Times New Roman" w:hAnsi="Times New Roman" w:cs="Times New Roman"/>
          <w:color w:val="000000"/>
          <w:sz w:val="24"/>
          <w:lang w:eastAsia="pl-PL"/>
        </w:rPr>
        <w:t>iz</w:t>
      </w:r>
      <w:r w:rsidR="002602B2" w:rsidRPr="00275633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olowanie od sprawców przemocy, </w:t>
      </w:r>
      <w:r w:rsidRPr="00275633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wspieranie </w:t>
      </w:r>
      <w:r w:rsidR="00B27065">
        <w:rPr>
          <w:rFonts w:ascii="Times New Roman" w:eastAsia="Times New Roman" w:hAnsi="Times New Roman" w:cs="Times New Roman"/>
          <w:color w:val="000000"/>
          <w:sz w:val="24"/>
          <w:lang w:eastAsia="pl-PL"/>
        </w:rPr>
        <w:br/>
      </w:r>
      <w:r w:rsidRPr="00275633">
        <w:rPr>
          <w:rFonts w:ascii="Times New Roman" w:eastAsia="Times New Roman" w:hAnsi="Times New Roman" w:cs="Times New Roman"/>
          <w:color w:val="000000"/>
          <w:sz w:val="24"/>
          <w:lang w:eastAsia="pl-PL"/>
        </w:rPr>
        <w:t>w przez</w:t>
      </w:r>
      <w:r w:rsidR="002602B2" w:rsidRPr="00275633">
        <w:rPr>
          <w:rFonts w:ascii="Times New Roman" w:eastAsia="Times New Roman" w:hAnsi="Times New Roman" w:cs="Times New Roman"/>
          <w:color w:val="000000"/>
          <w:sz w:val="24"/>
          <w:lang w:eastAsia="pl-PL"/>
        </w:rPr>
        <w:t>wyciężaniu sytuacji kryzysowej,</w:t>
      </w:r>
      <w:r w:rsidR="0077192E" w:rsidRPr="00275633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  <w:r w:rsidRPr="00275633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udzielenie wsparcia psychologicznego, prawnego </w:t>
      </w:r>
      <w:r w:rsidR="00B27065">
        <w:rPr>
          <w:rFonts w:ascii="Times New Roman" w:eastAsia="Times New Roman" w:hAnsi="Times New Roman" w:cs="Times New Roman"/>
          <w:color w:val="000000"/>
          <w:sz w:val="24"/>
          <w:lang w:eastAsia="pl-PL"/>
        </w:rPr>
        <w:br/>
      </w:r>
      <w:r w:rsidRPr="00275633">
        <w:rPr>
          <w:rFonts w:ascii="Times New Roman" w:eastAsia="Times New Roman" w:hAnsi="Times New Roman" w:cs="Times New Roman"/>
          <w:color w:val="000000"/>
          <w:sz w:val="24"/>
          <w:lang w:eastAsia="pl-PL"/>
        </w:rPr>
        <w:t>i socjalnego.</w:t>
      </w:r>
      <w:r w:rsidR="006910D1" w:rsidRPr="00275633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</w:p>
    <w:p w14:paraId="35C4A2C6" w14:textId="19FDC36C" w:rsidR="00E125DC" w:rsidRDefault="00E125DC" w:rsidP="00D6019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W województwie mazowieckim funkcjonuje 5 domów dla matek z małoletnimi dziećmi i kobiet </w:t>
      </w: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br/>
        <w:t xml:space="preserve">w ciąży. Wszystkie znajdują się w centralnej części województwa </w:t>
      </w:r>
      <w:r w:rsidRPr="001912E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mazowieckiego</w:t>
      </w:r>
      <w:r w:rsidR="001912E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</w:t>
      </w:r>
      <w:r w:rsidRPr="001912E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1912E1" w:rsidRPr="001912E1">
        <w:rPr>
          <w:rFonts w:ascii="Times New Roman" w:hAnsi="Times New Roman" w:cs="Times New Roman"/>
          <w:sz w:val="24"/>
          <w:szCs w:val="24"/>
        </w:rPr>
        <w:t xml:space="preserve">w Legionowie </w:t>
      </w:r>
      <w:r w:rsidR="001912E1" w:rsidRPr="001912E1">
        <w:rPr>
          <w:rFonts w:ascii="Times New Roman" w:hAnsi="Times New Roman" w:cs="Times New Roman"/>
          <w:sz w:val="24"/>
          <w:szCs w:val="24"/>
        </w:rPr>
        <w:lastRenderedPageBreak/>
        <w:t xml:space="preserve">(powiat legionowski), w Zielonce (powiat wołomiński), w Laskach (powiat warszawski zachodni) </w:t>
      </w:r>
      <w:r w:rsidR="001912E1">
        <w:rPr>
          <w:rFonts w:ascii="Times New Roman" w:hAnsi="Times New Roman" w:cs="Times New Roman"/>
          <w:sz w:val="24"/>
          <w:szCs w:val="24"/>
        </w:rPr>
        <w:t xml:space="preserve">oraz dwa na terenie m. st. Warszawy. </w:t>
      </w:r>
      <w:r w:rsidR="006910D1" w:rsidRPr="001912E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</w:t>
      </w:r>
      <w:r w:rsidR="006910D1" w:rsidRPr="00E125DC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domach dla matek z małoletnimi dziećmi i kobiet </w:t>
      </w:r>
      <w:r w:rsidR="00FE23E3" w:rsidRPr="00E125DC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w ciąży </w:t>
      </w:r>
      <w:r w:rsidR="004A2F26" w:rsidRPr="00E125DC">
        <w:rPr>
          <w:rFonts w:ascii="Times New Roman" w:eastAsia="Times New Roman" w:hAnsi="Times New Roman" w:cs="Times New Roman"/>
          <w:color w:val="000000"/>
          <w:sz w:val="24"/>
          <w:lang w:eastAsia="pl-PL"/>
        </w:rPr>
        <w:t>jes</w:t>
      </w:r>
      <w:r w:rsidR="00D71EE7" w:rsidRPr="00E125DC">
        <w:rPr>
          <w:rFonts w:ascii="Times New Roman" w:eastAsia="Times New Roman" w:hAnsi="Times New Roman" w:cs="Times New Roman"/>
          <w:color w:val="000000"/>
          <w:sz w:val="24"/>
          <w:lang w:eastAsia="pl-PL"/>
        </w:rPr>
        <w:t>t</w:t>
      </w:r>
      <w:r w:rsidR="00322EBE" w:rsidRPr="00E125DC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  <w:r w:rsidR="00CE3C45" w:rsidRPr="00E125DC">
        <w:rPr>
          <w:rFonts w:ascii="Times New Roman" w:eastAsia="Times New Roman" w:hAnsi="Times New Roman" w:cs="Times New Roman"/>
          <w:color w:val="000000"/>
          <w:sz w:val="24"/>
          <w:lang w:eastAsia="pl-PL"/>
        </w:rPr>
        <w:t>206</w:t>
      </w:r>
      <w:r w:rsidR="004A2F26" w:rsidRPr="00E125DC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  <w:r w:rsidR="006910D1" w:rsidRPr="00E125DC">
        <w:rPr>
          <w:rFonts w:ascii="Times New Roman" w:eastAsia="Times New Roman" w:hAnsi="Times New Roman" w:cs="Times New Roman"/>
          <w:color w:val="000000"/>
          <w:sz w:val="24"/>
          <w:lang w:eastAsia="pl-PL"/>
        </w:rPr>
        <w:t>miejsc</w:t>
      </w:r>
      <w:r w:rsidR="00C03561" w:rsidRPr="00E125DC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noclegowych.</w:t>
      </w:r>
      <w:r w:rsidR="00CE3C45" w:rsidRPr="00E125DC">
        <w:rPr>
          <w:rStyle w:val="Odwoanieprzypisudolnego"/>
          <w:rFonts w:ascii="Times New Roman" w:eastAsia="Times New Roman" w:hAnsi="Times New Roman" w:cs="Times New Roman"/>
          <w:color w:val="000000"/>
          <w:sz w:val="24"/>
          <w:lang w:eastAsia="pl-PL"/>
        </w:rPr>
        <w:footnoteReference w:id="28"/>
      </w:r>
      <w:r w:rsidRPr="00275633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</w:p>
    <w:p w14:paraId="0BD6D5CD" w14:textId="77777777" w:rsidR="00604A64" w:rsidRDefault="00604A64" w:rsidP="00D6019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lang w:eastAsia="pl-PL"/>
        </w:rPr>
      </w:pPr>
    </w:p>
    <w:p w14:paraId="31DC6066" w14:textId="4FB27246" w:rsidR="00B156C7" w:rsidRPr="00E125DC" w:rsidRDefault="0044553B" w:rsidP="00D6019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lang w:eastAsia="pl-PL"/>
        </w:rPr>
        <w:t>Wykres 18</w:t>
      </w:r>
      <w:r w:rsidR="00EE1568" w:rsidRPr="00275633">
        <w:rPr>
          <w:rFonts w:ascii="Times New Roman" w:eastAsia="Times New Roman" w:hAnsi="Times New Roman" w:cs="Times New Roman"/>
          <w:b/>
          <w:color w:val="000000"/>
          <w:sz w:val="20"/>
          <w:lang w:eastAsia="pl-PL"/>
        </w:rPr>
        <w:t>. Liczba osób, które skorzystały z domów dla matek z małoletnimi dziećm</w:t>
      </w:r>
      <w:r w:rsidR="0089753A" w:rsidRPr="00275633">
        <w:rPr>
          <w:rFonts w:ascii="Times New Roman" w:eastAsia="Times New Roman" w:hAnsi="Times New Roman" w:cs="Times New Roman"/>
          <w:b/>
          <w:color w:val="000000"/>
          <w:sz w:val="20"/>
          <w:lang w:eastAsia="pl-PL"/>
        </w:rPr>
        <w:t>i i kobiet w ciąży w latach</w:t>
      </w:r>
      <w:r w:rsidR="002E1188">
        <w:rPr>
          <w:rFonts w:ascii="Times New Roman" w:eastAsia="Times New Roman" w:hAnsi="Times New Roman" w:cs="Times New Roman"/>
          <w:b/>
          <w:color w:val="000000"/>
          <w:sz w:val="20"/>
          <w:lang w:eastAsia="pl-PL"/>
        </w:rPr>
        <w:t xml:space="preserve"> </w:t>
      </w:r>
    </w:p>
    <w:p w14:paraId="6E6AFB8C" w14:textId="243D0EAA" w:rsidR="00EE1568" w:rsidRDefault="0089753A" w:rsidP="00D6019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lang w:eastAsia="pl-PL"/>
        </w:rPr>
      </w:pPr>
      <w:r w:rsidRPr="00275633">
        <w:rPr>
          <w:rFonts w:ascii="Times New Roman" w:eastAsia="Times New Roman" w:hAnsi="Times New Roman" w:cs="Times New Roman"/>
          <w:b/>
          <w:color w:val="000000"/>
          <w:sz w:val="20"/>
          <w:lang w:eastAsia="pl-PL"/>
        </w:rPr>
        <w:t>2018 – 202</w:t>
      </w:r>
      <w:r w:rsidR="00C03561">
        <w:rPr>
          <w:rFonts w:ascii="Times New Roman" w:eastAsia="Times New Roman" w:hAnsi="Times New Roman" w:cs="Times New Roman"/>
          <w:b/>
          <w:color w:val="000000"/>
          <w:sz w:val="20"/>
          <w:lang w:eastAsia="pl-PL"/>
        </w:rPr>
        <w:t>0</w:t>
      </w:r>
      <w:r w:rsidR="00D31AC3">
        <w:rPr>
          <w:rStyle w:val="Odwoanieprzypisudolnego"/>
          <w:rFonts w:ascii="Times New Roman" w:eastAsia="Times New Roman" w:hAnsi="Times New Roman" w:cs="Times New Roman"/>
          <w:b/>
          <w:color w:val="000000"/>
          <w:sz w:val="20"/>
          <w:lang w:eastAsia="pl-PL"/>
        </w:rPr>
        <w:footnoteReference w:id="29"/>
      </w:r>
    </w:p>
    <w:p w14:paraId="1941298A" w14:textId="77777777" w:rsidR="0089753A" w:rsidRPr="00275633" w:rsidRDefault="0089753A" w:rsidP="00D6019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275633">
        <w:rPr>
          <w:rFonts w:ascii="Times New Roman" w:eastAsia="Times New Roman" w:hAnsi="Times New Roman" w:cs="Times New Roman"/>
          <w:noProof/>
          <w:color w:val="000000"/>
          <w:sz w:val="24"/>
          <w:lang w:eastAsia="pl-PL"/>
        </w:rPr>
        <w:drawing>
          <wp:inline distT="0" distB="0" distL="0" distR="0" wp14:anchorId="0C94B6A3" wp14:editId="52A28376">
            <wp:extent cx="6086475" cy="1899920"/>
            <wp:effectExtent l="0" t="0" r="0" b="5080"/>
            <wp:docPr id="78848" name="Wykres 7884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 w14:paraId="73E35A63" w14:textId="6A9130D8" w:rsidR="00EE1568" w:rsidRPr="00275633" w:rsidRDefault="0089753A" w:rsidP="00D6019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275633">
        <w:rPr>
          <w:rFonts w:ascii="Times New Roman" w:eastAsia="Times New Roman" w:hAnsi="Times New Roman" w:cs="Times New Roman"/>
          <w:color w:val="000000"/>
          <w:sz w:val="24"/>
          <w:lang w:eastAsia="pl-PL"/>
        </w:rPr>
        <w:t>W roku 2020</w:t>
      </w:r>
      <w:r w:rsidR="00EE1568" w:rsidRPr="00275633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z </w:t>
      </w:r>
      <w:r w:rsidR="00322EBE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całodobowego </w:t>
      </w:r>
      <w:r w:rsidR="00EE1568" w:rsidRPr="00275633">
        <w:rPr>
          <w:rFonts w:ascii="Times New Roman" w:eastAsia="Times New Roman" w:hAnsi="Times New Roman" w:cs="Times New Roman"/>
          <w:color w:val="000000"/>
          <w:sz w:val="24"/>
          <w:lang w:eastAsia="pl-PL"/>
        </w:rPr>
        <w:t>pobytu w domach dla matek z małoletnimi dziećmi i kobi</w:t>
      </w:r>
      <w:r w:rsidRPr="00275633">
        <w:rPr>
          <w:rFonts w:ascii="Times New Roman" w:eastAsia="Times New Roman" w:hAnsi="Times New Roman" w:cs="Times New Roman"/>
          <w:color w:val="000000"/>
          <w:sz w:val="24"/>
          <w:lang w:eastAsia="pl-PL"/>
        </w:rPr>
        <w:t>et w ciąży skorzystały ogółem 54</w:t>
      </w:r>
      <w:r w:rsidR="00EE1568" w:rsidRPr="00275633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os</w:t>
      </w:r>
      <w:r w:rsidRPr="00275633">
        <w:rPr>
          <w:rFonts w:ascii="Times New Roman" w:eastAsia="Times New Roman" w:hAnsi="Times New Roman" w:cs="Times New Roman"/>
          <w:color w:val="000000"/>
          <w:sz w:val="24"/>
          <w:lang w:eastAsia="pl-PL"/>
        </w:rPr>
        <w:t>oby, w tym: 20</w:t>
      </w:r>
      <w:r w:rsidR="00EE1568" w:rsidRPr="00275633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ko</w:t>
      </w:r>
      <w:r w:rsidRPr="00275633">
        <w:rPr>
          <w:rFonts w:ascii="Times New Roman" w:eastAsia="Times New Roman" w:hAnsi="Times New Roman" w:cs="Times New Roman"/>
          <w:color w:val="000000"/>
          <w:sz w:val="24"/>
          <w:lang w:eastAsia="pl-PL"/>
        </w:rPr>
        <w:t>biet (1 niepełnosprawna) oraz 34</w:t>
      </w:r>
      <w:r w:rsidR="00EE1568" w:rsidRPr="00275633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dzieci. </w:t>
      </w:r>
    </w:p>
    <w:p w14:paraId="740F7E33" w14:textId="77777777" w:rsidR="006A19D0" w:rsidRPr="00275633" w:rsidRDefault="006A19D0" w:rsidP="00D6019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p w14:paraId="11695CA5" w14:textId="77777777" w:rsidR="00EE1568" w:rsidRPr="00275633" w:rsidRDefault="00EE1568" w:rsidP="00B27065">
      <w:pPr>
        <w:keepNext/>
        <w:keepLines/>
        <w:spacing w:after="0" w:line="360" w:lineRule="auto"/>
        <w:ind w:firstLine="708"/>
        <w:jc w:val="both"/>
        <w:outlineLvl w:val="2"/>
        <w:rPr>
          <w:rFonts w:ascii="Times New Roman" w:eastAsia="Times New Roman" w:hAnsi="Times New Roman" w:cs="Times New Roman"/>
          <w:b/>
          <w:i/>
          <w:color w:val="2F5496"/>
          <w:sz w:val="24"/>
          <w:lang w:eastAsia="pl-PL"/>
        </w:rPr>
      </w:pPr>
      <w:r w:rsidRPr="00275633">
        <w:rPr>
          <w:rFonts w:ascii="Times New Roman" w:eastAsia="Times New Roman" w:hAnsi="Times New Roman" w:cs="Times New Roman"/>
          <w:b/>
          <w:i/>
          <w:color w:val="2F5496"/>
          <w:sz w:val="24"/>
          <w:lang w:eastAsia="pl-PL"/>
        </w:rPr>
        <w:t>3. Ośrodki Interwencji Kryzysowej (OIK)</w:t>
      </w:r>
    </w:p>
    <w:p w14:paraId="1213F1FF" w14:textId="006F7199" w:rsidR="00EE1568" w:rsidRPr="00275633" w:rsidRDefault="00EE1568" w:rsidP="00D6019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275633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Art. 19 pkt. 12 ustawy o pomocy społecznej: </w:t>
      </w:r>
      <w:r w:rsidRPr="00275633">
        <w:rPr>
          <w:rFonts w:ascii="Times New Roman" w:eastAsia="Times New Roman" w:hAnsi="Times New Roman" w:cs="Times New Roman"/>
          <w:i/>
          <w:color w:val="000000"/>
          <w:sz w:val="24"/>
          <w:lang w:eastAsia="pl-PL"/>
        </w:rPr>
        <w:t>do zadań własnych powiatu</w:t>
      </w:r>
      <w:r w:rsidRPr="00275633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  <w:r w:rsidRPr="00275633">
        <w:rPr>
          <w:rFonts w:ascii="Times New Roman" w:eastAsia="Times New Roman" w:hAnsi="Times New Roman" w:cs="Times New Roman"/>
          <w:i/>
          <w:color w:val="000000"/>
          <w:sz w:val="24"/>
          <w:lang w:eastAsia="pl-PL"/>
        </w:rPr>
        <w:t>należy prowadzenie ośrodków interwencji kryzysowej</w:t>
      </w:r>
      <w:r w:rsidR="00305735" w:rsidRPr="00305735">
        <w:rPr>
          <w:rFonts w:ascii="Times New Roman" w:eastAsia="Times New Roman" w:hAnsi="Times New Roman" w:cs="Times New Roman"/>
          <w:color w:val="000000"/>
          <w:sz w:val="24"/>
          <w:lang w:eastAsia="pl-PL"/>
        </w:rPr>
        <w:t>.</w:t>
      </w:r>
      <w:r w:rsidRPr="00275633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..” Natomiast art. 6 ust. 3, pkt. 4 ustawy o przeciwdziałaniu przemocy stanowi: </w:t>
      </w:r>
      <w:r w:rsidRPr="00275633">
        <w:rPr>
          <w:rFonts w:ascii="Times New Roman" w:eastAsia="Times New Roman" w:hAnsi="Times New Roman" w:cs="Times New Roman"/>
          <w:i/>
          <w:color w:val="000000"/>
          <w:sz w:val="24"/>
          <w:lang w:eastAsia="pl-PL"/>
        </w:rPr>
        <w:t>„do zadań własnych powiatu należy w szczególności: zapewnienie osobom dotkniętym przemocą w rodzinie miejsc w ośrodkach interwencji kryzysowej”</w:t>
      </w:r>
    </w:p>
    <w:p w14:paraId="22378520" w14:textId="59A9BC93" w:rsidR="00EE1568" w:rsidRPr="00275633" w:rsidRDefault="00EE1568" w:rsidP="00D6019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275633">
        <w:rPr>
          <w:rFonts w:ascii="Times New Roman" w:eastAsia="Times New Roman" w:hAnsi="Times New Roman" w:cs="Times New Roman"/>
          <w:color w:val="000000"/>
          <w:sz w:val="24"/>
          <w:lang w:eastAsia="pl-PL"/>
        </w:rPr>
        <w:t>Interwencja kryzysowa to zespół interdyscyplinarnych, profesjonalnych, celowych</w:t>
      </w:r>
      <w:r w:rsidR="00AA77D9">
        <w:rPr>
          <w:rFonts w:ascii="Times New Roman" w:eastAsia="Times New Roman" w:hAnsi="Times New Roman" w:cs="Times New Roman"/>
          <w:color w:val="000000"/>
          <w:sz w:val="24"/>
          <w:lang w:eastAsia="pl-PL"/>
        </w:rPr>
        <w:br/>
      </w:r>
      <w:r w:rsidRPr="00275633">
        <w:rPr>
          <w:rFonts w:ascii="Times New Roman" w:eastAsia="Times New Roman" w:hAnsi="Times New Roman" w:cs="Times New Roman"/>
          <w:color w:val="000000"/>
          <w:sz w:val="24"/>
          <w:lang w:eastAsia="pl-PL"/>
        </w:rPr>
        <w:t>i skoordynowanych oddziaływań, wykorzystujących zasoby klienta w kryzysie, jego naturalnego otoczenia społecznego oraz instytucji pomagających, których celem jest odzyskanie przez niego</w:t>
      </w:r>
      <w:r w:rsidR="002E1188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  <w:r w:rsidRPr="00275633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równowagi wewnętrznej i poczucia sprawczości oraz rozwiązania problemu (problemów) stanowiących podłoże doświadczenia kryzysowego. </w:t>
      </w:r>
    </w:p>
    <w:p w14:paraId="46FAED06" w14:textId="48D65578" w:rsidR="00EE1568" w:rsidRPr="00275633" w:rsidRDefault="00EE1568" w:rsidP="00D6019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275633">
        <w:rPr>
          <w:rFonts w:ascii="Times New Roman" w:eastAsia="Times New Roman" w:hAnsi="Times New Roman" w:cs="Times New Roman"/>
          <w:color w:val="000000"/>
          <w:sz w:val="24"/>
          <w:lang w:eastAsia="pl-PL"/>
        </w:rPr>
        <w:t>Ośrodki Interwencji Kryzysowej zapewniają kompleksową pomoc psychologiczną dla osób</w:t>
      </w:r>
      <w:r w:rsidR="002E1188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  <w:r w:rsidRPr="00275633">
        <w:rPr>
          <w:rFonts w:ascii="Times New Roman" w:eastAsia="Times New Roman" w:hAnsi="Times New Roman" w:cs="Times New Roman"/>
          <w:color w:val="000000"/>
          <w:sz w:val="24"/>
          <w:lang w:eastAsia="pl-PL"/>
        </w:rPr>
        <w:t>i rodzin w sytuacji kryzysu poprzez udzielanie specjalistycznej pomocy w siedzibie ośrodka</w:t>
      </w:r>
      <w:r w:rsidRPr="00275633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 xml:space="preserve"> </w:t>
      </w:r>
      <w:r w:rsidRPr="00275633">
        <w:rPr>
          <w:rFonts w:ascii="Times New Roman" w:eastAsia="Times New Roman" w:hAnsi="Times New Roman" w:cs="Times New Roman"/>
          <w:color w:val="000000"/>
          <w:sz w:val="24"/>
          <w:lang w:eastAsia="pl-PL"/>
        </w:rPr>
        <w:t>oraz w miejscu pobytu, prowadzenie interwencji telefonicznych, a w zależności od potrzeb – poradnictwa socjalnego lub prawnego.</w:t>
      </w:r>
      <w:r w:rsidR="00C956DB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</w:p>
    <w:p w14:paraId="2919E659" w14:textId="4407200B" w:rsidR="005B29DA" w:rsidRDefault="00A66727" w:rsidP="003B198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275633">
        <w:rPr>
          <w:rFonts w:ascii="Times New Roman" w:eastAsia="Times New Roman" w:hAnsi="Times New Roman" w:cs="Times New Roman"/>
          <w:color w:val="000000"/>
          <w:sz w:val="24"/>
          <w:lang w:eastAsia="pl-PL"/>
        </w:rPr>
        <w:t>W 2020</w:t>
      </w:r>
      <w:r w:rsidR="00EE1568" w:rsidRPr="00275633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roku na terenie województw</w:t>
      </w:r>
      <w:r w:rsidR="001169C8" w:rsidRPr="00275633">
        <w:rPr>
          <w:rFonts w:ascii="Times New Roman" w:eastAsia="Times New Roman" w:hAnsi="Times New Roman" w:cs="Times New Roman"/>
          <w:color w:val="000000"/>
          <w:sz w:val="24"/>
          <w:lang w:eastAsia="pl-PL"/>
        </w:rPr>
        <w:t>a mazowieckiego funkcjonowało 13</w:t>
      </w:r>
      <w:r w:rsidR="00EE1568" w:rsidRPr="00275633">
        <w:rPr>
          <w:rFonts w:ascii="Times New Roman" w:eastAsia="Times New Roman" w:hAnsi="Times New Roman" w:cs="Times New Roman"/>
          <w:color w:val="FF0000"/>
          <w:sz w:val="24"/>
          <w:lang w:eastAsia="pl-PL"/>
        </w:rPr>
        <w:t xml:space="preserve"> </w:t>
      </w:r>
      <w:r w:rsidR="00EE1568" w:rsidRPr="00275633">
        <w:rPr>
          <w:rFonts w:ascii="Times New Roman" w:eastAsia="Times New Roman" w:hAnsi="Times New Roman" w:cs="Times New Roman"/>
          <w:color w:val="000000"/>
          <w:sz w:val="24"/>
          <w:lang w:eastAsia="pl-PL"/>
        </w:rPr>
        <w:t>Ośrodków Interwencji Kryzysowej. Znajdują się one głownie w centralnej części województwa</w:t>
      </w:r>
      <w:r w:rsidR="00EE1568" w:rsidRPr="001F0FB7">
        <w:rPr>
          <w:rFonts w:ascii="Times New Roman" w:eastAsia="Times New Roman" w:hAnsi="Times New Roman" w:cs="Times New Roman"/>
          <w:color w:val="000000"/>
          <w:sz w:val="24"/>
          <w:lang w:eastAsia="pl-PL"/>
        </w:rPr>
        <w:t>.</w:t>
      </w:r>
      <w:r w:rsidR="002E1188" w:rsidRPr="001F0FB7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  <w:r w:rsidR="00BE21AB" w:rsidRPr="001F0FB7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Prowadziły je: Miasto </w:t>
      </w:r>
      <w:r w:rsidR="00BE21AB" w:rsidRPr="001F0FB7">
        <w:rPr>
          <w:rFonts w:ascii="Times New Roman" w:eastAsia="Times New Roman" w:hAnsi="Times New Roman" w:cs="Times New Roman"/>
          <w:color w:val="000000"/>
          <w:sz w:val="24"/>
          <w:lang w:eastAsia="pl-PL"/>
        </w:rPr>
        <w:lastRenderedPageBreak/>
        <w:t xml:space="preserve">Ostrołęka, m.st. Warszawa, Miasto Płock oraz powiaty: otwocki, szydłowiecki, węgrowski, </w:t>
      </w:r>
      <w:r w:rsidR="00E9319D" w:rsidRPr="001F0FB7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legionowski, </w:t>
      </w:r>
      <w:r w:rsidR="00BE21AB" w:rsidRPr="001F0FB7">
        <w:rPr>
          <w:rFonts w:ascii="Times New Roman" w:eastAsia="Times New Roman" w:hAnsi="Times New Roman" w:cs="Times New Roman"/>
          <w:color w:val="000000"/>
          <w:sz w:val="24"/>
          <w:lang w:eastAsia="pl-PL"/>
        </w:rPr>
        <w:t>miński, piaseczyński, pruszkowski, wołomiński, wyszkowski i mławski.</w:t>
      </w:r>
    </w:p>
    <w:p w14:paraId="60652980" w14:textId="77777777" w:rsidR="00CC0FBC" w:rsidRDefault="00CC0FBC" w:rsidP="003B198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p w14:paraId="63A4896C" w14:textId="078F8CD1" w:rsidR="00EE1568" w:rsidRPr="00275633" w:rsidRDefault="001169C8" w:rsidP="003B198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275633">
        <w:rPr>
          <w:rFonts w:ascii="Times New Roman" w:eastAsia="Times New Roman" w:hAnsi="Times New Roman" w:cs="Times New Roman"/>
          <w:color w:val="000000"/>
          <w:sz w:val="24"/>
          <w:lang w:eastAsia="pl-PL"/>
        </w:rPr>
        <w:t>Ogółem w 2020</w:t>
      </w:r>
      <w:r w:rsidR="00EE1568" w:rsidRPr="00275633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roku ze wsparcia ośrodków interwen</w:t>
      </w:r>
      <w:r w:rsidRPr="00275633">
        <w:rPr>
          <w:rFonts w:ascii="Times New Roman" w:eastAsia="Times New Roman" w:hAnsi="Times New Roman" w:cs="Times New Roman"/>
          <w:color w:val="000000"/>
          <w:sz w:val="24"/>
          <w:lang w:eastAsia="pl-PL"/>
        </w:rPr>
        <w:t>cji kryzysowej skorzystały 2</w:t>
      </w:r>
      <w:r w:rsidR="0009758C" w:rsidRPr="00275633">
        <w:rPr>
          <w:rFonts w:ascii="Times New Roman" w:eastAsia="Times New Roman" w:hAnsi="Times New Roman" w:cs="Times New Roman"/>
          <w:color w:val="000000"/>
          <w:sz w:val="24"/>
          <w:lang w:eastAsia="pl-PL"/>
        </w:rPr>
        <w:t> </w:t>
      </w:r>
      <w:r w:rsidRPr="00275633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059 </w:t>
      </w:r>
      <w:r w:rsidR="00AA77D9">
        <w:rPr>
          <w:rFonts w:ascii="Times New Roman" w:eastAsia="Times New Roman" w:hAnsi="Times New Roman" w:cs="Times New Roman"/>
          <w:color w:val="000000"/>
          <w:sz w:val="24"/>
          <w:lang w:eastAsia="pl-PL"/>
        </w:rPr>
        <w:t>o</w:t>
      </w:r>
      <w:r w:rsidRPr="00275633">
        <w:rPr>
          <w:rFonts w:ascii="Times New Roman" w:eastAsia="Times New Roman" w:hAnsi="Times New Roman" w:cs="Times New Roman"/>
          <w:color w:val="000000"/>
          <w:sz w:val="24"/>
          <w:lang w:eastAsia="pl-PL"/>
        </w:rPr>
        <w:t>sób</w:t>
      </w:r>
      <w:r w:rsidR="00AA77D9">
        <w:rPr>
          <w:rFonts w:ascii="Times New Roman" w:eastAsia="Times New Roman" w:hAnsi="Times New Roman" w:cs="Times New Roman"/>
          <w:color w:val="000000"/>
          <w:sz w:val="24"/>
          <w:lang w:eastAsia="pl-PL"/>
        </w:rPr>
        <w:t>, z tego</w:t>
      </w:r>
      <w:r w:rsidR="00EE1568" w:rsidRPr="00275633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: </w:t>
      </w:r>
    </w:p>
    <w:p w14:paraId="3A38DEC8" w14:textId="133C0B24" w:rsidR="00EE1568" w:rsidRDefault="001169C8" w:rsidP="003B1985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AA77D9">
        <w:rPr>
          <w:rFonts w:ascii="Times New Roman" w:eastAsia="Times New Roman" w:hAnsi="Times New Roman" w:cs="Times New Roman"/>
          <w:color w:val="000000"/>
          <w:sz w:val="24"/>
          <w:lang w:eastAsia="pl-PL"/>
        </w:rPr>
        <w:t>1</w:t>
      </w:r>
      <w:r w:rsidR="0009758C" w:rsidRPr="00AA77D9">
        <w:rPr>
          <w:rFonts w:ascii="Times New Roman" w:eastAsia="Times New Roman" w:hAnsi="Times New Roman" w:cs="Times New Roman"/>
          <w:color w:val="000000"/>
          <w:sz w:val="24"/>
          <w:lang w:eastAsia="pl-PL"/>
        </w:rPr>
        <w:t> </w:t>
      </w:r>
      <w:r w:rsidRPr="00AA77D9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466 kobiet, w tym </w:t>
      </w:r>
      <w:r w:rsidR="0009758C" w:rsidRPr="00AA77D9">
        <w:rPr>
          <w:rFonts w:ascii="Times New Roman" w:eastAsia="Times New Roman" w:hAnsi="Times New Roman" w:cs="Times New Roman"/>
          <w:color w:val="000000"/>
          <w:sz w:val="24"/>
          <w:lang w:eastAsia="pl-PL"/>
        </w:rPr>
        <w:t>67 niepełnosprawn</w:t>
      </w:r>
      <w:r w:rsidR="00AA77D9">
        <w:rPr>
          <w:rFonts w:ascii="Times New Roman" w:eastAsia="Times New Roman" w:hAnsi="Times New Roman" w:cs="Times New Roman"/>
          <w:color w:val="000000"/>
          <w:sz w:val="24"/>
          <w:lang w:eastAsia="pl-PL"/>
        </w:rPr>
        <w:t>ych</w:t>
      </w:r>
      <w:r w:rsidR="0009758C" w:rsidRPr="00AA77D9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i 35</w:t>
      </w:r>
      <w:r w:rsidR="00EE1568" w:rsidRPr="00AA77D9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starszych</w:t>
      </w:r>
      <w:r w:rsidR="00AA77D9">
        <w:rPr>
          <w:rFonts w:ascii="Times New Roman" w:eastAsia="Times New Roman" w:hAnsi="Times New Roman" w:cs="Times New Roman"/>
          <w:color w:val="000000"/>
          <w:sz w:val="24"/>
          <w:lang w:eastAsia="pl-PL"/>
        </w:rPr>
        <w:t>,</w:t>
      </w:r>
    </w:p>
    <w:p w14:paraId="32C783BC" w14:textId="419CDA3E" w:rsidR="00EE1568" w:rsidRDefault="0009758C" w:rsidP="003B1985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AA77D9">
        <w:rPr>
          <w:rFonts w:ascii="Times New Roman" w:eastAsia="Times New Roman" w:hAnsi="Times New Roman" w:cs="Times New Roman"/>
          <w:color w:val="000000"/>
          <w:sz w:val="24"/>
          <w:lang w:eastAsia="pl-PL"/>
        </w:rPr>
        <w:t>166 mężczyzn, w tym 12 niepełnosprawnych i 10</w:t>
      </w:r>
      <w:r w:rsidR="00EE1568" w:rsidRPr="00AA77D9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starszych, </w:t>
      </w:r>
    </w:p>
    <w:p w14:paraId="585D760B" w14:textId="4B32B373" w:rsidR="00AA77D9" w:rsidRPr="00571634" w:rsidRDefault="0009758C" w:rsidP="003B1985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AA77D9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427 </w:t>
      </w:r>
      <w:r w:rsidR="00EE1568" w:rsidRPr="00AA77D9">
        <w:rPr>
          <w:rFonts w:ascii="Times New Roman" w:eastAsia="Times New Roman" w:hAnsi="Times New Roman" w:cs="Times New Roman"/>
          <w:color w:val="000000"/>
          <w:sz w:val="24"/>
          <w:lang w:eastAsia="pl-PL"/>
        </w:rPr>
        <w:t>dzieci, w t</w:t>
      </w:r>
      <w:r w:rsidRPr="00AA77D9">
        <w:rPr>
          <w:rFonts w:ascii="Times New Roman" w:eastAsia="Times New Roman" w:hAnsi="Times New Roman" w:cs="Times New Roman"/>
          <w:color w:val="000000"/>
          <w:sz w:val="24"/>
          <w:lang w:eastAsia="pl-PL"/>
        </w:rPr>
        <w:t>ym 3</w:t>
      </w:r>
      <w:r w:rsidR="00EE1568" w:rsidRPr="00AA77D9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niepełnosprawnych.</w:t>
      </w:r>
    </w:p>
    <w:p w14:paraId="4FF09958" w14:textId="77777777" w:rsidR="00187BDF" w:rsidRDefault="00187BDF" w:rsidP="003B198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p w14:paraId="776AF72F" w14:textId="254129E2" w:rsidR="00EE1568" w:rsidRPr="00275633" w:rsidRDefault="00EE1568" w:rsidP="003B198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275633">
        <w:rPr>
          <w:rFonts w:ascii="Times New Roman" w:eastAsia="Times New Roman" w:hAnsi="Times New Roman" w:cs="Times New Roman"/>
          <w:color w:val="000000"/>
          <w:sz w:val="24"/>
          <w:lang w:eastAsia="pl-PL"/>
        </w:rPr>
        <w:t>Ogółem z m</w:t>
      </w:r>
      <w:r w:rsidR="0009758C" w:rsidRPr="00275633">
        <w:rPr>
          <w:rFonts w:ascii="Times New Roman" w:eastAsia="Times New Roman" w:hAnsi="Times New Roman" w:cs="Times New Roman"/>
          <w:color w:val="000000"/>
          <w:sz w:val="24"/>
          <w:lang w:eastAsia="pl-PL"/>
        </w:rPr>
        <w:t>iejsc całodobowych skorzystały 15</w:t>
      </w:r>
      <w:r w:rsidRPr="00275633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2 osoby: </w:t>
      </w:r>
    </w:p>
    <w:p w14:paraId="5D99CC7E" w14:textId="7F6A32BC" w:rsidR="00EE1568" w:rsidRDefault="0009758C" w:rsidP="00187BDF">
      <w:pPr>
        <w:numPr>
          <w:ilvl w:val="0"/>
          <w:numId w:val="6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275633">
        <w:rPr>
          <w:rFonts w:ascii="Times New Roman" w:eastAsia="Times New Roman" w:hAnsi="Times New Roman" w:cs="Times New Roman"/>
          <w:color w:val="000000"/>
          <w:sz w:val="24"/>
          <w:lang w:eastAsia="pl-PL"/>
        </w:rPr>
        <w:t>67 kobiet</w:t>
      </w:r>
      <w:r w:rsidR="00EE1568" w:rsidRPr="00275633">
        <w:rPr>
          <w:rFonts w:ascii="Times New Roman" w:eastAsia="Times New Roman" w:hAnsi="Times New Roman" w:cs="Times New Roman"/>
          <w:color w:val="000000"/>
          <w:sz w:val="24"/>
          <w:lang w:eastAsia="pl-PL"/>
        </w:rPr>
        <w:t>,</w:t>
      </w:r>
    </w:p>
    <w:p w14:paraId="7046F8E1" w14:textId="62A990C0" w:rsidR="00EE1568" w:rsidRPr="0030196A" w:rsidRDefault="0009758C" w:rsidP="00187BDF">
      <w:pPr>
        <w:numPr>
          <w:ilvl w:val="0"/>
          <w:numId w:val="6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30196A">
        <w:rPr>
          <w:rFonts w:ascii="Times New Roman" w:eastAsia="Times New Roman" w:hAnsi="Times New Roman" w:cs="Times New Roman"/>
          <w:color w:val="000000"/>
          <w:sz w:val="24"/>
          <w:lang w:eastAsia="pl-PL"/>
        </w:rPr>
        <w:t>3</w:t>
      </w:r>
      <w:r w:rsidR="00C05F50" w:rsidRPr="0030196A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  <w:r w:rsidRPr="0030196A">
        <w:rPr>
          <w:rFonts w:ascii="Times New Roman" w:eastAsia="Times New Roman" w:hAnsi="Times New Roman" w:cs="Times New Roman"/>
          <w:color w:val="000000"/>
          <w:sz w:val="24"/>
          <w:lang w:eastAsia="pl-PL"/>
        </w:rPr>
        <w:t>mężczyzn,</w:t>
      </w:r>
    </w:p>
    <w:p w14:paraId="6DC6BA49" w14:textId="1184E073" w:rsidR="00EE1568" w:rsidRPr="00187BDF" w:rsidRDefault="00EE1568" w:rsidP="00187BDF">
      <w:pPr>
        <w:numPr>
          <w:ilvl w:val="0"/>
          <w:numId w:val="6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187BDF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82 dzieci </w:t>
      </w:r>
      <w:r w:rsidR="0009758C" w:rsidRPr="00187BDF">
        <w:rPr>
          <w:rFonts w:ascii="Times New Roman" w:eastAsia="Times New Roman" w:hAnsi="Times New Roman" w:cs="Times New Roman"/>
          <w:color w:val="000000"/>
          <w:sz w:val="24"/>
          <w:lang w:eastAsia="pl-PL"/>
        </w:rPr>
        <w:t>.</w:t>
      </w:r>
    </w:p>
    <w:p w14:paraId="2AC9F383" w14:textId="41992DEA" w:rsidR="00B77844" w:rsidRDefault="00EE1568" w:rsidP="003B198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275633">
        <w:rPr>
          <w:rFonts w:ascii="Times New Roman" w:eastAsia="Times New Roman" w:hAnsi="Times New Roman" w:cs="Times New Roman"/>
          <w:color w:val="000000"/>
          <w:sz w:val="24"/>
          <w:lang w:eastAsia="pl-PL"/>
        </w:rPr>
        <w:t>Z przedstawionych danych wynika, że w przeważającej większości z ośrodków interwencji kryzysowej korzystają kobiety oraz dzieci.</w:t>
      </w:r>
      <w:r w:rsidR="002E1188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</w:p>
    <w:p w14:paraId="2C835036" w14:textId="77777777" w:rsidR="00571634" w:rsidRPr="00275633" w:rsidRDefault="00571634" w:rsidP="00D6019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p w14:paraId="4FBC8BC8" w14:textId="6D7B0B7A" w:rsidR="00571634" w:rsidRPr="00F8753B" w:rsidRDefault="00EE1568" w:rsidP="00F8753B">
      <w:pPr>
        <w:pStyle w:val="Akapitzlist"/>
        <w:keepNext/>
        <w:keepLines/>
        <w:numPr>
          <w:ilvl w:val="0"/>
          <w:numId w:val="27"/>
        </w:num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i/>
          <w:color w:val="2F5496"/>
          <w:sz w:val="24"/>
          <w:lang w:eastAsia="pl-PL"/>
        </w:rPr>
      </w:pPr>
      <w:r w:rsidRPr="00F8753B">
        <w:rPr>
          <w:rFonts w:ascii="Times New Roman" w:eastAsia="Times New Roman" w:hAnsi="Times New Roman" w:cs="Times New Roman"/>
          <w:b/>
          <w:i/>
          <w:color w:val="2F5496"/>
          <w:sz w:val="24"/>
          <w:lang w:eastAsia="pl-PL"/>
        </w:rPr>
        <w:t>Specjalistyczne Ośrodki Wsparcia dla ofiar przemocy w rodzinie (SOW)</w:t>
      </w:r>
    </w:p>
    <w:p w14:paraId="499F4BBA" w14:textId="77777777" w:rsidR="003B1985" w:rsidRDefault="00EE1568" w:rsidP="003B198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275633">
        <w:rPr>
          <w:rFonts w:ascii="Times New Roman" w:eastAsia="Times New Roman" w:hAnsi="Times New Roman" w:cs="Times New Roman"/>
          <w:color w:val="000000"/>
          <w:sz w:val="24"/>
          <w:lang w:eastAsia="pl-PL"/>
        </w:rPr>
        <w:t>Tworzenie i prowadzenie specjalistycznych ośrodków wsparcia dla ofiar przemocy</w:t>
      </w:r>
      <w:r w:rsidR="002E1188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  <w:r w:rsidRPr="00275633">
        <w:rPr>
          <w:rFonts w:ascii="Times New Roman" w:eastAsia="Times New Roman" w:hAnsi="Times New Roman" w:cs="Times New Roman"/>
          <w:color w:val="000000"/>
          <w:sz w:val="24"/>
          <w:lang w:eastAsia="pl-PL"/>
        </w:rPr>
        <w:t>w rodzinie należy do zadań z zakresu administracji rządowej realizowanych przez powiat</w:t>
      </w:r>
      <w:r w:rsidR="002E1188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  <w:r w:rsidRPr="00275633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- art. 6 ust. 4 pkt 1 ustawy </w:t>
      </w:r>
      <w:r w:rsidR="003B1985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</w:p>
    <w:p w14:paraId="495053FD" w14:textId="36C1F34B" w:rsidR="00EE1568" w:rsidRPr="00275633" w:rsidRDefault="00EE1568" w:rsidP="003B198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275633">
        <w:rPr>
          <w:rFonts w:ascii="Times New Roman" w:eastAsia="Times New Roman" w:hAnsi="Times New Roman" w:cs="Times New Roman"/>
          <w:color w:val="000000"/>
          <w:sz w:val="24"/>
          <w:lang w:eastAsia="pl-PL"/>
        </w:rPr>
        <w:t>o przeciwdziałaniu przemocy w rodzinie</w:t>
      </w:r>
      <w:r w:rsidR="00614340">
        <w:rPr>
          <w:rFonts w:ascii="Times New Roman" w:eastAsia="Times New Roman" w:hAnsi="Times New Roman" w:cs="Times New Roman"/>
          <w:color w:val="000000"/>
          <w:sz w:val="24"/>
          <w:lang w:eastAsia="pl-PL"/>
        </w:rPr>
        <w:t>.</w:t>
      </w:r>
    </w:p>
    <w:p w14:paraId="5C8058A1" w14:textId="64DCC5A4" w:rsidR="00EE1568" w:rsidRPr="00275633" w:rsidRDefault="00EE1568" w:rsidP="003B198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275633">
        <w:rPr>
          <w:rFonts w:ascii="Times New Roman" w:eastAsia="Times New Roman" w:hAnsi="Times New Roman" w:cs="Times New Roman"/>
          <w:color w:val="000000"/>
          <w:sz w:val="24"/>
          <w:lang w:eastAsia="pl-PL"/>
        </w:rPr>
        <w:t>Z usług specjalistycznych ośrodków wsparcia mogą korzystać osoby dotknięte przemocą</w:t>
      </w:r>
      <w:r w:rsidR="002E1188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  <w:r w:rsidR="00103DC8">
        <w:rPr>
          <w:rFonts w:ascii="Times New Roman" w:eastAsia="Times New Roman" w:hAnsi="Times New Roman" w:cs="Times New Roman"/>
          <w:color w:val="000000"/>
          <w:sz w:val="24"/>
          <w:lang w:eastAsia="pl-PL"/>
        </w:rPr>
        <w:br/>
      </w:r>
      <w:r w:rsidRPr="00275633">
        <w:rPr>
          <w:rFonts w:ascii="Times New Roman" w:eastAsia="Times New Roman" w:hAnsi="Times New Roman" w:cs="Times New Roman"/>
          <w:color w:val="000000"/>
          <w:sz w:val="24"/>
          <w:lang w:eastAsia="pl-PL"/>
        </w:rPr>
        <w:t>i jej skutkami. Pomoc realizowana jest w trzech obszarach: interwencyjnym, zapewnienia potrzeb bytowych oraz w zakresie terapeutyczno-wspomagającym.</w:t>
      </w:r>
    </w:p>
    <w:p w14:paraId="30D8F2F7" w14:textId="77777777" w:rsidR="00103DC8" w:rsidRDefault="00103DC8" w:rsidP="003B198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p w14:paraId="42D50895" w14:textId="0497064A" w:rsidR="004E13B6" w:rsidRDefault="00EE1568" w:rsidP="003B198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275633">
        <w:rPr>
          <w:rFonts w:ascii="Times New Roman" w:eastAsia="Times New Roman" w:hAnsi="Times New Roman" w:cs="Times New Roman"/>
          <w:color w:val="000000"/>
          <w:sz w:val="24"/>
          <w:lang w:eastAsia="pl-PL"/>
        </w:rPr>
        <w:t>Zadania realizowane przez SOW finansow</w:t>
      </w:r>
      <w:r w:rsidR="009A4BA6" w:rsidRPr="00275633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ane są z budżetu państwa. </w:t>
      </w:r>
      <w:r w:rsidR="004E13B6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Na terenie województwa mazowieckiego funkcjonują 3 SOW-y: </w:t>
      </w:r>
    </w:p>
    <w:p w14:paraId="01B70BC8" w14:textId="36C714A8" w:rsidR="004E13B6" w:rsidRDefault="004E13B6" w:rsidP="003B198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>- w Mławie ( powiat mławski) z</w:t>
      </w:r>
      <w:r w:rsidR="002E1188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  <w:r w:rsidR="001D64A3">
        <w:rPr>
          <w:rFonts w:ascii="Times New Roman" w:eastAsia="Times New Roman" w:hAnsi="Times New Roman" w:cs="Times New Roman"/>
          <w:color w:val="000000"/>
          <w:sz w:val="24"/>
          <w:lang w:eastAsia="pl-PL"/>
        </w:rPr>
        <w:t>15. m</w:t>
      </w: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>iejscami noclegowymi,</w:t>
      </w:r>
    </w:p>
    <w:p w14:paraId="664BAE5A" w14:textId="6BA516A1" w:rsidR="004E13B6" w:rsidRDefault="00CB2432" w:rsidP="003B198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- </w:t>
      </w:r>
      <w:r w:rsidR="004E13B6">
        <w:rPr>
          <w:rFonts w:ascii="Times New Roman" w:eastAsia="Times New Roman" w:hAnsi="Times New Roman" w:cs="Times New Roman"/>
          <w:color w:val="000000"/>
          <w:sz w:val="24"/>
          <w:lang w:eastAsia="pl-PL"/>
        </w:rPr>
        <w:t>w Piast</w:t>
      </w:r>
      <w:r w:rsidR="001D64A3">
        <w:rPr>
          <w:rFonts w:ascii="Times New Roman" w:eastAsia="Times New Roman" w:hAnsi="Times New Roman" w:cs="Times New Roman"/>
          <w:color w:val="000000"/>
          <w:sz w:val="24"/>
          <w:lang w:eastAsia="pl-PL"/>
        </w:rPr>
        <w:t>owie (powiat pruszkowski) z 6. m</w:t>
      </w:r>
      <w:r w:rsidR="004E13B6">
        <w:rPr>
          <w:rFonts w:ascii="Times New Roman" w:eastAsia="Times New Roman" w:hAnsi="Times New Roman" w:cs="Times New Roman"/>
          <w:color w:val="000000"/>
          <w:sz w:val="24"/>
          <w:lang w:eastAsia="pl-PL"/>
        </w:rPr>
        <w:t>iejscami noclegowymi,</w:t>
      </w:r>
    </w:p>
    <w:p w14:paraId="0BB4EDBE" w14:textId="1864E50C" w:rsidR="00CB2432" w:rsidRDefault="004E13B6" w:rsidP="003B198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- w Warszawie (prowadzony przez Centrum Praw Kobiet na zlecenie </w:t>
      </w:r>
      <w:r w:rsidR="00F81A3B">
        <w:rPr>
          <w:rFonts w:ascii="Times New Roman" w:eastAsia="Times New Roman" w:hAnsi="Times New Roman" w:cs="Times New Roman"/>
          <w:color w:val="000000"/>
          <w:sz w:val="24"/>
          <w:lang w:eastAsia="pl-PL"/>
        </w:rPr>
        <w:t>Miasta Stołecznego Warszawy) z 2</w:t>
      </w:r>
      <w:r w:rsidR="003246A9">
        <w:rPr>
          <w:rFonts w:ascii="Times New Roman" w:eastAsia="Times New Roman" w:hAnsi="Times New Roman" w:cs="Times New Roman"/>
          <w:color w:val="000000"/>
          <w:sz w:val="24"/>
          <w:lang w:eastAsia="pl-PL"/>
        </w:rPr>
        <w:t>0. m</w:t>
      </w: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>iejscami noclegowymi.</w:t>
      </w:r>
      <w:r w:rsidR="006D13E2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</w:p>
    <w:p w14:paraId="7461B0FA" w14:textId="77777777" w:rsidR="00103DC8" w:rsidRDefault="00103DC8" w:rsidP="003B198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p w14:paraId="673A2920" w14:textId="0DEDBC69" w:rsidR="00CB2432" w:rsidRDefault="006532D3" w:rsidP="003B198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6532D3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W związku </w:t>
      </w: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>ze stanem epidemii we wszystkich trzech Specjalistycznych Ośrodkach Wsparcia wprowadzono procedury</w:t>
      </w:r>
      <w:r w:rsidR="00912C83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przyjmowania osób potrzebujących pomocy i funkcjonowania w ośrodku.</w:t>
      </w: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  <w:r w:rsidR="00912C83">
        <w:rPr>
          <w:rFonts w:ascii="Times New Roman" w:eastAsia="Times New Roman" w:hAnsi="Times New Roman" w:cs="Times New Roman"/>
          <w:color w:val="000000"/>
          <w:sz w:val="24"/>
          <w:lang w:eastAsia="pl-PL"/>
        </w:rPr>
        <w:lastRenderedPageBreak/>
        <w:t xml:space="preserve">SOW-y zostały zaopatrzone w </w:t>
      </w: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>środki ochrony o</w:t>
      </w:r>
      <w:r w:rsidR="0037519C">
        <w:rPr>
          <w:rFonts w:ascii="Times New Roman" w:eastAsia="Times New Roman" w:hAnsi="Times New Roman" w:cs="Times New Roman"/>
          <w:color w:val="000000"/>
          <w:sz w:val="24"/>
          <w:lang w:eastAsia="pl-PL"/>
        </w:rPr>
        <w:t>sobistej zgodnie z zaleceniami M</w:t>
      </w: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>inisterstwa Zdrowia oraz Gł</w:t>
      </w:r>
      <w:r w:rsidR="0037519C">
        <w:rPr>
          <w:rFonts w:ascii="Times New Roman" w:eastAsia="Times New Roman" w:hAnsi="Times New Roman" w:cs="Times New Roman"/>
          <w:color w:val="000000"/>
          <w:sz w:val="24"/>
          <w:lang w:eastAsia="pl-PL"/>
        </w:rPr>
        <w:t>ównego Inspektoratu Sanitarnego oraz Wojewody Mazowieckiego.</w:t>
      </w:r>
      <w:r w:rsidR="00F30243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</w:p>
    <w:p w14:paraId="27B0C697" w14:textId="14752BC6" w:rsidR="00CB2432" w:rsidRDefault="00F30243" w:rsidP="00FF090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F30243">
        <w:rPr>
          <w:rFonts w:ascii="Times New Roman" w:eastAsia="Times New Roman" w:hAnsi="Times New Roman" w:cs="Times New Roman"/>
          <w:color w:val="000000"/>
          <w:sz w:val="24"/>
          <w:lang w:eastAsia="pl-PL"/>
        </w:rPr>
        <w:t>Wydział Polityki Społecznej przekazał do jednostek udzielających pom</w:t>
      </w: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>ocy osobom doznającym przemocy, w tym do specjalistycznych ośrodków wsparcia, domów</w:t>
      </w:r>
      <w:r w:rsidRPr="00F30243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dla matek z małol</w:t>
      </w: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>etnimi dziećmi i kobiet w ciąży,</w:t>
      </w:r>
      <w:r w:rsidRPr="00F30243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środki ochrony osobistej: 124 opakowania płynów dezynfekujących (5 l), 1600 maseczek jednorazowych, 1200 rękawiczek i 25 przyłbic.</w:t>
      </w:r>
    </w:p>
    <w:p w14:paraId="6E1D0140" w14:textId="77777777" w:rsidR="00FF0903" w:rsidRPr="00FF0903" w:rsidRDefault="00FF0903" w:rsidP="00FF090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p w14:paraId="3DB0E8E3" w14:textId="18A2BDAD" w:rsidR="00CB2432" w:rsidRPr="00494DCD" w:rsidRDefault="0044553B" w:rsidP="00571634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494DCD">
        <w:rPr>
          <w:rFonts w:ascii="Times New Roman" w:eastAsia="Times New Roman" w:hAnsi="Times New Roman" w:cs="Times New Roman"/>
          <w:b/>
          <w:color w:val="000000"/>
          <w:sz w:val="20"/>
          <w:lang w:eastAsia="pl-PL"/>
        </w:rPr>
        <w:t>Wykres 19</w:t>
      </w:r>
      <w:r w:rsidR="00CB2432" w:rsidRPr="00494DCD">
        <w:rPr>
          <w:rFonts w:ascii="Times New Roman" w:eastAsia="Times New Roman" w:hAnsi="Times New Roman" w:cs="Times New Roman"/>
          <w:b/>
          <w:color w:val="000000"/>
          <w:sz w:val="20"/>
          <w:lang w:eastAsia="pl-PL"/>
        </w:rPr>
        <w:t xml:space="preserve">. Liczba </w:t>
      </w:r>
      <w:r w:rsidR="0077648F">
        <w:rPr>
          <w:rFonts w:ascii="Times New Roman" w:eastAsia="Times New Roman" w:hAnsi="Times New Roman" w:cs="Times New Roman"/>
          <w:b/>
          <w:color w:val="000000"/>
          <w:sz w:val="20"/>
          <w:lang w:eastAsia="pl-PL"/>
        </w:rPr>
        <w:t>osób, którym udzielono</w:t>
      </w:r>
      <w:r w:rsidR="00CB2432" w:rsidRPr="00494DCD">
        <w:rPr>
          <w:rFonts w:ascii="Times New Roman" w:eastAsia="Times New Roman" w:hAnsi="Times New Roman" w:cs="Times New Roman"/>
          <w:b/>
          <w:color w:val="000000"/>
          <w:sz w:val="20"/>
          <w:lang w:eastAsia="pl-PL"/>
        </w:rPr>
        <w:t xml:space="preserve"> porad specjalistycznych w Specjalistycznych Ośrodkach Wsparcia </w:t>
      </w:r>
      <w:r w:rsidR="0077648F">
        <w:rPr>
          <w:rFonts w:ascii="Times New Roman" w:eastAsia="Times New Roman" w:hAnsi="Times New Roman" w:cs="Times New Roman"/>
          <w:b/>
          <w:color w:val="000000"/>
          <w:sz w:val="20"/>
          <w:lang w:eastAsia="pl-PL"/>
        </w:rPr>
        <w:br/>
      </w:r>
      <w:r w:rsidR="00CB2432" w:rsidRPr="00494DCD">
        <w:rPr>
          <w:rFonts w:ascii="Times New Roman" w:eastAsia="Times New Roman" w:hAnsi="Times New Roman" w:cs="Times New Roman"/>
          <w:b/>
          <w:color w:val="000000"/>
          <w:sz w:val="20"/>
          <w:lang w:eastAsia="pl-PL"/>
        </w:rPr>
        <w:t>w 2020 roku</w:t>
      </w:r>
      <w:r w:rsidR="00CB2432" w:rsidRPr="00494DCD">
        <w:rPr>
          <w:rStyle w:val="Odwoanieprzypisudolnego"/>
          <w:rFonts w:ascii="Times New Roman" w:eastAsia="Times New Roman" w:hAnsi="Times New Roman" w:cs="Times New Roman"/>
          <w:b/>
          <w:color w:val="000000"/>
          <w:sz w:val="20"/>
          <w:lang w:eastAsia="pl-PL"/>
        </w:rPr>
        <w:footnoteReference w:id="30"/>
      </w:r>
      <w:r w:rsidR="00CB2432" w:rsidRPr="00494DCD">
        <w:rPr>
          <w:rFonts w:ascii="Times New Roman" w:eastAsia="Times New Roman" w:hAnsi="Times New Roman" w:cs="Times New Roman"/>
          <w:b/>
          <w:color w:val="000000"/>
          <w:sz w:val="20"/>
          <w:lang w:eastAsia="pl-PL"/>
        </w:rPr>
        <w:t xml:space="preserve"> </w:t>
      </w:r>
    </w:p>
    <w:p w14:paraId="3304FA4D" w14:textId="4F62CFAD" w:rsidR="007219B4" w:rsidRDefault="00CB2432" w:rsidP="00B86D1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494DCD">
        <w:rPr>
          <w:rFonts w:ascii="Times New Roman" w:eastAsia="Times New Roman" w:hAnsi="Times New Roman" w:cs="Times New Roman"/>
          <w:noProof/>
          <w:color w:val="000000"/>
          <w:sz w:val="24"/>
          <w:lang w:eastAsia="pl-PL"/>
        </w:rPr>
        <w:drawing>
          <wp:inline distT="0" distB="0" distL="0" distR="0" wp14:anchorId="2660147F" wp14:editId="6CC8B61C">
            <wp:extent cx="6238875" cy="2911494"/>
            <wp:effectExtent l="0" t="0" r="0" b="3175"/>
            <wp:docPr id="78849" name="Wykres 7884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</w:p>
    <w:p w14:paraId="1CC5F6FE" w14:textId="77777777" w:rsidR="00CB25E6" w:rsidRDefault="00CB25E6" w:rsidP="00B86D1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p w14:paraId="3A8592A6" w14:textId="101011AD" w:rsidR="00BB1B6C" w:rsidRPr="00494DCD" w:rsidRDefault="00103DC8" w:rsidP="00FF090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Z </w:t>
      </w:r>
      <w:r w:rsidR="00BB1B6C" w:rsidRPr="00494DCD">
        <w:rPr>
          <w:rFonts w:ascii="Times New Roman" w:eastAsia="Times New Roman" w:hAnsi="Times New Roman" w:cs="Times New Roman"/>
          <w:color w:val="000000"/>
          <w:sz w:val="24"/>
          <w:lang w:eastAsia="pl-PL"/>
        </w:rPr>
        <w:t>poradnictwa specjalistycznego w 2020 roku</w:t>
      </w: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skorzystało łącznie</w:t>
      </w:r>
      <w:r w:rsidR="00BB1B6C" w:rsidRPr="00494DCD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756 osób</w:t>
      </w: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, z czego najwięcej </w:t>
      </w: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br/>
        <w:t>w Warszawie – 508 osób</w:t>
      </w:r>
      <w:r w:rsidR="00BB1B6C" w:rsidRPr="00494DCD">
        <w:rPr>
          <w:rFonts w:ascii="Times New Roman" w:eastAsia="Times New Roman" w:hAnsi="Times New Roman" w:cs="Times New Roman"/>
          <w:color w:val="000000"/>
          <w:sz w:val="24"/>
          <w:lang w:eastAsia="pl-PL"/>
        </w:rPr>
        <w:t>.</w:t>
      </w:r>
    </w:p>
    <w:p w14:paraId="5EB44348" w14:textId="4DD0A49B" w:rsidR="00103DC8" w:rsidRDefault="00103DC8" w:rsidP="00D6019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>Z</w:t>
      </w:r>
      <w:r w:rsidR="00CB516E" w:rsidRPr="00494DCD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całodobowego schronienia </w:t>
      </w: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skorzystało natomiast </w:t>
      </w:r>
      <w:r w:rsidR="00C5394F">
        <w:rPr>
          <w:rFonts w:ascii="Times New Roman" w:eastAsia="Times New Roman" w:hAnsi="Times New Roman" w:cs="Times New Roman"/>
          <w:color w:val="000000"/>
          <w:sz w:val="24"/>
          <w:lang w:eastAsia="pl-PL"/>
        </w:rPr>
        <w:t>103</w:t>
      </w: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os</w:t>
      </w:r>
      <w:r w:rsidR="00C5394F">
        <w:rPr>
          <w:rFonts w:ascii="Times New Roman" w:eastAsia="Times New Roman" w:hAnsi="Times New Roman" w:cs="Times New Roman"/>
          <w:color w:val="000000"/>
          <w:sz w:val="24"/>
          <w:lang w:eastAsia="pl-PL"/>
        </w:rPr>
        <w:t>oby</w:t>
      </w: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>, z czego:</w:t>
      </w:r>
    </w:p>
    <w:p w14:paraId="75AD76B7" w14:textId="1EBAFE82" w:rsidR="00C5394F" w:rsidRDefault="00103DC8" w:rsidP="00D6019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>- w</w:t>
      </w:r>
      <w:r w:rsidR="00CB516E" w:rsidRPr="00494DCD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  <w:r w:rsidR="00C5394F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Mławie </w:t>
      </w: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>-</w:t>
      </w:r>
      <w:r w:rsidR="00CB516E" w:rsidRPr="00494DCD">
        <w:rPr>
          <w:rFonts w:ascii="Times New Roman" w:eastAsia="Times New Roman" w:hAnsi="Times New Roman" w:cs="Times New Roman"/>
          <w:color w:val="000000"/>
          <w:sz w:val="24"/>
          <w:lang w:eastAsia="pl-PL"/>
        </w:rPr>
        <w:t>34 osoby</w:t>
      </w: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(</w:t>
      </w:r>
      <w:r w:rsidR="00CB516E" w:rsidRPr="00494DCD">
        <w:rPr>
          <w:rFonts w:ascii="Times New Roman" w:eastAsia="Times New Roman" w:hAnsi="Times New Roman" w:cs="Times New Roman"/>
          <w:color w:val="000000"/>
          <w:sz w:val="24"/>
          <w:lang w:eastAsia="pl-PL"/>
        </w:rPr>
        <w:t>w tym 2</w:t>
      </w:r>
      <w:r w:rsidR="00C5394F">
        <w:rPr>
          <w:rFonts w:ascii="Times New Roman" w:eastAsia="Times New Roman" w:hAnsi="Times New Roman" w:cs="Times New Roman"/>
          <w:color w:val="000000"/>
          <w:sz w:val="24"/>
          <w:lang w:eastAsia="pl-PL"/>
        </w:rPr>
        <w:t>0 d</w:t>
      </w:r>
      <w:r w:rsidR="00CB516E" w:rsidRPr="00494DCD">
        <w:rPr>
          <w:rFonts w:ascii="Times New Roman" w:eastAsia="Times New Roman" w:hAnsi="Times New Roman" w:cs="Times New Roman"/>
          <w:color w:val="000000"/>
          <w:sz w:val="24"/>
          <w:lang w:eastAsia="pl-PL"/>
        </w:rPr>
        <w:t>zieci</w:t>
      </w: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>)</w:t>
      </w:r>
      <w:r w:rsidR="00C5394F">
        <w:rPr>
          <w:rFonts w:ascii="Times New Roman" w:eastAsia="Times New Roman" w:hAnsi="Times New Roman" w:cs="Times New Roman"/>
          <w:color w:val="000000"/>
          <w:sz w:val="24"/>
          <w:lang w:eastAsia="pl-PL"/>
        </w:rPr>
        <w:t>,</w:t>
      </w:r>
    </w:p>
    <w:p w14:paraId="579B4600" w14:textId="77777777" w:rsidR="00FF0903" w:rsidRDefault="00C5394F" w:rsidP="0082567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>- w P</w:t>
      </w:r>
      <w:r w:rsidR="00053D11" w:rsidRPr="00494DCD">
        <w:rPr>
          <w:rFonts w:ascii="Times New Roman" w:eastAsia="Times New Roman" w:hAnsi="Times New Roman" w:cs="Times New Roman"/>
          <w:color w:val="000000"/>
          <w:sz w:val="24"/>
          <w:lang w:eastAsia="pl-PL"/>
        </w:rPr>
        <w:t>iastowie</w:t>
      </w: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- </w:t>
      </w:r>
      <w:r w:rsidR="00053D11" w:rsidRPr="00494DCD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18 osób </w:t>
      </w: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(w tym </w:t>
      </w:r>
      <w:r w:rsidR="00053D11" w:rsidRPr="00494DCD">
        <w:rPr>
          <w:rFonts w:ascii="Times New Roman" w:eastAsia="Times New Roman" w:hAnsi="Times New Roman" w:cs="Times New Roman"/>
          <w:color w:val="000000"/>
          <w:sz w:val="24"/>
          <w:lang w:eastAsia="pl-PL"/>
        </w:rPr>
        <w:t>8 dzieci</w:t>
      </w: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>)</w:t>
      </w:r>
      <w:r w:rsidR="00053D11" w:rsidRPr="00494DCD">
        <w:rPr>
          <w:rFonts w:ascii="Times New Roman" w:eastAsia="Times New Roman" w:hAnsi="Times New Roman" w:cs="Times New Roman"/>
          <w:color w:val="000000"/>
          <w:sz w:val="24"/>
          <w:lang w:eastAsia="pl-PL"/>
        </w:rPr>
        <w:t>,</w:t>
      </w:r>
    </w:p>
    <w:p w14:paraId="4C79987A" w14:textId="640BA018" w:rsidR="00FF0903" w:rsidRPr="00FF0903" w:rsidRDefault="00C5394F" w:rsidP="0082567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>-</w:t>
      </w:r>
      <w:r w:rsidR="00053D11" w:rsidRPr="00494DCD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  <w:r w:rsidR="00053D11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w </w:t>
      </w: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Warszawie - </w:t>
      </w:r>
      <w:r w:rsidR="00BB1B6C" w:rsidRPr="00494DCD">
        <w:rPr>
          <w:rFonts w:ascii="Times New Roman" w:eastAsia="Times New Roman" w:hAnsi="Times New Roman" w:cs="Times New Roman"/>
          <w:color w:val="000000"/>
          <w:sz w:val="24"/>
          <w:lang w:eastAsia="pl-PL"/>
        </w:rPr>
        <w:t>51 osób</w:t>
      </w: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(</w:t>
      </w:r>
      <w:r w:rsidR="00BB1B6C" w:rsidRPr="00494DCD">
        <w:rPr>
          <w:rFonts w:ascii="Times New Roman" w:eastAsia="Times New Roman" w:hAnsi="Times New Roman" w:cs="Times New Roman"/>
          <w:color w:val="000000"/>
          <w:sz w:val="24"/>
          <w:lang w:eastAsia="pl-PL"/>
        </w:rPr>
        <w:t>w tym 22 dzieci</w:t>
      </w: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>).</w:t>
      </w:r>
    </w:p>
    <w:p w14:paraId="725AB522" w14:textId="70D3ED5D" w:rsidR="00CB25E6" w:rsidRDefault="00CB25E6" w:rsidP="00D6019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lang w:eastAsia="pl-PL"/>
        </w:rPr>
      </w:pPr>
    </w:p>
    <w:p w14:paraId="0D4608D7" w14:textId="52CDE3EA" w:rsidR="001A5080" w:rsidRDefault="001A5080" w:rsidP="00D6019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lang w:eastAsia="pl-PL"/>
        </w:rPr>
      </w:pPr>
    </w:p>
    <w:p w14:paraId="3FAD709C" w14:textId="7BC5DA06" w:rsidR="001A5080" w:rsidRDefault="001A5080" w:rsidP="00D6019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lang w:eastAsia="pl-PL"/>
        </w:rPr>
      </w:pPr>
    </w:p>
    <w:p w14:paraId="704A11B6" w14:textId="649664EE" w:rsidR="001A5080" w:rsidRDefault="001A5080" w:rsidP="00D6019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lang w:eastAsia="pl-PL"/>
        </w:rPr>
      </w:pPr>
    </w:p>
    <w:p w14:paraId="0F72AECB" w14:textId="77777777" w:rsidR="001A5080" w:rsidRDefault="001A5080" w:rsidP="00D6019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lang w:eastAsia="pl-PL"/>
        </w:rPr>
      </w:pPr>
    </w:p>
    <w:p w14:paraId="7252A0E0" w14:textId="4EAA325B" w:rsidR="00825671" w:rsidRPr="00FF0903" w:rsidRDefault="0044553B" w:rsidP="00D6019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lang w:eastAsia="pl-PL"/>
        </w:rPr>
      </w:pPr>
      <w:r w:rsidRPr="00494DCD">
        <w:rPr>
          <w:rFonts w:ascii="Times New Roman" w:eastAsia="Times New Roman" w:hAnsi="Times New Roman" w:cs="Times New Roman"/>
          <w:b/>
          <w:color w:val="000000"/>
          <w:sz w:val="20"/>
          <w:lang w:eastAsia="pl-PL"/>
        </w:rPr>
        <w:lastRenderedPageBreak/>
        <w:t>Wykres 20</w:t>
      </w:r>
      <w:r w:rsidR="00825671" w:rsidRPr="00494DCD">
        <w:rPr>
          <w:rFonts w:ascii="Times New Roman" w:eastAsia="Times New Roman" w:hAnsi="Times New Roman" w:cs="Times New Roman"/>
          <w:b/>
          <w:color w:val="000000"/>
          <w:sz w:val="20"/>
          <w:lang w:eastAsia="pl-PL"/>
        </w:rPr>
        <w:t>. Liczba osób, które skorzystały z miejsc całodobowych w SOW w 2020 r.</w:t>
      </w:r>
      <w:r w:rsidR="009C1F0D" w:rsidRPr="00494DCD">
        <w:rPr>
          <w:rStyle w:val="Odwoanieprzypisudolnego"/>
          <w:rFonts w:ascii="Times New Roman" w:eastAsia="Times New Roman" w:hAnsi="Times New Roman" w:cs="Times New Roman"/>
          <w:b/>
          <w:color w:val="000000"/>
          <w:sz w:val="20"/>
          <w:lang w:eastAsia="pl-PL"/>
        </w:rPr>
        <w:footnoteReference w:id="31"/>
      </w:r>
    </w:p>
    <w:p w14:paraId="5254F118" w14:textId="09D97B20" w:rsidR="00C5394F" w:rsidRDefault="00825671" w:rsidP="0098780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494DCD">
        <w:rPr>
          <w:rFonts w:ascii="Times New Roman" w:eastAsia="Times New Roman" w:hAnsi="Times New Roman" w:cs="Times New Roman"/>
          <w:noProof/>
          <w:color w:val="000000"/>
          <w:sz w:val="24"/>
          <w:lang w:eastAsia="pl-PL"/>
        </w:rPr>
        <w:drawing>
          <wp:inline distT="0" distB="0" distL="0" distR="0" wp14:anchorId="328DCE73" wp14:editId="49ACA530">
            <wp:extent cx="6238875" cy="1724025"/>
            <wp:effectExtent l="0" t="0" r="0" b="0"/>
            <wp:docPr id="23" name="Wykres 2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inline>
        </w:drawing>
      </w:r>
    </w:p>
    <w:p w14:paraId="0B08CAA0" w14:textId="3AD3909F" w:rsidR="00987800" w:rsidRDefault="00987800" w:rsidP="0098780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494DCD">
        <w:rPr>
          <w:rFonts w:ascii="Times New Roman" w:eastAsia="Times New Roman" w:hAnsi="Times New Roman" w:cs="Times New Roman"/>
          <w:color w:val="000000"/>
          <w:sz w:val="24"/>
          <w:lang w:eastAsia="pl-PL"/>
        </w:rPr>
        <w:t>W 2020 roku tak jak w poprzednich latach z miejsc noclegowych korz</w:t>
      </w: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>ystały kobiety i dzieci</w:t>
      </w:r>
    </w:p>
    <w:p w14:paraId="0CC9CF11" w14:textId="1C8BBEE9" w:rsidR="009D29D3" w:rsidRPr="00494DCD" w:rsidRDefault="009D29D3" w:rsidP="00D6019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p w14:paraId="6CEFC37D" w14:textId="04B079FC" w:rsidR="00F878DE" w:rsidRPr="00494DCD" w:rsidRDefault="00F878DE" w:rsidP="00F878D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494DCD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W 2020 r. na prowadzenie Specjalistycznych Ośrodków Wsparcia dla Ofiar Przemocy w Rodzinie przeznaczono kwotę 1 260 000 zł. </w:t>
      </w:r>
      <w:r w:rsidR="00C5394F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Następnie, w </w:t>
      </w:r>
      <w:r w:rsidRPr="00494DCD">
        <w:rPr>
          <w:rFonts w:ascii="Times New Roman" w:eastAsia="Times New Roman" w:hAnsi="Times New Roman" w:cs="Times New Roman"/>
          <w:color w:val="000000"/>
          <w:sz w:val="24"/>
          <w:lang w:eastAsia="pl-PL"/>
        </w:rPr>
        <w:t>wyniku uruchomienia rezerwy celowej na ich działalność Ministerstwo Rodziny i Polityki Społecznej przeznaczyło dodatkowe środki w wysokości 41 000 zł. Kwota na działalność SOW-ów wzrosła tym sa</w:t>
      </w:r>
      <w:r w:rsidR="00F31E33">
        <w:rPr>
          <w:rFonts w:ascii="Times New Roman" w:eastAsia="Times New Roman" w:hAnsi="Times New Roman" w:cs="Times New Roman"/>
          <w:color w:val="000000"/>
          <w:sz w:val="24"/>
          <w:lang w:eastAsia="pl-PL"/>
        </w:rPr>
        <w:t>mym do wysokości</w:t>
      </w:r>
      <w:r w:rsidRPr="00494DCD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1 301 000 zł.</w:t>
      </w:r>
    </w:p>
    <w:p w14:paraId="6D945C49" w14:textId="29027F23" w:rsidR="00F878DE" w:rsidRDefault="00F878DE" w:rsidP="00D6019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494DCD">
        <w:rPr>
          <w:rFonts w:ascii="Times New Roman" w:eastAsia="Times New Roman" w:hAnsi="Times New Roman" w:cs="Times New Roman"/>
          <w:color w:val="000000"/>
          <w:sz w:val="24"/>
          <w:lang w:eastAsia="pl-PL"/>
        </w:rPr>
        <w:t>Jednocześnie w związku z tym, że pozostały niewykorzystane środki przeznaczone na programy korekcyjno-edukacyjne i psychologiczno-terapeutyczne, wystąpiono do MRiPS o wyrażenie zgody na przesu</w:t>
      </w:r>
      <w:r w:rsidR="008A2AAB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nięto je </w:t>
      </w:r>
      <w:r w:rsidRPr="00494DCD">
        <w:rPr>
          <w:rFonts w:ascii="Times New Roman" w:eastAsia="Times New Roman" w:hAnsi="Times New Roman" w:cs="Times New Roman"/>
          <w:color w:val="000000"/>
          <w:sz w:val="24"/>
          <w:lang w:eastAsia="pl-PL"/>
        </w:rPr>
        <w:t>na działalność Specjalisty</w:t>
      </w:r>
      <w:r w:rsidR="008A2AAB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cznych Ośrodków Wsparcia. Środki te przeznaczono </w:t>
      </w:r>
      <w:r w:rsidRPr="00494DCD">
        <w:rPr>
          <w:rFonts w:ascii="Times New Roman" w:eastAsia="Times New Roman" w:hAnsi="Times New Roman" w:cs="Times New Roman"/>
          <w:color w:val="000000"/>
          <w:sz w:val="24"/>
          <w:lang w:eastAsia="pl-PL"/>
        </w:rPr>
        <w:t>potrzeby związane z zabezpiecz</w:t>
      </w:r>
      <w:r w:rsidR="008A2AAB">
        <w:rPr>
          <w:rFonts w:ascii="Times New Roman" w:eastAsia="Times New Roman" w:hAnsi="Times New Roman" w:cs="Times New Roman"/>
          <w:color w:val="000000"/>
          <w:sz w:val="24"/>
          <w:lang w:eastAsia="pl-PL"/>
        </w:rPr>
        <w:t>eniem środków ochrony osobistej</w:t>
      </w:r>
      <w:r w:rsidRPr="00494DCD">
        <w:rPr>
          <w:rFonts w:ascii="Times New Roman" w:eastAsia="Times New Roman" w:hAnsi="Times New Roman" w:cs="Times New Roman"/>
          <w:color w:val="000000"/>
          <w:sz w:val="24"/>
          <w:lang w:eastAsia="pl-PL"/>
        </w:rPr>
        <w:t>. W związku z powyższym ogólna kwota na działalność SOW-ów w 2020 roku wy</w:t>
      </w:r>
      <w:r w:rsidR="008A2AAB">
        <w:rPr>
          <w:rFonts w:ascii="Times New Roman" w:eastAsia="Times New Roman" w:hAnsi="Times New Roman" w:cs="Times New Roman"/>
          <w:color w:val="000000"/>
          <w:sz w:val="24"/>
          <w:lang w:eastAsia="pl-PL"/>
        </w:rPr>
        <w:t>niosła 1 334 256 zł</w:t>
      </w:r>
      <w:r w:rsidR="00774B36">
        <w:rPr>
          <w:rFonts w:ascii="Times New Roman" w:eastAsia="Times New Roman" w:hAnsi="Times New Roman" w:cs="Times New Roman"/>
          <w:color w:val="000000"/>
          <w:sz w:val="24"/>
          <w:lang w:eastAsia="pl-PL"/>
        </w:rPr>
        <w:t>.</w:t>
      </w:r>
    </w:p>
    <w:p w14:paraId="5FD42214" w14:textId="77777777" w:rsidR="00774B36" w:rsidRPr="008A2AAB" w:rsidRDefault="00774B36" w:rsidP="00D6019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p w14:paraId="6789EED8" w14:textId="496DDBAD" w:rsidR="006F27B5" w:rsidRPr="00AD31CE" w:rsidRDefault="00EE1568" w:rsidP="0041715D">
      <w:pPr>
        <w:pStyle w:val="Akapitzlist"/>
        <w:numPr>
          <w:ilvl w:val="0"/>
          <w:numId w:val="44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</w:pPr>
      <w:r w:rsidRPr="00AD31CE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>WDROŻENIE SYSTEMU WSPARCIA DLA OSÓB PRACUJĄCYCH BEZPOŚREDNIO Z OSOBAMI DOTKNIETYMI PRZEMOCĄ</w:t>
      </w:r>
      <w:r w:rsidR="00EF6776" w:rsidRPr="00AD31CE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  <w:r w:rsidRPr="00AD31CE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>I Z OSOBAMI STOSUJĄCYMI PRZEMOC</w:t>
      </w:r>
    </w:p>
    <w:p w14:paraId="319CD1AD" w14:textId="77777777" w:rsidR="00734F1F" w:rsidRDefault="00734F1F" w:rsidP="00F626E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p w14:paraId="6824A154" w14:textId="14E330C7" w:rsidR="00EE1568" w:rsidRPr="00275633" w:rsidRDefault="00F745A3" w:rsidP="00F745A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>Ze względu na sp</w:t>
      </w:r>
      <w:r w:rsidR="00EE1568" w:rsidRPr="00275633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ecyfikę pracy osoby realizujące zadania z zakresu przeciwdziałania przemocy </w:t>
      </w: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br/>
        <w:t xml:space="preserve">są w </w:t>
      </w:r>
      <w:r w:rsidR="00EE1568" w:rsidRPr="00275633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dużym stopniu narażone są na problem wypalenia zawodowego. Dlatego też szczególnie ważne jest wdrożenie systemu wsparcia dla pracujących bezpośrednio z osobami dotkniętymi przemocą </w:t>
      </w: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br/>
      </w:r>
      <w:r w:rsidR="00EE1568" w:rsidRPr="00275633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w rodzinie i z osobami stosującymi przemoc, </w:t>
      </w:r>
      <w:r w:rsidR="006E7450" w:rsidRPr="00275633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m.in. </w:t>
      </w:r>
      <w:r w:rsidR="00EE1568" w:rsidRPr="00275633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w formie superwizji, coachingu lub grup wsparcia. </w:t>
      </w:r>
    </w:p>
    <w:p w14:paraId="1EC715EC" w14:textId="312F91FD" w:rsidR="00F745A3" w:rsidRDefault="00EE1568" w:rsidP="00D6019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275633">
        <w:rPr>
          <w:rFonts w:ascii="Times New Roman" w:eastAsia="Times New Roman" w:hAnsi="Times New Roman" w:cs="Times New Roman"/>
          <w:color w:val="000000"/>
          <w:sz w:val="24"/>
          <w:lang w:eastAsia="pl-PL"/>
        </w:rPr>
        <w:t>Dane ze sprawozdan</w:t>
      </w:r>
      <w:r w:rsidR="000C38E2" w:rsidRPr="00275633">
        <w:rPr>
          <w:rFonts w:ascii="Times New Roman" w:eastAsia="Times New Roman" w:hAnsi="Times New Roman" w:cs="Times New Roman"/>
          <w:color w:val="000000"/>
          <w:sz w:val="24"/>
          <w:lang w:eastAsia="pl-PL"/>
        </w:rPr>
        <w:t>ia za 2020 rok pokazują, że w 11</w:t>
      </w:r>
      <w:r w:rsidRPr="00275633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powiatach i miastach na prawach</w:t>
      </w:r>
      <w:r w:rsidR="002E1188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  <w:r w:rsidRPr="00275633">
        <w:rPr>
          <w:rFonts w:ascii="Times New Roman" w:eastAsia="Times New Roman" w:hAnsi="Times New Roman" w:cs="Times New Roman"/>
          <w:color w:val="000000"/>
          <w:sz w:val="24"/>
          <w:lang w:eastAsia="pl-PL"/>
        </w:rPr>
        <w:t>powiatu</w:t>
      </w:r>
      <w:r w:rsidR="006E7450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  <w:r w:rsidR="006E7450">
        <w:rPr>
          <w:rFonts w:ascii="Times New Roman" w:eastAsia="Times New Roman" w:hAnsi="Times New Roman" w:cs="Times New Roman"/>
          <w:color w:val="000000"/>
          <w:sz w:val="24"/>
          <w:lang w:eastAsia="pl-PL"/>
        </w:rPr>
        <w:br/>
        <w:t>(</w:t>
      </w:r>
      <w:r w:rsidRPr="00275633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legionowskim, mińskim, mławskim, m. Ostrołęka, piaseczyńskim, pruszkowski, przysuski, </w:t>
      </w:r>
      <w:r w:rsidR="00F745A3">
        <w:rPr>
          <w:rFonts w:ascii="Times New Roman" w:eastAsia="Times New Roman" w:hAnsi="Times New Roman" w:cs="Times New Roman"/>
          <w:color w:val="000000"/>
          <w:sz w:val="24"/>
          <w:lang w:eastAsia="pl-PL"/>
        </w:rPr>
        <w:br/>
      </w:r>
      <w:r w:rsidRPr="00275633">
        <w:rPr>
          <w:rFonts w:ascii="Times New Roman" w:eastAsia="Times New Roman" w:hAnsi="Times New Roman" w:cs="Times New Roman"/>
          <w:color w:val="000000"/>
          <w:sz w:val="24"/>
          <w:lang w:eastAsia="pl-PL"/>
        </w:rPr>
        <w:t>m. Radom, m. st. Warszawa, wołomińskim i wyszkowskim</w:t>
      </w:r>
      <w:r w:rsidR="006E7450">
        <w:rPr>
          <w:rFonts w:ascii="Times New Roman" w:eastAsia="Times New Roman" w:hAnsi="Times New Roman" w:cs="Times New Roman"/>
          <w:color w:val="000000"/>
          <w:sz w:val="24"/>
          <w:lang w:eastAsia="pl-PL"/>
        </w:rPr>
        <w:t>)</w:t>
      </w:r>
      <w:r w:rsidRPr="00275633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  <w:r w:rsidR="00F745A3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154 </w:t>
      </w:r>
      <w:r w:rsidRPr="00275633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osoby odpowiedzialne za zadania </w:t>
      </w:r>
      <w:r w:rsidR="00F745A3">
        <w:rPr>
          <w:rFonts w:ascii="Times New Roman" w:eastAsia="Times New Roman" w:hAnsi="Times New Roman" w:cs="Times New Roman"/>
          <w:color w:val="000000"/>
          <w:sz w:val="24"/>
          <w:lang w:eastAsia="pl-PL"/>
        </w:rPr>
        <w:br/>
      </w:r>
      <w:r w:rsidRPr="00275633">
        <w:rPr>
          <w:rFonts w:ascii="Times New Roman" w:eastAsia="Times New Roman" w:hAnsi="Times New Roman" w:cs="Times New Roman"/>
          <w:color w:val="000000"/>
          <w:sz w:val="24"/>
          <w:lang w:eastAsia="pl-PL"/>
        </w:rPr>
        <w:lastRenderedPageBreak/>
        <w:t xml:space="preserve">z zakresu przeciwdziałania przemocy w rodzinie skorzystały z różnych formom poradnictwa i wparcia psychologicznego. </w:t>
      </w:r>
    </w:p>
    <w:p w14:paraId="6E0CA8C9" w14:textId="77777777" w:rsidR="006E7450" w:rsidRDefault="006E7450" w:rsidP="00D6019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p w14:paraId="2A3B3ADA" w14:textId="42F88107" w:rsidR="00EE1568" w:rsidRDefault="00F745A3" w:rsidP="00D6019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Równocześnie odpowiednią pomoc i </w:t>
      </w:r>
      <w:r w:rsidR="00625C2B">
        <w:rPr>
          <w:rFonts w:ascii="Times New Roman" w:eastAsia="Times New Roman" w:hAnsi="Times New Roman" w:cs="Times New Roman"/>
          <w:color w:val="000000"/>
          <w:sz w:val="24"/>
          <w:lang w:eastAsia="pl-PL"/>
        </w:rPr>
        <w:t>wsparcie zapewniono jedynie w 30</w:t>
      </w: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gminach województwa </w:t>
      </w:r>
      <w:r w:rsidRPr="0059214B">
        <w:rPr>
          <w:rFonts w:ascii="Times New Roman" w:eastAsia="Times New Roman" w:hAnsi="Times New Roman" w:cs="Times New Roman"/>
          <w:color w:val="000000"/>
          <w:sz w:val="24"/>
          <w:lang w:eastAsia="pl-PL"/>
        </w:rPr>
        <w:t>(</w:t>
      </w:r>
      <w:r w:rsidR="0059214B">
        <w:rPr>
          <w:rFonts w:ascii="Times New Roman" w:eastAsia="Times New Roman" w:hAnsi="Times New Roman" w:cs="Times New Roman"/>
          <w:color w:val="000000"/>
          <w:sz w:val="24"/>
          <w:lang w:eastAsia="pl-PL"/>
        </w:rPr>
        <w:t>Sobolew, Trojanów, Jabłonna, Krasnosielc, Cegłów, Halinów, Mińsk Mazowiecki, Stanisławów, Dzierzgowo, Strzegowo, Wiśniewo, Pomiechówek, Małkinia Górna,</w:t>
      </w:r>
      <w:r w:rsidR="00625C2B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Góra Kalwaria,</w:t>
      </w:r>
      <w:r w:rsidR="0059214B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Konstancin</w:t>
      </w:r>
      <w:r w:rsidR="006E7450">
        <w:rPr>
          <w:rFonts w:ascii="Times New Roman" w:eastAsia="Times New Roman" w:hAnsi="Times New Roman" w:cs="Times New Roman"/>
          <w:color w:val="000000"/>
          <w:sz w:val="24"/>
          <w:lang w:eastAsia="pl-PL"/>
        </w:rPr>
        <w:br/>
      </w:r>
      <w:r w:rsidR="0059214B">
        <w:rPr>
          <w:rFonts w:ascii="Times New Roman" w:eastAsia="Times New Roman" w:hAnsi="Times New Roman" w:cs="Times New Roman"/>
          <w:color w:val="000000"/>
          <w:sz w:val="24"/>
          <w:lang w:eastAsia="pl-PL"/>
        </w:rPr>
        <w:t>-Jeziorna, Stara Biała, Nadarzyn, Przasnysz, Gzy, Skaryszew, Wierzbica, Suchożebry, Wiśniew, Sochaczew, Łomianki, Węgrów, Marki, Tłuszcz, Wołomin, Długosiodło</w:t>
      </w:r>
      <w:r w:rsidR="006E7450">
        <w:rPr>
          <w:rFonts w:ascii="Times New Roman" w:eastAsia="Times New Roman" w:hAnsi="Times New Roman" w:cs="Times New Roman"/>
          <w:color w:val="000000"/>
          <w:sz w:val="24"/>
          <w:lang w:eastAsia="pl-PL"/>
        </w:rPr>
        <w:t>)</w:t>
      </w:r>
      <w:r w:rsidR="0059214B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oraz w 11 dzielnicach </w:t>
      </w:r>
      <w:r w:rsidR="00D22D26">
        <w:rPr>
          <w:rFonts w:ascii="Times New Roman" w:eastAsia="Times New Roman" w:hAnsi="Times New Roman" w:cs="Times New Roman"/>
          <w:color w:val="000000"/>
          <w:sz w:val="24"/>
          <w:lang w:eastAsia="pl-PL"/>
        </w:rPr>
        <w:br/>
      </w:r>
      <w:r w:rsidR="0059214B">
        <w:rPr>
          <w:rFonts w:ascii="Times New Roman" w:eastAsia="Times New Roman" w:hAnsi="Times New Roman" w:cs="Times New Roman"/>
          <w:color w:val="000000"/>
          <w:sz w:val="24"/>
          <w:lang w:eastAsia="pl-PL"/>
        </w:rPr>
        <w:t>m.st. Warszawy</w:t>
      </w:r>
      <w:r w:rsidR="006E7450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(</w:t>
      </w:r>
      <w:r w:rsidR="0059214B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Bemowo, Białołęka, Ochota, Praga-Południe, Rembertów, </w:t>
      </w:r>
      <w:r w:rsidR="006E7450">
        <w:rPr>
          <w:rFonts w:ascii="Times New Roman" w:eastAsia="Times New Roman" w:hAnsi="Times New Roman" w:cs="Times New Roman"/>
          <w:color w:val="000000"/>
          <w:sz w:val="24"/>
          <w:lang w:eastAsia="pl-PL"/>
        </w:rPr>
        <w:t>Ś</w:t>
      </w:r>
      <w:r w:rsidR="0059214B">
        <w:rPr>
          <w:rFonts w:ascii="Times New Roman" w:eastAsia="Times New Roman" w:hAnsi="Times New Roman" w:cs="Times New Roman"/>
          <w:color w:val="000000"/>
          <w:sz w:val="24"/>
          <w:lang w:eastAsia="pl-PL"/>
        </w:rPr>
        <w:t>ródmieście, Ursus, Ursynów, Wawer, Wilanów i Wola</w:t>
      </w: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). Z oferowanej pomocy skorzystało </w:t>
      </w:r>
      <w:r w:rsidR="000C38E2" w:rsidRPr="00275633">
        <w:rPr>
          <w:rFonts w:ascii="Times New Roman" w:eastAsia="Times New Roman" w:hAnsi="Times New Roman" w:cs="Times New Roman"/>
          <w:color w:val="000000"/>
          <w:sz w:val="24"/>
          <w:lang w:eastAsia="pl-PL"/>
        </w:rPr>
        <w:t>586</w:t>
      </w:r>
      <w:r w:rsidR="00EE1568" w:rsidRPr="00275633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osób</w:t>
      </w: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>.</w:t>
      </w:r>
      <w:r w:rsidR="00EE1568" w:rsidRPr="00275633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  <w:r w:rsidR="00AA18E0">
        <w:rPr>
          <w:rStyle w:val="Odwoanieprzypisudolnego"/>
          <w:rFonts w:ascii="Times New Roman" w:eastAsia="Times New Roman" w:hAnsi="Times New Roman" w:cs="Times New Roman"/>
          <w:color w:val="000000"/>
          <w:sz w:val="24"/>
          <w:lang w:eastAsia="pl-PL"/>
        </w:rPr>
        <w:footnoteReference w:id="32"/>
      </w:r>
    </w:p>
    <w:p w14:paraId="3D4D7C5C" w14:textId="77777777" w:rsidR="00340C2C" w:rsidRPr="00275633" w:rsidRDefault="00340C2C" w:rsidP="00D6019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p w14:paraId="60A8B3FB" w14:textId="1470AF83" w:rsidR="00EE1568" w:rsidRPr="00C06200" w:rsidRDefault="00EE1568" w:rsidP="0041715D">
      <w:pPr>
        <w:pStyle w:val="Akapitzlist"/>
        <w:keepNext/>
        <w:keepLines/>
        <w:numPr>
          <w:ilvl w:val="0"/>
          <w:numId w:val="44"/>
        </w:num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</w:pPr>
      <w:r w:rsidRPr="00C06200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 xml:space="preserve">PROGRAM OSŁONOWY „WSPIERANIE JEDNOSTEK SAMORZADU TERYTORIALNEGO W TWORZENIU SYSTEMU PRZECIWDZIAŁANIA PRZEMOCY </w:t>
      </w:r>
      <w:r w:rsidR="00C06200" w:rsidRPr="00C06200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 xml:space="preserve"> </w:t>
      </w:r>
      <w:r w:rsidRPr="00C06200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>W RODZINIE”</w:t>
      </w:r>
    </w:p>
    <w:p w14:paraId="038A11AD" w14:textId="77777777" w:rsidR="00F745A3" w:rsidRDefault="00F745A3" w:rsidP="00F745A3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</w:rPr>
      </w:pPr>
    </w:p>
    <w:p w14:paraId="430D86DD" w14:textId="2309F7A0" w:rsidR="00274E3C" w:rsidRPr="00275633" w:rsidRDefault="00EE1568" w:rsidP="00F745A3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b/>
          <w:color w:val="1B1B1B"/>
        </w:rPr>
      </w:pPr>
      <w:r w:rsidRPr="00275633">
        <w:rPr>
          <w:color w:val="000000"/>
        </w:rPr>
        <w:t xml:space="preserve">Minister Rodziny i Polityki Społecznej ogłasza </w:t>
      </w:r>
      <w:r w:rsidR="00F745A3">
        <w:rPr>
          <w:color w:val="000000"/>
        </w:rPr>
        <w:t xml:space="preserve">corocznie </w:t>
      </w:r>
      <w:r w:rsidRPr="00275633">
        <w:rPr>
          <w:color w:val="000000"/>
        </w:rPr>
        <w:t>otwarty konkurs ofert</w:t>
      </w:r>
      <w:r w:rsidR="002E1188">
        <w:rPr>
          <w:color w:val="000000"/>
        </w:rPr>
        <w:t xml:space="preserve"> </w:t>
      </w:r>
      <w:r w:rsidRPr="00275633">
        <w:rPr>
          <w:color w:val="000000"/>
        </w:rPr>
        <w:t xml:space="preserve">na realizację projektów w ramach Programu Osłonowego </w:t>
      </w:r>
      <w:r w:rsidRPr="00275633">
        <w:rPr>
          <w:i/>
          <w:color w:val="000000"/>
        </w:rPr>
        <w:t>„Wspieranie jednostek Samorządu</w:t>
      </w:r>
      <w:r w:rsidRPr="00275633">
        <w:rPr>
          <w:color w:val="000000"/>
        </w:rPr>
        <w:t xml:space="preserve"> </w:t>
      </w:r>
      <w:r w:rsidRPr="00275633">
        <w:rPr>
          <w:i/>
          <w:color w:val="000000"/>
        </w:rPr>
        <w:t xml:space="preserve">Terytorialnego </w:t>
      </w:r>
      <w:r w:rsidR="00F745A3">
        <w:rPr>
          <w:i/>
          <w:color w:val="000000"/>
        </w:rPr>
        <w:br/>
      </w:r>
      <w:r w:rsidRPr="00275633">
        <w:rPr>
          <w:i/>
          <w:color w:val="000000"/>
        </w:rPr>
        <w:t>w Tworzeniu Systemu Przeciwdziałania Przemocy w Rodzinie”.</w:t>
      </w:r>
      <w:r w:rsidRPr="00275633">
        <w:rPr>
          <w:color w:val="000000"/>
        </w:rPr>
        <w:t xml:space="preserve"> </w:t>
      </w:r>
    </w:p>
    <w:p w14:paraId="6A65BCAE" w14:textId="1ED1BD0C" w:rsidR="00EE1568" w:rsidRPr="00527B01" w:rsidRDefault="00527B01" w:rsidP="00D601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W 2020 roku </w:t>
      </w:r>
      <w:r w:rsidR="00EE1568" w:rsidRPr="00275633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wnioski o dofinansowanie </w:t>
      </w:r>
      <w:r w:rsidR="00EE1568" w:rsidRPr="00527B01">
        <w:rPr>
          <w:rFonts w:ascii="Times New Roman" w:eastAsia="Times New Roman" w:hAnsi="Times New Roman" w:cs="Times New Roman"/>
          <w:sz w:val="24"/>
          <w:lang w:eastAsia="pl-PL"/>
        </w:rPr>
        <w:t>złożyło</w:t>
      </w:r>
      <w:r w:rsidR="002E1188" w:rsidRPr="00527B01">
        <w:rPr>
          <w:rFonts w:ascii="Times New Roman" w:eastAsia="Times New Roman" w:hAnsi="Times New Roman" w:cs="Times New Roman"/>
          <w:sz w:val="24"/>
          <w:lang w:eastAsia="pl-PL"/>
        </w:rPr>
        <w:t xml:space="preserve"> </w:t>
      </w:r>
      <w:r w:rsidRPr="00527B01">
        <w:rPr>
          <w:rFonts w:ascii="Times New Roman" w:eastAsia="Times New Roman" w:hAnsi="Times New Roman" w:cs="Times New Roman"/>
          <w:sz w:val="24"/>
          <w:lang w:eastAsia="pl-PL"/>
        </w:rPr>
        <w:t>w województwie mazowieckim</w:t>
      </w:r>
      <w:r>
        <w:rPr>
          <w:rFonts w:ascii="Times New Roman" w:eastAsia="Times New Roman" w:hAnsi="Times New Roman" w:cs="Times New Roman"/>
          <w:sz w:val="24"/>
          <w:lang w:eastAsia="pl-PL"/>
        </w:rPr>
        <w:t xml:space="preserve"> </w:t>
      </w:r>
      <w:r w:rsidR="00CB2D0C" w:rsidRPr="00275633">
        <w:rPr>
          <w:rFonts w:ascii="Times New Roman" w:eastAsia="Times New Roman" w:hAnsi="Times New Roman" w:cs="Times New Roman"/>
          <w:color w:val="000000"/>
          <w:sz w:val="24"/>
          <w:lang w:eastAsia="pl-PL"/>
        </w:rPr>
        <w:t>38</w:t>
      </w:r>
      <w:r w:rsidR="00EE1568" w:rsidRPr="00275633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podmiotów uprawnionych</w:t>
      </w:r>
      <w:r w:rsidR="006E7450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- </w:t>
      </w:r>
      <w:r w:rsidR="00CB2D0C" w:rsidRPr="00275633">
        <w:rPr>
          <w:rFonts w:ascii="Times New Roman" w:eastAsia="Times New Roman" w:hAnsi="Times New Roman" w:cs="Times New Roman"/>
          <w:color w:val="000000"/>
          <w:sz w:val="24"/>
          <w:lang w:eastAsia="pl-PL"/>
        </w:rPr>
        <w:t>28</w:t>
      </w:r>
      <w:r w:rsidR="00EE1568" w:rsidRPr="00275633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gmin, </w:t>
      </w:r>
      <w:r w:rsidR="00CB2D0C" w:rsidRPr="00275633">
        <w:rPr>
          <w:rFonts w:ascii="Times New Roman" w:eastAsia="Times New Roman" w:hAnsi="Times New Roman" w:cs="Times New Roman"/>
          <w:color w:val="000000"/>
          <w:sz w:val="24"/>
          <w:lang w:eastAsia="pl-PL"/>
        </w:rPr>
        <w:t>9 powiatów</w:t>
      </w:r>
      <w:r w:rsidR="006E7450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i </w:t>
      </w: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>Dzielnica</w:t>
      </w:r>
      <w:r w:rsidR="00CB2D0C" w:rsidRPr="00275633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Warszawy</w:t>
      </w:r>
      <w:r w:rsidR="00E31676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  <w:r w:rsidR="00CB2D0C" w:rsidRPr="00275633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- </w:t>
      </w:r>
      <w:r w:rsidR="00A540EC" w:rsidRPr="00275633">
        <w:rPr>
          <w:rFonts w:ascii="Times New Roman" w:eastAsia="Times New Roman" w:hAnsi="Times New Roman" w:cs="Times New Roman"/>
          <w:color w:val="000000"/>
          <w:sz w:val="24"/>
          <w:lang w:eastAsia="pl-PL"/>
        </w:rPr>
        <w:t>Praga Południe</w:t>
      </w:r>
      <w:r w:rsidR="00EE1568" w:rsidRPr="00275633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. </w:t>
      </w:r>
    </w:p>
    <w:p w14:paraId="646E30FA" w14:textId="77777777" w:rsidR="00527B01" w:rsidRDefault="00527B01" w:rsidP="00D6019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p w14:paraId="2DF2C103" w14:textId="1C9E1C6B" w:rsidR="00EE1568" w:rsidRPr="00275633" w:rsidRDefault="00EE1568" w:rsidP="00D6019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275633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Ocenę formalną </w:t>
      </w:r>
      <w:r w:rsidR="00CB2D0C" w:rsidRPr="00275633">
        <w:rPr>
          <w:rFonts w:ascii="Times New Roman" w:eastAsia="Times New Roman" w:hAnsi="Times New Roman" w:cs="Times New Roman"/>
          <w:color w:val="000000"/>
          <w:sz w:val="24"/>
          <w:lang w:eastAsia="pl-PL"/>
        </w:rPr>
        <w:t>pozytywnie przeszły 24</w:t>
      </w:r>
      <w:r w:rsidRPr="00275633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złożone projekty</w:t>
      </w:r>
      <w:r w:rsidRPr="00275633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>.</w:t>
      </w:r>
      <w:r w:rsidRPr="00275633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Po przeprowadzeniu oceny formalnej </w:t>
      </w:r>
      <w:r w:rsidR="00527B01">
        <w:rPr>
          <w:rFonts w:ascii="Times New Roman" w:eastAsia="Times New Roman" w:hAnsi="Times New Roman" w:cs="Times New Roman"/>
          <w:color w:val="000000"/>
          <w:sz w:val="24"/>
          <w:lang w:eastAsia="pl-PL"/>
        </w:rPr>
        <w:br/>
      </w:r>
      <w:r w:rsidRPr="00275633">
        <w:rPr>
          <w:rFonts w:ascii="Times New Roman" w:eastAsia="Times New Roman" w:hAnsi="Times New Roman" w:cs="Times New Roman"/>
          <w:color w:val="000000"/>
          <w:sz w:val="24"/>
          <w:lang w:eastAsia="pl-PL"/>
        </w:rPr>
        <w:t>oraz wstępnej oceny merytorycznej Wojewoda przekazał Ministrowi Rodziny i Polityki Społecznej</w:t>
      </w:r>
      <w:r w:rsidR="002E1188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  <w:r w:rsidRPr="00275633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10 wniosków najwyżej ocenionych przez komisję powołaną przez Wojewodę. </w:t>
      </w:r>
    </w:p>
    <w:p w14:paraId="4F0EB255" w14:textId="77777777" w:rsidR="00527B01" w:rsidRDefault="00527B01" w:rsidP="00D6019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p w14:paraId="2E841943" w14:textId="01DC3DBA" w:rsidR="00EE1568" w:rsidRPr="004412CF" w:rsidRDefault="00EE1568" w:rsidP="00D6019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4412CF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W wyniku rozstrzygnięcia konkursu w ramach Programu Osłonowego </w:t>
      </w:r>
      <w:r w:rsidRPr="004412CF">
        <w:rPr>
          <w:rFonts w:ascii="Times New Roman" w:eastAsia="Times New Roman" w:hAnsi="Times New Roman" w:cs="Times New Roman"/>
          <w:i/>
          <w:color w:val="000000"/>
          <w:sz w:val="24"/>
          <w:lang w:eastAsia="pl-PL"/>
        </w:rPr>
        <w:t>„Wspieranie jednostek Samorządu</w:t>
      </w:r>
      <w:r w:rsidRPr="004412CF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  <w:r w:rsidRPr="004412CF">
        <w:rPr>
          <w:rFonts w:ascii="Times New Roman" w:eastAsia="Times New Roman" w:hAnsi="Times New Roman" w:cs="Times New Roman"/>
          <w:i/>
          <w:color w:val="000000"/>
          <w:sz w:val="24"/>
          <w:lang w:eastAsia="pl-PL"/>
        </w:rPr>
        <w:t xml:space="preserve">Terytorialnego w Tworzeniu Systemu Przeciwdziałania Przemocy w Rodzinie” </w:t>
      </w:r>
      <w:r w:rsidR="00CB2D0C" w:rsidRPr="004412CF">
        <w:rPr>
          <w:rFonts w:ascii="Times New Roman" w:eastAsia="Times New Roman" w:hAnsi="Times New Roman" w:cs="Times New Roman"/>
          <w:color w:val="000000"/>
          <w:sz w:val="24"/>
          <w:lang w:eastAsia="pl-PL"/>
        </w:rPr>
        <w:t>edycja 2020</w:t>
      </w:r>
      <w:r w:rsidRPr="004412CF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Minister Rodziny i Polityki Społecznej przyznał dotację </w:t>
      </w:r>
      <w:r w:rsidR="00CB2D0C" w:rsidRPr="004412CF">
        <w:rPr>
          <w:rFonts w:ascii="Times New Roman" w:eastAsia="Times New Roman" w:hAnsi="Times New Roman" w:cs="Times New Roman"/>
          <w:color w:val="000000"/>
          <w:sz w:val="24"/>
          <w:lang w:eastAsia="pl-PL"/>
        </w:rPr>
        <w:t>5.</w:t>
      </w:r>
      <w:r w:rsidRPr="004412CF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jednostkom samorządu terytorialnego z terenu województwa mazowieckiego na łączną kwotę </w:t>
      </w:r>
      <w:r w:rsidR="00C112A6" w:rsidRPr="004412CF">
        <w:rPr>
          <w:rFonts w:ascii="Times New Roman" w:eastAsia="Times New Roman" w:hAnsi="Times New Roman" w:cs="Times New Roman"/>
          <w:color w:val="000000"/>
          <w:sz w:val="24"/>
          <w:lang w:eastAsia="pl-PL"/>
        </w:rPr>
        <w:t>298 609</w:t>
      </w:r>
      <w:r w:rsidRPr="004412CF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zł. </w:t>
      </w:r>
    </w:p>
    <w:p w14:paraId="092A4540" w14:textId="51E4A17A" w:rsidR="00DC1D7E" w:rsidRPr="004412CF" w:rsidRDefault="00DC1D7E" w:rsidP="006E7450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12CF">
        <w:rPr>
          <w:rFonts w:ascii="Times New Roman" w:hAnsi="Times New Roman" w:cs="Times New Roman"/>
          <w:sz w:val="24"/>
          <w:szCs w:val="24"/>
        </w:rPr>
        <w:t>Dzielnica Praga Południe m. st. Warszawy na realizację projektu „Lepiej, więcej, bezpieczniej – południowopraski system przeciwdziałania przemocy w rodzinie” otrzymała</w:t>
      </w:r>
      <w:r w:rsidR="006E7450">
        <w:rPr>
          <w:rFonts w:ascii="Times New Roman" w:hAnsi="Times New Roman" w:cs="Times New Roman"/>
          <w:sz w:val="24"/>
          <w:szCs w:val="24"/>
        </w:rPr>
        <w:t xml:space="preserve"> </w:t>
      </w:r>
      <w:r w:rsidR="00741E80">
        <w:rPr>
          <w:rFonts w:ascii="Times New Roman" w:hAnsi="Times New Roman" w:cs="Times New Roman"/>
          <w:sz w:val="24"/>
          <w:szCs w:val="24"/>
        </w:rPr>
        <w:br/>
      </w:r>
      <w:r w:rsidRPr="004412CF">
        <w:rPr>
          <w:rFonts w:ascii="Times New Roman" w:hAnsi="Times New Roman" w:cs="Times New Roman"/>
          <w:sz w:val="24"/>
          <w:szCs w:val="24"/>
        </w:rPr>
        <w:lastRenderedPageBreak/>
        <w:t>100 000 złotych. Projekt otrzymał</w:t>
      </w:r>
      <w:r w:rsidR="002E1188" w:rsidRPr="004412CF">
        <w:rPr>
          <w:rFonts w:ascii="Times New Roman" w:hAnsi="Times New Roman" w:cs="Times New Roman"/>
          <w:sz w:val="24"/>
          <w:szCs w:val="24"/>
        </w:rPr>
        <w:t xml:space="preserve"> </w:t>
      </w:r>
      <w:r w:rsidRPr="004412CF">
        <w:rPr>
          <w:rFonts w:ascii="Times New Roman" w:hAnsi="Times New Roman" w:cs="Times New Roman"/>
          <w:sz w:val="24"/>
          <w:szCs w:val="24"/>
        </w:rPr>
        <w:t>75 punktów i został przez Komisję wyróżniony, co wiąże się z otrzymaniem dodatkowo 64 000 złotych.</w:t>
      </w:r>
    </w:p>
    <w:p w14:paraId="35AF6DDC" w14:textId="0870F62E" w:rsidR="00DC1D7E" w:rsidRPr="004412CF" w:rsidRDefault="00DC1D7E" w:rsidP="00C961E4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12CF">
        <w:rPr>
          <w:rFonts w:ascii="Times New Roman" w:hAnsi="Times New Roman" w:cs="Times New Roman"/>
          <w:sz w:val="24"/>
          <w:szCs w:val="24"/>
        </w:rPr>
        <w:t>Gmina Góra Kalwaria na realizację projektu „Razem możemy więcej” otrzymała dofinansowanie w wysokości</w:t>
      </w:r>
      <w:r w:rsidR="002E1188" w:rsidRPr="004412CF">
        <w:rPr>
          <w:rFonts w:ascii="Times New Roman" w:hAnsi="Times New Roman" w:cs="Times New Roman"/>
          <w:sz w:val="24"/>
          <w:szCs w:val="24"/>
        </w:rPr>
        <w:t xml:space="preserve"> </w:t>
      </w:r>
      <w:r w:rsidRPr="004412CF">
        <w:rPr>
          <w:rFonts w:ascii="Times New Roman" w:hAnsi="Times New Roman" w:cs="Times New Roman"/>
          <w:sz w:val="24"/>
          <w:szCs w:val="24"/>
        </w:rPr>
        <w:t xml:space="preserve">75 600 złotych. </w:t>
      </w:r>
    </w:p>
    <w:p w14:paraId="261660F2" w14:textId="7BB28946" w:rsidR="00DC1D7E" w:rsidRPr="004412CF" w:rsidRDefault="00DC1D7E" w:rsidP="00527B01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12CF">
        <w:rPr>
          <w:rFonts w:ascii="Times New Roman" w:hAnsi="Times New Roman" w:cs="Times New Roman"/>
          <w:sz w:val="24"/>
          <w:szCs w:val="24"/>
        </w:rPr>
        <w:t>Gmina Stoczek na realizację projektu „Żyj świadomie, bez przemocy</w:t>
      </w:r>
      <w:bookmarkStart w:id="1" w:name="_Hlk41980361"/>
      <w:r w:rsidRPr="004412CF">
        <w:rPr>
          <w:rFonts w:ascii="Times New Roman" w:hAnsi="Times New Roman" w:cs="Times New Roman"/>
          <w:sz w:val="24"/>
          <w:szCs w:val="24"/>
        </w:rPr>
        <w:t>” otrzymała dofinansowanie</w:t>
      </w:r>
      <w:r w:rsidR="002E1188" w:rsidRPr="004412CF">
        <w:rPr>
          <w:rFonts w:ascii="Times New Roman" w:hAnsi="Times New Roman" w:cs="Times New Roman"/>
          <w:sz w:val="24"/>
          <w:szCs w:val="24"/>
        </w:rPr>
        <w:t xml:space="preserve"> </w:t>
      </w:r>
      <w:r w:rsidRPr="004412CF">
        <w:rPr>
          <w:rFonts w:ascii="Times New Roman" w:hAnsi="Times New Roman" w:cs="Times New Roman"/>
          <w:sz w:val="24"/>
          <w:szCs w:val="24"/>
        </w:rPr>
        <w:t>w kwocie 14 868 złotych.</w:t>
      </w:r>
    </w:p>
    <w:bookmarkEnd w:id="1"/>
    <w:p w14:paraId="0AB19EDA" w14:textId="6B07E185" w:rsidR="00DC1D7E" w:rsidRPr="004412CF" w:rsidRDefault="00DC1D7E" w:rsidP="00527B01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12CF">
        <w:rPr>
          <w:rFonts w:ascii="Times New Roman" w:hAnsi="Times New Roman" w:cs="Times New Roman"/>
          <w:sz w:val="24"/>
          <w:szCs w:val="24"/>
        </w:rPr>
        <w:t xml:space="preserve">Gmina Glinojeck na kontynuowany z poprzedniego roku projekt „Stop przemocy </w:t>
      </w:r>
      <w:r w:rsidRPr="004412CF">
        <w:rPr>
          <w:rFonts w:ascii="Times New Roman" w:hAnsi="Times New Roman" w:cs="Times New Roman"/>
          <w:sz w:val="24"/>
          <w:szCs w:val="24"/>
        </w:rPr>
        <w:br/>
        <w:t>– profilaktyka, to dobra praktyka” otrzymała dofinansowanie w kwocie 29 325 złotych.</w:t>
      </w:r>
    </w:p>
    <w:p w14:paraId="3E9D3ECE" w14:textId="2345A74B" w:rsidR="003C7FDC" w:rsidRPr="004412CF" w:rsidRDefault="003C7FDC" w:rsidP="009655F6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12CF">
        <w:rPr>
          <w:rFonts w:ascii="Times New Roman" w:hAnsi="Times New Roman" w:cs="Times New Roman"/>
          <w:sz w:val="24"/>
          <w:szCs w:val="24"/>
        </w:rPr>
        <w:t>Miasto Radom na realizac</w:t>
      </w:r>
      <w:r w:rsidR="0055183B" w:rsidRPr="004412CF">
        <w:rPr>
          <w:rFonts w:ascii="Times New Roman" w:hAnsi="Times New Roman" w:cs="Times New Roman"/>
          <w:sz w:val="24"/>
          <w:szCs w:val="24"/>
        </w:rPr>
        <w:t>ję projektu „Już się nie boję”</w:t>
      </w:r>
      <w:r w:rsidRPr="004412CF">
        <w:rPr>
          <w:rFonts w:ascii="Times New Roman" w:hAnsi="Times New Roman" w:cs="Times New Roman"/>
          <w:sz w:val="24"/>
          <w:szCs w:val="24"/>
        </w:rPr>
        <w:t xml:space="preserve"> otrzymał dofinansowanie </w:t>
      </w:r>
      <w:r w:rsidRPr="004412CF">
        <w:rPr>
          <w:rFonts w:ascii="Times New Roman" w:hAnsi="Times New Roman" w:cs="Times New Roman"/>
          <w:sz w:val="24"/>
          <w:szCs w:val="24"/>
        </w:rPr>
        <w:br/>
        <w:t>w wysokości 14 816 złotych.</w:t>
      </w:r>
    </w:p>
    <w:p w14:paraId="7B96F80C" w14:textId="77777777" w:rsidR="00741E80" w:rsidRDefault="00741E80" w:rsidP="003D1D0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E4181E" w14:textId="69B6E156" w:rsidR="003D1D0F" w:rsidRPr="004412CF" w:rsidRDefault="0055183B" w:rsidP="003D1D0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12CF">
        <w:rPr>
          <w:rFonts w:ascii="Times New Roman" w:hAnsi="Times New Roman" w:cs="Times New Roman"/>
          <w:sz w:val="24"/>
          <w:szCs w:val="24"/>
        </w:rPr>
        <w:t xml:space="preserve">Do realizacji </w:t>
      </w:r>
      <w:r w:rsidR="00741E80">
        <w:rPr>
          <w:rFonts w:ascii="Times New Roman" w:hAnsi="Times New Roman" w:cs="Times New Roman"/>
          <w:sz w:val="24"/>
          <w:szCs w:val="24"/>
        </w:rPr>
        <w:t xml:space="preserve">projektów </w:t>
      </w:r>
      <w:r w:rsidRPr="004412CF">
        <w:rPr>
          <w:rFonts w:ascii="Times New Roman" w:hAnsi="Times New Roman" w:cs="Times New Roman"/>
          <w:sz w:val="24"/>
          <w:szCs w:val="24"/>
        </w:rPr>
        <w:t xml:space="preserve">przystąpiły cztery jednostki samorządu terytorialnego: Dzielnica Praga Południe m. st. Warszawy, Gmina Góra Kalwaria, Gmina Stoczek i Gmina Glinojeck. Miasto Radom zrezygnowało z realizacji swojego projektu pn. „Już się nie boję” i rozwiązało porozumienie zawarte </w:t>
      </w:r>
      <w:r w:rsidR="003D1D0F" w:rsidRPr="004412C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2467B9" w14:textId="0B4A66C4" w:rsidR="006828CE" w:rsidRDefault="0055183B" w:rsidP="003D1D0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12CF">
        <w:rPr>
          <w:rFonts w:ascii="Times New Roman" w:hAnsi="Times New Roman" w:cs="Times New Roman"/>
          <w:sz w:val="24"/>
          <w:szCs w:val="24"/>
        </w:rPr>
        <w:t>z Minister</w:t>
      </w:r>
      <w:r w:rsidR="00AF13DD">
        <w:rPr>
          <w:rFonts w:ascii="Times New Roman" w:hAnsi="Times New Roman" w:cs="Times New Roman"/>
          <w:sz w:val="24"/>
          <w:szCs w:val="24"/>
        </w:rPr>
        <w:t>stw</w:t>
      </w:r>
      <w:r w:rsidR="00741E80">
        <w:rPr>
          <w:rFonts w:ascii="Times New Roman" w:hAnsi="Times New Roman" w:cs="Times New Roman"/>
          <w:sz w:val="24"/>
          <w:szCs w:val="24"/>
        </w:rPr>
        <w:t>em</w:t>
      </w:r>
      <w:r w:rsidRPr="004412CF">
        <w:rPr>
          <w:rFonts w:ascii="Times New Roman" w:hAnsi="Times New Roman" w:cs="Times New Roman"/>
          <w:sz w:val="24"/>
          <w:szCs w:val="24"/>
        </w:rPr>
        <w:t xml:space="preserve"> Rodziny i Polityki Społecznej or</w:t>
      </w:r>
      <w:r w:rsidR="006828CE" w:rsidRPr="004412CF">
        <w:rPr>
          <w:rFonts w:ascii="Times New Roman" w:hAnsi="Times New Roman" w:cs="Times New Roman"/>
          <w:sz w:val="24"/>
          <w:szCs w:val="24"/>
        </w:rPr>
        <w:t>a</w:t>
      </w:r>
      <w:r w:rsidRPr="004412CF">
        <w:rPr>
          <w:rFonts w:ascii="Times New Roman" w:hAnsi="Times New Roman" w:cs="Times New Roman"/>
          <w:sz w:val="24"/>
          <w:szCs w:val="24"/>
        </w:rPr>
        <w:t xml:space="preserve">z zwróciło otrzymaną na ten cel dotację. Jako powód </w:t>
      </w:r>
      <w:r w:rsidR="007C3934" w:rsidRPr="004412CF">
        <w:rPr>
          <w:rFonts w:ascii="Times New Roman" w:hAnsi="Times New Roman" w:cs="Times New Roman"/>
          <w:sz w:val="24"/>
          <w:szCs w:val="24"/>
        </w:rPr>
        <w:t xml:space="preserve">podało stan epidemii wywołany przez koronawirusa. Rygorystyczne obostrzenia oraz wiek </w:t>
      </w:r>
      <w:r w:rsidR="006828CE" w:rsidRPr="004412CF">
        <w:rPr>
          <w:rFonts w:ascii="Times New Roman" w:hAnsi="Times New Roman" w:cs="Times New Roman"/>
          <w:sz w:val="24"/>
          <w:szCs w:val="24"/>
        </w:rPr>
        <w:br/>
      </w:r>
      <w:r w:rsidR="007C3934" w:rsidRPr="004412CF">
        <w:rPr>
          <w:rFonts w:ascii="Times New Roman" w:hAnsi="Times New Roman" w:cs="Times New Roman"/>
          <w:sz w:val="24"/>
          <w:szCs w:val="24"/>
        </w:rPr>
        <w:t xml:space="preserve">i stan zdrowia osób, które miały być uczestnikami programu uniemożliwiły zorganizowanie </w:t>
      </w:r>
      <w:r w:rsidR="004412CF">
        <w:rPr>
          <w:rFonts w:ascii="Times New Roman" w:hAnsi="Times New Roman" w:cs="Times New Roman"/>
          <w:sz w:val="24"/>
          <w:szCs w:val="24"/>
        </w:rPr>
        <w:t xml:space="preserve"> </w:t>
      </w:r>
      <w:r w:rsidR="004412CF">
        <w:rPr>
          <w:rFonts w:ascii="Times New Roman" w:hAnsi="Times New Roman" w:cs="Times New Roman"/>
          <w:sz w:val="24"/>
          <w:szCs w:val="24"/>
        </w:rPr>
        <w:br/>
      </w:r>
      <w:r w:rsidR="007C3934" w:rsidRPr="004412CF">
        <w:rPr>
          <w:rFonts w:ascii="Times New Roman" w:hAnsi="Times New Roman" w:cs="Times New Roman"/>
          <w:sz w:val="24"/>
          <w:szCs w:val="24"/>
        </w:rPr>
        <w:t>i przeprowadzenie wskazanych szkoleń.</w:t>
      </w:r>
      <w:r w:rsidR="00741E80">
        <w:rPr>
          <w:rFonts w:ascii="Times New Roman" w:hAnsi="Times New Roman" w:cs="Times New Roman"/>
          <w:sz w:val="24"/>
          <w:szCs w:val="24"/>
        </w:rPr>
        <w:t xml:space="preserve"> </w:t>
      </w:r>
      <w:r w:rsidR="006828CE" w:rsidRPr="002D4630">
        <w:rPr>
          <w:rFonts w:ascii="Times New Roman" w:hAnsi="Times New Roman" w:cs="Times New Roman"/>
          <w:sz w:val="24"/>
          <w:szCs w:val="24"/>
        </w:rPr>
        <w:t xml:space="preserve">Pozostałe jednostki podjęły działania i mimo trudności związanych z </w:t>
      </w:r>
      <w:r w:rsidR="00A5046B" w:rsidRPr="002D4630">
        <w:rPr>
          <w:rFonts w:ascii="Times New Roman" w:hAnsi="Times New Roman" w:cs="Times New Roman"/>
          <w:sz w:val="24"/>
          <w:szCs w:val="24"/>
        </w:rPr>
        <w:t>epidemią wywołaną wirusem COVID-19 zrealizowało swoje projekty.</w:t>
      </w:r>
    </w:p>
    <w:p w14:paraId="2C66168C" w14:textId="77777777" w:rsidR="00741E80" w:rsidRDefault="00741E80" w:rsidP="003D1D0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36C1E2" w14:textId="095F69AF" w:rsidR="00B036B4" w:rsidRDefault="002D4630" w:rsidP="003D1D0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Przykładami działań w ramach Programów Osłonowych w 2020 roku zasługujących</w:t>
      </w:r>
      <w:r w:rsidR="00947DFE">
        <w:rPr>
          <w:rFonts w:ascii="Times New Roman" w:hAnsi="Times New Roman" w:cs="Times New Roman"/>
          <w:sz w:val="24"/>
          <w:szCs w:val="24"/>
        </w:rPr>
        <w:t xml:space="preserve"> na szczególna uwagę były</w:t>
      </w:r>
      <w:r w:rsidR="00B036B4">
        <w:rPr>
          <w:rFonts w:ascii="Times New Roman" w:hAnsi="Times New Roman" w:cs="Times New Roman"/>
          <w:sz w:val="24"/>
          <w:szCs w:val="24"/>
        </w:rPr>
        <w:t>:</w:t>
      </w:r>
    </w:p>
    <w:p w14:paraId="43ABD885" w14:textId="061364F0" w:rsidR="002D4630" w:rsidRDefault="00B036B4" w:rsidP="003D1D0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w Gminie Glinojeck- </w:t>
      </w:r>
      <w:r w:rsidR="002D4630">
        <w:rPr>
          <w:rFonts w:ascii="Times New Roman" w:hAnsi="Times New Roman" w:cs="Times New Roman"/>
          <w:sz w:val="24"/>
          <w:szCs w:val="24"/>
        </w:rPr>
        <w:t>warsztaty i spotkani</w:t>
      </w:r>
      <w:r w:rsidR="00305048">
        <w:rPr>
          <w:rFonts w:ascii="Times New Roman" w:hAnsi="Times New Roman" w:cs="Times New Roman"/>
          <w:sz w:val="24"/>
          <w:szCs w:val="24"/>
        </w:rPr>
        <w:t>a dla opiekunów osób starszych</w:t>
      </w:r>
      <w:r w:rsidR="00741E80">
        <w:rPr>
          <w:rFonts w:ascii="Times New Roman" w:hAnsi="Times New Roman" w:cs="Times New Roman"/>
          <w:sz w:val="24"/>
          <w:szCs w:val="24"/>
        </w:rPr>
        <w:t xml:space="preserve"> i</w:t>
      </w:r>
      <w:r w:rsidR="002D4630">
        <w:rPr>
          <w:rFonts w:ascii="Times New Roman" w:hAnsi="Times New Roman" w:cs="Times New Roman"/>
          <w:sz w:val="24"/>
          <w:szCs w:val="24"/>
        </w:rPr>
        <w:t xml:space="preserve"> niepełnosprawnych</w:t>
      </w:r>
      <w:r w:rsidR="00741E80">
        <w:rPr>
          <w:rFonts w:ascii="Times New Roman" w:hAnsi="Times New Roman" w:cs="Times New Roman"/>
          <w:sz w:val="24"/>
          <w:szCs w:val="24"/>
        </w:rPr>
        <w:t>,</w:t>
      </w:r>
      <w:r w:rsidR="002D4630">
        <w:rPr>
          <w:rFonts w:ascii="Times New Roman" w:hAnsi="Times New Roman" w:cs="Times New Roman"/>
          <w:sz w:val="24"/>
          <w:szCs w:val="24"/>
        </w:rPr>
        <w:t xml:space="preserve"> mające na celu obniżenie poziomu stresu, lepszą komunikację z podopiecznymi oraz wymianę doświadczeń pomiędzy </w:t>
      </w:r>
      <w:r w:rsidR="00C42115">
        <w:rPr>
          <w:rFonts w:ascii="Times New Roman" w:hAnsi="Times New Roman" w:cs="Times New Roman"/>
          <w:sz w:val="24"/>
          <w:szCs w:val="24"/>
        </w:rPr>
        <w:t>osobami borykającymi się na co dzień z podobnymi problemami. Ponadto zorganizowany został wyjazd integracyjny dla seniorów, który pozwolił na zdobycie nowych umiejętności radzenia sobie w trudnych sytuacjach, przywrócenie poczucia niezależności, własnej wartości, zniwelowanie poczucia izolacji i wykluczenia społecznego.</w:t>
      </w:r>
    </w:p>
    <w:p w14:paraId="4E435C22" w14:textId="3113F2AD" w:rsidR="00267F69" w:rsidRDefault="00B80CAC" w:rsidP="003D1D0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w Gminie Stoczek- </w:t>
      </w:r>
      <w:r w:rsidR="00BB7AB0">
        <w:rPr>
          <w:rFonts w:ascii="Times New Roman" w:hAnsi="Times New Roman" w:cs="Times New Roman"/>
          <w:sz w:val="24"/>
          <w:szCs w:val="24"/>
        </w:rPr>
        <w:t>happening pn. „Rodzina Bez Przemocy</w:t>
      </w:r>
      <w:r w:rsidR="00741E80">
        <w:rPr>
          <w:rFonts w:ascii="Times New Roman" w:hAnsi="Times New Roman" w:cs="Times New Roman"/>
          <w:sz w:val="24"/>
          <w:szCs w:val="24"/>
        </w:rPr>
        <w:t xml:space="preserve"> </w:t>
      </w:r>
      <w:r w:rsidR="00BB7AB0">
        <w:rPr>
          <w:rFonts w:ascii="Times New Roman" w:hAnsi="Times New Roman" w:cs="Times New Roman"/>
          <w:sz w:val="24"/>
          <w:szCs w:val="24"/>
        </w:rPr>
        <w:t>- Na Sportowo”. Dla uczestników przygotowano:</w:t>
      </w:r>
      <w:r w:rsidR="00267F69">
        <w:rPr>
          <w:rFonts w:ascii="Times New Roman" w:hAnsi="Times New Roman" w:cs="Times New Roman"/>
          <w:sz w:val="24"/>
          <w:szCs w:val="24"/>
        </w:rPr>
        <w:t xml:space="preserve"> </w:t>
      </w:r>
      <w:r w:rsidR="00BB7AB0">
        <w:rPr>
          <w:rFonts w:ascii="Times New Roman" w:hAnsi="Times New Roman" w:cs="Times New Roman"/>
          <w:sz w:val="24"/>
          <w:szCs w:val="24"/>
        </w:rPr>
        <w:t xml:space="preserve">konkursy sprawnościowe z nagrodami, poczęstunek i konkurs plastyczny pt. „Dzień </w:t>
      </w:r>
    </w:p>
    <w:p w14:paraId="7B6C20B8" w14:textId="6551A61F" w:rsidR="00B80CAC" w:rsidRDefault="00BB7AB0" w:rsidP="003D1D0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w nocy</w:t>
      </w:r>
      <w:r w:rsidR="00741E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bez przemocy”. Celem happeningu było propagowanie działań związanych z profilaktyką </w:t>
      </w:r>
      <w:r w:rsidR="00267F69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i przeciwdziałaniem przemocy jak również kształtowanie prawidłowych </w:t>
      </w:r>
      <w:r w:rsidR="00267F69">
        <w:rPr>
          <w:rFonts w:ascii="Times New Roman" w:hAnsi="Times New Roman" w:cs="Times New Roman"/>
          <w:sz w:val="24"/>
          <w:szCs w:val="24"/>
        </w:rPr>
        <w:t xml:space="preserve">wzorców spędzania wolnego czasu i </w:t>
      </w:r>
      <w:r>
        <w:rPr>
          <w:rFonts w:ascii="Times New Roman" w:hAnsi="Times New Roman" w:cs="Times New Roman"/>
          <w:sz w:val="24"/>
          <w:szCs w:val="24"/>
        </w:rPr>
        <w:t>umiejętności rozwią</w:t>
      </w:r>
      <w:r w:rsidR="00267F69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ywania problemów</w:t>
      </w:r>
      <w:r w:rsidR="00267F69">
        <w:rPr>
          <w:rFonts w:ascii="Times New Roman" w:hAnsi="Times New Roman" w:cs="Times New Roman"/>
          <w:sz w:val="24"/>
          <w:szCs w:val="24"/>
        </w:rPr>
        <w:t xml:space="preserve"> bez przemocy.</w:t>
      </w:r>
    </w:p>
    <w:p w14:paraId="6B42E750" w14:textId="61FC2FF6" w:rsidR="009A7B1B" w:rsidRDefault="009A7B1B" w:rsidP="003D1D0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w Dzielnicy Praga-Południe m. st. Warszawy- została zakupiona platforma e-learningowa, jako narzę</w:t>
      </w:r>
      <w:r w:rsidR="007B503E">
        <w:rPr>
          <w:rFonts w:ascii="Times New Roman" w:hAnsi="Times New Roman" w:cs="Times New Roman"/>
          <w:sz w:val="24"/>
          <w:szCs w:val="24"/>
        </w:rPr>
        <w:t>dzie interaktywne</w:t>
      </w:r>
      <w:r>
        <w:rPr>
          <w:rFonts w:ascii="Times New Roman" w:hAnsi="Times New Roman" w:cs="Times New Roman"/>
          <w:sz w:val="24"/>
          <w:szCs w:val="24"/>
        </w:rPr>
        <w:t>, umożliwiające kontynuowanie wsparcia specjalistycznego osobom doświadczającym zjawiska przemocy w rodzinie jako alternatywa do spotkań w trybie stacjonarnym.</w:t>
      </w:r>
    </w:p>
    <w:p w14:paraId="7DABF4DC" w14:textId="562A0E61" w:rsidR="009A7B1B" w:rsidRDefault="009A7B1B" w:rsidP="003D1D0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Zamieszczane są tam </w:t>
      </w:r>
      <w:r w:rsidR="007B503E">
        <w:rPr>
          <w:rFonts w:ascii="Times New Roman" w:hAnsi="Times New Roman" w:cs="Times New Roman"/>
          <w:sz w:val="24"/>
          <w:szCs w:val="24"/>
        </w:rPr>
        <w:t xml:space="preserve">również </w:t>
      </w:r>
      <w:r>
        <w:rPr>
          <w:rFonts w:ascii="Times New Roman" w:hAnsi="Times New Roman" w:cs="Times New Roman"/>
          <w:sz w:val="24"/>
          <w:szCs w:val="24"/>
        </w:rPr>
        <w:t>materiały</w:t>
      </w:r>
      <w:r w:rsidR="003442F3">
        <w:rPr>
          <w:rFonts w:ascii="Times New Roman" w:hAnsi="Times New Roman" w:cs="Times New Roman"/>
          <w:sz w:val="24"/>
          <w:szCs w:val="24"/>
        </w:rPr>
        <w:t xml:space="preserve"> takie jak: treści merytoryczne i edukacyjne, prezentacje, gry i diagnozy, </w:t>
      </w:r>
      <w:r>
        <w:rPr>
          <w:rFonts w:ascii="Times New Roman" w:hAnsi="Times New Roman" w:cs="Times New Roman"/>
          <w:sz w:val="24"/>
          <w:szCs w:val="24"/>
        </w:rPr>
        <w:t>dostępne dla</w:t>
      </w:r>
      <w:r w:rsidR="007B503E">
        <w:rPr>
          <w:rFonts w:ascii="Times New Roman" w:hAnsi="Times New Roman" w:cs="Times New Roman"/>
          <w:sz w:val="24"/>
          <w:szCs w:val="24"/>
        </w:rPr>
        <w:t xml:space="preserve"> zwiększenia efektywności działań z zakresu profilaktyki przemocy </w:t>
      </w:r>
      <w:r w:rsidR="003442F3">
        <w:rPr>
          <w:rFonts w:ascii="Times New Roman" w:hAnsi="Times New Roman" w:cs="Times New Roman"/>
          <w:sz w:val="24"/>
          <w:szCs w:val="24"/>
        </w:rPr>
        <w:br/>
      </w:r>
      <w:r w:rsidR="007B503E">
        <w:rPr>
          <w:rFonts w:ascii="Times New Roman" w:hAnsi="Times New Roman" w:cs="Times New Roman"/>
          <w:sz w:val="24"/>
          <w:szCs w:val="24"/>
        </w:rPr>
        <w:t xml:space="preserve">w rodzinie. </w:t>
      </w:r>
    </w:p>
    <w:p w14:paraId="53B07DF5" w14:textId="085ED3D9" w:rsidR="003442F3" w:rsidRDefault="003442F3" w:rsidP="003D1D0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132F6">
        <w:rPr>
          <w:rFonts w:ascii="Times New Roman" w:hAnsi="Times New Roman" w:cs="Times New Roman"/>
          <w:sz w:val="24"/>
          <w:szCs w:val="24"/>
        </w:rPr>
        <w:t>w Gminie Góra Kalwaria</w:t>
      </w:r>
      <w:r w:rsidR="00741E80">
        <w:rPr>
          <w:rFonts w:ascii="Times New Roman" w:hAnsi="Times New Roman" w:cs="Times New Roman"/>
          <w:sz w:val="24"/>
          <w:szCs w:val="24"/>
        </w:rPr>
        <w:t xml:space="preserve"> </w:t>
      </w:r>
      <w:r w:rsidR="009132F6">
        <w:rPr>
          <w:rFonts w:ascii="Times New Roman" w:hAnsi="Times New Roman" w:cs="Times New Roman"/>
          <w:sz w:val="24"/>
          <w:szCs w:val="24"/>
        </w:rPr>
        <w:t xml:space="preserve">- zorganizowano warsztaty Umiejętności Wychowawczych na platformie </w:t>
      </w:r>
      <w:r w:rsidR="00637F10">
        <w:rPr>
          <w:rFonts w:ascii="Times New Roman" w:hAnsi="Times New Roman" w:cs="Times New Roman"/>
          <w:sz w:val="24"/>
          <w:szCs w:val="24"/>
        </w:rPr>
        <w:t>Webex Meetings</w:t>
      </w:r>
      <w:r w:rsidR="009132F6">
        <w:rPr>
          <w:rFonts w:ascii="Times New Roman" w:hAnsi="Times New Roman" w:cs="Times New Roman"/>
          <w:sz w:val="24"/>
          <w:szCs w:val="24"/>
        </w:rPr>
        <w:t xml:space="preserve">. Podzielono je na 10 spotkań po 3 godziny. </w:t>
      </w:r>
      <w:r w:rsidR="00637F10">
        <w:rPr>
          <w:rFonts w:ascii="Times New Roman" w:hAnsi="Times New Roman" w:cs="Times New Roman"/>
          <w:sz w:val="24"/>
          <w:szCs w:val="24"/>
        </w:rPr>
        <w:t xml:space="preserve">Uczestnicy aktywnie uczestniczyli </w:t>
      </w:r>
      <w:r w:rsidR="00637F10">
        <w:rPr>
          <w:rFonts w:ascii="Times New Roman" w:hAnsi="Times New Roman" w:cs="Times New Roman"/>
          <w:sz w:val="24"/>
          <w:szCs w:val="24"/>
        </w:rPr>
        <w:br/>
        <w:t xml:space="preserve">w prowadzonych zajęciach i omawiali zagadnienia takie jak: asertywność i rozpoznawanie własnych granic, świata emocji, sposoby radzenia sobie z trudnymi emocjami w tym ze stresem, kary </w:t>
      </w:r>
      <w:r w:rsidR="00BE75F4">
        <w:rPr>
          <w:rFonts w:ascii="Times New Roman" w:hAnsi="Times New Roman" w:cs="Times New Roman"/>
          <w:sz w:val="24"/>
          <w:szCs w:val="24"/>
        </w:rPr>
        <w:br/>
      </w:r>
      <w:r w:rsidR="00637F10">
        <w:rPr>
          <w:rFonts w:ascii="Times New Roman" w:hAnsi="Times New Roman" w:cs="Times New Roman"/>
          <w:sz w:val="24"/>
          <w:szCs w:val="24"/>
        </w:rPr>
        <w:t xml:space="preserve">i ich skuteczność, samodzielność dziecka i jej wspieranie, rozwiązywanie konfliktów i wprowadzenie </w:t>
      </w:r>
      <w:r w:rsidR="00BE75F4">
        <w:rPr>
          <w:rFonts w:ascii="Times New Roman" w:hAnsi="Times New Roman" w:cs="Times New Roman"/>
          <w:sz w:val="24"/>
          <w:szCs w:val="24"/>
        </w:rPr>
        <w:br/>
      </w:r>
      <w:r w:rsidR="00637F10">
        <w:rPr>
          <w:rFonts w:ascii="Times New Roman" w:hAnsi="Times New Roman" w:cs="Times New Roman"/>
          <w:sz w:val="24"/>
          <w:szCs w:val="24"/>
        </w:rPr>
        <w:t>do porozumienia bez przemocy.</w:t>
      </w:r>
    </w:p>
    <w:p w14:paraId="724318F5" w14:textId="77777777" w:rsidR="00305048" w:rsidRPr="0055183B" w:rsidRDefault="00305048" w:rsidP="003D1D0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27B78F" w14:textId="7EFF83D9" w:rsidR="00EE1568" w:rsidRPr="00E86DF4" w:rsidRDefault="00EE1568" w:rsidP="0041715D">
      <w:pPr>
        <w:pStyle w:val="Akapitzlist"/>
        <w:keepNext/>
        <w:keepLines/>
        <w:numPr>
          <w:ilvl w:val="0"/>
          <w:numId w:val="44"/>
        </w:numPr>
        <w:tabs>
          <w:tab w:val="center" w:pos="540"/>
          <w:tab w:val="center" w:pos="4551"/>
        </w:tabs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</w:pPr>
      <w:r w:rsidRPr="00E86DF4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 xml:space="preserve">DZIAŁANIA </w:t>
      </w:r>
      <w:r w:rsidR="005B29DA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 xml:space="preserve">NADZORCZE I </w:t>
      </w:r>
      <w:r w:rsidRPr="00E86DF4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>KONTROLNE WOJEWODY MAZOWIECKIEGO</w:t>
      </w:r>
    </w:p>
    <w:p w14:paraId="27C7B5A4" w14:textId="77777777" w:rsidR="001408D0" w:rsidRDefault="001408D0" w:rsidP="00D6019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p w14:paraId="33799A91" w14:textId="6B963C89" w:rsidR="00527B01" w:rsidRDefault="00EE1568" w:rsidP="00D6019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B93DD3">
        <w:rPr>
          <w:rFonts w:ascii="Times New Roman" w:eastAsia="Times New Roman" w:hAnsi="Times New Roman" w:cs="Times New Roman"/>
          <w:color w:val="000000"/>
          <w:sz w:val="24"/>
          <w:lang w:eastAsia="pl-PL"/>
        </w:rPr>
        <w:t>Realizacja zadań z zakresu przeciwdziałania przemocy w rodzinie wykonywanych przez samorząd terytorialny jest nadzorowana przez wojewodę. Podstawę prawną sprawowania nadzoru stanowi przepis art. 7 ust.1 pkt 5 ustawy z dnia 29 lipca 2005 r. o przeciwdziałaniu przemocy</w:t>
      </w:r>
      <w:r w:rsidR="002E1188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  <w:r w:rsidRPr="00B93DD3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w rodzinie. Stosownie do przepisu art. 7 ust. 2 ustawy, do wykonywania nadzoru stosuje się przepisy </w:t>
      </w:r>
      <w:r w:rsidR="004412CF">
        <w:rPr>
          <w:rFonts w:ascii="Times New Roman" w:eastAsia="Times New Roman" w:hAnsi="Times New Roman" w:cs="Times New Roman"/>
          <w:color w:val="000000"/>
          <w:sz w:val="24"/>
          <w:lang w:eastAsia="pl-PL"/>
        </w:rPr>
        <w:br/>
      </w:r>
      <w:r w:rsidRPr="00B93DD3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art. 126 - 133 ustawy z dnia 12 marca 2004 r. o pomocy społecznej (Dz. U. z 2020 r. poz. 1876) </w:t>
      </w:r>
      <w:r w:rsidR="00752557">
        <w:rPr>
          <w:rFonts w:ascii="Times New Roman" w:eastAsia="Times New Roman" w:hAnsi="Times New Roman" w:cs="Times New Roman"/>
          <w:color w:val="000000"/>
          <w:sz w:val="24"/>
          <w:lang w:eastAsia="pl-PL"/>
        </w:rPr>
        <w:br/>
      </w:r>
      <w:r w:rsidRPr="00B93DD3">
        <w:rPr>
          <w:rFonts w:ascii="Times New Roman" w:eastAsia="Times New Roman" w:hAnsi="Times New Roman" w:cs="Times New Roman"/>
          <w:color w:val="000000"/>
          <w:sz w:val="24"/>
          <w:lang w:eastAsia="pl-PL"/>
        </w:rPr>
        <w:t>oraz przepisy wykonawcze, wydane na podstawie art. 7 ust. 3 ustawy o przeci</w:t>
      </w:r>
      <w:r w:rsidR="001408D0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wdziałaniu przemocy </w:t>
      </w:r>
      <w:r w:rsidR="004412CF">
        <w:rPr>
          <w:rFonts w:ascii="Times New Roman" w:eastAsia="Times New Roman" w:hAnsi="Times New Roman" w:cs="Times New Roman"/>
          <w:color w:val="000000"/>
          <w:sz w:val="24"/>
          <w:lang w:eastAsia="pl-PL"/>
        </w:rPr>
        <w:br/>
      </w:r>
      <w:r w:rsidR="001408D0">
        <w:rPr>
          <w:rFonts w:ascii="Times New Roman" w:eastAsia="Times New Roman" w:hAnsi="Times New Roman" w:cs="Times New Roman"/>
          <w:color w:val="000000"/>
          <w:sz w:val="24"/>
          <w:lang w:eastAsia="pl-PL"/>
        </w:rPr>
        <w:t>w rodzinie.</w:t>
      </w:r>
    </w:p>
    <w:p w14:paraId="32D70273" w14:textId="77777777" w:rsidR="00741E80" w:rsidRDefault="00741E80" w:rsidP="00D6019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p w14:paraId="18339F7A" w14:textId="38F1E47B" w:rsidR="00EE1568" w:rsidRPr="00B93DD3" w:rsidRDefault="00EE1568" w:rsidP="00D6019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B93DD3">
        <w:rPr>
          <w:rFonts w:ascii="Times New Roman" w:eastAsia="Times New Roman" w:hAnsi="Times New Roman" w:cs="Times New Roman"/>
          <w:color w:val="000000"/>
          <w:sz w:val="24"/>
          <w:lang w:eastAsia="pl-PL"/>
        </w:rPr>
        <w:t>Przedmiotem kontroli prowadzonych w 20</w:t>
      </w:r>
      <w:r w:rsidR="000F4395">
        <w:rPr>
          <w:rFonts w:ascii="Times New Roman" w:eastAsia="Times New Roman" w:hAnsi="Times New Roman" w:cs="Times New Roman"/>
          <w:color w:val="000000"/>
          <w:sz w:val="24"/>
          <w:lang w:eastAsia="pl-PL"/>
        </w:rPr>
        <w:t>20</w:t>
      </w:r>
      <w:r w:rsidRPr="00B93DD3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r. była realizacja zadań własnych gminy w zakresie tworzenia gminnego systemu przeciwdziałania przemocy w rodzinie, w tym: </w:t>
      </w:r>
    </w:p>
    <w:p w14:paraId="0F79D9A0" w14:textId="26E12025" w:rsidR="00EE1568" w:rsidRDefault="00EE1568" w:rsidP="00527B01">
      <w:pPr>
        <w:pStyle w:val="Akapitzlist"/>
        <w:numPr>
          <w:ilvl w:val="0"/>
          <w:numId w:val="3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527B01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opracowywanie i realizacja gminnego programu przeciwdziałania przemocy w rodzinie </w:t>
      </w:r>
      <w:r w:rsidR="00752557">
        <w:rPr>
          <w:rFonts w:ascii="Times New Roman" w:eastAsia="Times New Roman" w:hAnsi="Times New Roman" w:cs="Times New Roman"/>
          <w:color w:val="000000"/>
          <w:sz w:val="24"/>
          <w:lang w:eastAsia="pl-PL"/>
        </w:rPr>
        <w:br/>
      </w:r>
      <w:r w:rsidRPr="00527B01">
        <w:rPr>
          <w:rFonts w:ascii="Times New Roman" w:eastAsia="Times New Roman" w:hAnsi="Times New Roman" w:cs="Times New Roman"/>
          <w:color w:val="000000"/>
          <w:sz w:val="24"/>
          <w:lang w:eastAsia="pl-PL"/>
        </w:rPr>
        <w:t>oraz ochrony ofiar przemocy w rodzinie,</w:t>
      </w:r>
    </w:p>
    <w:p w14:paraId="509E7B7B" w14:textId="77777777" w:rsidR="00EE1568" w:rsidRPr="00527B01" w:rsidRDefault="00EE1568" w:rsidP="00527B01">
      <w:pPr>
        <w:pStyle w:val="Akapitzlist"/>
        <w:numPr>
          <w:ilvl w:val="0"/>
          <w:numId w:val="3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527B01">
        <w:rPr>
          <w:rFonts w:ascii="Times New Roman" w:eastAsia="Times New Roman" w:hAnsi="Times New Roman" w:cs="Times New Roman"/>
          <w:color w:val="000000"/>
          <w:sz w:val="24"/>
          <w:lang w:eastAsia="pl-PL"/>
        </w:rPr>
        <w:t>podejmowanie działań na rzecz przeciwdziałania przemocy w rodzinie w ramach zespołu interdyscyplinarnego.</w:t>
      </w:r>
    </w:p>
    <w:p w14:paraId="308C88D8" w14:textId="77777777" w:rsidR="00527B01" w:rsidRDefault="00527B01" w:rsidP="00D6019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p w14:paraId="62EA557E" w14:textId="53CB3B82" w:rsidR="00EE1568" w:rsidRPr="00152AD5" w:rsidRDefault="00C52476" w:rsidP="00D6019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Mimo trudności wynikających ze stanu epidemii </w:t>
      </w:r>
      <w:r w:rsidR="00B93DD3" w:rsidRPr="00B93DD3">
        <w:rPr>
          <w:rFonts w:ascii="Times New Roman" w:eastAsia="Times New Roman" w:hAnsi="Times New Roman" w:cs="Times New Roman"/>
          <w:color w:val="000000"/>
          <w:sz w:val="24"/>
          <w:lang w:eastAsia="pl-PL"/>
        </w:rPr>
        <w:t>2020</w:t>
      </w: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roku przeprowadzono </w:t>
      </w:r>
      <w:r w:rsidR="00B93DD3" w:rsidRPr="00B93DD3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8 kontroli </w:t>
      </w: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br/>
      </w:r>
      <w:r w:rsidR="00B93DD3" w:rsidRPr="00B93DD3">
        <w:rPr>
          <w:rFonts w:ascii="Times New Roman" w:eastAsia="Times New Roman" w:hAnsi="Times New Roman" w:cs="Times New Roman"/>
          <w:color w:val="000000"/>
          <w:sz w:val="24"/>
          <w:lang w:eastAsia="pl-PL"/>
        </w:rPr>
        <w:t>(6 kompleksowych i</w:t>
      </w:r>
      <w:r w:rsidR="00EE1568" w:rsidRPr="00B93DD3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2</w:t>
      </w: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doraźne</w:t>
      </w:r>
      <w:r w:rsidR="00EE1568" w:rsidRPr="00B93DD3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) dotyczących realizacji zadań z zakresu przeciwdziałania przemocy </w:t>
      </w:r>
      <w:r w:rsidR="00EE1568" w:rsidRPr="00B93DD3">
        <w:rPr>
          <w:rFonts w:ascii="Times New Roman" w:eastAsia="Times New Roman" w:hAnsi="Times New Roman" w:cs="Times New Roman"/>
          <w:color w:val="000000"/>
          <w:sz w:val="24"/>
          <w:lang w:eastAsia="pl-PL"/>
        </w:rPr>
        <w:lastRenderedPageBreak/>
        <w:t>przez samorząd gminny</w:t>
      </w:r>
      <w:r w:rsidR="00741E80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. </w:t>
      </w:r>
      <w:r w:rsidR="00EE1568" w:rsidRPr="00152AD5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W wyniku działań kontrolnych wystosowano wystąpienia pokontrolne, </w:t>
      </w:r>
      <w:r w:rsidR="00741E80">
        <w:rPr>
          <w:rFonts w:ascii="Times New Roman" w:eastAsia="Times New Roman" w:hAnsi="Times New Roman" w:cs="Times New Roman"/>
          <w:color w:val="000000"/>
          <w:sz w:val="24"/>
          <w:lang w:eastAsia="pl-PL"/>
        </w:rPr>
        <w:br/>
      </w:r>
      <w:r w:rsidR="00EE1568" w:rsidRPr="00152AD5">
        <w:rPr>
          <w:rFonts w:ascii="Times New Roman" w:eastAsia="Times New Roman" w:hAnsi="Times New Roman" w:cs="Times New Roman"/>
          <w:color w:val="000000"/>
          <w:sz w:val="24"/>
          <w:lang w:eastAsia="pl-PL"/>
        </w:rPr>
        <w:t>w których jednostkom zalecono m. in.:</w:t>
      </w:r>
    </w:p>
    <w:p w14:paraId="52DEB81C" w14:textId="131807EF" w:rsidR="00EE1568" w:rsidRDefault="00EE1568" w:rsidP="00527B01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527B01">
        <w:rPr>
          <w:rFonts w:ascii="Times New Roman" w:eastAsia="Times New Roman" w:hAnsi="Times New Roman" w:cs="Times New Roman"/>
          <w:color w:val="000000"/>
          <w:sz w:val="24"/>
          <w:lang w:eastAsia="pl-PL"/>
        </w:rPr>
        <w:t>realizować na bieżąco działania wpisane w</w:t>
      </w:r>
      <w:r w:rsidR="002E1188" w:rsidRPr="00527B01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  <w:r w:rsidRPr="00527B01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gminny program przeciwdziałania przemocy </w:t>
      </w:r>
      <w:r w:rsidR="000F4395" w:rsidRPr="00527B01">
        <w:rPr>
          <w:rFonts w:ascii="Times New Roman" w:eastAsia="Times New Roman" w:hAnsi="Times New Roman" w:cs="Times New Roman"/>
          <w:color w:val="000000"/>
          <w:sz w:val="24"/>
          <w:lang w:eastAsia="pl-PL"/>
        </w:rPr>
        <w:br/>
      </w:r>
      <w:r w:rsidRPr="00527B01">
        <w:rPr>
          <w:rFonts w:ascii="Times New Roman" w:eastAsia="Times New Roman" w:hAnsi="Times New Roman" w:cs="Times New Roman"/>
          <w:color w:val="000000"/>
          <w:sz w:val="24"/>
          <w:lang w:eastAsia="pl-PL"/>
        </w:rPr>
        <w:t>w rodzinie oraz ochrony ofiar przemocy w rodzinie,</w:t>
      </w:r>
      <w:r w:rsidR="0085782E" w:rsidRPr="00527B01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  <w:r w:rsidRPr="00527B01">
        <w:rPr>
          <w:rFonts w:ascii="Times New Roman" w:eastAsia="Times New Roman" w:hAnsi="Times New Roman" w:cs="Times New Roman"/>
          <w:color w:val="000000"/>
          <w:sz w:val="24"/>
          <w:lang w:eastAsia="pl-PL"/>
        </w:rPr>
        <w:t>a programy uzupełnić o harmonogram realizacji zadań, wskazanie podmiotów odpowiedzialnych za realizacje poszczególnych zadań, sposób monitorowania realizacji i ewaluacji jego efektów, zaś nazwę programu dostosować do zapisów określonych w art. 6 ust. 2 pkt. 1 ustawy o przeciwdziałaniu przemocy w rodzinie,</w:t>
      </w:r>
    </w:p>
    <w:p w14:paraId="4549F53F" w14:textId="2771315E" w:rsidR="00EE1568" w:rsidRDefault="00EE1568" w:rsidP="00527B01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527B01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uregulować kwestie dotyczące przyporządkowania zadań związanych z budową systemu przeciwdziałania przemocy w gminie, </w:t>
      </w:r>
    </w:p>
    <w:p w14:paraId="41523B04" w14:textId="71AE166D" w:rsidR="00EE1568" w:rsidRDefault="00EE1568" w:rsidP="00527B01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527B01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powołać do składu zespołu interdyscyplinarnego przedstawicieli wszystkich instytucji, zgodnie z art. 9a ust. 3 pkt. 5 i 6 ustawy z dnia 29 lipca 2005 r. o przeciwdziałaniu przemocy w rodzinie oraz podjąć działania zmierzające do regularnego udziału w spotkaniach zespołu wszystkich jego członków zgodnie w podpisanymi porozumieniami, </w:t>
      </w:r>
    </w:p>
    <w:p w14:paraId="73CA164B" w14:textId="555BF58B" w:rsidR="00EE1568" w:rsidRDefault="00EE1568" w:rsidP="00527B01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527B01">
        <w:rPr>
          <w:rFonts w:ascii="Times New Roman" w:eastAsia="Times New Roman" w:hAnsi="Times New Roman" w:cs="Times New Roman"/>
          <w:color w:val="000000"/>
          <w:sz w:val="24"/>
          <w:lang w:eastAsia="pl-PL"/>
        </w:rPr>
        <w:t>zapewnić powoływanie grup roboczych zgodnie z przepisami art. 9a ust. 10 ustawy</w:t>
      </w:r>
      <w:r w:rsidR="00527B01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  <w:r w:rsidR="00527B01">
        <w:rPr>
          <w:rFonts w:ascii="Times New Roman" w:eastAsia="Times New Roman" w:hAnsi="Times New Roman" w:cs="Times New Roman"/>
          <w:color w:val="000000"/>
          <w:sz w:val="24"/>
          <w:lang w:eastAsia="pl-PL"/>
        </w:rPr>
        <w:br/>
      </w:r>
      <w:r w:rsidRPr="00527B01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o przeciwdziałaniu przemocy w rodzinie, zgodnie z którym grupy robocze powoływane </w:t>
      </w:r>
      <w:r w:rsidR="00752557">
        <w:rPr>
          <w:rFonts w:ascii="Times New Roman" w:eastAsia="Times New Roman" w:hAnsi="Times New Roman" w:cs="Times New Roman"/>
          <w:color w:val="000000"/>
          <w:sz w:val="24"/>
          <w:lang w:eastAsia="pl-PL"/>
        </w:rPr>
        <w:br/>
      </w:r>
      <w:r w:rsidRPr="00527B01">
        <w:rPr>
          <w:rFonts w:ascii="Times New Roman" w:eastAsia="Times New Roman" w:hAnsi="Times New Roman" w:cs="Times New Roman"/>
          <w:color w:val="000000"/>
          <w:sz w:val="24"/>
          <w:lang w:eastAsia="pl-PL"/>
        </w:rPr>
        <w:t>są przez zespół interdyscyplinarny,</w:t>
      </w:r>
    </w:p>
    <w:p w14:paraId="0F205C57" w14:textId="21C3DE96" w:rsidR="00EE1568" w:rsidRDefault="00EE1568" w:rsidP="00D6019E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527B01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zapewnić przekazywanie formularzy </w:t>
      </w:r>
      <w:r w:rsidR="00741E80">
        <w:rPr>
          <w:rFonts w:ascii="Times New Roman" w:eastAsia="Times New Roman" w:hAnsi="Times New Roman" w:cs="Times New Roman"/>
          <w:color w:val="000000"/>
          <w:sz w:val="24"/>
          <w:lang w:eastAsia="pl-PL"/>
        </w:rPr>
        <w:t>„</w:t>
      </w:r>
      <w:r w:rsidRPr="00527B01">
        <w:rPr>
          <w:rFonts w:ascii="Times New Roman" w:eastAsia="Times New Roman" w:hAnsi="Times New Roman" w:cs="Times New Roman"/>
          <w:color w:val="000000"/>
          <w:sz w:val="24"/>
          <w:lang w:eastAsia="pl-PL"/>
        </w:rPr>
        <w:t>Niebieskiej Karty – A” do przewodniczącego zespołu interdyscyplinarnego w określonym ustawowo terminie, o jakim mowa w § 7 ust. 1 rozporządzenia Rady Ministrów z dnia 13 września 2011 r. w sprawie procedury „Niebieskie Karty” oraz wzorów formularzy „Niebieska Karta”,</w:t>
      </w:r>
    </w:p>
    <w:p w14:paraId="4A9F78AF" w14:textId="77777777" w:rsidR="00A34FBC" w:rsidRDefault="00EE1568" w:rsidP="00527B01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527B01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przekazywać formularze </w:t>
      </w:r>
      <w:r w:rsidR="00741E80">
        <w:rPr>
          <w:rFonts w:ascii="Times New Roman" w:eastAsia="Times New Roman" w:hAnsi="Times New Roman" w:cs="Times New Roman"/>
          <w:color w:val="000000"/>
          <w:sz w:val="24"/>
          <w:lang w:eastAsia="pl-PL"/>
        </w:rPr>
        <w:t>„</w:t>
      </w:r>
      <w:r w:rsidR="00741E80" w:rsidRPr="00527B01">
        <w:rPr>
          <w:rFonts w:ascii="Times New Roman" w:eastAsia="Times New Roman" w:hAnsi="Times New Roman" w:cs="Times New Roman"/>
          <w:color w:val="000000"/>
          <w:sz w:val="24"/>
          <w:lang w:eastAsia="pl-PL"/>
        </w:rPr>
        <w:t>Niebieskiej Karty – A”</w:t>
      </w:r>
      <w:r w:rsidR="00741E80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  <w:r w:rsidRPr="00527B01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członkom grupy roboczej w terminie, </w:t>
      </w:r>
      <w:r w:rsidR="00741E80">
        <w:rPr>
          <w:rFonts w:ascii="Times New Roman" w:eastAsia="Times New Roman" w:hAnsi="Times New Roman" w:cs="Times New Roman"/>
          <w:color w:val="000000"/>
          <w:sz w:val="24"/>
          <w:lang w:eastAsia="pl-PL"/>
        </w:rPr>
        <w:br/>
      </w:r>
      <w:r w:rsidRPr="00527B01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o jakim mowa w § 8 ust. 1 rozporządzenia Rady Ministrów z dnia 13 września 2011 r. </w:t>
      </w:r>
    </w:p>
    <w:p w14:paraId="67833FEF" w14:textId="72B69CC4" w:rsidR="00EE1568" w:rsidRPr="002E7D73" w:rsidRDefault="00EE1568" w:rsidP="002E7D73">
      <w:pPr>
        <w:pStyle w:val="Akapitzlist"/>
        <w:numPr>
          <w:ilvl w:val="0"/>
          <w:numId w:val="33"/>
        </w:numPr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2E7D73">
        <w:rPr>
          <w:rFonts w:ascii="Times New Roman" w:eastAsia="Times New Roman" w:hAnsi="Times New Roman" w:cs="Times New Roman"/>
          <w:color w:val="000000"/>
          <w:sz w:val="24"/>
          <w:lang w:eastAsia="pl-PL"/>
        </w:rPr>
        <w:t>w sprawie procedury „Niebieskie Karty” oraz wzorów formularzy „Niebieska Karta”,</w:t>
      </w:r>
    </w:p>
    <w:p w14:paraId="47D02E13" w14:textId="77777777" w:rsidR="00527B01" w:rsidRDefault="00EE1568" w:rsidP="00527B01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527B01">
        <w:rPr>
          <w:rFonts w:ascii="Times New Roman" w:eastAsia="Times New Roman" w:hAnsi="Times New Roman" w:cs="Times New Roman"/>
          <w:color w:val="000000"/>
          <w:sz w:val="24"/>
          <w:lang w:eastAsia="pl-PL"/>
        </w:rPr>
        <w:t>monitorować sytuację rodzin objętych procedurą „Niebieskie Karty”</w:t>
      </w:r>
      <w:r w:rsidR="00527B01">
        <w:rPr>
          <w:rFonts w:ascii="Times New Roman" w:eastAsia="Times New Roman" w:hAnsi="Times New Roman" w:cs="Times New Roman"/>
          <w:color w:val="000000"/>
          <w:sz w:val="24"/>
          <w:lang w:eastAsia="pl-PL"/>
        </w:rPr>
        <w:t>,</w:t>
      </w:r>
    </w:p>
    <w:p w14:paraId="62B37803" w14:textId="619A7462" w:rsidR="00EE1568" w:rsidRDefault="00EE1568" w:rsidP="00527B01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527B01">
        <w:rPr>
          <w:rFonts w:ascii="Times New Roman" w:eastAsia="Times New Roman" w:hAnsi="Times New Roman" w:cs="Times New Roman"/>
          <w:color w:val="000000"/>
          <w:sz w:val="24"/>
          <w:lang w:eastAsia="pl-PL"/>
        </w:rPr>
        <w:t>szczegółowo</w:t>
      </w:r>
      <w:r w:rsidR="002E1188" w:rsidRPr="00527B01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  <w:r w:rsidRPr="00527B01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i systematycznie prowadzić dokumentację związaną z realizacją procedury przez zobligowanie wszystkich członków grup roboczych do dokumentowania podejmowanych działań zgodnie z § 10 rozporządzenia Rady Ministrów z dnia 13 września 2011 r. oraz zintensyfikować pracę grup roboczych uwzględniając potrzebę zapewnienia bezpieczeństwa oraz kompleksowej pomocy osobom doznającym przemocy w oparciu o art. 9 a ust. 14 ustawy o przeciwdziałaniu przemocy w rodzinie, </w:t>
      </w:r>
    </w:p>
    <w:p w14:paraId="1A0FFEDB" w14:textId="2CF68CA5" w:rsidR="00EE1568" w:rsidRDefault="00EE1568" w:rsidP="00527B01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527B01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opracowywać indywidualne plany pomocy, zgodnie § 16 ust. 2 rozporządzenia Rady Ministrów z dnia 13 września 2011 r., </w:t>
      </w:r>
    </w:p>
    <w:p w14:paraId="07101FEA" w14:textId="22E90ECA" w:rsidR="00EE1568" w:rsidRDefault="00EE1568" w:rsidP="00527B01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527B01">
        <w:rPr>
          <w:rFonts w:ascii="Times New Roman" w:eastAsia="Times New Roman" w:hAnsi="Times New Roman" w:cs="Times New Roman"/>
          <w:color w:val="000000"/>
          <w:sz w:val="24"/>
          <w:lang w:eastAsia="pl-PL"/>
        </w:rPr>
        <w:lastRenderedPageBreak/>
        <w:t>w przypadkach uzasadnionych potrzebami rodziny rozszerzać skład grup roboczych</w:t>
      </w:r>
      <w:r w:rsidR="002E1188" w:rsidRPr="00527B01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  <w:r w:rsidR="00527B01">
        <w:rPr>
          <w:rFonts w:ascii="Times New Roman" w:eastAsia="Times New Roman" w:hAnsi="Times New Roman" w:cs="Times New Roman"/>
          <w:color w:val="000000"/>
          <w:sz w:val="24"/>
          <w:lang w:eastAsia="pl-PL"/>
        </w:rPr>
        <w:br/>
      </w:r>
      <w:r w:rsidRPr="00527B01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o przedstawicieli innych służb zaangażowanych w procedurę „Niebieskie Karty” </w:t>
      </w:r>
      <w:r w:rsidR="00752557">
        <w:rPr>
          <w:rFonts w:ascii="Times New Roman" w:eastAsia="Times New Roman" w:hAnsi="Times New Roman" w:cs="Times New Roman"/>
          <w:color w:val="000000"/>
          <w:sz w:val="24"/>
          <w:lang w:eastAsia="pl-PL"/>
        </w:rPr>
        <w:br/>
      </w:r>
      <w:r w:rsidRPr="00527B01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poza standardowo powoływanymi przedstawicielami policji oraz pracownikami socjalnymi, </w:t>
      </w:r>
      <w:r w:rsidR="00527B01">
        <w:rPr>
          <w:rFonts w:ascii="Times New Roman" w:eastAsia="Times New Roman" w:hAnsi="Times New Roman" w:cs="Times New Roman"/>
          <w:color w:val="000000"/>
          <w:sz w:val="24"/>
          <w:lang w:eastAsia="pl-PL"/>
        </w:rPr>
        <w:br/>
      </w:r>
      <w:r w:rsidRPr="00527B01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a w przypadku procedur prowadzonych w rodzinach, gdzie osoba wskazana jako sprawca przemocy w rodzinie jest uzależniony od alkoholu, zintensyfikować w ramach pracy grup działania przedstawiciela Gminnej Komisji Rozwiązywania Problemów Alkoholowych, </w:t>
      </w:r>
    </w:p>
    <w:p w14:paraId="10A50A7C" w14:textId="36CF018C" w:rsidR="00EE1568" w:rsidRDefault="00EE1568" w:rsidP="00527B01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527B01">
        <w:rPr>
          <w:rFonts w:ascii="Times New Roman" w:eastAsia="Times New Roman" w:hAnsi="Times New Roman" w:cs="Times New Roman"/>
          <w:color w:val="000000"/>
          <w:sz w:val="24"/>
          <w:lang w:eastAsia="pl-PL"/>
        </w:rPr>
        <w:t>dokumentować zakończenie procedur w formie</w:t>
      </w:r>
      <w:r w:rsidR="00B156C7" w:rsidRPr="00527B01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protokołu, o jakim mowa w § 18 </w:t>
      </w:r>
      <w:r w:rsidRPr="00527B01">
        <w:rPr>
          <w:rFonts w:ascii="Times New Roman" w:eastAsia="Times New Roman" w:hAnsi="Times New Roman" w:cs="Times New Roman"/>
          <w:color w:val="000000"/>
          <w:sz w:val="24"/>
          <w:lang w:eastAsia="pl-PL"/>
        </w:rPr>
        <w:t>ust. 2 rozporządzenia Rady Ministrów z dnia 13 września 2011 r., a zakończeniu procedury powiadamiać podmioty w niej uczestniczące zgodnie z § 18 ust. 3 ww. rozporządzenia,</w:t>
      </w:r>
    </w:p>
    <w:p w14:paraId="268FEC8C" w14:textId="2E9B131B" w:rsidR="00EE1568" w:rsidRDefault="00EE1568" w:rsidP="00527B01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527B01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zapewnić regularny udział w spotkaniach zespołu interdyscyplinarnych wszystkich jego członków, </w:t>
      </w:r>
    </w:p>
    <w:p w14:paraId="165FC923" w14:textId="0D0D6435" w:rsidR="00EE1568" w:rsidRDefault="00EE1568" w:rsidP="00B156C7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527B01">
        <w:rPr>
          <w:rFonts w:ascii="Times New Roman" w:eastAsia="Times New Roman" w:hAnsi="Times New Roman" w:cs="Times New Roman"/>
          <w:color w:val="000000"/>
          <w:sz w:val="24"/>
          <w:lang w:eastAsia="pl-PL"/>
        </w:rPr>
        <w:t>obsługę organizacyjno–techniczną zespołu interdyscyplinarnego do spraw przeciwdziałania przemocy w rodzinie dostosować do zapisów art. 9a ust. 9 ustawy o przeciwdziałaniu przemocy</w:t>
      </w:r>
      <w:r w:rsidR="002E1188" w:rsidRPr="00527B01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  <w:r w:rsidRPr="00527B01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w rodzinie, </w:t>
      </w:r>
    </w:p>
    <w:p w14:paraId="59E5670F" w14:textId="2781C538" w:rsidR="00EE1568" w:rsidRDefault="00EE1568" w:rsidP="00B156C7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527B01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podjąć działania zmierzające do uzyskania potwierdzenia, że zbiór danych związanych </w:t>
      </w:r>
      <w:r w:rsidR="00527B01">
        <w:rPr>
          <w:rFonts w:ascii="Times New Roman" w:eastAsia="Times New Roman" w:hAnsi="Times New Roman" w:cs="Times New Roman"/>
          <w:color w:val="000000"/>
          <w:sz w:val="24"/>
          <w:lang w:eastAsia="pl-PL"/>
        </w:rPr>
        <w:br/>
      </w:r>
      <w:r w:rsidRPr="00527B01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z realizacją procedury Niebieskiej Karty został zgłoszony do GIODO, </w:t>
      </w:r>
    </w:p>
    <w:p w14:paraId="6D51D51A" w14:textId="3E7B39F1" w:rsidR="00EE1568" w:rsidRDefault="00EE1568" w:rsidP="00B156C7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527B01">
        <w:rPr>
          <w:rFonts w:ascii="Times New Roman" w:eastAsia="Times New Roman" w:hAnsi="Times New Roman" w:cs="Times New Roman"/>
          <w:color w:val="000000"/>
          <w:sz w:val="24"/>
          <w:lang w:eastAsia="pl-PL"/>
        </w:rPr>
        <w:t>zintensyfikować pracę grup roboczych uwzględniając potrzebę zapewnienia bezpieczeństwa oraz kompleksowej pomocy osobom doznającym przemocy w oparciu o art. 19 a ust. 14 ustawy</w:t>
      </w:r>
      <w:r w:rsidR="002E1188" w:rsidRPr="00527B01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  <w:r w:rsidRPr="00527B01">
        <w:rPr>
          <w:rFonts w:ascii="Times New Roman" w:eastAsia="Times New Roman" w:hAnsi="Times New Roman" w:cs="Times New Roman"/>
          <w:color w:val="000000"/>
          <w:sz w:val="24"/>
          <w:lang w:eastAsia="pl-PL"/>
        </w:rPr>
        <w:t>o przeciwdziałaniu przemocy w rodzinie,</w:t>
      </w:r>
    </w:p>
    <w:p w14:paraId="195887A1" w14:textId="2294AF6F" w:rsidR="00EE1568" w:rsidRDefault="00EE1568" w:rsidP="00B156C7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527B01">
        <w:rPr>
          <w:rFonts w:ascii="Times New Roman" w:eastAsia="Times New Roman" w:hAnsi="Times New Roman" w:cs="Times New Roman"/>
          <w:color w:val="000000"/>
          <w:sz w:val="24"/>
          <w:lang w:eastAsia="pl-PL"/>
        </w:rPr>
        <w:t>realizować przepisy § 16 i § 17 rozporządzenia Rady Ministrów z dnia 13 września 2011 r.</w:t>
      </w:r>
      <w:r w:rsidR="002E1188" w:rsidRPr="00527B01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  <w:r w:rsidR="00527B01">
        <w:rPr>
          <w:rFonts w:ascii="Times New Roman" w:eastAsia="Times New Roman" w:hAnsi="Times New Roman" w:cs="Times New Roman"/>
          <w:color w:val="000000"/>
          <w:sz w:val="24"/>
          <w:lang w:eastAsia="pl-PL"/>
        </w:rPr>
        <w:br/>
      </w:r>
      <w:r w:rsidRPr="00527B01">
        <w:rPr>
          <w:rFonts w:ascii="Times New Roman" w:eastAsia="Times New Roman" w:hAnsi="Times New Roman" w:cs="Times New Roman"/>
          <w:color w:val="000000"/>
          <w:sz w:val="24"/>
          <w:lang w:eastAsia="pl-PL"/>
        </w:rPr>
        <w:t>w sprawie procedury ,,Niebieskie Karty” oraz wzorów formularzy ,,Niebieska Karta”, dotyczące zapraszania osób dotkniętych przemocą w rodzinie i wzywanie osób podejrzanych o stosowanie przemocy w rodzinie na spotkania z zespołem, a termin wezwania wyznaczać możliwie szybko, uwzględniając interwencyjny charakter procedury,</w:t>
      </w:r>
    </w:p>
    <w:p w14:paraId="590ECEE9" w14:textId="04322F3D" w:rsidR="00527B01" w:rsidRPr="00741E80" w:rsidRDefault="00EE1568" w:rsidP="00741E80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741E80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z osobami podejrzanymi o stosowanie przemocy wypełniać formularz „Niebieska Karta – D”, o jakim mowa w § 8 ust. 6 rozporządzenia Rady Ministrów z dnia 13 września 2011 r., </w:t>
      </w:r>
      <w:r w:rsidR="00741E80">
        <w:rPr>
          <w:rFonts w:ascii="Times New Roman" w:eastAsia="Times New Roman" w:hAnsi="Times New Roman" w:cs="Times New Roman"/>
          <w:color w:val="000000"/>
          <w:sz w:val="24"/>
          <w:lang w:eastAsia="pl-PL"/>
        </w:rPr>
        <w:br/>
      </w:r>
      <w:r w:rsidRPr="00741E80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a z osobami doznającymi przemocy formularz „Niebieska Karta – C”, o jakim mowa </w:t>
      </w:r>
      <w:r w:rsidR="00741E80">
        <w:rPr>
          <w:rFonts w:ascii="Times New Roman" w:eastAsia="Times New Roman" w:hAnsi="Times New Roman" w:cs="Times New Roman"/>
          <w:color w:val="000000"/>
          <w:sz w:val="24"/>
          <w:lang w:eastAsia="pl-PL"/>
        </w:rPr>
        <w:br/>
      </w:r>
      <w:r w:rsidRPr="00741E80">
        <w:rPr>
          <w:rFonts w:ascii="Times New Roman" w:eastAsia="Times New Roman" w:hAnsi="Times New Roman" w:cs="Times New Roman"/>
          <w:color w:val="000000"/>
          <w:sz w:val="24"/>
          <w:lang w:eastAsia="pl-PL"/>
        </w:rPr>
        <w:t>w § 8 ust. 2 rozporządzenia.</w:t>
      </w:r>
    </w:p>
    <w:p w14:paraId="18D903BC" w14:textId="77777777" w:rsidR="00741E80" w:rsidRDefault="00741E80" w:rsidP="00D6019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p w14:paraId="5F3B4DE9" w14:textId="144AE8FE" w:rsidR="00D975F6" w:rsidRDefault="00EE1568" w:rsidP="00D6019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152AD5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Na podstawie liczby wydanych zaleceń pokontrolnych można wysnuć wniosek, że w dalszym ciągu realizacja ustawy o przeciwdziałaniu przemocy w rodzinie oraz prawidłowa działalność zespołów interdyscyplinarnych przysparza gminom wiele problemów. Wynika to z faktu, że członkowie </w:t>
      </w:r>
      <w:r w:rsidR="00752557">
        <w:rPr>
          <w:rFonts w:ascii="Times New Roman" w:eastAsia="Times New Roman" w:hAnsi="Times New Roman" w:cs="Times New Roman"/>
          <w:color w:val="000000"/>
          <w:sz w:val="24"/>
          <w:lang w:eastAsia="pl-PL"/>
        </w:rPr>
        <w:br/>
      </w:r>
      <w:r w:rsidRPr="00152AD5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ZI nie są szkoleni na bieżąco, jak również nie są objęci wsparciem oraz nie mają narzędzi </w:t>
      </w:r>
      <w:r w:rsidR="00752557">
        <w:rPr>
          <w:rFonts w:ascii="Times New Roman" w:eastAsia="Times New Roman" w:hAnsi="Times New Roman" w:cs="Times New Roman"/>
          <w:color w:val="000000"/>
          <w:sz w:val="24"/>
          <w:lang w:eastAsia="pl-PL"/>
        </w:rPr>
        <w:br/>
      </w:r>
      <w:r w:rsidRPr="00152AD5">
        <w:rPr>
          <w:rFonts w:ascii="Times New Roman" w:eastAsia="Times New Roman" w:hAnsi="Times New Roman" w:cs="Times New Roman"/>
          <w:color w:val="000000"/>
          <w:sz w:val="24"/>
          <w:lang w:eastAsia="pl-PL"/>
        </w:rPr>
        <w:lastRenderedPageBreak/>
        <w:t>do skutecznego działania. Członkowie zespołów interdyscyplinarnych wykonują zadania w ramach swoich obowiązków służbowych, co powoduje, że czas przeznaczony na te zadania jest bardzo ograniczony.</w:t>
      </w:r>
    </w:p>
    <w:p w14:paraId="31F8054A" w14:textId="77777777" w:rsidR="00E16DE0" w:rsidRDefault="00E16DE0" w:rsidP="00D6019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p w14:paraId="26C68D66" w14:textId="36D0E70C" w:rsidR="003D7710" w:rsidRPr="009C7F1E" w:rsidRDefault="00C62152" w:rsidP="00C6215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9C7F1E">
        <w:rPr>
          <w:rFonts w:ascii="Times New Roman" w:eastAsia="Times New Roman" w:hAnsi="Times New Roman" w:cs="Times New Roman"/>
          <w:color w:val="000000"/>
          <w:sz w:val="24"/>
          <w:lang w:eastAsia="pl-PL"/>
        </w:rPr>
        <w:t>Działania n</w:t>
      </w:r>
      <w:r w:rsidR="0065363A" w:rsidRPr="009C7F1E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adzorcze Wojewody Mazowieckiego, w tym przekazywane przez ośrodki pomocy społecznej sprawozdania, </w:t>
      </w:r>
      <w:r w:rsidRPr="009C7F1E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pozwalają na dokonanie analizy stanu i skuteczności  </w:t>
      </w:r>
      <w:r w:rsidR="00E16DE0" w:rsidRPr="009C7F1E">
        <w:rPr>
          <w:rFonts w:ascii="Times New Roman" w:eastAsia="Times New Roman" w:hAnsi="Times New Roman" w:cs="Times New Roman"/>
          <w:color w:val="000000"/>
          <w:sz w:val="24"/>
          <w:lang w:eastAsia="pl-PL"/>
        </w:rPr>
        <w:t>podejmowanych działań w zakresie przeciwdziałania przemocy w rodzinie</w:t>
      </w:r>
      <w:r w:rsidR="003D7710" w:rsidRPr="009C7F1E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. </w:t>
      </w:r>
    </w:p>
    <w:p w14:paraId="500721F8" w14:textId="08309BD6" w:rsidR="00741E80" w:rsidRDefault="00741E80" w:rsidP="00C6215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p w14:paraId="073C7960" w14:textId="31F2F0A8" w:rsidR="00AF77C2" w:rsidRPr="009C7F1E" w:rsidRDefault="00AF77C2" w:rsidP="00C6215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9C7F1E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Jednostki samorządu terytorialnego sporządzają </w:t>
      </w:r>
      <w:r w:rsidR="009C7F1E" w:rsidRPr="009C7F1E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m.in. </w:t>
      </w:r>
      <w:r w:rsidRPr="009C7F1E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sprawozdania: </w:t>
      </w:r>
    </w:p>
    <w:p w14:paraId="6EF887D4" w14:textId="3CAEF5C5" w:rsidR="003D7710" w:rsidRPr="009C7F1E" w:rsidRDefault="003D7710" w:rsidP="003D771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9C7F1E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- </w:t>
      </w:r>
      <w:r w:rsidR="003D3C3D" w:rsidRPr="009C7F1E">
        <w:rPr>
          <w:rFonts w:ascii="Times New Roman" w:eastAsia="Times New Roman" w:hAnsi="Times New Roman" w:cs="Times New Roman"/>
          <w:color w:val="000000"/>
          <w:sz w:val="24"/>
          <w:lang w:eastAsia="pl-PL"/>
        </w:rPr>
        <w:t>Baza 2020</w:t>
      </w:r>
      <w:r w:rsidR="00741E80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  <w:r w:rsidR="003D3C3D" w:rsidRPr="009C7F1E">
        <w:rPr>
          <w:rFonts w:ascii="Times New Roman" w:eastAsia="Times New Roman" w:hAnsi="Times New Roman" w:cs="Times New Roman"/>
          <w:color w:val="000000"/>
          <w:sz w:val="24"/>
          <w:lang w:eastAsia="pl-PL"/>
        </w:rPr>
        <w:t>- zawarte w nim informacje dotyczą</w:t>
      </w:r>
      <w:r w:rsidRPr="009C7F1E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  <w:r w:rsidR="000A1273" w:rsidRPr="009C7F1E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aktualizacji </w:t>
      </w:r>
      <w:r w:rsidRPr="009C7F1E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bazy teleadresowej podmiotów </w:t>
      </w:r>
      <w:r w:rsidR="000A1273" w:rsidRPr="009C7F1E">
        <w:rPr>
          <w:rFonts w:ascii="Times New Roman" w:eastAsia="Times New Roman" w:hAnsi="Times New Roman" w:cs="Times New Roman"/>
          <w:color w:val="000000"/>
          <w:sz w:val="24"/>
          <w:lang w:eastAsia="pl-PL"/>
        </w:rPr>
        <w:br/>
      </w:r>
      <w:r w:rsidRPr="009C7F1E">
        <w:rPr>
          <w:rFonts w:ascii="Times New Roman" w:eastAsia="Times New Roman" w:hAnsi="Times New Roman" w:cs="Times New Roman"/>
          <w:color w:val="000000"/>
          <w:sz w:val="24"/>
          <w:lang w:eastAsia="pl-PL"/>
        </w:rPr>
        <w:t>i instytucji udzielających wsparcia osobom doświadczającym przemocy w rodzinie.</w:t>
      </w:r>
    </w:p>
    <w:p w14:paraId="752FB49F" w14:textId="1F1755C5" w:rsidR="00CE3BC1" w:rsidRPr="009C7F1E" w:rsidRDefault="003D7710" w:rsidP="003D771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9C7F1E">
        <w:rPr>
          <w:rFonts w:ascii="Times New Roman" w:eastAsia="Times New Roman" w:hAnsi="Times New Roman" w:cs="Times New Roman"/>
          <w:color w:val="000000"/>
          <w:sz w:val="24"/>
          <w:lang w:eastAsia="pl-PL"/>
        </w:rPr>
        <w:t>- Roczne sprawozdanie z realizacji Krajowego Programu Przeciw</w:t>
      </w:r>
      <w:r w:rsidR="00CE3BC1" w:rsidRPr="009C7F1E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działania przemocy w Rodzinie  </w:t>
      </w:r>
      <w:r w:rsidR="00CF7256">
        <w:rPr>
          <w:rFonts w:ascii="Times New Roman" w:eastAsia="Times New Roman" w:hAnsi="Times New Roman" w:cs="Times New Roman"/>
          <w:color w:val="000000"/>
          <w:sz w:val="24"/>
          <w:lang w:eastAsia="pl-PL"/>
        </w:rPr>
        <w:br/>
      </w:r>
      <w:r w:rsidRPr="009C7F1E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za 2020 r. </w:t>
      </w:r>
    </w:p>
    <w:p w14:paraId="7BBEA351" w14:textId="01395048" w:rsidR="00CE3BC1" w:rsidRPr="009C7F1E" w:rsidRDefault="003D7710" w:rsidP="00D6019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highlight w:val="yellow"/>
          <w:lang w:eastAsia="pl-PL"/>
        </w:rPr>
      </w:pPr>
      <w:r w:rsidRPr="009C7F1E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- Kwartalne i roczne sprawozdanie dotyczące </w:t>
      </w:r>
      <w:r w:rsidR="00CE3BC1" w:rsidRPr="009C7F1E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realizacji </w:t>
      </w:r>
      <w:r w:rsidRPr="009C7F1E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procedury „Niebieskie Karty”. </w:t>
      </w:r>
    </w:p>
    <w:p w14:paraId="26103FB2" w14:textId="3C2610C4" w:rsidR="00500FC2" w:rsidRPr="009C7F1E" w:rsidRDefault="009C7F1E" w:rsidP="00D6019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9C7F1E">
        <w:rPr>
          <w:rFonts w:ascii="Times New Roman" w:eastAsia="Times New Roman" w:hAnsi="Times New Roman" w:cs="Times New Roman"/>
          <w:color w:val="000000"/>
          <w:sz w:val="24"/>
          <w:lang w:eastAsia="pl-PL"/>
        </w:rPr>
        <w:t>W 2020 roku Wydział Polityki Społecznej interweniował w</w:t>
      </w:r>
      <w:r w:rsidR="00215627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22.</w:t>
      </w:r>
      <w:r w:rsidRPr="009C7F1E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indywidualnych</w:t>
      </w:r>
      <w:r w:rsidR="00215627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  <w:r w:rsidRPr="009C7F1E">
        <w:rPr>
          <w:rFonts w:ascii="Times New Roman" w:eastAsia="Times New Roman" w:hAnsi="Times New Roman" w:cs="Times New Roman"/>
          <w:color w:val="000000"/>
          <w:sz w:val="24"/>
          <w:lang w:eastAsia="pl-PL"/>
        </w:rPr>
        <w:t>sprawach</w:t>
      </w:r>
    </w:p>
    <w:p w14:paraId="6CD4F3A5" w14:textId="4D276588" w:rsidR="00D87128" w:rsidRDefault="00D87128" w:rsidP="00D6019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</w:pPr>
    </w:p>
    <w:p w14:paraId="7B6EE918" w14:textId="7B1AE90D" w:rsidR="00D87128" w:rsidRDefault="00D87128" w:rsidP="00D6019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</w:pPr>
    </w:p>
    <w:p w14:paraId="526B95FA" w14:textId="5808EAFB" w:rsidR="00D87128" w:rsidRDefault="00D87128" w:rsidP="00D6019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</w:pPr>
    </w:p>
    <w:p w14:paraId="692B81C9" w14:textId="09F03FDC" w:rsidR="00D87128" w:rsidRDefault="00D87128" w:rsidP="00D6019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</w:pPr>
    </w:p>
    <w:p w14:paraId="60CE8062" w14:textId="18C806CE" w:rsidR="00D87128" w:rsidRDefault="00D87128" w:rsidP="00D6019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</w:pPr>
    </w:p>
    <w:p w14:paraId="4CB9CB53" w14:textId="58DBD2F5" w:rsidR="00D87128" w:rsidRDefault="00D87128" w:rsidP="00D6019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</w:pPr>
    </w:p>
    <w:p w14:paraId="0438E1D1" w14:textId="0D1A9C5C" w:rsidR="00D87128" w:rsidRDefault="00D87128" w:rsidP="00D6019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</w:pPr>
    </w:p>
    <w:p w14:paraId="061DC3F8" w14:textId="4E30C264" w:rsidR="000A1273" w:rsidRDefault="000A1273" w:rsidP="00D6019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</w:pPr>
    </w:p>
    <w:p w14:paraId="1F5EDBF5" w14:textId="0FC997FD" w:rsidR="00563430" w:rsidRDefault="00563430" w:rsidP="00D6019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</w:pPr>
    </w:p>
    <w:p w14:paraId="43D86E7F" w14:textId="629C80EA" w:rsidR="00C8203A" w:rsidRDefault="00C8203A" w:rsidP="00D6019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</w:pPr>
    </w:p>
    <w:p w14:paraId="290A733E" w14:textId="5BB2C9B1" w:rsidR="00C8203A" w:rsidRDefault="00C8203A" w:rsidP="00D6019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</w:pPr>
    </w:p>
    <w:p w14:paraId="74F073E6" w14:textId="5A52E7D1" w:rsidR="00C8203A" w:rsidRDefault="00C8203A" w:rsidP="00D6019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</w:pPr>
    </w:p>
    <w:p w14:paraId="39941771" w14:textId="1318B51D" w:rsidR="00C8203A" w:rsidRDefault="00C8203A" w:rsidP="00D6019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</w:pPr>
    </w:p>
    <w:p w14:paraId="35E8E48A" w14:textId="4B3B11DC" w:rsidR="00C8203A" w:rsidRDefault="00C8203A" w:rsidP="00D6019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</w:pPr>
    </w:p>
    <w:p w14:paraId="3428F94B" w14:textId="7BC07617" w:rsidR="00C8203A" w:rsidRDefault="00C8203A" w:rsidP="00D6019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</w:pPr>
    </w:p>
    <w:p w14:paraId="217F4EE5" w14:textId="366DE24E" w:rsidR="00C8203A" w:rsidRDefault="00C8203A" w:rsidP="00D6019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</w:pPr>
    </w:p>
    <w:p w14:paraId="308F8BC0" w14:textId="6E2DD7B9" w:rsidR="00C8203A" w:rsidRDefault="00C8203A" w:rsidP="00D6019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</w:pPr>
    </w:p>
    <w:p w14:paraId="4A6BD7A8" w14:textId="4F2B3B66" w:rsidR="00C8203A" w:rsidRDefault="00C8203A" w:rsidP="00D6019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</w:pPr>
    </w:p>
    <w:p w14:paraId="489291AB" w14:textId="77777777" w:rsidR="00022C81" w:rsidRDefault="00022C81" w:rsidP="00D6019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</w:pPr>
    </w:p>
    <w:p w14:paraId="7D3ABBA6" w14:textId="6A9F1E63" w:rsidR="00EE1568" w:rsidRPr="008C3BFF" w:rsidRDefault="00EE1568" w:rsidP="0041715D">
      <w:pPr>
        <w:pStyle w:val="Akapitzlist"/>
        <w:numPr>
          <w:ilvl w:val="0"/>
          <w:numId w:val="4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8C3BFF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lastRenderedPageBreak/>
        <w:t>PODSUMOWANIE</w:t>
      </w:r>
    </w:p>
    <w:p w14:paraId="1ED6F92D" w14:textId="77777777" w:rsidR="00527B01" w:rsidRDefault="00527B01" w:rsidP="00527B0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p w14:paraId="2B9A8DD7" w14:textId="5116006F" w:rsidR="002135A3" w:rsidRPr="005F684F" w:rsidRDefault="00EE1568" w:rsidP="00AA09D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AA09DC">
        <w:rPr>
          <w:rFonts w:ascii="Times New Roman" w:eastAsia="Times New Roman" w:hAnsi="Times New Roman" w:cs="Times New Roman"/>
          <w:color w:val="000000"/>
          <w:sz w:val="24"/>
          <w:lang w:eastAsia="pl-PL"/>
        </w:rPr>
        <w:t>Analizując informacje i dane dotyczące zjaw</w:t>
      </w:r>
      <w:r w:rsidR="00D616A4" w:rsidRPr="00AA09DC">
        <w:rPr>
          <w:rFonts w:ascii="Times New Roman" w:eastAsia="Times New Roman" w:hAnsi="Times New Roman" w:cs="Times New Roman"/>
          <w:color w:val="000000"/>
          <w:sz w:val="24"/>
          <w:lang w:eastAsia="pl-PL"/>
        </w:rPr>
        <w:t>iska przemocy oraz podejmowane w związku</w:t>
      </w:r>
      <w:r w:rsidR="002E1188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  <w:r w:rsidR="00D616A4" w:rsidRPr="00AA09DC">
        <w:rPr>
          <w:rFonts w:ascii="Times New Roman" w:eastAsia="Times New Roman" w:hAnsi="Times New Roman" w:cs="Times New Roman"/>
          <w:color w:val="000000"/>
          <w:sz w:val="24"/>
          <w:lang w:eastAsia="pl-PL"/>
        </w:rPr>
        <w:t>z tym działania na terenie województwa mazowieckiego można stwierdzić, że zadania wynikające</w:t>
      </w:r>
      <w:r w:rsidR="002E1188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  <w:r w:rsidR="00D616A4" w:rsidRPr="00AA09DC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z ustawy o przeciwdziałaniu przemocy są realizowane. Niestety liczba opracowanych diagnoz zjawiska </w:t>
      </w:r>
      <w:r w:rsidR="00AA09DC" w:rsidRPr="00AA09DC">
        <w:rPr>
          <w:rFonts w:ascii="Times New Roman" w:eastAsia="Times New Roman" w:hAnsi="Times New Roman" w:cs="Times New Roman"/>
          <w:color w:val="000000"/>
          <w:sz w:val="24"/>
          <w:lang w:eastAsia="pl-PL"/>
        </w:rPr>
        <w:t>przemocy, które dałyby</w:t>
      </w:r>
      <w:r w:rsidR="00D616A4" w:rsidRPr="00AA09DC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obraz stanu faktycznego na poziomie jednostek samorządu terytorialnego, wymaga jeszcze wiele pracy. Zaledwie 16 % powiatów i 13 % gmin</w:t>
      </w:r>
      <w:r w:rsidR="002E1188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  <w:r w:rsidR="00D616A4" w:rsidRPr="00AA09DC">
        <w:rPr>
          <w:rFonts w:ascii="Times New Roman" w:eastAsia="Times New Roman" w:hAnsi="Times New Roman" w:cs="Times New Roman"/>
          <w:color w:val="000000"/>
          <w:sz w:val="24"/>
          <w:lang w:eastAsia="pl-PL"/>
        </w:rPr>
        <w:t>z naszego województwa zebrało informacje o sytuacjach i problemach społecznych, a następnie poddało je analizie. Niska pozostaje liczba przepr</w:t>
      </w:r>
      <w:r w:rsidR="001B6699" w:rsidRPr="00AA09DC">
        <w:rPr>
          <w:rFonts w:ascii="Times New Roman" w:eastAsia="Times New Roman" w:hAnsi="Times New Roman" w:cs="Times New Roman"/>
          <w:color w:val="000000"/>
          <w:sz w:val="24"/>
          <w:lang w:eastAsia="pl-PL"/>
        </w:rPr>
        <w:t>owadzanych kampanii społecznych ukierunkowanych na podniesienie poziomu wiedzy i świadomości społecznej w zakresie przeciwdziałania przemocy</w:t>
      </w:r>
      <w:r w:rsidR="002E1188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  <w:r w:rsidR="001B6699" w:rsidRPr="00AA09DC">
        <w:rPr>
          <w:rFonts w:ascii="Times New Roman" w:eastAsia="Times New Roman" w:hAnsi="Times New Roman" w:cs="Times New Roman"/>
          <w:color w:val="000000"/>
          <w:sz w:val="24"/>
          <w:lang w:eastAsia="pl-PL"/>
        </w:rPr>
        <w:t>w rodzinie. Obowiązek przygotowania i realizacji programów służących działaniom profilaktycznym nałożony na powiaty spowodował wzrost zainteresowania dziećmi</w:t>
      </w:r>
      <w:r w:rsidR="002E1188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  <w:r w:rsidR="00AA09DC" w:rsidRPr="00AA09DC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w </w:t>
      </w:r>
      <w:r w:rsidR="001B6699" w:rsidRPr="00AA09DC">
        <w:rPr>
          <w:rFonts w:ascii="Times New Roman" w:eastAsia="Times New Roman" w:hAnsi="Times New Roman" w:cs="Times New Roman"/>
          <w:color w:val="000000"/>
          <w:sz w:val="24"/>
          <w:lang w:eastAsia="pl-PL"/>
        </w:rPr>
        <w:t>środowiskach zagrożonych przemocą. Sytuacja związana z epidemią SARS</w:t>
      </w:r>
      <w:r w:rsidR="002135A3" w:rsidRPr="00AA09DC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  <w:r w:rsidR="001B6699" w:rsidRPr="00AA09DC">
        <w:rPr>
          <w:rFonts w:ascii="Times New Roman" w:eastAsia="Times New Roman" w:hAnsi="Times New Roman" w:cs="Times New Roman"/>
          <w:color w:val="000000"/>
          <w:sz w:val="24"/>
          <w:lang w:eastAsia="pl-PL"/>
        </w:rPr>
        <w:t>COV</w:t>
      </w:r>
      <w:r w:rsidR="002135A3" w:rsidRPr="00AA09DC">
        <w:rPr>
          <w:rFonts w:ascii="Times New Roman" w:eastAsia="Times New Roman" w:hAnsi="Times New Roman" w:cs="Times New Roman"/>
          <w:color w:val="000000"/>
          <w:sz w:val="24"/>
          <w:lang w:eastAsia="pl-PL"/>
        </w:rPr>
        <w:t>-</w:t>
      </w:r>
      <w:r w:rsidR="001B6699" w:rsidRPr="00AA09DC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2 znacząco utrudniła pracę </w:t>
      </w:r>
      <w:r w:rsidR="0026106D" w:rsidRPr="00AA09DC">
        <w:rPr>
          <w:rFonts w:ascii="Times New Roman" w:eastAsia="Times New Roman" w:hAnsi="Times New Roman" w:cs="Times New Roman"/>
          <w:color w:val="000000"/>
          <w:sz w:val="24"/>
          <w:lang w:eastAsia="pl-PL"/>
        </w:rPr>
        <w:t>podmiotów na rzecz przeciwdziałania przemocy. Przy czym należy zaznaczyć, że mimo t</w:t>
      </w:r>
      <w:r w:rsidR="00FF7349">
        <w:rPr>
          <w:rFonts w:ascii="Times New Roman" w:eastAsia="Times New Roman" w:hAnsi="Times New Roman" w:cs="Times New Roman"/>
          <w:color w:val="000000"/>
          <w:sz w:val="24"/>
          <w:lang w:eastAsia="pl-PL"/>
        </w:rPr>
        <w:t>ego</w:t>
      </w:r>
      <w:r w:rsidR="0026106D" w:rsidRPr="00AA09DC">
        <w:rPr>
          <w:rFonts w:ascii="Times New Roman" w:eastAsia="Times New Roman" w:hAnsi="Times New Roman" w:cs="Times New Roman"/>
          <w:color w:val="000000"/>
          <w:sz w:val="24"/>
          <w:lang w:eastAsia="pl-PL"/>
        </w:rPr>
        <w:t>, w 2020 r.</w:t>
      </w:r>
      <w:r w:rsidR="002E1188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  <w:r w:rsidR="0026106D" w:rsidRPr="00AA09DC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ponad 96 % jednostek samorządu terytorialnego szczebla gminnego opracowało i realizowało gminne programy przeciwdziałania przemocy oraz ochrony ofiar przemocy. </w:t>
      </w:r>
      <w:r w:rsidR="002135A3" w:rsidRPr="00AA09DC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Spotkania zespołów interdyscyplinarnych </w:t>
      </w:r>
      <w:r w:rsidR="00A70ADD" w:rsidRPr="00AA09DC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odbywały </w:t>
      </w:r>
      <w:r w:rsidR="00752557">
        <w:rPr>
          <w:rFonts w:ascii="Times New Roman" w:eastAsia="Times New Roman" w:hAnsi="Times New Roman" w:cs="Times New Roman"/>
          <w:color w:val="000000"/>
          <w:sz w:val="24"/>
          <w:lang w:eastAsia="pl-PL"/>
        </w:rPr>
        <w:br/>
      </w:r>
      <w:r w:rsidR="00A70ADD" w:rsidRPr="00AA09DC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się </w:t>
      </w:r>
      <w:r w:rsidR="002135A3" w:rsidRPr="00AA09DC">
        <w:rPr>
          <w:rFonts w:ascii="Times New Roman" w:eastAsia="Times New Roman" w:hAnsi="Times New Roman" w:cs="Times New Roman"/>
          <w:color w:val="000000"/>
          <w:sz w:val="24"/>
          <w:lang w:eastAsia="pl-PL"/>
        </w:rPr>
        <w:t>mimo trudności epidemicznych i nałożonych w całym kraju obostrzeń, często w formie telefonicznego połączenia konferencyjnego</w:t>
      </w:r>
      <w:r w:rsidR="002135A3" w:rsidRPr="005F684F">
        <w:rPr>
          <w:rFonts w:ascii="Times New Roman" w:eastAsia="Times New Roman" w:hAnsi="Times New Roman" w:cs="Times New Roman"/>
          <w:color w:val="000000"/>
          <w:sz w:val="24"/>
          <w:lang w:eastAsia="pl-PL"/>
        </w:rPr>
        <w:t>. Jeśli chodzi</w:t>
      </w:r>
      <w:r w:rsidR="002E1188" w:rsidRPr="005F684F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  <w:r w:rsidR="002135A3" w:rsidRPr="005F684F">
        <w:rPr>
          <w:rFonts w:ascii="Times New Roman" w:eastAsia="Times New Roman" w:hAnsi="Times New Roman" w:cs="Times New Roman"/>
          <w:color w:val="000000"/>
          <w:sz w:val="24"/>
          <w:lang w:eastAsia="pl-PL"/>
        </w:rPr>
        <w:t>o wszczęte procedury „Niebieskich Kart-A” w roku 2020, to ich liczba nie odbiegł</w:t>
      </w:r>
      <w:r w:rsidR="002A38E8" w:rsidRPr="005F684F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a znacząco od roku poprzedniego, jednakże przedstawiciele oświaty, służby zdrowia, komisji rozwiązywania problemów alkoholowych w niewystarczającym stopniu </w:t>
      </w:r>
      <w:r w:rsidR="00EB4C39" w:rsidRPr="005F684F">
        <w:rPr>
          <w:rFonts w:ascii="Times New Roman" w:eastAsia="Times New Roman" w:hAnsi="Times New Roman" w:cs="Times New Roman"/>
          <w:color w:val="000000"/>
          <w:sz w:val="24"/>
          <w:lang w:eastAsia="pl-PL"/>
        </w:rPr>
        <w:t>podejmują interwencje</w:t>
      </w:r>
      <w:r w:rsidR="002135A3" w:rsidRPr="005F684F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  <w:r w:rsidR="00FF7349" w:rsidRPr="005F684F">
        <w:rPr>
          <w:rFonts w:ascii="Times New Roman" w:eastAsia="Times New Roman" w:hAnsi="Times New Roman" w:cs="Times New Roman"/>
          <w:color w:val="000000"/>
          <w:sz w:val="24"/>
          <w:lang w:eastAsia="pl-PL"/>
        </w:rPr>
        <w:t>w postaci wszczynan</w:t>
      </w:r>
      <w:r w:rsidR="00EB4C39" w:rsidRPr="005F684F">
        <w:rPr>
          <w:rFonts w:ascii="Times New Roman" w:eastAsia="Times New Roman" w:hAnsi="Times New Roman" w:cs="Times New Roman"/>
          <w:color w:val="000000"/>
          <w:sz w:val="24"/>
          <w:lang w:eastAsia="pl-PL"/>
        </w:rPr>
        <w:t>ia procedury „Niebieskie Karty”.</w:t>
      </w:r>
    </w:p>
    <w:p w14:paraId="63404B9E" w14:textId="42DA932E" w:rsidR="00FF7349" w:rsidRDefault="00657FC3" w:rsidP="00AA09D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5F684F">
        <w:rPr>
          <w:rFonts w:ascii="Times New Roman" w:eastAsia="Times New Roman" w:hAnsi="Times New Roman" w:cs="Times New Roman"/>
          <w:color w:val="000000"/>
          <w:sz w:val="24"/>
          <w:lang w:eastAsia="pl-PL"/>
        </w:rPr>
        <w:t>Oprócz działań mających na celu ochronę i pomoc osobom</w:t>
      </w:r>
      <w:r w:rsidR="002A38E8" w:rsidRPr="005F684F">
        <w:rPr>
          <w:rFonts w:ascii="Times New Roman" w:eastAsia="Times New Roman" w:hAnsi="Times New Roman" w:cs="Times New Roman"/>
          <w:color w:val="000000"/>
          <w:sz w:val="24"/>
          <w:lang w:eastAsia="pl-PL"/>
        </w:rPr>
        <w:t>, wobec</w:t>
      </w:r>
      <w:r w:rsidRPr="005F684F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których stosowana jest przemoc bardzo ważna jest praca z osobami ją stosującymi. Opracowanie i realizacja pr</w:t>
      </w:r>
      <w:r w:rsidR="00D86812" w:rsidRPr="005F684F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ogramów </w:t>
      </w:r>
      <w:r w:rsidR="004412CF">
        <w:rPr>
          <w:rFonts w:ascii="Times New Roman" w:eastAsia="Times New Roman" w:hAnsi="Times New Roman" w:cs="Times New Roman"/>
          <w:color w:val="000000"/>
          <w:sz w:val="24"/>
          <w:lang w:eastAsia="pl-PL"/>
        </w:rPr>
        <w:br/>
      </w:r>
      <w:r w:rsidR="00D86812" w:rsidRPr="005F684F">
        <w:rPr>
          <w:rFonts w:ascii="Times New Roman" w:eastAsia="Times New Roman" w:hAnsi="Times New Roman" w:cs="Times New Roman"/>
          <w:color w:val="000000"/>
          <w:sz w:val="24"/>
          <w:lang w:eastAsia="pl-PL"/>
        </w:rPr>
        <w:t>korekcyjno-</w:t>
      </w:r>
      <w:r w:rsidR="00D86812">
        <w:rPr>
          <w:rFonts w:ascii="Times New Roman" w:eastAsia="Times New Roman" w:hAnsi="Times New Roman" w:cs="Times New Roman"/>
          <w:color w:val="000000"/>
          <w:sz w:val="24"/>
          <w:lang w:eastAsia="pl-PL"/>
        </w:rPr>
        <w:t>edukacyjnych</w:t>
      </w:r>
      <w:r w:rsidRPr="00AA09DC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skierowanych do sprawców przemocy </w:t>
      </w:r>
      <w:r w:rsidR="00741E80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realizowana jest </w:t>
      </w:r>
      <w:r w:rsidRPr="00AA09DC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przez powiaty </w:t>
      </w:r>
      <w:r w:rsidR="004412CF">
        <w:rPr>
          <w:rFonts w:ascii="Times New Roman" w:eastAsia="Times New Roman" w:hAnsi="Times New Roman" w:cs="Times New Roman"/>
          <w:color w:val="000000"/>
          <w:sz w:val="24"/>
          <w:lang w:eastAsia="pl-PL"/>
        </w:rPr>
        <w:br/>
      </w:r>
      <w:r w:rsidRPr="00AA09DC">
        <w:rPr>
          <w:rFonts w:ascii="Times New Roman" w:eastAsia="Times New Roman" w:hAnsi="Times New Roman" w:cs="Times New Roman"/>
          <w:color w:val="000000"/>
          <w:sz w:val="24"/>
          <w:lang w:eastAsia="pl-PL"/>
        </w:rPr>
        <w:t>w ramach zadania z</w:t>
      </w:r>
      <w:r w:rsidR="009D29D3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zakresu administracji rządowej</w:t>
      </w:r>
      <w:r w:rsidRPr="00AA09DC">
        <w:rPr>
          <w:rFonts w:ascii="Times New Roman" w:eastAsia="Times New Roman" w:hAnsi="Times New Roman" w:cs="Times New Roman"/>
          <w:color w:val="000000"/>
          <w:sz w:val="24"/>
          <w:lang w:eastAsia="pl-PL"/>
        </w:rPr>
        <w:t>. W 2020 roku odnotowano spadek osób przystępujących do programów</w:t>
      </w:r>
      <w:r w:rsidR="00741E80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korekcyjno-edukacyjnych.</w:t>
      </w:r>
      <w:r w:rsidR="00FF7349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  <w:r w:rsidR="00B775F7">
        <w:rPr>
          <w:rFonts w:ascii="Times New Roman" w:eastAsia="Times New Roman" w:hAnsi="Times New Roman" w:cs="Times New Roman"/>
          <w:color w:val="000000"/>
          <w:sz w:val="24"/>
          <w:lang w:eastAsia="pl-PL"/>
        </w:rPr>
        <w:t>Natomiast d</w:t>
      </w:r>
      <w:r w:rsidR="00265FA0">
        <w:rPr>
          <w:rFonts w:ascii="Times New Roman" w:eastAsia="Times New Roman" w:hAnsi="Times New Roman" w:cs="Times New Roman"/>
          <w:color w:val="000000"/>
          <w:sz w:val="24"/>
          <w:lang w:eastAsia="pl-PL"/>
        </w:rPr>
        <w:t>o programów psychologiczno-terapeutycznych przystąpił</w:t>
      </w:r>
      <w:r w:rsidR="00573AD8">
        <w:rPr>
          <w:rFonts w:ascii="Times New Roman" w:eastAsia="Times New Roman" w:hAnsi="Times New Roman" w:cs="Times New Roman"/>
          <w:color w:val="000000"/>
          <w:sz w:val="24"/>
          <w:lang w:eastAsia="pl-PL"/>
        </w:rPr>
        <w:t>y</w:t>
      </w:r>
      <w:r w:rsidR="00741E80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raz pierwszy </w:t>
      </w:r>
      <w:r w:rsidR="00265FA0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kobiety. </w:t>
      </w:r>
    </w:p>
    <w:p w14:paraId="2C28F177" w14:textId="35A84F5F" w:rsidR="00F25C0C" w:rsidRDefault="00F25C0C" w:rsidP="00AA09D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>W roku 2020</w:t>
      </w:r>
      <w:r w:rsidR="00573AD8">
        <w:rPr>
          <w:rFonts w:ascii="Times New Roman" w:eastAsia="Times New Roman" w:hAnsi="Times New Roman" w:cs="Times New Roman"/>
          <w:color w:val="000000"/>
          <w:sz w:val="24"/>
          <w:lang w:eastAsia="pl-PL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jak co roku Wojewoda Mazowiecki przekazał 100 tys. złotych dla Mazowieckiego Centrum Polityki Społecznej w ramach realizacji zadań z zakresu przeciwdziałania przemocy </w:t>
      </w:r>
      <w:r w:rsidR="00573AD8">
        <w:rPr>
          <w:rFonts w:ascii="Times New Roman" w:eastAsia="Times New Roman" w:hAnsi="Times New Roman" w:cs="Times New Roman"/>
          <w:color w:val="000000"/>
          <w:sz w:val="24"/>
          <w:lang w:eastAsia="pl-PL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w rodzinie na prowadzenie działań edukacyjnych. </w:t>
      </w:r>
      <w:r w:rsidR="00D06CD8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W grudniu 2020 r. </w:t>
      </w: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>ostał</w:t>
      </w:r>
      <w:r w:rsidR="005E11C8">
        <w:rPr>
          <w:rFonts w:ascii="Times New Roman" w:eastAsia="Times New Roman" w:hAnsi="Times New Roman" w:cs="Times New Roman"/>
          <w:color w:val="000000"/>
          <w:sz w:val="24"/>
          <w:lang w:eastAsia="pl-PL"/>
        </w:rPr>
        <w:t>y przeprowadzone 3 edycje dw</w:t>
      </w: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udniowych szkoleń </w:t>
      </w:r>
      <w:r w:rsidR="00D06CD8">
        <w:rPr>
          <w:rFonts w:ascii="Times New Roman" w:eastAsia="Times New Roman" w:hAnsi="Times New Roman" w:cs="Times New Roman"/>
          <w:color w:val="000000"/>
          <w:sz w:val="24"/>
          <w:lang w:eastAsia="pl-PL"/>
        </w:rPr>
        <w:t>pod nazwą „Dom bez przemocy – profilaktyka i niwelowanie skutków przemocy” w formule on-line</w:t>
      </w:r>
      <w:r w:rsidR="00573AD8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. </w:t>
      </w:r>
      <w:r w:rsidR="00D06CD8">
        <w:rPr>
          <w:rFonts w:ascii="Times New Roman" w:eastAsia="Times New Roman" w:hAnsi="Times New Roman" w:cs="Times New Roman"/>
          <w:color w:val="000000"/>
          <w:sz w:val="24"/>
          <w:lang w:eastAsia="pl-PL"/>
        </w:rPr>
        <w:t>Wzięł</w:t>
      </w:r>
      <w:r w:rsidR="00573AD8">
        <w:rPr>
          <w:rFonts w:ascii="Times New Roman" w:eastAsia="Times New Roman" w:hAnsi="Times New Roman" w:cs="Times New Roman"/>
          <w:color w:val="000000"/>
          <w:sz w:val="24"/>
          <w:lang w:eastAsia="pl-PL"/>
        </w:rPr>
        <w:t>y</w:t>
      </w:r>
      <w:r w:rsidR="00D06CD8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w nim udział 84 osoby. Z</w:t>
      </w:r>
      <w:r w:rsidR="00573AD8">
        <w:rPr>
          <w:rFonts w:ascii="Times New Roman" w:eastAsia="Times New Roman" w:hAnsi="Times New Roman" w:cs="Times New Roman"/>
          <w:color w:val="000000"/>
          <w:sz w:val="24"/>
          <w:lang w:eastAsia="pl-PL"/>
        </w:rPr>
        <w:t>e względu na z</w:t>
      </w:r>
      <w:r w:rsidR="00D06CD8">
        <w:rPr>
          <w:rFonts w:ascii="Times New Roman" w:eastAsia="Times New Roman" w:hAnsi="Times New Roman" w:cs="Times New Roman"/>
          <w:color w:val="000000"/>
          <w:sz w:val="24"/>
          <w:lang w:eastAsia="pl-PL"/>
        </w:rPr>
        <w:t>mian</w:t>
      </w:r>
      <w:r w:rsidR="00573AD8">
        <w:rPr>
          <w:rFonts w:ascii="Times New Roman" w:eastAsia="Times New Roman" w:hAnsi="Times New Roman" w:cs="Times New Roman"/>
          <w:color w:val="000000"/>
          <w:sz w:val="24"/>
          <w:lang w:eastAsia="pl-PL"/>
        </w:rPr>
        <w:t>ę</w:t>
      </w:r>
      <w:r w:rsidR="00D06CD8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formuły realizacji szkolenia </w:t>
      </w:r>
      <w:r w:rsidR="00573AD8">
        <w:rPr>
          <w:rFonts w:ascii="Times New Roman" w:eastAsia="Times New Roman" w:hAnsi="Times New Roman" w:cs="Times New Roman"/>
          <w:color w:val="000000"/>
          <w:sz w:val="24"/>
          <w:lang w:eastAsia="pl-PL"/>
        </w:rPr>
        <w:t>na</w:t>
      </w:r>
      <w:r w:rsidR="00D06CD8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tryb zdalny</w:t>
      </w:r>
      <w:r w:rsidR="00573AD8">
        <w:rPr>
          <w:rFonts w:ascii="Times New Roman" w:eastAsia="Times New Roman" w:hAnsi="Times New Roman" w:cs="Times New Roman"/>
          <w:color w:val="000000"/>
          <w:sz w:val="24"/>
          <w:lang w:eastAsia="pl-PL"/>
        </w:rPr>
        <w:t>, zmniejszyły się koszty realizacji.</w:t>
      </w:r>
      <w:r w:rsidR="00D06CD8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  <w:r w:rsidR="00573AD8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Wykorzystano kwotę </w:t>
      </w:r>
      <w:r w:rsidR="00D06CD8">
        <w:rPr>
          <w:rFonts w:ascii="Times New Roman" w:eastAsia="Times New Roman" w:hAnsi="Times New Roman" w:cs="Times New Roman"/>
          <w:color w:val="000000"/>
          <w:sz w:val="24"/>
          <w:lang w:eastAsia="pl-PL"/>
        </w:rPr>
        <w:t>15 000 zł. Pozostała kwota w wysokości 85 000 zł została zwrócona</w:t>
      </w:r>
      <w:r w:rsidR="007A3261">
        <w:rPr>
          <w:rFonts w:ascii="Times New Roman" w:eastAsia="Times New Roman" w:hAnsi="Times New Roman" w:cs="Times New Roman"/>
          <w:color w:val="000000"/>
          <w:sz w:val="24"/>
          <w:lang w:eastAsia="pl-PL"/>
        </w:rPr>
        <w:t>.</w:t>
      </w:r>
    </w:p>
    <w:p w14:paraId="34A1D66C" w14:textId="2BB626B2" w:rsidR="00A70ADD" w:rsidRPr="00AA09DC" w:rsidRDefault="00A70ADD" w:rsidP="00AA09D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AA09DC">
        <w:rPr>
          <w:rFonts w:ascii="Times New Roman" w:eastAsia="Times New Roman" w:hAnsi="Times New Roman" w:cs="Times New Roman"/>
          <w:color w:val="000000"/>
          <w:sz w:val="24"/>
          <w:lang w:eastAsia="pl-PL"/>
        </w:rPr>
        <w:lastRenderedPageBreak/>
        <w:t xml:space="preserve">Na terenie województwa mazowieckiego funkcjonuje wiele instytucji udzielających profesjonalnego wsparcia </w:t>
      </w:r>
      <w:r w:rsidR="00AD55BD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osobom </w:t>
      </w:r>
      <w:r w:rsidRPr="00AA09DC">
        <w:rPr>
          <w:rFonts w:ascii="Times New Roman" w:eastAsia="Times New Roman" w:hAnsi="Times New Roman" w:cs="Times New Roman"/>
          <w:color w:val="000000"/>
          <w:sz w:val="24"/>
          <w:lang w:eastAsia="pl-PL"/>
        </w:rPr>
        <w:t>doświadczającym przemocy</w:t>
      </w:r>
      <w:r w:rsidRPr="00AF4087">
        <w:rPr>
          <w:rFonts w:ascii="Times New Roman" w:eastAsia="Times New Roman" w:hAnsi="Times New Roman" w:cs="Times New Roman"/>
          <w:color w:val="000000"/>
          <w:sz w:val="24"/>
          <w:lang w:eastAsia="pl-PL"/>
        </w:rPr>
        <w:t>. Specjalistyczne ośrodki wparcia, ośrodki interwencji kryzysowych mimo swojej działalności</w:t>
      </w:r>
      <w:r w:rsidR="00DA6B01" w:rsidRPr="00AF4087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często nie obejmują swoją pomocą osób doznających przemocy, ze względu na fakt, iż odległości między nimi</w:t>
      </w:r>
      <w:r w:rsidR="00AD55BD" w:rsidRPr="00AF4087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, </w:t>
      </w:r>
      <w:r w:rsidR="00DA6B01" w:rsidRPr="00AF4087">
        <w:rPr>
          <w:rFonts w:ascii="Times New Roman" w:eastAsia="Times New Roman" w:hAnsi="Times New Roman" w:cs="Times New Roman"/>
          <w:color w:val="000000"/>
          <w:sz w:val="24"/>
          <w:lang w:eastAsia="pl-PL"/>
        </w:rPr>
        <w:t>a miejscami zamieszkania ofiar są zbyt duże. Profesjonalne placówki udzielające wsparcia skoncentrowane są w centralnej części</w:t>
      </w:r>
      <w:r w:rsidR="00DA6B01" w:rsidRPr="00AA09DC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województwa mazowieckiego, szczególnie w rejonie m. st. Warszawy.</w:t>
      </w:r>
      <w:r w:rsidR="00C956DB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</w:p>
    <w:p w14:paraId="3C209427" w14:textId="27280F7D" w:rsidR="00936EF6" w:rsidRDefault="00936EF6" w:rsidP="00AA09D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AA09DC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Działania kontrolne Wojewody wynikające z nadzoru i kontroli wykazały, że osoby doświadczające przemocy polegają w głównej mierze na pracownikach </w:t>
      </w:r>
      <w:r w:rsidR="002549B8" w:rsidRPr="00AA09DC">
        <w:rPr>
          <w:rFonts w:ascii="Times New Roman" w:eastAsia="Times New Roman" w:hAnsi="Times New Roman" w:cs="Times New Roman"/>
          <w:color w:val="000000"/>
          <w:sz w:val="24"/>
          <w:lang w:eastAsia="pl-PL"/>
        </w:rPr>
        <w:t>ośrodków pomocy społecznej oraz policji. Problem stanowi fakt, iż członkowie zespołów interdyscyplinarnych nie są szkoleni na bieżą</w:t>
      </w:r>
      <w:r w:rsidR="00E1084D" w:rsidRPr="00AA09DC">
        <w:rPr>
          <w:rFonts w:ascii="Times New Roman" w:eastAsia="Times New Roman" w:hAnsi="Times New Roman" w:cs="Times New Roman"/>
          <w:color w:val="000000"/>
          <w:sz w:val="24"/>
          <w:lang w:eastAsia="pl-PL"/>
        </w:rPr>
        <w:t>co</w:t>
      </w:r>
      <w:r w:rsidR="002549B8" w:rsidRPr="00AA09DC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, </w:t>
      </w:r>
      <w:r w:rsidR="00AD55BD">
        <w:rPr>
          <w:rFonts w:ascii="Times New Roman" w:eastAsia="Times New Roman" w:hAnsi="Times New Roman" w:cs="Times New Roman"/>
          <w:color w:val="000000"/>
          <w:sz w:val="24"/>
          <w:lang w:eastAsia="pl-PL"/>
        </w:rPr>
        <w:br/>
      </w:r>
      <w:r w:rsidR="002549B8" w:rsidRPr="00AA09DC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co często skutkuje nieprawidłowym działaniem na rzecz </w:t>
      </w:r>
      <w:r w:rsidR="00E1084D" w:rsidRPr="00AA09DC">
        <w:rPr>
          <w:rFonts w:ascii="Times New Roman" w:eastAsia="Times New Roman" w:hAnsi="Times New Roman" w:cs="Times New Roman"/>
          <w:color w:val="000000"/>
          <w:sz w:val="24"/>
          <w:lang w:eastAsia="pl-PL"/>
        </w:rPr>
        <w:t>przeciwdziałania przemocy</w:t>
      </w:r>
      <w:r w:rsidR="002E1188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  <w:r w:rsidR="00E1084D" w:rsidRPr="00AA09DC">
        <w:rPr>
          <w:rFonts w:ascii="Times New Roman" w:eastAsia="Times New Roman" w:hAnsi="Times New Roman" w:cs="Times New Roman"/>
          <w:color w:val="000000"/>
          <w:sz w:val="24"/>
          <w:lang w:eastAsia="pl-PL"/>
        </w:rPr>
        <w:t>i wspierania ofiar dotkniętych przemocą w rodzinie.</w:t>
      </w:r>
    </w:p>
    <w:p w14:paraId="48E06E97" w14:textId="77777777" w:rsidR="00F51FA3" w:rsidRDefault="00F51FA3" w:rsidP="00AA09D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p w14:paraId="64FF6933" w14:textId="77777777" w:rsidR="00F51FA3" w:rsidRDefault="00F51FA3" w:rsidP="00AA09D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p w14:paraId="3573BB45" w14:textId="77777777" w:rsidR="00F51FA3" w:rsidRDefault="00F51FA3" w:rsidP="00AA09D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p w14:paraId="33E41591" w14:textId="77777777" w:rsidR="00F51FA3" w:rsidRDefault="00F51FA3" w:rsidP="00AA09D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p w14:paraId="5E5C5841" w14:textId="50DDCA46" w:rsidR="00573AD8" w:rsidRDefault="00573AD8" w:rsidP="00AA09D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p w14:paraId="7FF03AC6" w14:textId="39250C84" w:rsidR="00B477DA" w:rsidRDefault="00B477DA" w:rsidP="00AA09D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p w14:paraId="3B6C41D3" w14:textId="77777777" w:rsidR="00573AD8" w:rsidRPr="002135A3" w:rsidRDefault="00573AD8" w:rsidP="00AA09D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p w14:paraId="763A9526" w14:textId="77777777" w:rsidR="00C8203A" w:rsidRDefault="00C8203A" w:rsidP="00D6019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lang w:eastAsia="pl-PL"/>
        </w:rPr>
      </w:pPr>
    </w:p>
    <w:p w14:paraId="01C27333" w14:textId="77777777" w:rsidR="00C8203A" w:rsidRDefault="00C8203A" w:rsidP="00D6019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lang w:eastAsia="pl-PL"/>
        </w:rPr>
      </w:pPr>
    </w:p>
    <w:p w14:paraId="155295F1" w14:textId="0468A244" w:rsidR="00EE1568" w:rsidRPr="00146AF4" w:rsidRDefault="00EE1568" w:rsidP="00D6019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146AF4">
        <w:rPr>
          <w:rFonts w:ascii="Times New Roman" w:eastAsia="Times New Roman" w:hAnsi="Times New Roman" w:cs="Times New Roman"/>
          <w:color w:val="000000"/>
          <w:sz w:val="20"/>
          <w:lang w:eastAsia="pl-PL"/>
        </w:rPr>
        <w:t>Opracowa</w:t>
      </w:r>
      <w:r w:rsidR="00AD55BD">
        <w:rPr>
          <w:rFonts w:ascii="Times New Roman" w:eastAsia="Times New Roman" w:hAnsi="Times New Roman" w:cs="Times New Roman"/>
          <w:color w:val="000000"/>
          <w:sz w:val="20"/>
          <w:lang w:eastAsia="pl-PL"/>
        </w:rPr>
        <w:t>ł</w:t>
      </w:r>
      <w:r w:rsidR="00A26378">
        <w:rPr>
          <w:rFonts w:ascii="Times New Roman" w:eastAsia="Times New Roman" w:hAnsi="Times New Roman" w:cs="Times New Roman"/>
          <w:color w:val="000000"/>
          <w:sz w:val="20"/>
          <w:lang w:eastAsia="pl-PL"/>
        </w:rPr>
        <w:t>:</w:t>
      </w:r>
    </w:p>
    <w:p w14:paraId="1C4F056F" w14:textId="77777777" w:rsidR="00EE1568" w:rsidRPr="00146AF4" w:rsidRDefault="00EE1568" w:rsidP="00D6019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146AF4">
        <w:rPr>
          <w:rFonts w:ascii="Times New Roman" w:eastAsia="Times New Roman" w:hAnsi="Times New Roman" w:cs="Times New Roman"/>
          <w:color w:val="000000"/>
          <w:sz w:val="20"/>
          <w:lang w:eastAsia="pl-PL"/>
        </w:rPr>
        <w:t>Oddział do spraw Pomocy Środowiskowej</w:t>
      </w:r>
    </w:p>
    <w:p w14:paraId="1E9046B9" w14:textId="77777777" w:rsidR="00EE1568" w:rsidRPr="00146AF4" w:rsidRDefault="00EE1568" w:rsidP="00D6019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146AF4">
        <w:rPr>
          <w:rFonts w:ascii="Times New Roman" w:eastAsia="Times New Roman" w:hAnsi="Times New Roman" w:cs="Times New Roman"/>
          <w:color w:val="000000"/>
          <w:sz w:val="20"/>
          <w:lang w:eastAsia="pl-PL"/>
        </w:rPr>
        <w:t>Wydziału Polityki Społecznej</w:t>
      </w:r>
    </w:p>
    <w:p w14:paraId="1FF5E10E" w14:textId="77777777" w:rsidR="00EE1568" w:rsidRDefault="00EE1568" w:rsidP="00D6019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lang w:eastAsia="pl-PL"/>
        </w:rPr>
      </w:pPr>
      <w:r w:rsidRPr="00146AF4">
        <w:rPr>
          <w:rFonts w:ascii="Times New Roman" w:eastAsia="Times New Roman" w:hAnsi="Times New Roman" w:cs="Times New Roman"/>
          <w:color w:val="000000"/>
          <w:sz w:val="20"/>
          <w:lang w:eastAsia="pl-PL"/>
        </w:rPr>
        <w:t>Mazowieckiego Urzędu Wojewódzkiego</w:t>
      </w:r>
    </w:p>
    <w:p w14:paraId="36C79241" w14:textId="77777777" w:rsidR="00F51FA3" w:rsidRPr="00146AF4" w:rsidRDefault="00F51FA3" w:rsidP="00D6019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p w14:paraId="21429BFC" w14:textId="77777777" w:rsidR="00EE1568" w:rsidRPr="00146AF4" w:rsidRDefault="00EE1568" w:rsidP="00D6019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146AF4">
        <w:rPr>
          <w:rFonts w:ascii="Times New Roman" w:eastAsia="Times New Roman" w:hAnsi="Times New Roman" w:cs="Times New Roman"/>
          <w:i/>
          <w:color w:val="000000"/>
          <w:sz w:val="18"/>
          <w:lang w:eastAsia="pl-PL"/>
        </w:rPr>
        <w:t xml:space="preserve">Materiał opracowany w oparciu o dane zebrane z jednostek samorządu terytorialnego z terenu województwa mazowieckiego, w tym na podstawie: </w:t>
      </w:r>
    </w:p>
    <w:p w14:paraId="1366DA42" w14:textId="77777777" w:rsidR="00EE1568" w:rsidRPr="00146AF4" w:rsidRDefault="00EE1568" w:rsidP="00717E6D">
      <w:pPr>
        <w:numPr>
          <w:ilvl w:val="0"/>
          <w:numId w:val="10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146AF4">
        <w:rPr>
          <w:rFonts w:ascii="Times New Roman" w:eastAsia="Times New Roman" w:hAnsi="Times New Roman" w:cs="Times New Roman"/>
          <w:i/>
          <w:color w:val="000000"/>
          <w:sz w:val="18"/>
          <w:lang w:eastAsia="pl-PL"/>
        </w:rPr>
        <w:t>resortowego „Sprawozdania z realizacji Krajowego Programu Przeciwdziałania Przemocy w Rodzinie n</w:t>
      </w:r>
      <w:r w:rsidR="001B5847" w:rsidRPr="00146AF4">
        <w:rPr>
          <w:rFonts w:ascii="Times New Roman" w:eastAsia="Times New Roman" w:hAnsi="Times New Roman" w:cs="Times New Roman"/>
          <w:i/>
          <w:color w:val="000000"/>
          <w:sz w:val="18"/>
          <w:lang w:eastAsia="pl-PL"/>
        </w:rPr>
        <w:t>a lata 2014 - 2020”</w:t>
      </w:r>
      <w:r w:rsidR="002E1188">
        <w:rPr>
          <w:rFonts w:ascii="Times New Roman" w:eastAsia="Times New Roman" w:hAnsi="Times New Roman" w:cs="Times New Roman"/>
          <w:i/>
          <w:color w:val="000000"/>
          <w:sz w:val="18"/>
          <w:lang w:eastAsia="pl-PL"/>
        </w:rPr>
        <w:t xml:space="preserve"> </w:t>
      </w:r>
      <w:r w:rsidR="001B5847" w:rsidRPr="00146AF4">
        <w:rPr>
          <w:rFonts w:ascii="Times New Roman" w:eastAsia="Times New Roman" w:hAnsi="Times New Roman" w:cs="Times New Roman"/>
          <w:i/>
          <w:color w:val="000000"/>
          <w:sz w:val="18"/>
          <w:lang w:eastAsia="pl-PL"/>
        </w:rPr>
        <w:t>za rok 2020</w:t>
      </w:r>
      <w:r w:rsidRPr="00146AF4">
        <w:rPr>
          <w:rFonts w:ascii="Times New Roman" w:eastAsia="Times New Roman" w:hAnsi="Times New Roman" w:cs="Times New Roman"/>
          <w:i/>
          <w:color w:val="000000"/>
          <w:sz w:val="18"/>
          <w:lang w:eastAsia="pl-PL"/>
        </w:rPr>
        <w:t>,</w:t>
      </w:r>
    </w:p>
    <w:p w14:paraId="6BCFC2EE" w14:textId="77777777" w:rsidR="00EE1568" w:rsidRPr="00146AF4" w:rsidRDefault="00EE1568" w:rsidP="00717E6D">
      <w:pPr>
        <w:numPr>
          <w:ilvl w:val="0"/>
          <w:numId w:val="10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146AF4">
        <w:rPr>
          <w:rFonts w:ascii="Times New Roman" w:eastAsia="Times New Roman" w:hAnsi="Times New Roman" w:cs="Times New Roman"/>
          <w:i/>
          <w:color w:val="000000"/>
          <w:sz w:val="18"/>
          <w:lang w:eastAsia="pl-PL"/>
        </w:rPr>
        <w:t>jednorazowego sprawozdania „Realizacja pro</w:t>
      </w:r>
      <w:r w:rsidR="001B5847" w:rsidRPr="00146AF4">
        <w:rPr>
          <w:rFonts w:ascii="Times New Roman" w:eastAsia="Times New Roman" w:hAnsi="Times New Roman" w:cs="Times New Roman"/>
          <w:i/>
          <w:color w:val="000000"/>
          <w:sz w:val="18"/>
          <w:lang w:eastAsia="pl-PL"/>
        </w:rPr>
        <w:t>cedury Niebieskie Karty” za 2020</w:t>
      </w:r>
      <w:r w:rsidRPr="00146AF4">
        <w:rPr>
          <w:rFonts w:ascii="Times New Roman" w:eastAsia="Times New Roman" w:hAnsi="Times New Roman" w:cs="Times New Roman"/>
          <w:i/>
          <w:color w:val="000000"/>
          <w:sz w:val="18"/>
          <w:lang w:eastAsia="pl-PL"/>
        </w:rPr>
        <w:t xml:space="preserve"> rok,</w:t>
      </w:r>
    </w:p>
    <w:p w14:paraId="1C762411" w14:textId="77777777" w:rsidR="00EE1568" w:rsidRPr="00146AF4" w:rsidRDefault="00EE1568" w:rsidP="00717E6D">
      <w:pPr>
        <w:numPr>
          <w:ilvl w:val="0"/>
          <w:numId w:val="10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146AF4">
        <w:rPr>
          <w:rFonts w:ascii="Times New Roman" w:eastAsia="Times New Roman" w:hAnsi="Times New Roman" w:cs="Times New Roman"/>
          <w:i/>
          <w:color w:val="000000"/>
          <w:sz w:val="18"/>
          <w:lang w:eastAsia="pl-PL"/>
        </w:rPr>
        <w:t xml:space="preserve">raportu z działalności specjalistycznych ośrodków wsparcia (SOW) dla </w:t>
      </w:r>
      <w:r w:rsidR="001B5847" w:rsidRPr="00146AF4">
        <w:rPr>
          <w:rFonts w:ascii="Times New Roman" w:eastAsia="Times New Roman" w:hAnsi="Times New Roman" w:cs="Times New Roman"/>
          <w:i/>
          <w:color w:val="000000"/>
          <w:sz w:val="18"/>
          <w:lang w:eastAsia="pl-PL"/>
        </w:rPr>
        <w:t>ofiar przemocy w rodzinie w 2020</w:t>
      </w:r>
      <w:r w:rsidRPr="00146AF4">
        <w:rPr>
          <w:rFonts w:ascii="Times New Roman" w:eastAsia="Times New Roman" w:hAnsi="Times New Roman" w:cs="Times New Roman"/>
          <w:i/>
          <w:color w:val="000000"/>
          <w:sz w:val="18"/>
          <w:lang w:eastAsia="pl-PL"/>
        </w:rPr>
        <w:t xml:space="preserve"> rok,</w:t>
      </w:r>
    </w:p>
    <w:p w14:paraId="7B526089" w14:textId="77777777" w:rsidR="00AC32AC" w:rsidRPr="00AC32AC" w:rsidRDefault="00EE1568" w:rsidP="00717E6D">
      <w:pPr>
        <w:numPr>
          <w:ilvl w:val="0"/>
          <w:numId w:val="10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146AF4">
        <w:rPr>
          <w:rFonts w:ascii="Times New Roman" w:eastAsia="Times New Roman" w:hAnsi="Times New Roman" w:cs="Times New Roman"/>
          <w:i/>
          <w:color w:val="000000"/>
          <w:sz w:val="18"/>
          <w:lang w:eastAsia="pl-PL"/>
        </w:rPr>
        <w:t>sprawozdawczości dotyczącej realizacji programów korekcyjno-edukacyjnych prowadzonej pr</w:t>
      </w:r>
      <w:r w:rsidR="00AC32AC">
        <w:rPr>
          <w:rFonts w:ascii="Times New Roman" w:eastAsia="Times New Roman" w:hAnsi="Times New Roman" w:cs="Times New Roman"/>
          <w:i/>
          <w:color w:val="000000"/>
          <w:sz w:val="18"/>
          <w:lang w:eastAsia="pl-PL"/>
        </w:rPr>
        <w:t xml:space="preserve">zez Wydział Polityki Społecznej </w:t>
      </w:r>
      <w:r w:rsidRPr="00146AF4">
        <w:rPr>
          <w:rFonts w:ascii="Times New Roman" w:eastAsia="Times New Roman" w:hAnsi="Times New Roman" w:cs="Times New Roman"/>
          <w:i/>
          <w:color w:val="000000"/>
          <w:sz w:val="18"/>
          <w:lang w:eastAsia="pl-PL"/>
        </w:rPr>
        <w:t>MUW działalności kontrolnej</w:t>
      </w:r>
      <w:r w:rsidRPr="00146AF4">
        <w:rPr>
          <w:rFonts w:ascii="Times New Roman" w:eastAsia="Times New Roman" w:hAnsi="Times New Roman" w:cs="Times New Roman"/>
          <w:i/>
          <w:color w:val="000000"/>
          <w:sz w:val="28"/>
          <w:lang w:eastAsia="pl-PL"/>
        </w:rPr>
        <w:t>.</w:t>
      </w:r>
    </w:p>
    <w:p w14:paraId="224E6919" w14:textId="77777777" w:rsidR="00AC32AC" w:rsidRPr="00AC32AC" w:rsidRDefault="00AC32AC" w:rsidP="00717E6D">
      <w:pPr>
        <w:numPr>
          <w:ilvl w:val="0"/>
          <w:numId w:val="10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i/>
          <w:color w:val="000000"/>
          <w:sz w:val="20"/>
          <w:lang w:eastAsia="pl-PL"/>
        </w:rPr>
      </w:pPr>
      <w:r w:rsidRPr="00AC32AC">
        <w:rPr>
          <w:rFonts w:ascii="Times New Roman" w:hAnsi="Times New Roman" w:cs="Times New Roman"/>
          <w:i/>
          <w:sz w:val="18"/>
        </w:rPr>
        <w:t>Informacja o realizacji zadań z zakresu przeciwdziałania przemocy w rodzinie- działalność specjalistycznych ośrodków wsparcia w 2020 r.</w:t>
      </w:r>
    </w:p>
    <w:p w14:paraId="0E13F87B" w14:textId="753809C0" w:rsidR="00AC32AC" w:rsidRPr="00563430" w:rsidRDefault="00AC32AC" w:rsidP="00AC32AC">
      <w:pPr>
        <w:numPr>
          <w:ilvl w:val="0"/>
          <w:numId w:val="10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i/>
          <w:color w:val="000000"/>
          <w:sz w:val="20"/>
          <w:lang w:eastAsia="pl-PL"/>
        </w:rPr>
      </w:pPr>
      <w:r w:rsidRPr="00AC32AC">
        <w:rPr>
          <w:rFonts w:ascii="Times New Roman" w:hAnsi="Times New Roman" w:cs="Times New Roman"/>
          <w:i/>
          <w:sz w:val="18"/>
          <w:szCs w:val="18"/>
        </w:rPr>
        <w:t>Sprawozdanie z realizacji Krajowego Programu Przeciwdziałania Przemocy w Rodzinie za okres I-XII 2020 r.</w:t>
      </w:r>
    </w:p>
    <w:sectPr w:rsidR="00AC32AC" w:rsidRPr="00563430" w:rsidSect="002A7288">
      <w:footerReference w:type="even" r:id="rId32"/>
      <w:footerReference w:type="default" r:id="rId33"/>
      <w:pgSz w:w="11906" w:h="16838"/>
      <w:pgMar w:top="1418" w:right="851" w:bottom="1425" w:left="1355" w:header="624" w:footer="708" w:gutter="0"/>
      <w:pgNumType w:start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E70478" w14:textId="77777777" w:rsidR="002E2B35" w:rsidRDefault="002E2B35">
      <w:pPr>
        <w:spacing w:after="0" w:line="240" w:lineRule="auto"/>
      </w:pPr>
      <w:r>
        <w:separator/>
      </w:r>
    </w:p>
  </w:endnote>
  <w:endnote w:type="continuationSeparator" w:id="0">
    <w:p w14:paraId="02AEFD58" w14:textId="77777777" w:rsidR="002E2B35" w:rsidRDefault="002E2B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w Cen MT">
    <w:panose1 w:val="020B0602020104020603"/>
    <w:charset w:val="EE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w Cen MT Condensed">
    <w:panose1 w:val="020B0606020104020203"/>
    <w:charset w:val="EE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DDB02" w14:textId="77777777" w:rsidR="00604A64" w:rsidRDefault="00604A64">
    <w:pPr>
      <w:spacing w:after="0"/>
      <w:jc w:val="right"/>
    </w:pPr>
    <w:r>
      <w:rPr>
        <w:rFonts w:ascii="Times New Roman" w:eastAsia="Times New Roman" w:hAnsi="Times New Roman" w:cs="Times New Roman"/>
        <w:sz w:val="24"/>
      </w:rPr>
      <w:fldChar w:fldCharType="begin"/>
    </w:r>
    <w:r>
      <w:instrText xml:space="preserve"> PAGE   \* MERGEFORMAT </w:instrText>
    </w:r>
    <w:r>
      <w:rPr>
        <w:rFonts w:ascii="Times New Roman" w:eastAsia="Times New Roman" w:hAnsi="Times New Roman" w:cs="Times New Roman"/>
        <w:sz w:val="24"/>
      </w:rPr>
      <w:fldChar w:fldCharType="separate"/>
    </w:r>
    <w:r>
      <w:rPr>
        <w:rFonts w:ascii="Calibri" w:eastAsia="Calibri" w:hAnsi="Calibri" w:cs="Calibri"/>
      </w:rPr>
      <w:t>2</w:t>
    </w:r>
    <w:r>
      <w:rPr>
        <w:rFonts w:ascii="Calibri" w:eastAsia="Calibri" w:hAnsi="Calibri" w:cs="Calibr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52B625" w14:textId="476F10E4" w:rsidR="00604A64" w:rsidRDefault="00604A64">
    <w:pPr>
      <w:spacing w:after="0"/>
      <w:jc w:val="right"/>
    </w:pPr>
    <w:r>
      <w:rPr>
        <w:rFonts w:ascii="Times New Roman" w:eastAsia="Times New Roman" w:hAnsi="Times New Roman" w:cs="Times New Roman"/>
        <w:sz w:val="24"/>
      </w:rPr>
      <w:fldChar w:fldCharType="begin"/>
    </w:r>
    <w:r>
      <w:instrText xml:space="preserve"> PAGE   \* MERGEFORMAT </w:instrText>
    </w:r>
    <w:r>
      <w:rPr>
        <w:rFonts w:ascii="Times New Roman" w:eastAsia="Times New Roman" w:hAnsi="Times New Roman" w:cs="Times New Roman"/>
        <w:sz w:val="24"/>
      </w:rPr>
      <w:fldChar w:fldCharType="separate"/>
    </w:r>
    <w:r w:rsidRPr="00022C81">
      <w:rPr>
        <w:rFonts w:ascii="Calibri" w:eastAsia="Calibri" w:hAnsi="Calibri" w:cs="Calibri"/>
        <w:noProof/>
      </w:rPr>
      <w:t>36</w:t>
    </w:r>
    <w:r>
      <w:rPr>
        <w:rFonts w:ascii="Calibri" w:eastAsia="Calibri" w:hAnsi="Calibri" w:cs="Calibr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B1B723" w14:textId="77777777" w:rsidR="002E2B35" w:rsidRDefault="002E2B35">
      <w:pPr>
        <w:spacing w:after="0" w:line="240" w:lineRule="auto"/>
      </w:pPr>
      <w:r>
        <w:separator/>
      </w:r>
    </w:p>
  </w:footnote>
  <w:footnote w:type="continuationSeparator" w:id="0">
    <w:p w14:paraId="274D1BBC" w14:textId="77777777" w:rsidR="002E2B35" w:rsidRDefault="002E2B35">
      <w:pPr>
        <w:spacing w:after="0" w:line="240" w:lineRule="auto"/>
      </w:pPr>
      <w:r>
        <w:continuationSeparator/>
      </w:r>
    </w:p>
  </w:footnote>
  <w:footnote w:id="1">
    <w:p w14:paraId="48309FB3" w14:textId="77777777" w:rsidR="00604A64" w:rsidRDefault="00604A64">
      <w:pPr>
        <w:pStyle w:val="Tekstprzypisudolnego"/>
        <w:rPr>
          <w:rFonts w:ascii="Times New Roman" w:hAnsi="Times New Roman" w:cs="Times New Roman"/>
        </w:rPr>
      </w:pPr>
      <w:r w:rsidRPr="007B7FB1">
        <w:rPr>
          <w:rStyle w:val="Odwoanieprzypisudolnego"/>
          <w:rFonts w:ascii="Times New Roman" w:hAnsi="Times New Roman" w:cs="Times New Roman"/>
        </w:rPr>
        <w:footnoteRef/>
      </w:r>
      <w:r w:rsidRPr="007B7FB1">
        <w:rPr>
          <w:rFonts w:ascii="Times New Roman" w:hAnsi="Times New Roman" w:cs="Times New Roman"/>
        </w:rPr>
        <w:t xml:space="preserve"> Wyrok Europejskiego Trybunału Praw Cz</w:t>
      </w:r>
      <w:r>
        <w:rPr>
          <w:rFonts w:ascii="Times New Roman" w:hAnsi="Times New Roman" w:cs="Times New Roman"/>
        </w:rPr>
        <w:t>ł</w:t>
      </w:r>
      <w:r w:rsidRPr="007B7FB1">
        <w:rPr>
          <w:rFonts w:ascii="Times New Roman" w:hAnsi="Times New Roman" w:cs="Times New Roman"/>
        </w:rPr>
        <w:t>owieka z dnia 12 czerwca 2008 r. Bevacqua i S. przeciwko Buł</w:t>
      </w:r>
      <w:r>
        <w:rPr>
          <w:rFonts w:ascii="Times New Roman" w:hAnsi="Times New Roman" w:cs="Times New Roman"/>
        </w:rPr>
        <w:t xml:space="preserve">garii </w:t>
      </w:r>
    </w:p>
    <w:p w14:paraId="0C6B6AC6" w14:textId="77777777" w:rsidR="00604A64" w:rsidRPr="007B7FB1" w:rsidRDefault="00604A64">
      <w:pPr>
        <w:pStyle w:val="Tekstprzypisudolneg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skarga nr</w:t>
      </w:r>
      <w:r w:rsidRPr="007B7FB1">
        <w:rPr>
          <w:rFonts w:ascii="Times New Roman" w:hAnsi="Times New Roman" w:cs="Times New Roman"/>
        </w:rPr>
        <w:t xml:space="preserve"> 71127/01</w:t>
      </w:r>
    </w:p>
  </w:footnote>
  <w:footnote w:id="2">
    <w:p w14:paraId="55082359" w14:textId="77777777" w:rsidR="00604A64" w:rsidRDefault="00604A64" w:rsidP="00B7687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sz w:val="18"/>
        </w:rPr>
        <w:t>„Źródło danych GUS”</w:t>
      </w:r>
    </w:p>
  </w:footnote>
  <w:footnote w:id="3">
    <w:p w14:paraId="69B4279C" w14:textId="77777777" w:rsidR="00604A64" w:rsidRPr="00E31DDD" w:rsidRDefault="00604A64">
      <w:pPr>
        <w:pStyle w:val="Tekstprzypisudolnego"/>
        <w:rPr>
          <w:sz w:val="18"/>
          <w:szCs w:val="18"/>
        </w:rPr>
      </w:pPr>
      <w:r w:rsidRPr="00E31DDD">
        <w:rPr>
          <w:rStyle w:val="Odwoanieprzypisudolnego"/>
          <w:sz w:val="18"/>
          <w:szCs w:val="18"/>
        </w:rPr>
        <w:footnoteRef/>
      </w:r>
      <w:r w:rsidRPr="00E31DDD">
        <w:rPr>
          <w:sz w:val="18"/>
          <w:szCs w:val="18"/>
        </w:rPr>
        <w:t xml:space="preserve"> Sprawozdanie z realizacji Krajowego Programu Przeciwdziałania Przemocy w Rodzinie za okres I-XII 2020 r.</w:t>
      </w:r>
    </w:p>
  </w:footnote>
  <w:footnote w:id="4">
    <w:p w14:paraId="3F608D26" w14:textId="77777777" w:rsidR="00604A64" w:rsidRDefault="00604A6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31DDD">
        <w:rPr>
          <w:sz w:val="18"/>
          <w:szCs w:val="18"/>
        </w:rPr>
        <w:t>Sprawozdanie z realizacji Krajowego Programu Przeciwdziałania Przemocy w Rodzinie za okres I-XII 2020 r.</w:t>
      </w:r>
    </w:p>
  </w:footnote>
  <w:footnote w:id="5">
    <w:p w14:paraId="7613BFD8" w14:textId="77777777" w:rsidR="00604A64" w:rsidRDefault="00604A6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31DDD">
        <w:rPr>
          <w:sz w:val="18"/>
          <w:szCs w:val="18"/>
        </w:rPr>
        <w:t>Sprawozdanie z realizacji Krajowego Programu Przeciwdziałania Przemocy w Rodzinie za okres I-XII 2020 r.</w:t>
      </w:r>
    </w:p>
  </w:footnote>
  <w:footnote w:id="6">
    <w:p w14:paraId="6EB3C7E3" w14:textId="77777777" w:rsidR="00604A64" w:rsidRDefault="00604A6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31DDD">
        <w:rPr>
          <w:sz w:val="18"/>
          <w:szCs w:val="18"/>
        </w:rPr>
        <w:t>Sprawozdanie z realizacji Krajowego Programu Przeciwdziałania Przemocy w Rodzinie za okres I-XII 2020 r.</w:t>
      </w:r>
    </w:p>
  </w:footnote>
  <w:footnote w:id="7">
    <w:p w14:paraId="1321ADAA" w14:textId="77777777" w:rsidR="00604A64" w:rsidRDefault="00604A6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31DDD">
        <w:rPr>
          <w:sz w:val="18"/>
          <w:szCs w:val="18"/>
        </w:rPr>
        <w:t>Sprawozdanie z realizacji Krajowego Programu Przeciwdziałania Przemocy w Rodzinie za okres I-XII 2020 r</w:t>
      </w:r>
      <w:r>
        <w:rPr>
          <w:sz w:val="18"/>
          <w:szCs w:val="18"/>
        </w:rPr>
        <w:t>.</w:t>
      </w:r>
    </w:p>
  </w:footnote>
  <w:footnote w:id="8">
    <w:p w14:paraId="0E101872" w14:textId="77777777" w:rsidR="00604A64" w:rsidRDefault="00604A6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31DDD">
        <w:rPr>
          <w:sz w:val="18"/>
          <w:szCs w:val="18"/>
        </w:rPr>
        <w:t>Sprawozdanie z realizacji Krajowego Programu Przeciwdziałania Przemocy w Rodzinie za okres I-XII 2020 r</w:t>
      </w:r>
      <w:r>
        <w:rPr>
          <w:sz w:val="18"/>
          <w:szCs w:val="18"/>
        </w:rPr>
        <w:t>.</w:t>
      </w:r>
    </w:p>
  </w:footnote>
  <w:footnote w:id="9">
    <w:p w14:paraId="1A86950C" w14:textId="77777777" w:rsidR="00604A64" w:rsidRDefault="00604A64">
      <w:pPr>
        <w:pStyle w:val="Tekstprzypisudolnego"/>
      </w:pPr>
      <w:r>
        <w:rPr>
          <w:rStyle w:val="Odwoanieprzypisudolnego"/>
        </w:rPr>
        <w:footnoteRef/>
      </w:r>
      <w:r>
        <w:t xml:space="preserve"> Sprawozdanie Realizacja Procedury „Niebieskie Karty” w 2020 r.</w:t>
      </w:r>
    </w:p>
  </w:footnote>
  <w:footnote w:id="10">
    <w:p w14:paraId="26B8F221" w14:textId="77777777" w:rsidR="00604A64" w:rsidRDefault="00604A64" w:rsidP="0070749F">
      <w:pPr>
        <w:pStyle w:val="Tekstprzypisudolnego"/>
      </w:pPr>
      <w:r>
        <w:rPr>
          <w:rStyle w:val="Odwoanieprzypisudolnego"/>
        </w:rPr>
        <w:footnoteRef/>
      </w:r>
      <w:r>
        <w:t xml:space="preserve"> Sprawozdanie Realizacja Procedury „Niebieskie Karty” 2018, 2019, 2020.</w:t>
      </w:r>
    </w:p>
  </w:footnote>
  <w:footnote w:id="11">
    <w:p w14:paraId="3810B9B6" w14:textId="77777777" w:rsidR="00604A64" w:rsidRDefault="00604A64">
      <w:pPr>
        <w:pStyle w:val="Tekstprzypisudolnego"/>
      </w:pPr>
      <w:r>
        <w:rPr>
          <w:rStyle w:val="Odwoanieprzypisudolnego"/>
        </w:rPr>
        <w:footnoteRef/>
      </w:r>
      <w:r>
        <w:t xml:space="preserve"> Sprawozdanie Realizacja Procedury „Niebieskie Karty” 2018, 2019, 2020.</w:t>
      </w:r>
    </w:p>
  </w:footnote>
  <w:footnote w:id="12">
    <w:p w14:paraId="74B1587A" w14:textId="77777777" w:rsidR="00604A64" w:rsidRDefault="00604A64">
      <w:pPr>
        <w:pStyle w:val="Tekstprzypisudolnego"/>
      </w:pPr>
      <w:r>
        <w:rPr>
          <w:rStyle w:val="Odwoanieprzypisudolnego"/>
        </w:rPr>
        <w:footnoteRef/>
      </w:r>
      <w:r>
        <w:t xml:space="preserve"> Sprawozdanie Realizacja Procedury „Niebieskie Karty” 2018, 2019, 2020.</w:t>
      </w:r>
    </w:p>
  </w:footnote>
  <w:footnote w:id="13">
    <w:p w14:paraId="4B81932C" w14:textId="77777777" w:rsidR="00604A64" w:rsidRDefault="00604A6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31DDD">
        <w:rPr>
          <w:sz w:val="18"/>
          <w:szCs w:val="18"/>
        </w:rPr>
        <w:t>Sprawozdanie z realizacji Krajowego Programu Przeciwdziałania Przemocy w Rodzinie za okres I-XII 2020 r</w:t>
      </w:r>
      <w:r>
        <w:rPr>
          <w:sz w:val="18"/>
          <w:szCs w:val="18"/>
        </w:rPr>
        <w:t>.</w:t>
      </w:r>
    </w:p>
  </w:footnote>
  <w:footnote w:id="14">
    <w:p w14:paraId="44F7E5C9" w14:textId="77777777" w:rsidR="00604A64" w:rsidRDefault="00604A6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31DDD">
        <w:rPr>
          <w:sz w:val="18"/>
          <w:szCs w:val="18"/>
        </w:rPr>
        <w:t>Sprawozdanie z realizacji Krajowego Programu Przeciwdziałania Przemocy w Rodzinie za okres I-XII 2020 r</w:t>
      </w:r>
      <w:r>
        <w:rPr>
          <w:sz w:val="18"/>
          <w:szCs w:val="18"/>
        </w:rPr>
        <w:t>.</w:t>
      </w:r>
    </w:p>
  </w:footnote>
  <w:footnote w:id="15">
    <w:p w14:paraId="753731F3" w14:textId="77777777" w:rsidR="00604A64" w:rsidRDefault="00604A6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31DDD">
        <w:rPr>
          <w:sz w:val="18"/>
          <w:szCs w:val="18"/>
        </w:rPr>
        <w:t>Sprawozdanie z realizacji Krajowego Programu Przeciwdziałania Przemocy w Rodzinie za okres I-XII 2020 r</w:t>
      </w:r>
      <w:r>
        <w:rPr>
          <w:sz w:val="18"/>
          <w:szCs w:val="18"/>
        </w:rPr>
        <w:t>.</w:t>
      </w:r>
    </w:p>
  </w:footnote>
  <w:footnote w:id="16">
    <w:p w14:paraId="618420A0" w14:textId="77777777" w:rsidR="00604A64" w:rsidRDefault="00604A6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31DDD">
        <w:rPr>
          <w:sz w:val="18"/>
          <w:szCs w:val="18"/>
        </w:rPr>
        <w:t>Sprawozdanie z realizacji Krajowego Programu Przeciwdziałania Przemocy w Rodzinie za okres I-XII 2020 r</w:t>
      </w:r>
      <w:r>
        <w:rPr>
          <w:sz w:val="18"/>
          <w:szCs w:val="18"/>
        </w:rPr>
        <w:t>.</w:t>
      </w:r>
    </w:p>
  </w:footnote>
  <w:footnote w:id="17">
    <w:p w14:paraId="24E482F4" w14:textId="3E278EEA" w:rsidR="00604A64" w:rsidRDefault="00604A64">
      <w:pPr>
        <w:pStyle w:val="Tekstprzypisudolnego"/>
      </w:pPr>
      <w:r>
        <w:rPr>
          <w:rStyle w:val="Odwoanieprzypisudolnego"/>
        </w:rPr>
        <w:footnoteRef/>
      </w:r>
      <w:r>
        <w:t xml:space="preserve"> Sprawozdanie Realizacja Procedury „Niebieskie Karty” 2018, 2019, 2020.</w:t>
      </w:r>
    </w:p>
  </w:footnote>
  <w:footnote w:id="18">
    <w:p w14:paraId="6D808289" w14:textId="77777777" w:rsidR="00604A64" w:rsidRDefault="00604A6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31DDD">
        <w:rPr>
          <w:sz w:val="18"/>
          <w:szCs w:val="18"/>
        </w:rPr>
        <w:t>Sprawozdanie z realizacji Krajowego Programu Przeciwdziałania Przemocy w Rodzinie za okres I-XII 2020 r</w:t>
      </w:r>
      <w:r>
        <w:rPr>
          <w:sz w:val="18"/>
          <w:szCs w:val="18"/>
        </w:rPr>
        <w:t>.</w:t>
      </w:r>
    </w:p>
  </w:footnote>
  <w:footnote w:id="19">
    <w:p w14:paraId="761CAEF0" w14:textId="77777777" w:rsidR="00604A64" w:rsidRDefault="00604A6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31DDD">
        <w:rPr>
          <w:sz w:val="18"/>
          <w:szCs w:val="18"/>
        </w:rPr>
        <w:t>Sprawozdanie z realizacji Krajowego Programu Przeciwdziałania Przemocy w Rodzinie za okres I-XII 2020 r</w:t>
      </w:r>
      <w:r>
        <w:rPr>
          <w:sz w:val="18"/>
          <w:szCs w:val="18"/>
        </w:rPr>
        <w:t>.</w:t>
      </w:r>
    </w:p>
  </w:footnote>
  <w:footnote w:id="20">
    <w:p w14:paraId="4570200D" w14:textId="77777777" w:rsidR="00604A64" w:rsidRDefault="00604A6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31DDD">
        <w:rPr>
          <w:sz w:val="18"/>
          <w:szCs w:val="18"/>
        </w:rPr>
        <w:t>Sprawozdanie z realizacji Krajowego Programu Przeciwdziałania Przemocy w Rodzinie za okres I-XII 2020 r</w:t>
      </w:r>
      <w:r>
        <w:rPr>
          <w:sz w:val="18"/>
          <w:szCs w:val="18"/>
        </w:rPr>
        <w:t>.</w:t>
      </w:r>
    </w:p>
  </w:footnote>
  <w:footnote w:id="21">
    <w:p w14:paraId="798A7E17" w14:textId="77777777" w:rsidR="00604A64" w:rsidRDefault="00604A6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31DDD">
        <w:rPr>
          <w:sz w:val="18"/>
          <w:szCs w:val="18"/>
        </w:rPr>
        <w:t>Sprawozdanie z realizacji Krajowego Programu Przeciwdziałania Przemocy w Rodzinie za okres I-XII 2020 r</w:t>
      </w:r>
      <w:r>
        <w:rPr>
          <w:sz w:val="18"/>
          <w:szCs w:val="18"/>
        </w:rPr>
        <w:t>.</w:t>
      </w:r>
    </w:p>
  </w:footnote>
  <w:footnote w:id="22">
    <w:p w14:paraId="511443B9" w14:textId="77777777" w:rsidR="00604A64" w:rsidRDefault="00604A6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31DDD">
        <w:rPr>
          <w:sz w:val="18"/>
          <w:szCs w:val="18"/>
        </w:rPr>
        <w:t>Sprawozdanie z realizacji Krajowego Programu Przeciwdziałania Przemocy w Rodzinie za okres I-XII 2020 r</w:t>
      </w:r>
      <w:r>
        <w:rPr>
          <w:sz w:val="18"/>
          <w:szCs w:val="18"/>
        </w:rPr>
        <w:t>.</w:t>
      </w:r>
    </w:p>
  </w:footnote>
  <w:footnote w:id="23">
    <w:p w14:paraId="1176E45B" w14:textId="77777777" w:rsidR="00604A64" w:rsidRDefault="00604A64">
      <w:pPr>
        <w:pStyle w:val="Tekstprzypisudolnego"/>
      </w:pPr>
      <w:r>
        <w:rPr>
          <w:rStyle w:val="Odwoanieprzypisudolnego"/>
        </w:rPr>
        <w:footnoteRef/>
      </w:r>
      <w:r>
        <w:rPr>
          <w:sz w:val="18"/>
          <w:szCs w:val="18"/>
        </w:rPr>
        <w:t xml:space="preserve"> </w:t>
      </w:r>
      <w:r w:rsidRPr="00E31DDD">
        <w:rPr>
          <w:sz w:val="18"/>
          <w:szCs w:val="18"/>
        </w:rPr>
        <w:t>Sprawozdanie z realizacji Krajowego Programu Przeciwdziałania Przemocy w Rodzinie za okres I-XII 2020 r</w:t>
      </w:r>
      <w:r>
        <w:rPr>
          <w:sz w:val="18"/>
          <w:szCs w:val="18"/>
        </w:rPr>
        <w:t>.</w:t>
      </w:r>
      <w:r>
        <w:t xml:space="preserve"> </w:t>
      </w:r>
    </w:p>
  </w:footnote>
  <w:footnote w:id="24">
    <w:p w14:paraId="200241CB" w14:textId="77777777" w:rsidR="00604A64" w:rsidRDefault="00604A64" w:rsidP="00E2422C">
      <w:pPr>
        <w:pStyle w:val="Tekstprzypisudolnego"/>
      </w:pPr>
      <w:r>
        <w:rPr>
          <w:rStyle w:val="Odwoanieprzypisudolnego"/>
        </w:rPr>
        <w:footnoteRef/>
      </w:r>
      <w:r>
        <w:t xml:space="preserve"> Sprawozdanie z realizacji programów korekcyjno-edukacyjnych za 2020 rok.</w:t>
      </w:r>
    </w:p>
  </w:footnote>
  <w:footnote w:id="25">
    <w:p w14:paraId="7509BC9A" w14:textId="77777777" w:rsidR="00604A64" w:rsidRDefault="00604A6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31DDD">
        <w:rPr>
          <w:sz w:val="18"/>
          <w:szCs w:val="18"/>
        </w:rPr>
        <w:t>Sprawozdanie z realizacji Krajowego Programu Przeciwdziałania Przemocy w Rodzinie za okres I-XII 2020 r</w:t>
      </w:r>
      <w:r>
        <w:rPr>
          <w:sz w:val="18"/>
          <w:szCs w:val="18"/>
        </w:rPr>
        <w:t>.</w:t>
      </w:r>
    </w:p>
  </w:footnote>
  <w:footnote w:id="26">
    <w:p w14:paraId="11955E6D" w14:textId="64276578" w:rsidR="00604A64" w:rsidRDefault="00604A64">
      <w:pPr>
        <w:pStyle w:val="Tekstprzypisudolnego"/>
      </w:pPr>
      <w:r>
        <w:rPr>
          <w:rStyle w:val="Odwoanieprzypisudolnego"/>
        </w:rPr>
        <w:footnoteRef/>
      </w:r>
      <w:r>
        <w:t xml:space="preserve"> Sprawozdanie z realizacji programów psychologiczno-terapeutycznych za 2020 rok.</w:t>
      </w:r>
    </w:p>
  </w:footnote>
  <w:footnote w:id="27">
    <w:p w14:paraId="4154778E" w14:textId="5181CBE8" w:rsidR="00604A64" w:rsidRDefault="00604A64" w:rsidP="002B27A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31DDD">
        <w:rPr>
          <w:sz w:val="18"/>
          <w:szCs w:val="18"/>
        </w:rPr>
        <w:t>Sprawozdanie z realizacji Krajowego Programu Przeciwdziałania Przemoc w Rodzinie za okres I-XII 2020 r</w:t>
      </w:r>
      <w:r>
        <w:rPr>
          <w:sz w:val="18"/>
          <w:szCs w:val="18"/>
        </w:rPr>
        <w:t>.</w:t>
      </w:r>
    </w:p>
  </w:footnote>
  <w:footnote w:id="28">
    <w:p w14:paraId="7E1F9539" w14:textId="77777777" w:rsidR="00604A64" w:rsidRDefault="00604A64">
      <w:pPr>
        <w:pStyle w:val="Tekstprzypisudolnego"/>
      </w:pPr>
      <w:r>
        <w:rPr>
          <w:rStyle w:val="Odwoanieprzypisudolnego"/>
        </w:rPr>
        <w:footnoteRef/>
      </w:r>
      <w:r>
        <w:t xml:space="preserve"> A</w:t>
      </w:r>
      <w:r w:rsidRPr="00CE3C45">
        <w:t>ktualizacja bazy danych placówek udzielających wsparcia osobom doświadczającym przemocy</w:t>
      </w:r>
      <w:r>
        <w:t xml:space="preserve"> w 2020 r.</w:t>
      </w:r>
    </w:p>
  </w:footnote>
  <w:footnote w:id="29">
    <w:p w14:paraId="2443BE50" w14:textId="77777777" w:rsidR="00604A64" w:rsidRDefault="00604A6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31DDD">
        <w:rPr>
          <w:sz w:val="18"/>
          <w:szCs w:val="18"/>
        </w:rPr>
        <w:t>Sprawozdanie z realizacji Krajowego Programu Przeciwdziałania Przemocy w Rodzinie za okres I-XII 2020 r</w:t>
      </w:r>
      <w:r>
        <w:rPr>
          <w:sz w:val="18"/>
          <w:szCs w:val="18"/>
        </w:rPr>
        <w:t>.</w:t>
      </w:r>
    </w:p>
  </w:footnote>
  <w:footnote w:id="30">
    <w:p w14:paraId="3C6B77ED" w14:textId="77777777" w:rsidR="00604A64" w:rsidRDefault="00604A64" w:rsidP="00CB2432">
      <w:pPr>
        <w:pStyle w:val="Tekstprzypisudolnego"/>
      </w:pPr>
      <w:r>
        <w:rPr>
          <w:rStyle w:val="Odwoanieprzypisudolnego"/>
        </w:rPr>
        <w:footnoteRef/>
      </w:r>
      <w:r>
        <w:t xml:space="preserve"> Informacja o realizacji zadań z zakresu przeciwdziałania przemocy w rodzinie- działalność specjalistycznych ośrodków wsparcia w 2020 r.</w:t>
      </w:r>
    </w:p>
    <w:p w14:paraId="01E48516" w14:textId="77777777" w:rsidR="00604A64" w:rsidRDefault="00604A64" w:rsidP="00CB2432">
      <w:pPr>
        <w:pStyle w:val="Tekstprzypisudolnego"/>
      </w:pPr>
    </w:p>
  </w:footnote>
  <w:footnote w:id="31">
    <w:p w14:paraId="162C399B" w14:textId="77777777" w:rsidR="00604A64" w:rsidRDefault="00604A64" w:rsidP="009C1F0D">
      <w:pPr>
        <w:pStyle w:val="Tekstprzypisudolnego"/>
      </w:pPr>
      <w:r>
        <w:rPr>
          <w:rStyle w:val="Odwoanieprzypisudolnego"/>
        </w:rPr>
        <w:footnoteRef/>
      </w:r>
      <w:r>
        <w:t xml:space="preserve"> Informacja o realizacji zadań z zakresu przeciwdziałania przemocy w rodzinie- działalność specjalistycznych ośrodków wsparcia w 2020 r.</w:t>
      </w:r>
    </w:p>
    <w:p w14:paraId="20A4B697" w14:textId="3E371499" w:rsidR="00604A64" w:rsidRDefault="00604A64">
      <w:pPr>
        <w:pStyle w:val="Tekstprzypisudolnego"/>
      </w:pPr>
    </w:p>
  </w:footnote>
  <w:footnote w:id="32">
    <w:p w14:paraId="3BC5C978" w14:textId="77777777" w:rsidR="00604A64" w:rsidRDefault="00604A6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31DDD">
        <w:rPr>
          <w:sz w:val="18"/>
          <w:szCs w:val="18"/>
        </w:rPr>
        <w:t>Sprawozdanie z realizacji Krajowego Programu Przeciwdziałania Przemocy w Rodzinie za okres I-XII 2020 r</w:t>
      </w:r>
      <w:r>
        <w:rPr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C6CC1"/>
    <w:multiLevelType w:val="hybridMultilevel"/>
    <w:tmpl w:val="428C6DAC"/>
    <w:lvl w:ilvl="0" w:tplc="F094F6F8">
      <w:start w:val="1"/>
      <w:numFmt w:val="decimal"/>
      <w:lvlText w:val="%1."/>
      <w:lvlJc w:val="left"/>
      <w:pPr>
        <w:ind w:left="927" w:hanging="360"/>
      </w:pPr>
      <w:rPr>
        <w:rFonts w:hint="default"/>
        <w:b/>
        <w:i/>
        <w:color w:val="1C6194" w:themeColor="accent2" w:themeShade="BF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0782D1D"/>
    <w:multiLevelType w:val="hybridMultilevel"/>
    <w:tmpl w:val="D0DE703A"/>
    <w:lvl w:ilvl="0" w:tplc="DC88FB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6406E8C"/>
    <w:multiLevelType w:val="hybridMultilevel"/>
    <w:tmpl w:val="3E2EE0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7D3582"/>
    <w:multiLevelType w:val="hybridMultilevel"/>
    <w:tmpl w:val="0876D8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BE1B39"/>
    <w:multiLevelType w:val="hybridMultilevel"/>
    <w:tmpl w:val="FE6045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1224BB"/>
    <w:multiLevelType w:val="hybridMultilevel"/>
    <w:tmpl w:val="F6F24AA8"/>
    <w:lvl w:ilvl="0" w:tplc="A9CEBE24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A50EFE"/>
    <w:multiLevelType w:val="hybridMultilevel"/>
    <w:tmpl w:val="EE8281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793994"/>
    <w:multiLevelType w:val="hybridMultilevel"/>
    <w:tmpl w:val="BB68F91E"/>
    <w:lvl w:ilvl="0" w:tplc="2F58984A">
      <w:start w:val="1"/>
      <w:numFmt w:val="upperRoman"/>
      <w:lvlText w:val="%1."/>
      <w:lvlJc w:val="left"/>
      <w:pPr>
        <w:ind w:left="36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8" w15:restartNumberingAfterBreak="0">
    <w:nsid w:val="181222FB"/>
    <w:multiLevelType w:val="hybridMultilevel"/>
    <w:tmpl w:val="0ACED724"/>
    <w:lvl w:ilvl="0" w:tplc="308AAEF4">
      <w:start w:val="1"/>
      <w:numFmt w:val="decimal"/>
      <w:lvlText w:val="%1."/>
      <w:lvlJc w:val="left"/>
      <w:pPr>
        <w:ind w:left="1069" w:hanging="360"/>
      </w:pPr>
      <w:rPr>
        <w:rFonts w:hint="default"/>
        <w:b/>
        <w:i/>
        <w:color w:val="134163" w:themeColor="accent2" w:themeShade="80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81C145B"/>
    <w:multiLevelType w:val="hybridMultilevel"/>
    <w:tmpl w:val="1DC68B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B26EB8"/>
    <w:multiLevelType w:val="hybridMultilevel"/>
    <w:tmpl w:val="C6AC72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CA7843"/>
    <w:multiLevelType w:val="hybridMultilevel"/>
    <w:tmpl w:val="D5CA2B44"/>
    <w:lvl w:ilvl="0" w:tplc="20689838">
      <w:start w:val="1"/>
      <w:numFmt w:val="bullet"/>
      <w:lvlText w:val="•"/>
      <w:lvlJc w:val="left"/>
      <w:pPr>
        <w:ind w:left="7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096BE20">
      <w:start w:val="1"/>
      <w:numFmt w:val="bullet"/>
      <w:lvlText w:val="o"/>
      <w:lvlJc w:val="left"/>
      <w:pPr>
        <w:ind w:left="14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DC242E8">
      <w:start w:val="1"/>
      <w:numFmt w:val="bullet"/>
      <w:lvlText w:val="▪"/>
      <w:lvlJc w:val="left"/>
      <w:pPr>
        <w:ind w:left="21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9449EFA">
      <w:start w:val="1"/>
      <w:numFmt w:val="bullet"/>
      <w:lvlText w:val="•"/>
      <w:lvlJc w:val="left"/>
      <w:pPr>
        <w:ind w:left="29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49C92D2">
      <w:start w:val="1"/>
      <w:numFmt w:val="bullet"/>
      <w:lvlText w:val="o"/>
      <w:lvlJc w:val="left"/>
      <w:pPr>
        <w:ind w:left="36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B2A2A88">
      <w:start w:val="1"/>
      <w:numFmt w:val="bullet"/>
      <w:lvlText w:val="▪"/>
      <w:lvlJc w:val="left"/>
      <w:pPr>
        <w:ind w:left="43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C143CEC">
      <w:start w:val="1"/>
      <w:numFmt w:val="bullet"/>
      <w:lvlText w:val="•"/>
      <w:lvlJc w:val="left"/>
      <w:pPr>
        <w:ind w:left="50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D868C26">
      <w:start w:val="1"/>
      <w:numFmt w:val="bullet"/>
      <w:lvlText w:val="o"/>
      <w:lvlJc w:val="left"/>
      <w:pPr>
        <w:ind w:left="57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7DCEB1C">
      <w:start w:val="1"/>
      <w:numFmt w:val="bullet"/>
      <w:lvlText w:val="▪"/>
      <w:lvlJc w:val="left"/>
      <w:pPr>
        <w:ind w:left="65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B5256CC"/>
    <w:multiLevelType w:val="hybridMultilevel"/>
    <w:tmpl w:val="F81CED2A"/>
    <w:lvl w:ilvl="0" w:tplc="AA0870CE">
      <w:start w:val="1"/>
      <w:numFmt w:val="decimal"/>
      <w:lvlText w:val="%1."/>
      <w:lvlJc w:val="left"/>
      <w:pPr>
        <w:ind w:left="567" w:hanging="20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AB6530"/>
    <w:multiLevelType w:val="hybridMultilevel"/>
    <w:tmpl w:val="B036A494"/>
    <w:lvl w:ilvl="0" w:tplc="AB3A76B6">
      <w:start w:val="2"/>
      <w:numFmt w:val="decimal"/>
      <w:lvlText w:val="%1."/>
      <w:lvlJc w:val="left"/>
      <w:pPr>
        <w:ind w:left="1069" w:hanging="360"/>
      </w:pPr>
      <w:rPr>
        <w:rFonts w:hint="default"/>
        <w:b/>
        <w:i/>
        <w:color w:val="2F5496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1E850CE6"/>
    <w:multiLevelType w:val="hybridMultilevel"/>
    <w:tmpl w:val="8C6EE066"/>
    <w:lvl w:ilvl="0" w:tplc="ACD84F3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5" w15:restartNumberingAfterBreak="0">
    <w:nsid w:val="21044499"/>
    <w:multiLevelType w:val="hybridMultilevel"/>
    <w:tmpl w:val="54F25DBC"/>
    <w:lvl w:ilvl="0" w:tplc="2B5016EA">
      <w:start w:val="1"/>
      <w:numFmt w:val="decimal"/>
      <w:lvlText w:val="%1."/>
      <w:lvlJc w:val="left"/>
      <w:pPr>
        <w:ind w:left="1065" w:hanging="360"/>
      </w:pPr>
      <w:rPr>
        <w:rFonts w:hint="default"/>
        <w:b/>
        <w:i/>
        <w:color w:val="2F5496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22D4502B"/>
    <w:multiLevelType w:val="hybridMultilevel"/>
    <w:tmpl w:val="A6686E7E"/>
    <w:lvl w:ilvl="0" w:tplc="393627D4">
      <w:start w:val="1"/>
      <w:numFmt w:val="bullet"/>
      <w:lvlText w:val="•"/>
      <w:lvlJc w:val="left"/>
      <w:pPr>
        <w:ind w:left="4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1461F0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D8A19A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70EDD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C4C19C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8C6949A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3D2A54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A7430BC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E3AD674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5555D63"/>
    <w:multiLevelType w:val="hybridMultilevel"/>
    <w:tmpl w:val="A92A1B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B07909"/>
    <w:multiLevelType w:val="hybridMultilevel"/>
    <w:tmpl w:val="38C8B5FE"/>
    <w:lvl w:ilvl="0" w:tplc="5EA8D846">
      <w:start w:val="1"/>
      <w:numFmt w:val="bullet"/>
      <w:lvlText w:val="•"/>
      <w:lvlJc w:val="left"/>
      <w:pPr>
        <w:ind w:left="11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5FED1A6">
      <w:start w:val="1"/>
      <w:numFmt w:val="bullet"/>
      <w:lvlText w:val="o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032D27E">
      <w:start w:val="1"/>
      <w:numFmt w:val="bullet"/>
      <w:lvlText w:val="▪"/>
      <w:lvlJc w:val="left"/>
      <w:pPr>
        <w:ind w:left="2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4A2FCE">
      <w:start w:val="1"/>
      <w:numFmt w:val="bullet"/>
      <w:lvlText w:val="•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688D490">
      <w:start w:val="1"/>
      <w:numFmt w:val="bullet"/>
      <w:lvlText w:val="o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B8056CE">
      <w:start w:val="1"/>
      <w:numFmt w:val="bullet"/>
      <w:lvlText w:val="▪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AC69EE">
      <w:start w:val="1"/>
      <w:numFmt w:val="bullet"/>
      <w:lvlText w:val="•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B6654C">
      <w:start w:val="1"/>
      <w:numFmt w:val="bullet"/>
      <w:lvlText w:val="o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EBA1AA6">
      <w:start w:val="1"/>
      <w:numFmt w:val="bullet"/>
      <w:lvlText w:val="▪"/>
      <w:lvlJc w:val="left"/>
      <w:pPr>
        <w:ind w:left="6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260D6B35"/>
    <w:multiLevelType w:val="hybridMultilevel"/>
    <w:tmpl w:val="20FA6C2C"/>
    <w:lvl w:ilvl="0" w:tplc="63204F4E">
      <w:start w:val="1"/>
      <w:numFmt w:val="bullet"/>
      <w:lvlText w:val="•"/>
      <w:lvlJc w:val="left"/>
      <w:pPr>
        <w:ind w:left="7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91E1E8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BF4F7A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4EFBA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8F0760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BA897E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22C9B4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982687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18B02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27260F6B"/>
    <w:multiLevelType w:val="hybridMultilevel"/>
    <w:tmpl w:val="5DE20994"/>
    <w:lvl w:ilvl="0" w:tplc="C3483FFE">
      <w:start w:val="1"/>
      <w:numFmt w:val="bullet"/>
      <w:lvlText w:val="•"/>
      <w:lvlJc w:val="left"/>
      <w:pPr>
        <w:ind w:left="7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FBEEB9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850276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A72303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4DED13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D49D6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E8A6C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B8422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1B6673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278136CD"/>
    <w:multiLevelType w:val="hybridMultilevel"/>
    <w:tmpl w:val="CC4AED5A"/>
    <w:lvl w:ilvl="0" w:tplc="04150001">
      <w:start w:val="1"/>
      <w:numFmt w:val="bullet"/>
      <w:lvlText w:val=""/>
      <w:lvlJc w:val="left"/>
      <w:pPr>
        <w:ind w:left="1604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0923550">
      <w:start w:val="1"/>
      <w:numFmt w:val="bullet"/>
      <w:lvlText w:val="o"/>
      <w:lvlJc w:val="left"/>
      <w:pPr>
        <w:ind w:left="2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7BA6138">
      <w:start w:val="1"/>
      <w:numFmt w:val="bullet"/>
      <w:lvlText w:val="▪"/>
      <w:lvlJc w:val="left"/>
      <w:pPr>
        <w:ind w:left="3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5807028">
      <w:start w:val="1"/>
      <w:numFmt w:val="bullet"/>
      <w:lvlText w:val="•"/>
      <w:lvlJc w:val="left"/>
      <w:pPr>
        <w:ind w:left="3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F12A462">
      <w:start w:val="1"/>
      <w:numFmt w:val="bullet"/>
      <w:lvlText w:val="o"/>
      <w:lvlJc w:val="left"/>
      <w:pPr>
        <w:ind w:left="4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80AB60">
      <w:start w:val="1"/>
      <w:numFmt w:val="bullet"/>
      <w:lvlText w:val="▪"/>
      <w:lvlJc w:val="left"/>
      <w:pPr>
        <w:ind w:left="5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47A6F4C">
      <w:start w:val="1"/>
      <w:numFmt w:val="bullet"/>
      <w:lvlText w:val="•"/>
      <w:lvlJc w:val="left"/>
      <w:pPr>
        <w:ind w:left="6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B663506">
      <w:start w:val="1"/>
      <w:numFmt w:val="bullet"/>
      <w:lvlText w:val="o"/>
      <w:lvlJc w:val="left"/>
      <w:pPr>
        <w:ind w:left="6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2C28C4">
      <w:start w:val="1"/>
      <w:numFmt w:val="bullet"/>
      <w:lvlText w:val="▪"/>
      <w:lvlJc w:val="left"/>
      <w:pPr>
        <w:ind w:left="7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285F1199"/>
    <w:multiLevelType w:val="hybridMultilevel"/>
    <w:tmpl w:val="B19C44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8C07FED"/>
    <w:multiLevelType w:val="hybridMultilevel"/>
    <w:tmpl w:val="E0EAFE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99B48D6"/>
    <w:multiLevelType w:val="hybridMultilevel"/>
    <w:tmpl w:val="19AE9BE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A3E4611"/>
    <w:multiLevelType w:val="hybridMultilevel"/>
    <w:tmpl w:val="EBF491E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AA07C6B"/>
    <w:multiLevelType w:val="hybridMultilevel"/>
    <w:tmpl w:val="CB7E349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2D746BD7"/>
    <w:multiLevelType w:val="hybridMultilevel"/>
    <w:tmpl w:val="2B6294A6"/>
    <w:lvl w:ilvl="0" w:tplc="41C8E14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4363E5C"/>
    <w:multiLevelType w:val="hybridMultilevel"/>
    <w:tmpl w:val="3B84874A"/>
    <w:lvl w:ilvl="0" w:tplc="C5B2B714">
      <w:start w:val="1"/>
      <w:numFmt w:val="bullet"/>
      <w:lvlText w:val="•"/>
      <w:lvlJc w:val="left"/>
      <w:pPr>
        <w:ind w:left="4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280D27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BC43D6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B8531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4229382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30CF75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A002F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56EEC4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2A73D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352C12CC"/>
    <w:multiLevelType w:val="hybridMultilevel"/>
    <w:tmpl w:val="2EBE8CE4"/>
    <w:lvl w:ilvl="0" w:tplc="DF38FE02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5724E5"/>
    <w:multiLevelType w:val="hybridMultilevel"/>
    <w:tmpl w:val="68C491AC"/>
    <w:lvl w:ilvl="0" w:tplc="FBBAD588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BB2D06"/>
    <w:multiLevelType w:val="hybridMultilevel"/>
    <w:tmpl w:val="E6784B3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4F733F02"/>
    <w:multiLevelType w:val="hybridMultilevel"/>
    <w:tmpl w:val="CB96B0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F92F0D"/>
    <w:multiLevelType w:val="hybridMultilevel"/>
    <w:tmpl w:val="678E26B8"/>
    <w:lvl w:ilvl="0" w:tplc="8A7A0934">
      <w:start w:val="3"/>
      <w:numFmt w:val="upperRoman"/>
      <w:lvlText w:val="%1."/>
      <w:lvlJc w:val="left"/>
      <w:pPr>
        <w:ind w:left="36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4" w15:restartNumberingAfterBreak="0">
    <w:nsid w:val="5A7D48E3"/>
    <w:multiLevelType w:val="hybridMultilevel"/>
    <w:tmpl w:val="AC222CB2"/>
    <w:lvl w:ilvl="0" w:tplc="D90897D8">
      <w:start w:val="8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B2A2C05"/>
    <w:multiLevelType w:val="hybridMultilevel"/>
    <w:tmpl w:val="ED1A9F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CD10E0E"/>
    <w:multiLevelType w:val="hybridMultilevel"/>
    <w:tmpl w:val="103405DC"/>
    <w:lvl w:ilvl="0" w:tplc="88E2A810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5D0D78AF"/>
    <w:multiLevelType w:val="hybridMultilevel"/>
    <w:tmpl w:val="5632308A"/>
    <w:lvl w:ilvl="0" w:tplc="96E8D4C4">
      <w:start w:val="1"/>
      <w:numFmt w:val="bullet"/>
      <w:lvlText w:val="•"/>
      <w:lvlJc w:val="left"/>
      <w:pPr>
        <w:ind w:left="7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D921190">
      <w:start w:val="1"/>
      <w:numFmt w:val="bullet"/>
      <w:lvlText w:val="o"/>
      <w:lvlJc w:val="left"/>
      <w:pPr>
        <w:ind w:left="12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E41180">
      <w:start w:val="1"/>
      <w:numFmt w:val="bullet"/>
      <w:lvlText w:val="▪"/>
      <w:lvlJc w:val="left"/>
      <w:pPr>
        <w:ind w:left="20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83EA648">
      <w:start w:val="1"/>
      <w:numFmt w:val="bullet"/>
      <w:lvlText w:val="•"/>
      <w:lvlJc w:val="left"/>
      <w:pPr>
        <w:ind w:left="27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884ACE0">
      <w:start w:val="1"/>
      <w:numFmt w:val="bullet"/>
      <w:lvlText w:val="o"/>
      <w:lvlJc w:val="left"/>
      <w:pPr>
        <w:ind w:left="34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9C7A3E">
      <w:start w:val="1"/>
      <w:numFmt w:val="bullet"/>
      <w:lvlText w:val="▪"/>
      <w:lvlJc w:val="left"/>
      <w:pPr>
        <w:ind w:left="41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A0C531E">
      <w:start w:val="1"/>
      <w:numFmt w:val="bullet"/>
      <w:lvlText w:val="•"/>
      <w:lvlJc w:val="left"/>
      <w:pPr>
        <w:ind w:left="48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3609DE">
      <w:start w:val="1"/>
      <w:numFmt w:val="bullet"/>
      <w:lvlText w:val="o"/>
      <w:lvlJc w:val="left"/>
      <w:pPr>
        <w:ind w:left="56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A22838">
      <w:start w:val="1"/>
      <w:numFmt w:val="bullet"/>
      <w:lvlText w:val="▪"/>
      <w:lvlJc w:val="left"/>
      <w:pPr>
        <w:ind w:left="63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5E1641F8"/>
    <w:multiLevelType w:val="hybridMultilevel"/>
    <w:tmpl w:val="D480A9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5D4FFC"/>
    <w:multiLevelType w:val="hybridMultilevel"/>
    <w:tmpl w:val="9BB4C6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2E662B9"/>
    <w:multiLevelType w:val="hybridMultilevel"/>
    <w:tmpl w:val="607E5514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 w15:restartNumberingAfterBreak="0">
    <w:nsid w:val="693014AC"/>
    <w:multiLevelType w:val="hybridMultilevel"/>
    <w:tmpl w:val="CC5427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A6B643F"/>
    <w:multiLevelType w:val="hybridMultilevel"/>
    <w:tmpl w:val="0C90608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3" w15:restartNumberingAfterBreak="0">
    <w:nsid w:val="6D116E1A"/>
    <w:multiLevelType w:val="hybridMultilevel"/>
    <w:tmpl w:val="B60EDFC6"/>
    <w:lvl w:ilvl="0" w:tplc="E848CDF4">
      <w:start w:val="3"/>
      <w:numFmt w:val="upperRoman"/>
      <w:lvlText w:val="%1."/>
      <w:lvlJc w:val="left"/>
      <w:pPr>
        <w:ind w:left="36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4" w15:restartNumberingAfterBreak="0">
    <w:nsid w:val="6D215474"/>
    <w:multiLevelType w:val="hybridMultilevel"/>
    <w:tmpl w:val="0066C792"/>
    <w:lvl w:ilvl="0" w:tplc="F8FC694C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ECA0521"/>
    <w:multiLevelType w:val="hybridMultilevel"/>
    <w:tmpl w:val="6F3E3998"/>
    <w:lvl w:ilvl="0" w:tplc="20BC2F02">
      <w:start w:val="1"/>
      <w:numFmt w:val="bullet"/>
      <w:lvlText w:val="•"/>
      <w:lvlJc w:val="left"/>
      <w:pPr>
        <w:ind w:left="4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9D271BC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C444C3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A7C7B4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2E0913C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54050F8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094FEC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8487A3A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E8A2E0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747A2F64"/>
    <w:multiLevelType w:val="hybridMultilevel"/>
    <w:tmpl w:val="A998B936"/>
    <w:lvl w:ilvl="0" w:tplc="C2024CEE">
      <w:start w:val="1"/>
      <w:numFmt w:val="bullet"/>
      <w:lvlText w:val="•"/>
      <w:lvlJc w:val="left"/>
      <w:pPr>
        <w:ind w:left="18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B06424C">
      <w:start w:val="1"/>
      <w:numFmt w:val="bullet"/>
      <w:lvlText w:val="o"/>
      <w:lvlJc w:val="left"/>
      <w:pPr>
        <w:ind w:left="28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0703154">
      <w:start w:val="1"/>
      <w:numFmt w:val="bullet"/>
      <w:lvlText w:val="▪"/>
      <w:lvlJc w:val="left"/>
      <w:pPr>
        <w:ind w:left="35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A0A58AA">
      <w:start w:val="1"/>
      <w:numFmt w:val="bullet"/>
      <w:lvlText w:val="•"/>
      <w:lvlJc w:val="left"/>
      <w:pPr>
        <w:ind w:left="42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2A24634">
      <w:start w:val="1"/>
      <w:numFmt w:val="bullet"/>
      <w:lvlText w:val="o"/>
      <w:lvlJc w:val="left"/>
      <w:pPr>
        <w:ind w:left="50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FFE7AC8">
      <w:start w:val="1"/>
      <w:numFmt w:val="bullet"/>
      <w:lvlText w:val="▪"/>
      <w:lvlJc w:val="left"/>
      <w:pPr>
        <w:ind w:left="57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0982374">
      <w:start w:val="1"/>
      <w:numFmt w:val="bullet"/>
      <w:lvlText w:val="•"/>
      <w:lvlJc w:val="left"/>
      <w:pPr>
        <w:ind w:left="64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F1CA72A">
      <w:start w:val="1"/>
      <w:numFmt w:val="bullet"/>
      <w:lvlText w:val="o"/>
      <w:lvlJc w:val="left"/>
      <w:pPr>
        <w:ind w:left="71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B496DE">
      <w:start w:val="1"/>
      <w:numFmt w:val="bullet"/>
      <w:lvlText w:val="▪"/>
      <w:lvlJc w:val="left"/>
      <w:pPr>
        <w:ind w:left="78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773A3797"/>
    <w:multiLevelType w:val="hybridMultilevel"/>
    <w:tmpl w:val="CADABF9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77974060"/>
    <w:multiLevelType w:val="hybridMultilevel"/>
    <w:tmpl w:val="A72EF8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C65132C"/>
    <w:multiLevelType w:val="hybridMultilevel"/>
    <w:tmpl w:val="88826C1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28"/>
  </w:num>
  <w:num w:numId="3">
    <w:abstractNumId w:val="46"/>
  </w:num>
  <w:num w:numId="4">
    <w:abstractNumId w:val="11"/>
  </w:num>
  <w:num w:numId="5">
    <w:abstractNumId w:val="20"/>
  </w:num>
  <w:num w:numId="6">
    <w:abstractNumId w:val="21"/>
  </w:num>
  <w:num w:numId="7">
    <w:abstractNumId w:val="18"/>
  </w:num>
  <w:num w:numId="8">
    <w:abstractNumId w:val="19"/>
  </w:num>
  <w:num w:numId="9">
    <w:abstractNumId w:val="16"/>
  </w:num>
  <w:num w:numId="10">
    <w:abstractNumId w:val="45"/>
  </w:num>
  <w:num w:numId="11">
    <w:abstractNumId w:val="25"/>
  </w:num>
  <w:num w:numId="12">
    <w:abstractNumId w:val="44"/>
  </w:num>
  <w:num w:numId="13">
    <w:abstractNumId w:val="17"/>
  </w:num>
  <w:num w:numId="14">
    <w:abstractNumId w:val="6"/>
  </w:num>
  <w:num w:numId="15">
    <w:abstractNumId w:val="8"/>
  </w:num>
  <w:num w:numId="16">
    <w:abstractNumId w:val="30"/>
  </w:num>
  <w:num w:numId="17">
    <w:abstractNumId w:val="34"/>
  </w:num>
  <w:num w:numId="18">
    <w:abstractNumId w:val="4"/>
  </w:num>
  <w:num w:numId="19">
    <w:abstractNumId w:val="42"/>
  </w:num>
  <w:num w:numId="20">
    <w:abstractNumId w:val="7"/>
  </w:num>
  <w:num w:numId="21">
    <w:abstractNumId w:val="39"/>
  </w:num>
  <w:num w:numId="22">
    <w:abstractNumId w:val="47"/>
  </w:num>
  <w:num w:numId="23">
    <w:abstractNumId w:val="31"/>
  </w:num>
  <w:num w:numId="24">
    <w:abstractNumId w:val="26"/>
  </w:num>
  <w:num w:numId="25">
    <w:abstractNumId w:val="49"/>
  </w:num>
  <w:num w:numId="26">
    <w:abstractNumId w:val="3"/>
  </w:num>
  <w:num w:numId="27">
    <w:abstractNumId w:val="1"/>
  </w:num>
  <w:num w:numId="28">
    <w:abstractNumId w:val="23"/>
  </w:num>
  <w:num w:numId="29">
    <w:abstractNumId w:val="48"/>
  </w:num>
  <w:num w:numId="30">
    <w:abstractNumId w:val="32"/>
  </w:num>
  <w:num w:numId="31">
    <w:abstractNumId w:val="9"/>
  </w:num>
  <w:num w:numId="32">
    <w:abstractNumId w:val="35"/>
  </w:num>
  <w:num w:numId="33">
    <w:abstractNumId w:val="41"/>
  </w:num>
  <w:num w:numId="34">
    <w:abstractNumId w:val="12"/>
  </w:num>
  <w:num w:numId="35">
    <w:abstractNumId w:val="38"/>
  </w:num>
  <w:num w:numId="36">
    <w:abstractNumId w:val="2"/>
  </w:num>
  <w:num w:numId="37">
    <w:abstractNumId w:val="10"/>
  </w:num>
  <w:num w:numId="38">
    <w:abstractNumId w:val="22"/>
  </w:num>
  <w:num w:numId="39">
    <w:abstractNumId w:val="33"/>
  </w:num>
  <w:num w:numId="40">
    <w:abstractNumId w:val="43"/>
  </w:num>
  <w:num w:numId="41">
    <w:abstractNumId w:val="36"/>
  </w:num>
  <w:num w:numId="42">
    <w:abstractNumId w:val="24"/>
  </w:num>
  <w:num w:numId="43">
    <w:abstractNumId w:val="40"/>
  </w:num>
  <w:num w:numId="44">
    <w:abstractNumId w:val="27"/>
  </w:num>
  <w:num w:numId="45">
    <w:abstractNumId w:val="29"/>
  </w:num>
  <w:num w:numId="46">
    <w:abstractNumId w:val="13"/>
  </w:num>
  <w:num w:numId="47">
    <w:abstractNumId w:val="15"/>
  </w:num>
  <w:num w:numId="48">
    <w:abstractNumId w:val="14"/>
  </w:num>
  <w:num w:numId="49">
    <w:abstractNumId w:val="0"/>
  </w:num>
  <w:num w:numId="50">
    <w:abstractNumId w:val="5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DFD"/>
    <w:rsid w:val="00006B21"/>
    <w:rsid w:val="000078AE"/>
    <w:rsid w:val="00007E37"/>
    <w:rsid w:val="000119A9"/>
    <w:rsid w:val="00012E66"/>
    <w:rsid w:val="00016195"/>
    <w:rsid w:val="000201A7"/>
    <w:rsid w:val="000204CE"/>
    <w:rsid w:val="00022B26"/>
    <w:rsid w:val="00022C81"/>
    <w:rsid w:val="00023CC8"/>
    <w:rsid w:val="000258CB"/>
    <w:rsid w:val="00026AD5"/>
    <w:rsid w:val="00026F68"/>
    <w:rsid w:val="00030276"/>
    <w:rsid w:val="0003112D"/>
    <w:rsid w:val="0003178C"/>
    <w:rsid w:val="00032DBA"/>
    <w:rsid w:val="0003468B"/>
    <w:rsid w:val="00035157"/>
    <w:rsid w:val="00037AC4"/>
    <w:rsid w:val="00037DD5"/>
    <w:rsid w:val="00040CCA"/>
    <w:rsid w:val="00045F0D"/>
    <w:rsid w:val="00052A1D"/>
    <w:rsid w:val="00052C83"/>
    <w:rsid w:val="00053B98"/>
    <w:rsid w:val="00053D11"/>
    <w:rsid w:val="000544C4"/>
    <w:rsid w:val="0006054B"/>
    <w:rsid w:val="00060C90"/>
    <w:rsid w:val="00061793"/>
    <w:rsid w:val="000639DB"/>
    <w:rsid w:val="00064208"/>
    <w:rsid w:val="000665EF"/>
    <w:rsid w:val="000712D6"/>
    <w:rsid w:val="00072A51"/>
    <w:rsid w:val="00072AC4"/>
    <w:rsid w:val="00074273"/>
    <w:rsid w:val="00077AAF"/>
    <w:rsid w:val="00077CCD"/>
    <w:rsid w:val="00082FF4"/>
    <w:rsid w:val="00087AC7"/>
    <w:rsid w:val="00090246"/>
    <w:rsid w:val="000962E2"/>
    <w:rsid w:val="0009758C"/>
    <w:rsid w:val="00097C3D"/>
    <w:rsid w:val="000A01F8"/>
    <w:rsid w:val="000A1273"/>
    <w:rsid w:val="000A2F77"/>
    <w:rsid w:val="000A4096"/>
    <w:rsid w:val="000B0CFE"/>
    <w:rsid w:val="000B2FAC"/>
    <w:rsid w:val="000B436C"/>
    <w:rsid w:val="000B606E"/>
    <w:rsid w:val="000C38E2"/>
    <w:rsid w:val="000C5BDC"/>
    <w:rsid w:val="000D0163"/>
    <w:rsid w:val="000D0A7C"/>
    <w:rsid w:val="000D6DD0"/>
    <w:rsid w:val="000D70F9"/>
    <w:rsid w:val="000E0F7E"/>
    <w:rsid w:val="000E4674"/>
    <w:rsid w:val="000E49A4"/>
    <w:rsid w:val="000E59A4"/>
    <w:rsid w:val="000E6F1B"/>
    <w:rsid w:val="000F1450"/>
    <w:rsid w:val="000F4395"/>
    <w:rsid w:val="000F6ECE"/>
    <w:rsid w:val="000F7C32"/>
    <w:rsid w:val="00100AA3"/>
    <w:rsid w:val="001016EF"/>
    <w:rsid w:val="00103DC8"/>
    <w:rsid w:val="00104E20"/>
    <w:rsid w:val="00105187"/>
    <w:rsid w:val="00107AC5"/>
    <w:rsid w:val="0011118A"/>
    <w:rsid w:val="001137C8"/>
    <w:rsid w:val="001169C8"/>
    <w:rsid w:val="0012090B"/>
    <w:rsid w:val="001215BE"/>
    <w:rsid w:val="001219D2"/>
    <w:rsid w:val="001264F2"/>
    <w:rsid w:val="00130EA4"/>
    <w:rsid w:val="00135F8A"/>
    <w:rsid w:val="00135FA5"/>
    <w:rsid w:val="001408D0"/>
    <w:rsid w:val="00141110"/>
    <w:rsid w:val="0014240F"/>
    <w:rsid w:val="00146AF4"/>
    <w:rsid w:val="00152AD5"/>
    <w:rsid w:val="001549C4"/>
    <w:rsid w:val="001550B1"/>
    <w:rsid w:val="001560C7"/>
    <w:rsid w:val="00163FD0"/>
    <w:rsid w:val="00164DAA"/>
    <w:rsid w:val="00167F07"/>
    <w:rsid w:val="0017317A"/>
    <w:rsid w:val="00173D78"/>
    <w:rsid w:val="00177D89"/>
    <w:rsid w:val="00180CAE"/>
    <w:rsid w:val="00181641"/>
    <w:rsid w:val="00187BDF"/>
    <w:rsid w:val="001912E1"/>
    <w:rsid w:val="0019298C"/>
    <w:rsid w:val="0019359B"/>
    <w:rsid w:val="00193DD9"/>
    <w:rsid w:val="00197CF9"/>
    <w:rsid w:val="001A4052"/>
    <w:rsid w:val="001A4ECA"/>
    <w:rsid w:val="001A5080"/>
    <w:rsid w:val="001B0C6E"/>
    <w:rsid w:val="001B1FD8"/>
    <w:rsid w:val="001B5847"/>
    <w:rsid w:val="001B6156"/>
    <w:rsid w:val="001B6699"/>
    <w:rsid w:val="001B77C0"/>
    <w:rsid w:val="001C0B0D"/>
    <w:rsid w:val="001C22C8"/>
    <w:rsid w:val="001C41C8"/>
    <w:rsid w:val="001C47AE"/>
    <w:rsid w:val="001C6AA0"/>
    <w:rsid w:val="001D2E7A"/>
    <w:rsid w:val="001D3AB2"/>
    <w:rsid w:val="001D5CD7"/>
    <w:rsid w:val="001D64A3"/>
    <w:rsid w:val="001D6A3E"/>
    <w:rsid w:val="001E1F01"/>
    <w:rsid w:val="001F0FB7"/>
    <w:rsid w:val="001F3296"/>
    <w:rsid w:val="001F3378"/>
    <w:rsid w:val="001F3D77"/>
    <w:rsid w:val="001F5206"/>
    <w:rsid w:val="001F62AC"/>
    <w:rsid w:val="00200493"/>
    <w:rsid w:val="002062E1"/>
    <w:rsid w:val="002107CA"/>
    <w:rsid w:val="00210EE6"/>
    <w:rsid w:val="002135A3"/>
    <w:rsid w:val="00213877"/>
    <w:rsid w:val="00215627"/>
    <w:rsid w:val="002170F7"/>
    <w:rsid w:val="00224AD8"/>
    <w:rsid w:val="00225CF4"/>
    <w:rsid w:val="00227D53"/>
    <w:rsid w:val="00230A81"/>
    <w:rsid w:val="00231336"/>
    <w:rsid w:val="00232011"/>
    <w:rsid w:val="00236F4E"/>
    <w:rsid w:val="0023764B"/>
    <w:rsid w:val="00243506"/>
    <w:rsid w:val="00243A22"/>
    <w:rsid w:val="00245A3D"/>
    <w:rsid w:val="0024602D"/>
    <w:rsid w:val="00251763"/>
    <w:rsid w:val="00251BC7"/>
    <w:rsid w:val="00253E2B"/>
    <w:rsid w:val="002549B8"/>
    <w:rsid w:val="002561BB"/>
    <w:rsid w:val="00256568"/>
    <w:rsid w:val="00256722"/>
    <w:rsid w:val="00257A61"/>
    <w:rsid w:val="00260206"/>
    <w:rsid w:val="002602B2"/>
    <w:rsid w:val="0026106D"/>
    <w:rsid w:val="00261945"/>
    <w:rsid w:val="002641DD"/>
    <w:rsid w:val="00264CE8"/>
    <w:rsid w:val="00265FA0"/>
    <w:rsid w:val="00266107"/>
    <w:rsid w:val="00267F69"/>
    <w:rsid w:val="00270811"/>
    <w:rsid w:val="00270FD1"/>
    <w:rsid w:val="0027320C"/>
    <w:rsid w:val="00273E24"/>
    <w:rsid w:val="00274E3C"/>
    <w:rsid w:val="00274ED7"/>
    <w:rsid w:val="00275633"/>
    <w:rsid w:val="00277D7E"/>
    <w:rsid w:val="00290D6E"/>
    <w:rsid w:val="00294682"/>
    <w:rsid w:val="002A17B9"/>
    <w:rsid w:val="002A1DFE"/>
    <w:rsid w:val="002A38E8"/>
    <w:rsid w:val="002A3A91"/>
    <w:rsid w:val="002A5C9F"/>
    <w:rsid w:val="002A7288"/>
    <w:rsid w:val="002B11BB"/>
    <w:rsid w:val="002B2721"/>
    <w:rsid w:val="002B27A6"/>
    <w:rsid w:val="002B6635"/>
    <w:rsid w:val="002B773D"/>
    <w:rsid w:val="002D4630"/>
    <w:rsid w:val="002D4E57"/>
    <w:rsid w:val="002D53B5"/>
    <w:rsid w:val="002E05FE"/>
    <w:rsid w:val="002E1188"/>
    <w:rsid w:val="002E1B68"/>
    <w:rsid w:val="002E2182"/>
    <w:rsid w:val="002E274F"/>
    <w:rsid w:val="002E2B35"/>
    <w:rsid w:val="002E2E03"/>
    <w:rsid w:val="002E7D73"/>
    <w:rsid w:val="002F0B24"/>
    <w:rsid w:val="002F2663"/>
    <w:rsid w:val="002F2A70"/>
    <w:rsid w:val="002F31E5"/>
    <w:rsid w:val="002F6CFF"/>
    <w:rsid w:val="00300459"/>
    <w:rsid w:val="0030196A"/>
    <w:rsid w:val="00301B4F"/>
    <w:rsid w:val="00304487"/>
    <w:rsid w:val="00304760"/>
    <w:rsid w:val="00305048"/>
    <w:rsid w:val="00305735"/>
    <w:rsid w:val="00317D96"/>
    <w:rsid w:val="00322207"/>
    <w:rsid w:val="00322EBE"/>
    <w:rsid w:val="00323E4D"/>
    <w:rsid w:val="003246A9"/>
    <w:rsid w:val="003276CC"/>
    <w:rsid w:val="00330E8E"/>
    <w:rsid w:val="00331162"/>
    <w:rsid w:val="00331386"/>
    <w:rsid w:val="003401FA"/>
    <w:rsid w:val="00340C2C"/>
    <w:rsid w:val="003442F3"/>
    <w:rsid w:val="0034493D"/>
    <w:rsid w:val="00344F83"/>
    <w:rsid w:val="003459BE"/>
    <w:rsid w:val="0034644A"/>
    <w:rsid w:val="003466F2"/>
    <w:rsid w:val="00347A8F"/>
    <w:rsid w:val="00353827"/>
    <w:rsid w:val="00354C95"/>
    <w:rsid w:val="00355645"/>
    <w:rsid w:val="00355E01"/>
    <w:rsid w:val="00356559"/>
    <w:rsid w:val="00356FC8"/>
    <w:rsid w:val="003624F5"/>
    <w:rsid w:val="00362DDA"/>
    <w:rsid w:val="0036463B"/>
    <w:rsid w:val="00370281"/>
    <w:rsid w:val="003702D5"/>
    <w:rsid w:val="0037090D"/>
    <w:rsid w:val="00371854"/>
    <w:rsid w:val="0037519C"/>
    <w:rsid w:val="00376480"/>
    <w:rsid w:val="003779B4"/>
    <w:rsid w:val="00377A8C"/>
    <w:rsid w:val="003863E7"/>
    <w:rsid w:val="00387ACD"/>
    <w:rsid w:val="0039016C"/>
    <w:rsid w:val="0039604D"/>
    <w:rsid w:val="003963CC"/>
    <w:rsid w:val="00396762"/>
    <w:rsid w:val="003978DB"/>
    <w:rsid w:val="00397B05"/>
    <w:rsid w:val="003A3AA3"/>
    <w:rsid w:val="003A4C23"/>
    <w:rsid w:val="003A6063"/>
    <w:rsid w:val="003A726C"/>
    <w:rsid w:val="003B03AE"/>
    <w:rsid w:val="003B06DE"/>
    <w:rsid w:val="003B1985"/>
    <w:rsid w:val="003B218E"/>
    <w:rsid w:val="003C057C"/>
    <w:rsid w:val="003C0E08"/>
    <w:rsid w:val="003C56F5"/>
    <w:rsid w:val="003C5AEA"/>
    <w:rsid w:val="003C7ABC"/>
    <w:rsid w:val="003C7FDC"/>
    <w:rsid w:val="003D1387"/>
    <w:rsid w:val="003D1D0F"/>
    <w:rsid w:val="003D2A60"/>
    <w:rsid w:val="003D3C3D"/>
    <w:rsid w:val="003D51CC"/>
    <w:rsid w:val="003D5667"/>
    <w:rsid w:val="003D6DF5"/>
    <w:rsid w:val="003D73E0"/>
    <w:rsid w:val="003D7710"/>
    <w:rsid w:val="003E1D6C"/>
    <w:rsid w:val="003F2C2A"/>
    <w:rsid w:val="003F4A8A"/>
    <w:rsid w:val="003F6E5D"/>
    <w:rsid w:val="003F71E1"/>
    <w:rsid w:val="003F76E1"/>
    <w:rsid w:val="00400A53"/>
    <w:rsid w:val="00401190"/>
    <w:rsid w:val="0040152B"/>
    <w:rsid w:val="00401937"/>
    <w:rsid w:val="004020A2"/>
    <w:rsid w:val="004073BA"/>
    <w:rsid w:val="0040748F"/>
    <w:rsid w:val="00411BBE"/>
    <w:rsid w:val="00415626"/>
    <w:rsid w:val="0041715D"/>
    <w:rsid w:val="00417FC1"/>
    <w:rsid w:val="00420658"/>
    <w:rsid w:val="00424134"/>
    <w:rsid w:val="00427973"/>
    <w:rsid w:val="00427AF3"/>
    <w:rsid w:val="00427FED"/>
    <w:rsid w:val="004307EA"/>
    <w:rsid w:val="00430F5D"/>
    <w:rsid w:val="00437ED1"/>
    <w:rsid w:val="004412CF"/>
    <w:rsid w:val="00442DB3"/>
    <w:rsid w:val="004443C5"/>
    <w:rsid w:val="00444460"/>
    <w:rsid w:val="00445316"/>
    <w:rsid w:val="0044553B"/>
    <w:rsid w:val="00446E3E"/>
    <w:rsid w:val="0044741D"/>
    <w:rsid w:val="00451A1F"/>
    <w:rsid w:val="00451C99"/>
    <w:rsid w:val="00452F2E"/>
    <w:rsid w:val="00455393"/>
    <w:rsid w:val="00455D40"/>
    <w:rsid w:val="00467175"/>
    <w:rsid w:val="00467726"/>
    <w:rsid w:val="00472C20"/>
    <w:rsid w:val="00474114"/>
    <w:rsid w:val="004779AC"/>
    <w:rsid w:val="00481174"/>
    <w:rsid w:val="00484682"/>
    <w:rsid w:val="0049046E"/>
    <w:rsid w:val="00494DCD"/>
    <w:rsid w:val="00495B9D"/>
    <w:rsid w:val="004A2F26"/>
    <w:rsid w:val="004A4450"/>
    <w:rsid w:val="004A6B78"/>
    <w:rsid w:val="004B08BA"/>
    <w:rsid w:val="004B3DB6"/>
    <w:rsid w:val="004B5F00"/>
    <w:rsid w:val="004C1775"/>
    <w:rsid w:val="004C2ED6"/>
    <w:rsid w:val="004C452F"/>
    <w:rsid w:val="004C4804"/>
    <w:rsid w:val="004C5BB8"/>
    <w:rsid w:val="004C6F12"/>
    <w:rsid w:val="004C74C6"/>
    <w:rsid w:val="004C79C8"/>
    <w:rsid w:val="004C7DB9"/>
    <w:rsid w:val="004D029C"/>
    <w:rsid w:val="004D2788"/>
    <w:rsid w:val="004D7589"/>
    <w:rsid w:val="004D7AF2"/>
    <w:rsid w:val="004E13B6"/>
    <w:rsid w:val="004E1959"/>
    <w:rsid w:val="004E36B7"/>
    <w:rsid w:val="004E47C8"/>
    <w:rsid w:val="004F0630"/>
    <w:rsid w:val="004F5460"/>
    <w:rsid w:val="004F54A3"/>
    <w:rsid w:val="004F7445"/>
    <w:rsid w:val="00500FC2"/>
    <w:rsid w:val="005013BD"/>
    <w:rsid w:val="00502CA4"/>
    <w:rsid w:val="00504602"/>
    <w:rsid w:val="00505EED"/>
    <w:rsid w:val="00506241"/>
    <w:rsid w:val="0050749A"/>
    <w:rsid w:val="005078AB"/>
    <w:rsid w:val="00510888"/>
    <w:rsid w:val="00511AA8"/>
    <w:rsid w:val="00511F25"/>
    <w:rsid w:val="00516445"/>
    <w:rsid w:val="0052237B"/>
    <w:rsid w:val="005258E5"/>
    <w:rsid w:val="005265AC"/>
    <w:rsid w:val="005267DC"/>
    <w:rsid w:val="00526946"/>
    <w:rsid w:val="00527528"/>
    <w:rsid w:val="00527B01"/>
    <w:rsid w:val="00527ECE"/>
    <w:rsid w:val="005302D4"/>
    <w:rsid w:val="005305B6"/>
    <w:rsid w:val="00532B10"/>
    <w:rsid w:val="00532E9D"/>
    <w:rsid w:val="00540F93"/>
    <w:rsid w:val="005439C8"/>
    <w:rsid w:val="00551317"/>
    <w:rsid w:val="0055183B"/>
    <w:rsid w:val="00552235"/>
    <w:rsid w:val="00553BD2"/>
    <w:rsid w:val="00554D17"/>
    <w:rsid w:val="00556612"/>
    <w:rsid w:val="00557AA4"/>
    <w:rsid w:val="00560E4F"/>
    <w:rsid w:val="00561741"/>
    <w:rsid w:val="00563430"/>
    <w:rsid w:val="00566AFA"/>
    <w:rsid w:val="00571634"/>
    <w:rsid w:val="005736F5"/>
    <w:rsid w:val="00573AD8"/>
    <w:rsid w:val="005746CA"/>
    <w:rsid w:val="00581271"/>
    <w:rsid w:val="00582419"/>
    <w:rsid w:val="00582C88"/>
    <w:rsid w:val="00583235"/>
    <w:rsid w:val="005841E7"/>
    <w:rsid w:val="0059214B"/>
    <w:rsid w:val="00593FE0"/>
    <w:rsid w:val="005A0591"/>
    <w:rsid w:val="005A12F2"/>
    <w:rsid w:val="005A1453"/>
    <w:rsid w:val="005A168B"/>
    <w:rsid w:val="005A1BEA"/>
    <w:rsid w:val="005A757A"/>
    <w:rsid w:val="005A7A81"/>
    <w:rsid w:val="005B032E"/>
    <w:rsid w:val="005B29DA"/>
    <w:rsid w:val="005B4530"/>
    <w:rsid w:val="005C015A"/>
    <w:rsid w:val="005C0F11"/>
    <w:rsid w:val="005C27C1"/>
    <w:rsid w:val="005C2931"/>
    <w:rsid w:val="005C4D4D"/>
    <w:rsid w:val="005C6110"/>
    <w:rsid w:val="005C7F71"/>
    <w:rsid w:val="005D2B16"/>
    <w:rsid w:val="005D74C4"/>
    <w:rsid w:val="005E08A8"/>
    <w:rsid w:val="005E0CD1"/>
    <w:rsid w:val="005E11C8"/>
    <w:rsid w:val="005E1E19"/>
    <w:rsid w:val="005E2B84"/>
    <w:rsid w:val="005E42F3"/>
    <w:rsid w:val="005E6313"/>
    <w:rsid w:val="005E6632"/>
    <w:rsid w:val="005E6FC7"/>
    <w:rsid w:val="005E7DBA"/>
    <w:rsid w:val="005F4441"/>
    <w:rsid w:val="005F684F"/>
    <w:rsid w:val="005F76E4"/>
    <w:rsid w:val="0060183C"/>
    <w:rsid w:val="00602CEB"/>
    <w:rsid w:val="00603367"/>
    <w:rsid w:val="0060461A"/>
    <w:rsid w:val="00604A64"/>
    <w:rsid w:val="00606781"/>
    <w:rsid w:val="006114B1"/>
    <w:rsid w:val="006125E5"/>
    <w:rsid w:val="00614340"/>
    <w:rsid w:val="00615183"/>
    <w:rsid w:val="006247F8"/>
    <w:rsid w:val="00625C2B"/>
    <w:rsid w:val="00626377"/>
    <w:rsid w:val="00630F2E"/>
    <w:rsid w:val="006312B3"/>
    <w:rsid w:val="00634F29"/>
    <w:rsid w:val="00636FD2"/>
    <w:rsid w:val="00637F10"/>
    <w:rsid w:val="006401A9"/>
    <w:rsid w:val="00641658"/>
    <w:rsid w:val="006514A4"/>
    <w:rsid w:val="00651A10"/>
    <w:rsid w:val="006532D3"/>
    <w:rsid w:val="0065363A"/>
    <w:rsid w:val="00654C2A"/>
    <w:rsid w:val="00656102"/>
    <w:rsid w:val="00656110"/>
    <w:rsid w:val="006569B6"/>
    <w:rsid w:val="00656DB3"/>
    <w:rsid w:val="0065748F"/>
    <w:rsid w:val="00657FAF"/>
    <w:rsid w:val="00657FC3"/>
    <w:rsid w:val="00663B96"/>
    <w:rsid w:val="00664033"/>
    <w:rsid w:val="00667752"/>
    <w:rsid w:val="00667C9B"/>
    <w:rsid w:val="006729F4"/>
    <w:rsid w:val="00674876"/>
    <w:rsid w:val="00674C54"/>
    <w:rsid w:val="006828CE"/>
    <w:rsid w:val="00683738"/>
    <w:rsid w:val="006838F7"/>
    <w:rsid w:val="006857AC"/>
    <w:rsid w:val="006910D1"/>
    <w:rsid w:val="0069328D"/>
    <w:rsid w:val="006979DC"/>
    <w:rsid w:val="006A1418"/>
    <w:rsid w:val="006A19D0"/>
    <w:rsid w:val="006A632E"/>
    <w:rsid w:val="006A64EC"/>
    <w:rsid w:val="006B1989"/>
    <w:rsid w:val="006B2A13"/>
    <w:rsid w:val="006B5B56"/>
    <w:rsid w:val="006C561A"/>
    <w:rsid w:val="006C5774"/>
    <w:rsid w:val="006C57CB"/>
    <w:rsid w:val="006C59D1"/>
    <w:rsid w:val="006C6A3C"/>
    <w:rsid w:val="006D13E2"/>
    <w:rsid w:val="006D3360"/>
    <w:rsid w:val="006D4717"/>
    <w:rsid w:val="006D67AD"/>
    <w:rsid w:val="006D71C8"/>
    <w:rsid w:val="006D731E"/>
    <w:rsid w:val="006D7391"/>
    <w:rsid w:val="006E1914"/>
    <w:rsid w:val="006E4377"/>
    <w:rsid w:val="006E496C"/>
    <w:rsid w:val="006E6B48"/>
    <w:rsid w:val="006E6FF2"/>
    <w:rsid w:val="006E71A5"/>
    <w:rsid w:val="006E7450"/>
    <w:rsid w:val="006F1214"/>
    <w:rsid w:val="006F27B5"/>
    <w:rsid w:val="0070132D"/>
    <w:rsid w:val="0070174D"/>
    <w:rsid w:val="007040B7"/>
    <w:rsid w:val="00704EEC"/>
    <w:rsid w:val="007072D4"/>
    <w:rsid w:val="0070749F"/>
    <w:rsid w:val="007101BF"/>
    <w:rsid w:val="0071201C"/>
    <w:rsid w:val="00712594"/>
    <w:rsid w:val="007128C7"/>
    <w:rsid w:val="00712CAC"/>
    <w:rsid w:val="00714F9F"/>
    <w:rsid w:val="00715FA9"/>
    <w:rsid w:val="00717E6D"/>
    <w:rsid w:val="007219B4"/>
    <w:rsid w:val="007257C0"/>
    <w:rsid w:val="007309C2"/>
    <w:rsid w:val="00730DAF"/>
    <w:rsid w:val="007344BC"/>
    <w:rsid w:val="00734F1F"/>
    <w:rsid w:val="00736EEC"/>
    <w:rsid w:val="0073718F"/>
    <w:rsid w:val="007376FE"/>
    <w:rsid w:val="00737F06"/>
    <w:rsid w:val="00740D4D"/>
    <w:rsid w:val="00741E80"/>
    <w:rsid w:val="00745AF0"/>
    <w:rsid w:val="00752557"/>
    <w:rsid w:val="007528B0"/>
    <w:rsid w:val="007559FC"/>
    <w:rsid w:val="00756948"/>
    <w:rsid w:val="007574F7"/>
    <w:rsid w:val="0077192E"/>
    <w:rsid w:val="00773EF1"/>
    <w:rsid w:val="00774340"/>
    <w:rsid w:val="00774376"/>
    <w:rsid w:val="00774748"/>
    <w:rsid w:val="00774B36"/>
    <w:rsid w:val="00775C15"/>
    <w:rsid w:val="00775C54"/>
    <w:rsid w:val="00775C86"/>
    <w:rsid w:val="00776384"/>
    <w:rsid w:val="0077648F"/>
    <w:rsid w:val="0077650E"/>
    <w:rsid w:val="00777D17"/>
    <w:rsid w:val="00781295"/>
    <w:rsid w:val="00785686"/>
    <w:rsid w:val="00785C7A"/>
    <w:rsid w:val="00785E56"/>
    <w:rsid w:val="00785F36"/>
    <w:rsid w:val="007A08A2"/>
    <w:rsid w:val="007A1B3D"/>
    <w:rsid w:val="007A3261"/>
    <w:rsid w:val="007A4E88"/>
    <w:rsid w:val="007A59BC"/>
    <w:rsid w:val="007A5BE4"/>
    <w:rsid w:val="007A67AF"/>
    <w:rsid w:val="007B1061"/>
    <w:rsid w:val="007B37C6"/>
    <w:rsid w:val="007B3807"/>
    <w:rsid w:val="007B503E"/>
    <w:rsid w:val="007B726A"/>
    <w:rsid w:val="007B7FB1"/>
    <w:rsid w:val="007C1FEC"/>
    <w:rsid w:val="007C2805"/>
    <w:rsid w:val="007C38A0"/>
    <w:rsid w:val="007C3934"/>
    <w:rsid w:val="007C3A9D"/>
    <w:rsid w:val="007C3CCA"/>
    <w:rsid w:val="007C7227"/>
    <w:rsid w:val="007C78DF"/>
    <w:rsid w:val="007C7F15"/>
    <w:rsid w:val="007D23ED"/>
    <w:rsid w:val="007D5531"/>
    <w:rsid w:val="007E0F15"/>
    <w:rsid w:val="007E2267"/>
    <w:rsid w:val="007E22C0"/>
    <w:rsid w:val="007E3EC2"/>
    <w:rsid w:val="007E4942"/>
    <w:rsid w:val="007E7ED4"/>
    <w:rsid w:val="007F2887"/>
    <w:rsid w:val="007F315A"/>
    <w:rsid w:val="007F49F2"/>
    <w:rsid w:val="007F4AC7"/>
    <w:rsid w:val="007F5652"/>
    <w:rsid w:val="00800405"/>
    <w:rsid w:val="00801473"/>
    <w:rsid w:val="008039DB"/>
    <w:rsid w:val="00804891"/>
    <w:rsid w:val="00805BBE"/>
    <w:rsid w:val="008074A2"/>
    <w:rsid w:val="00811D5C"/>
    <w:rsid w:val="00813640"/>
    <w:rsid w:val="00813C3F"/>
    <w:rsid w:val="00814997"/>
    <w:rsid w:val="0082022E"/>
    <w:rsid w:val="008208CB"/>
    <w:rsid w:val="008209C4"/>
    <w:rsid w:val="00823667"/>
    <w:rsid w:val="008238A6"/>
    <w:rsid w:val="00824D59"/>
    <w:rsid w:val="008252A7"/>
    <w:rsid w:val="00825671"/>
    <w:rsid w:val="0082616D"/>
    <w:rsid w:val="008329C5"/>
    <w:rsid w:val="008329F1"/>
    <w:rsid w:val="00833C30"/>
    <w:rsid w:val="00840308"/>
    <w:rsid w:val="00840998"/>
    <w:rsid w:val="00841C5B"/>
    <w:rsid w:val="00841C5C"/>
    <w:rsid w:val="008442D2"/>
    <w:rsid w:val="0085115D"/>
    <w:rsid w:val="00853A24"/>
    <w:rsid w:val="008541B0"/>
    <w:rsid w:val="00854538"/>
    <w:rsid w:val="0085782E"/>
    <w:rsid w:val="00860050"/>
    <w:rsid w:val="00870C8C"/>
    <w:rsid w:val="008719E2"/>
    <w:rsid w:val="00872E77"/>
    <w:rsid w:val="00874896"/>
    <w:rsid w:val="008759D7"/>
    <w:rsid w:val="00875AA5"/>
    <w:rsid w:val="00876318"/>
    <w:rsid w:val="008765EB"/>
    <w:rsid w:val="008818AA"/>
    <w:rsid w:val="00884A0F"/>
    <w:rsid w:val="008871EA"/>
    <w:rsid w:val="00887C05"/>
    <w:rsid w:val="00890F89"/>
    <w:rsid w:val="0089230D"/>
    <w:rsid w:val="00894B1C"/>
    <w:rsid w:val="0089753A"/>
    <w:rsid w:val="008A15DB"/>
    <w:rsid w:val="008A2AAB"/>
    <w:rsid w:val="008A34E1"/>
    <w:rsid w:val="008A3BB8"/>
    <w:rsid w:val="008A4313"/>
    <w:rsid w:val="008A5679"/>
    <w:rsid w:val="008A5787"/>
    <w:rsid w:val="008B75D7"/>
    <w:rsid w:val="008C023B"/>
    <w:rsid w:val="008C0D18"/>
    <w:rsid w:val="008C3BFF"/>
    <w:rsid w:val="008C6E3C"/>
    <w:rsid w:val="008C7DA5"/>
    <w:rsid w:val="008D0AA6"/>
    <w:rsid w:val="008D3BD7"/>
    <w:rsid w:val="008D4150"/>
    <w:rsid w:val="008D4907"/>
    <w:rsid w:val="008D748B"/>
    <w:rsid w:val="008E1B9E"/>
    <w:rsid w:val="008E1FEF"/>
    <w:rsid w:val="008E36C6"/>
    <w:rsid w:val="008E4B9E"/>
    <w:rsid w:val="008E6D21"/>
    <w:rsid w:val="008E793D"/>
    <w:rsid w:val="008F1922"/>
    <w:rsid w:val="008F264C"/>
    <w:rsid w:val="008F302D"/>
    <w:rsid w:val="00905A60"/>
    <w:rsid w:val="00912C83"/>
    <w:rsid w:val="009132F6"/>
    <w:rsid w:val="00920E6E"/>
    <w:rsid w:val="00922F2A"/>
    <w:rsid w:val="00931B5A"/>
    <w:rsid w:val="00936EF6"/>
    <w:rsid w:val="00943685"/>
    <w:rsid w:val="00943D80"/>
    <w:rsid w:val="00947DFE"/>
    <w:rsid w:val="00951A8F"/>
    <w:rsid w:val="00951E26"/>
    <w:rsid w:val="00952987"/>
    <w:rsid w:val="0095538D"/>
    <w:rsid w:val="00960A6A"/>
    <w:rsid w:val="00961736"/>
    <w:rsid w:val="009630C6"/>
    <w:rsid w:val="0096419D"/>
    <w:rsid w:val="009655F6"/>
    <w:rsid w:val="009658A2"/>
    <w:rsid w:val="009658FB"/>
    <w:rsid w:val="00966034"/>
    <w:rsid w:val="00970A4C"/>
    <w:rsid w:val="0097352D"/>
    <w:rsid w:val="00976543"/>
    <w:rsid w:val="00981029"/>
    <w:rsid w:val="00983542"/>
    <w:rsid w:val="00984801"/>
    <w:rsid w:val="00987724"/>
    <w:rsid w:val="00987800"/>
    <w:rsid w:val="00995C4D"/>
    <w:rsid w:val="009A2BA2"/>
    <w:rsid w:val="009A3B41"/>
    <w:rsid w:val="009A42B7"/>
    <w:rsid w:val="009A4BA6"/>
    <w:rsid w:val="009A676A"/>
    <w:rsid w:val="009A7B1B"/>
    <w:rsid w:val="009B1AE0"/>
    <w:rsid w:val="009B2320"/>
    <w:rsid w:val="009B32B5"/>
    <w:rsid w:val="009B3E41"/>
    <w:rsid w:val="009B4DB8"/>
    <w:rsid w:val="009B738D"/>
    <w:rsid w:val="009C0BD0"/>
    <w:rsid w:val="009C11B0"/>
    <w:rsid w:val="009C1F0D"/>
    <w:rsid w:val="009C3552"/>
    <w:rsid w:val="009C6483"/>
    <w:rsid w:val="009C74A5"/>
    <w:rsid w:val="009C74E5"/>
    <w:rsid w:val="009C7F1E"/>
    <w:rsid w:val="009D0AB0"/>
    <w:rsid w:val="009D1E16"/>
    <w:rsid w:val="009D29D3"/>
    <w:rsid w:val="009D2E28"/>
    <w:rsid w:val="009E103B"/>
    <w:rsid w:val="009E2014"/>
    <w:rsid w:val="009E239A"/>
    <w:rsid w:val="009E2AEE"/>
    <w:rsid w:val="009E5A50"/>
    <w:rsid w:val="009E7706"/>
    <w:rsid w:val="009F3290"/>
    <w:rsid w:val="009F4423"/>
    <w:rsid w:val="009F44D5"/>
    <w:rsid w:val="009F5411"/>
    <w:rsid w:val="009F63DD"/>
    <w:rsid w:val="009F6D74"/>
    <w:rsid w:val="00A00608"/>
    <w:rsid w:val="00A0098B"/>
    <w:rsid w:val="00A00A4E"/>
    <w:rsid w:val="00A00E89"/>
    <w:rsid w:val="00A04BAB"/>
    <w:rsid w:val="00A06533"/>
    <w:rsid w:val="00A112DC"/>
    <w:rsid w:val="00A20517"/>
    <w:rsid w:val="00A2082D"/>
    <w:rsid w:val="00A20ACB"/>
    <w:rsid w:val="00A2240E"/>
    <w:rsid w:val="00A23C95"/>
    <w:rsid w:val="00A26378"/>
    <w:rsid w:val="00A3199B"/>
    <w:rsid w:val="00A33307"/>
    <w:rsid w:val="00A34FBC"/>
    <w:rsid w:val="00A362C7"/>
    <w:rsid w:val="00A36D43"/>
    <w:rsid w:val="00A379A9"/>
    <w:rsid w:val="00A41125"/>
    <w:rsid w:val="00A43382"/>
    <w:rsid w:val="00A44E5F"/>
    <w:rsid w:val="00A46F85"/>
    <w:rsid w:val="00A47BA8"/>
    <w:rsid w:val="00A5046B"/>
    <w:rsid w:val="00A51367"/>
    <w:rsid w:val="00A5258A"/>
    <w:rsid w:val="00A53F6E"/>
    <w:rsid w:val="00A540EC"/>
    <w:rsid w:val="00A553F5"/>
    <w:rsid w:val="00A602F8"/>
    <w:rsid w:val="00A60B28"/>
    <w:rsid w:val="00A65C1D"/>
    <w:rsid w:val="00A6642A"/>
    <w:rsid w:val="00A66727"/>
    <w:rsid w:val="00A70ADD"/>
    <w:rsid w:val="00A7219A"/>
    <w:rsid w:val="00A727D7"/>
    <w:rsid w:val="00A7288E"/>
    <w:rsid w:val="00A73B96"/>
    <w:rsid w:val="00A74178"/>
    <w:rsid w:val="00A74249"/>
    <w:rsid w:val="00A75696"/>
    <w:rsid w:val="00A75FD0"/>
    <w:rsid w:val="00A7707C"/>
    <w:rsid w:val="00A8093D"/>
    <w:rsid w:val="00A81AE1"/>
    <w:rsid w:val="00A84C82"/>
    <w:rsid w:val="00A853C1"/>
    <w:rsid w:val="00A86108"/>
    <w:rsid w:val="00A90F5F"/>
    <w:rsid w:val="00A9628F"/>
    <w:rsid w:val="00AA09DC"/>
    <w:rsid w:val="00AA18E0"/>
    <w:rsid w:val="00AA2743"/>
    <w:rsid w:val="00AA39B5"/>
    <w:rsid w:val="00AA46DA"/>
    <w:rsid w:val="00AA77D9"/>
    <w:rsid w:val="00AB01A8"/>
    <w:rsid w:val="00AB2A16"/>
    <w:rsid w:val="00AB57CF"/>
    <w:rsid w:val="00AB7404"/>
    <w:rsid w:val="00AB742C"/>
    <w:rsid w:val="00AB7DA9"/>
    <w:rsid w:val="00AC0371"/>
    <w:rsid w:val="00AC32AC"/>
    <w:rsid w:val="00AC41F1"/>
    <w:rsid w:val="00AD1549"/>
    <w:rsid w:val="00AD212F"/>
    <w:rsid w:val="00AD31CE"/>
    <w:rsid w:val="00AD3348"/>
    <w:rsid w:val="00AD35FE"/>
    <w:rsid w:val="00AD40E8"/>
    <w:rsid w:val="00AD55BD"/>
    <w:rsid w:val="00AD5AD0"/>
    <w:rsid w:val="00AD7D4D"/>
    <w:rsid w:val="00AD7E7B"/>
    <w:rsid w:val="00AE5D53"/>
    <w:rsid w:val="00AF0A0D"/>
    <w:rsid w:val="00AF13DD"/>
    <w:rsid w:val="00AF347E"/>
    <w:rsid w:val="00AF4087"/>
    <w:rsid w:val="00AF486E"/>
    <w:rsid w:val="00AF74CC"/>
    <w:rsid w:val="00AF77C2"/>
    <w:rsid w:val="00B00289"/>
    <w:rsid w:val="00B02169"/>
    <w:rsid w:val="00B0254E"/>
    <w:rsid w:val="00B036B4"/>
    <w:rsid w:val="00B07FF1"/>
    <w:rsid w:val="00B10348"/>
    <w:rsid w:val="00B11C4D"/>
    <w:rsid w:val="00B11E6F"/>
    <w:rsid w:val="00B149D7"/>
    <w:rsid w:val="00B156C7"/>
    <w:rsid w:val="00B20039"/>
    <w:rsid w:val="00B20F37"/>
    <w:rsid w:val="00B2245D"/>
    <w:rsid w:val="00B238DC"/>
    <w:rsid w:val="00B27065"/>
    <w:rsid w:val="00B34977"/>
    <w:rsid w:val="00B34F7C"/>
    <w:rsid w:val="00B363D6"/>
    <w:rsid w:val="00B420CC"/>
    <w:rsid w:val="00B4286B"/>
    <w:rsid w:val="00B474C0"/>
    <w:rsid w:val="00B477DA"/>
    <w:rsid w:val="00B54754"/>
    <w:rsid w:val="00B61670"/>
    <w:rsid w:val="00B7687A"/>
    <w:rsid w:val="00B768D2"/>
    <w:rsid w:val="00B77129"/>
    <w:rsid w:val="00B775F7"/>
    <w:rsid w:val="00B77844"/>
    <w:rsid w:val="00B80CAC"/>
    <w:rsid w:val="00B86D13"/>
    <w:rsid w:val="00B86EEE"/>
    <w:rsid w:val="00B8768F"/>
    <w:rsid w:val="00B90ADB"/>
    <w:rsid w:val="00B92F6F"/>
    <w:rsid w:val="00B93DD3"/>
    <w:rsid w:val="00B943DC"/>
    <w:rsid w:val="00B965BF"/>
    <w:rsid w:val="00B976A5"/>
    <w:rsid w:val="00B97AA7"/>
    <w:rsid w:val="00B97D60"/>
    <w:rsid w:val="00BA3DB1"/>
    <w:rsid w:val="00BA4B6B"/>
    <w:rsid w:val="00BA5602"/>
    <w:rsid w:val="00BA7804"/>
    <w:rsid w:val="00BB16FC"/>
    <w:rsid w:val="00BB1B6C"/>
    <w:rsid w:val="00BB2F3E"/>
    <w:rsid w:val="00BB3418"/>
    <w:rsid w:val="00BB7AB0"/>
    <w:rsid w:val="00BC0DC7"/>
    <w:rsid w:val="00BC2AAD"/>
    <w:rsid w:val="00BC58AB"/>
    <w:rsid w:val="00BC7B89"/>
    <w:rsid w:val="00BD22A4"/>
    <w:rsid w:val="00BD2BFC"/>
    <w:rsid w:val="00BD4BE1"/>
    <w:rsid w:val="00BE0674"/>
    <w:rsid w:val="00BE21AB"/>
    <w:rsid w:val="00BE75F4"/>
    <w:rsid w:val="00BF20CA"/>
    <w:rsid w:val="00BF2EA9"/>
    <w:rsid w:val="00C0053B"/>
    <w:rsid w:val="00C03561"/>
    <w:rsid w:val="00C03819"/>
    <w:rsid w:val="00C03FE1"/>
    <w:rsid w:val="00C046E2"/>
    <w:rsid w:val="00C054C0"/>
    <w:rsid w:val="00C055A8"/>
    <w:rsid w:val="00C058D3"/>
    <w:rsid w:val="00C05F50"/>
    <w:rsid w:val="00C06200"/>
    <w:rsid w:val="00C112A6"/>
    <w:rsid w:val="00C118D9"/>
    <w:rsid w:val="00C148F2"/>
    <w:rsid w:val="00C1676C"/>
    <w:rsid w:val="00C1691E"/>
    <w:rsid w:val="00C17506"/>
    <w:rsid w:val="00C22CF8"/>
    <w:rsid w:val="00C22F10"/>
    <w:rsid w:val="00C260AB"/>
    <w:rsid w:val="00C32166"/>
    <w:rsid w:val="00C356D9"/>
    <w:rsid w:val="00C403E6"/>
    <w:rsid w:val="00C40DB2"/>
    <w:rsid w:val="00C42115"/>
    <w:rsid w:val="00C517EC"/>
    <w:rsid w:val="00C51BDA"/>
    <w:rsid w:val="00C52476"/>
    <w:rsid w:val="00C52C2B"/>
    <w:rsid w:val="00C537D3"/>
    <w:rsid w:val="00C5394F"/>
    <w:rsid w:val="00C5426A"/>
    <w:rsid w:val="00C601D2"/>
    <w:rsid w:val="00C602D9"/>
    <w:rsid w:val="00C62152"/>
    <w:rsid w:val="00C62157"/>
    <w:rsid w:val="00C6241B"/>
    <w:rsid w:val="00C62705"/>
    <w:rsid w:val="00C67249"/>
    <w:rsid w:val="00C70ABD"/>
    <w:rsid w:val="00C70F0C"/>
    <w:rsid w:val="00C71B66"/>
    <w:rsid w:val="00C728B8"/>
    <w:rsid w:val="00C73F92"/>
    <w:rsid w:val="00C763A0"/>
    <w:rsid w:val="00C8049C"/>
    <w:rsid w:val="00C81ABB"/>
    <w:rsid w:val="00C8203A"/>
    <w:rsid w:val="00C956DB"/>
    <w:rsid w:val="00C961E4"/>
    <w:rsid w:val="00C97084"/>
    <w:rsid w:val="00CB2432"/>
    <w:rsid w:val="00CB25E6"/>
    <w:rsid w:val="00CB2C4B"/>
    <w:rsid w:val="00CB2D0C"/>
    <w:rsid w:val="00CB3CEE"/>
    <w:rsid w:val="00CB41A0"/>
    <w:rsid w:val="00CB516E"/>
    <w:rsid w:val="00CB573D"/>
    <w:rsid w:val="00CB62DF"/>
    <w:rsid w:val="00CC0390"/>
    <w:rsid w:val="00CC0FBC"/>
    <w:rsid w:val="00CC1E59"/>
    <w:rsid w:val="00CC39AC"/>
    <w:rsid w:val="00CC6112"/>
    <w:rsid w:val="00CC7F3C"/>
    <w:rsid w:val="00CD18D6"/>
    <w:rsid w:val="00CD2F65"/>
    <w:rsid w:val="00CD7EC5"/>
    <w:rsid w:val="00CE1ECF"/>
    <w:rsid w:val="00CE39A6"/>
    <w:rsid w:val="00CE3BC1"/>
    <w:rsid w:val="00CE3C45"/>
    <w:rsid w:val="00CE6F6B"/>
    <w:rsid w:val="00CF014A"/>
    <w:rsid w:val="00CF20A1"/>
    <w:rsid w:val="00CF4ACD"/>
    <w:rsid w:val="00CF7256"/>
    <w:rsid w:val="00D00248"/>
    <w:rsid w:val="00D00D44"/>
    <w:rsid w:val="00D01A5E"/>
    <w:rsid w:val="00D04C24"/>
    <w:rsid w:val="00D04E21"/>
    <w:rsid w:val="00D051FB"/>
    <w:rsid w:val="00D05A03"/>
    <w:rsid w:val="00D0605D"/>
    <w:rsid w:val="00D06CD8"/>
    <w:rsid w:val="00D1435F"/>
    <w:rsid w:val="00D17C68"/>
    <w:rsid w:val="00D20111"/>
    <w:rsid w:val="00D21237"/>
    <w:rsid w:val="00D21478"/>
    <w:rsid w:val="00D218B1"/>
    <w:rsid w:val="00D22D26"/>
    <w:rsid w:val="00D23D7E"/>
    <w:rsid w:val="00D26C59"/>
    <w:rsid w:val="00D273F2"/>
    <w:rsid w:val="00D31AC3"/>
    <w:rsid w:val="00D31CDE"/>
    <w:rsid w:val="00D32369"/>
    <w:rsid w:val="00D32C3C"/>
    <w:rsid w:val="00D34E31"/>
    <w:rsid w:val="00D35292"/>
    <w:rsid w:val="00D355DE"/>
    <w:rsid w:val="00D447AE"/>
    <w:rsid w:val="00D46499"/>
    <w:rsid w:val="00D47129"/>
    <w:rsid w:val="00D51378"/>
    <w:rsid w:val="00D51A49"/>
    <w:rsid w:val="00D5242C"/>
    <w:rsid w:val="00D52775"/>
    <w:rsid w:val="00D52E97"/>
    <w:rsid w:val="00D549F4"/>
    <w:rsid w:val="00D5560E"/>
    <w:rsid w:val="00D55A29"/>
    <w:rsid w:val="00D56692"/>
    <w:rsid w:val="00D56AD1"/>
    <w:rsid w:val="00D6019E"/>
    <w:rsid w:val="00D60682"/>
    <w:rsid w:val="00D616A4"/>
    <w:rsid w:val="00D63500"/>
    <w:rsid w:val="00D65FE1"/>
    <w:rsid w:val="00D66DF7"/>
    <w:rsid w:val="00D70B71"/>
    <w:rsid w:val="00D71EE7"/>
    <w:rsid w:val="00D72140"/>
    <w:rsid w:val="00D73F39"/>
    <w:rsid w:val="00D74AD9"/>
    <w:rsid w:val="00D8167C"/>
    <w:rsid w:val="00D82126"/>
    <w:rsid w:val="00D863A2"/>
    <w:rsid w:val="00D86812"/>
    <w:rsid w:val="00D86CD8"/>
    <w:rsid w:val="00D87128"/>
    <w:rsid w:val="00D900B7"/>
    <w:rsid w:val="00D9397D"/>
    <w:rsid w:val="00D94490"/>
    <w:rsid w:val="00D975F6"/>
    <w:rsid w:val="00D978A3"/>
    <w:rsid w:val="00D979B5"/>
    <w:rsid w:val="00DA1E74"/>
    <w:rsid w:val="00DA22A0"/>
    <w:rsid w:val="00DA4D43"/>
    <w:rsid w:val="00DA593A"/>
    <w:rsid w:val="00DA6383"/>
    <w:rsid w:val="00DA6B01"/>
    <w:rsid w:val="00DA6CB9"/>
    <w:rsid w:val="00DB42A0"/>
    <w:rsid w:val="00DC0177"/>
    <w:rsid w:val="00DC030F"/>
    <w:rsid w:val="00DC1D7E"/>
    <w:rsid w:val="00DC2780"/>
    <w:rsid w:val="00DC2AED"/>
    <w:rsid w:val="00DC3A7B"/>
    <w:rsid w:val="00DC400F"/>
    <w:rsid w:val="00DC5C54"/>
    <w:rsid w:val="00DD03AF"/>
    <w:rsid w:val="00DD50A7"/>
    <w:rsid w:val="00DD5AC3"/>
    <w:rsid w:val="00DE114E"/>
    <w:rsid w:val="00DF0ED8"/>
    <w:rsid w:val="00DF297D"/>
    <w:rsid w:val="00DF6462"/>
    <w:rsid w:val="00E00CA6"/>
    <w:rsid w:val="00E02BE6"/>
    <w:rsid w:val="00E1084D"/>
    <w:rsid w:val="00E125DC"/>
    <w:rsid w:val="00E153C8"/>
    <w:rsid w:val="00E16DE0"/>
    <w:rsid w:val="00E20CD1"/>
    <w:rsid w:val="00E219B7"/>
    <w:rsid w:val="00E22DFD"/>
    <w:rsid w:val="00E2422C"/>
    <w:rsid w:val="00E24CB5"/>
    <w:rsid w:val="00E25C98"/>
    <w:rsid w:val="00E31676"/>
    <w:rsid w:val="00E31DDD"/>
    <w:rsid w:val="00E34181"/>
    <w:rsid w:val="00E34804"/>
    <w:rsid w:val="00E35320"/>
    <w:rsid w:val="00E36958"/>
    <w:rsid w:val="00E40277"/>
    <w:rsid w:val="00E40D9D"/>
    <w:rsid w:val="00E42F33"/>
    <w:rsid w:val="00E52785"/>
    <w:rsid w:val="00E53701"/>
    <w:rsid w:val="00E53847"/>
    <w:rsid w:val="00E54A47"/>
    <w:rsid w:val="00E54DD6"/>
    <w:rsid w:val="00E66691"/>
    <w:rsid w:val="00E70AAA"/>
    <w:rsid w:val="00E718D2"/>
    <w:rsid w:val="00E778CA"/>
    <w:rsid w:val="00E807D3"/>
    <w:rsid w:val="00E83497"/>
    <w:rsid w:val="00E858BD"/>
    <w:rsid w:val="00E86DF4"/>
    <w:rsid w:val="00E90D80"/>
    <w:rsid w:val="00E930C7"/>
    <w:rsid w:val="00E9319D"/>
    <w:rsid w:val="00E96BFA"/>
    <w:rsid w:val="00E97CFF"/>
    <w:rsid w:val="00EA003E"/>
    <w:rsid w:val="00EA1364"/>
    <w:rsid w:val="00EA2122"/>
    <w:rsid w:val="00EA4988"/>
    <w:rsid w:val="00EA6585"/>
    <w:rsid w:val="00EB0D8F"/>
    <w:rsid w:val="00EB36A3"/>
    <w:rsid w:val="00EB4276"/>
    <w:rsid w:val="00EB4803"/>
    <w:rsid w:val="00EB4C39"/>
    <w:rsid w:val="00EC541E"/>
    <w:rsid w:val="00EC5D2D"/>
    <w:rsid w:val="00EC6EC4"/>
    <w:rsid w:val="00EC7C0F"/>
    <w:rsid w:val="00ED269F"/>
    <w:rsid w:val="00EE0B06"/>
    <w:rsid w:val="00EE0D9A"/>
    <w:rsid w:val="00EE1568"/>
    <w:rsid w:val="00EE1B38"/>
    <w:rsid w:val="00EE4BBB"/>
    <w:rsid w:val="00EE674F"/>
    <w:rsid w:val="00EE7366"/>
    <w:rsid w:val="00EF26C9"/>
    <w:rsid w:val="00EF2A5F"/>
    <w:rsid w:val="00EF4828"/>
    <w:rsid w:val="00EF6776"/>
    <w:rsid w:val="00F00EED"/>
    <w:rsid w:val="00F01F05"/>
    <w:rsid w:val="00F03362"/>
    <w:rsid w:val="00F04A36"/>
    <w:rsid w:val="00F06D07"/>
    <w:rsid w:val="00F07C34"/>
    <w:rsid w:val="00F10E46"/>
    <w:rsid w:val="00F1242C"/>
    <w:rsid w:val="00F1367B"/>
    <w:rsid w:val="00F20DE4"/>
    <w:rsid w:val="00F21953"/>
    <w:rsid w:val="00F21E45"/>
    <w:rsid w:val="00F221CF"/>
    <w:rsid w:val="00F22614"/>
    <w:rsid w:val="00F22B2B"/>
    <w:rsid w:val="00F255F7"/>
    <w:rsid w:val="00F25807"/>
    <w:rsid w:val="00F25C0C"/>
    <w:rsid w:val="00F30243"/>
    <w:rsid w:val="00F311EA"/>
    <w:rsid w:val="00F31E33"/>
    <w:rsid w:val="00F410AF"/>
    <w:rsid w:val="00F45F02"/>
    <w:rsid w:val="00F46736"/>
    <w:rsid w:val="00F509C1"/>
    <w:rsid w:val="00F51FA3"/>
    <w:rsid w:val="00F540DC"/>
    <w:rsid w:val="00F5564C"/>
    <w:rsid w:val="00F561A9"/>
    <w:rsid w:val="00F5676D"/>
    <w:rsid w:val="00F600E6"/>
    <w:rsid w:val="00F60C8C"/>
    <w:rsid w:val="00F626E2"/>
    <w:rsid w:val="00F6687C"/>
    <w:rsid w:val="00F674D2"/>
    <w:rsid w:val="00F7241C"/>
    <w:rsid w:val="00F72B6C"/>
    <w:rsid w:val="00F745A3"/>
    <w:rsid w:val="00F81A3B"/>
    <w:rsid w:val="00F81BB2"/>
    <w:rsid w:val="00F82BC9"/>
    <w:rsid w:val="00F83D98"/>
    <w:rsid w:val="00F849A3"/>
    <w:rsid w:val="00F85346"/>
    <w:rsid w:val="00F869F3"/>
    <w:rsid w:val="00F8753B"/>
    <w:rsid w:val="00F878DE"/>
    <w:rsid w:val="00F87A58"/>
    <w:rsid w:val="00F90A3B"/>
    <w:rsid w:val="00F92124"/>
    <w:rsid w:val="00F965E1"/>
    <w:rsid w:val="00FA0800"/>
    <w:rsid w:val="00FA1532"/>
    <w:rsid w:val="00FA22E4"/>
    <w:rsid w:val="00FA3D5B"/>
    <w:rsid w:val="00FA64C5"/>
    <w:rsid w:val="00FA70F1"/>
    <w:rsid w:val="00FB179F"/>
    <w:rsid w:val="00FB27F8"/>
    <w:rsid w:val="00FB2EFC"/>
    <w:rsid w:val="00FB3BD1"/>
    <w:rsid w:val="00FB41E5"/>
    <w:rsid w:val="00FB46EC"/>
    <w:rsid w:val="00FB4BF5"/>
    <w:rsid w:val="00FC0DBB"/>
    <w:rsid w:val="00FC2222"/>
    <w:rsid w:val="00FC37BF"/>
    <w:rsid w:val="00FC38D1"/>
    <w:rsid w:val="00FC4EFC"/>
    <w:rsid w:val="00FC578B"/>
    <w:rsid w:val="00FC641C"/>
    <w:rsid w:val="00FC72B3"/>
    <w:rsid w:val="00FD0AA2"/>
    <w:rsid w:val="00FD1527"/>
    <w:rsid w:val="00FD3DFE"/>
    <w:rsid w:val="00FD5DB5"/>
    <w:rsid w:val="00FD6DCB"/>
    <w:rsid w:val="00FE23E3"/>
    <w:rsid w:val="00FE496F"/>
    <w:rsid w:val="00FF0903"/>
    <w:rsid w:val="00FF5085"/>
    <w:rsid w:val="00FF50D5"/>
    <w:rsid w:val="00FF6CFF"/>
    <w:rsid w:val="00FF7349"/>
    <w:rsid w:val="00FF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0484D"/>
  <w15:docId w15:val="{34863E9E-BAE1-46DC-A440-6C038CC13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20E6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EE156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C054C0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602F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602F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602F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23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23ED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5A7A81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741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4114"/>
  </w:style>
  <w:style w:type="paragraph" w:styleId="NormalnyWeb">
    <w:name w:val="Normal (Web)"/>
    <w:basedOn w:val="Normalny"/>
    <w:uiPriority w:val="99"/>
    <w:unhideWhenUsed/>
    <w:rsid w:val="00274E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74E3C"/>
    <w:rPr>
      <w:b/>
      <w:bCs/>
    </w:rPr>
  </w:style>
  <w:style w:type="paragraph" w:styleId="Stopka">
    <w:name w:val="footer"/>
    <w:basedOn w:val="Normalny"/>
    <w:link w:val="StopkaZnak"/>
    <w:uiPriority w:val="99"/>
    <w:unhideWhenUsed/>
    <w:rsid w:val="007128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28C7"/>
  </w:style>
  <w:style w:type="character" w:styleId="Odwoaniedokomentarza">
    <w:name w:val="annotation reference"/>
    <w:basedOn w:val="Domylnaczcionkaakapitu"/>
    <w:uiPriority w:val="99"/>
    <w:semiHidden/>
    <w:unhideWhenUsed/>
    <w:rsid w:val="002E11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E118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E118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E118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E1188"/>
    <w:rPr>
      <w:b/>
      <w:bCs/>
      <w:sz w:val="20"/>
      <w:szCs w:val="20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674C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674C54"/>
    <w:rPr>
      <w:rFonts w:ascii="Courier New" w:eastAsia="Times New Roman" w:hAnsi="Courier New" w:cs="Courier New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23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629962">
          <w:marLeft w:val="0"/>
          <w:marRight w:val="0"/>
          <w:marTop w:val="0"/>
          <w:marBottom w:val="0"/>
          <w:divBdr>
            <w:top w:val="single" w:sz="6" w:space="2" w:color="FFFFFF"/>
            <w:left w:val="single" w:sz="6" w:space="2" w:color="FFFFFF"/>
            <w:bottom w:val="single" w:sz="6" w:space="2" w:color="FFFFFF"/>
            <w:right w:val="single" w:sz="6" w:space="2" w:color="FFFFFF"/>
          </w:divBdr>
          <w:divsChild>
            <w:div w:id="1523594684">
              <w:marLeft w:val="0"/>
              <w:marRight w:val="0"/>
              <w:marTop w:val="0"/>
              <w:marBottom w:val="0"/>
              <w:divBdr>
                <w:top w:val="single" w:sz="2" w:space="12" w:color="FFFFFF"/>
                <w:left w:val="single" w:sz="2" w:space="17" w:color="FFFFFF"/>
                <w:bottom w:val="single" w:sz="2" w:space="12" w:color="FFFFFF"/>
                <w:right w:val="single" w:sz="2" w:space="17" w:color="FFFFFF"/>
              </w:divBdr>
              <w:divsChild>
                <w:div w:id="140530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91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10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37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640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68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hart" Target="charts/chart4.xml"/><Relationship Id="rId18" Type="http://schemas.openxmlformats.org/officeDocument/2006/relationships/chart" Target="charts/chart9.xml"/><Relationship Id="rId26" Type="http://schemas.openxmlformats.org/officeDocument/2006/relationships/chart" Target="charts/chart17.xml"/><Relationship Id="rId3" Type="http://schemas.openxmlformats.org/officeDocument/2006/relationships/styles" Target="styles.xml"/><Relationship Id="rId21" Type="http://schemas.openxmlformats.org/officeDocument/2006/relationships/chart" Target="charts/chart12.xm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pl.wikipedia.org/wiki/Przemoc" TargetMode="External"/><Relationship Id="rId17" Type="http://schemas.openxmlformats.org/officeDocument/2006/relationships/chart" Target="charts/chart8.xml"/><Relationship Id="rId25" Type="http://schemas.openxmlformats.org/officeDocument/2006/relationships/chart" Target="charts/chart16.xml"/><Relationship Id="rId33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chart" Target="charts/chart7.xml"/><Relationship Id="rId20" Type="http://schemas.openxmlformats.org/officeDocument/2006/relationships/chart" Target="charts/chart11.xml"/><Relationship Id="rId29" Type="http://schemas.openxmlformats.org/officeDocument/2006/relationships/chart" Target="charts/chart1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24" Type="http://schemas.openxmlformats.org/officeDocument/2006/relationships/chart" Target="charts/chart15.xml"/><Relationship Id="rId32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hart" Target="charts/chart6.xml"/><Relationship Id="rId23" Type="http://schemas.openxmlformats.org/officeDocument/2006/relationships/chart" Target="charts/chart14.xml"/><Relationship Id="rId28" Type="http://schemas.openxmlformats.org/officeDocument/2006/relationships/image" Target="media/image4.jpeg"/><Relationship Id="rId10" Type="http://schemas.openxmlformats.org/officeDocument/2006/relationships/chart" Target="charts/chart2.xml"/><Relationship Id="rId19" Type="http://schemas.openxmlformats.org/officeDocument/2006/relationships/chart" Target="charts/chart10.xml"/><Relationship Id="rId31" Type="http://schemas.openxmlformats.org/officeDocument/2006/relationships/chart" Target="charts/chart20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chart" Target="charts/chart5.xml"/><Relationship Id="rId22" Type="http://schemas.openxmlformats.org/officeDocument/2006/relationships/chart" Target="charts/chart13.xml"/><Relationship Id="rId27" Type="http://schemas.openxmlformats.org/officeDocument/2006/relationships/image" Target="media/image3.jpeg"/><Relationship Id="rId30" Type="http://schemas.openxmlformats.org/officeDocument/2006/relationships/chart" Target="charts/chart19.xml"/><Relationship Id="rId35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9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0.xlsx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1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2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1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3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1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4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5.xlsx"/></Relationships>
</file>

<file path=word/charts/_rels/chart17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6.xlsx"/><Relationship Id="rId1" Type="http://schemas.openxmlformats.org/officeDocument/2006/relationships/themeOverride" Target="../theme/themeOverride1.xml"/></Relationships>
</file>

<file path=word/charts/_rels/chart1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7.xlsx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19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9.xml"/><Relationship Id="rId1" Type="http://schemas.microsoft.com/office/2011/relationships/chartStyle" Target="style9.xml"/><Relationship Id="rId4" Type="http://schemas.openxmlformats.org/officeDocument/2006/relationships/package" Target="../embeddings/Microsoft_Excel_Worksheet18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0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9.xlsx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5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6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7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8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gmina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/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Arkusz1!$A$2:$A$5</c:f>
              <c:numCache>
                <c:formatCode>General</c:formatCode>
                <c:ptCount val="4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</c:numCache>
            </c:numRef>
          </c:cat>
          <c:val>
            <c:numRef>
              <c:f>Arkusz1!$B$2:$B$5</c:f>
              <c:numCache>
                <c:formatCode>General</c:formatCode>
                <c:ptCount val="4"/>
                <c:pt idx="0">
                  <c:v>46127</c:v>
                </c:pt>
                <c:pt idx="1">
                  <c:v>42681</c:v>
                </c:pt>
                <c:pt idx="2">
                  <c:v>15423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860-46B9-8C57-C3314B108806}"/>
            </c:ext>
          </c:extLst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powiat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/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Arkusz1!$A$2:$A$5</c:f>
              <c:numCache>
                <c:formatCode>General</c:formatCode>
                <c:ptCount val="4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</c:numCache>
            </c:numRef>
          </c:cat>
          <c:val>
            <c:numRef>
              <c:f>Arkusz1!$C$2:$C$5</c:f>
              <c:numCache>
                <c:formatCode>General</c:formatCode>
                <c:ptCount val="4"/>
                <c:pt idx="0">
                  <c:v>90370</c:v>
                </c:pt>
                <c:pt idx="1">
                  <c:v>27897</c:v>
                </c:pt>
                <c:pt idx="2">
                  <c:v>24979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860-46B9-8C57-C3314B108806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axId val="163444224"/>
        <c:axId val="184111040"/>
      </c:barChart>
      <c:catAx>
        <c:axId val="1634442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 rot="-60000000" vert="horz"/>
          <a:lstStyle/>
          <a:p>
            <a:pPr>
              <a:defRPr/>
            </a:pPr>
            <a:endParaRPr lang="pl-PL"/>
          </a:p>
        </c:txPr>
        <c:crossAx val="184111040"/>
        <c:crosses val="autoZero"/>
        <c:auto val="1"/>
        <c:lblAlgn val="ctr"/>
        <c:lblOffset val="100"/>
        <c:noMultiLvlLbl val="0"/>
      </c:catAx>
      <c:valAx>
        <c:axId val="18411104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txPr>
          <a:bodyPr rot="-60000000" vert="horz"/>
          <a:lstStyle/>
          <a:p>
            <a:pPr>
              <a:defRPr/>
            </a:pPr>
            <a:endParaRPr lang="pl-PL"/>
          </a:p>
        </c:txPr>
        <c:crossAx val="163444224"/>
        <c:crosses val="autoZero"/>
        <c:crossBetween val="between"/>
      </c:valAx>
      <c:spPr>
        <a:ln>
          <a:noFill/>
        </a:ln>
      </c:spPr>
    </c:plotArea>
    <c:legend>
      <c:legendPos val="b"/>
      <c:overlay val="0"/>
      <c:txPr>
        <a:bodyPr rot="0" vert="horz"/>
        <a:lstStyle/>
        <a:p>
          <a:pPr>
            <a:defRPr/>
          </a:pPr>
          <a:endParaRPr lang="pl-PL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autoTitleDeleted val="1"/>
    <c:plotArea>
      <c:layout>
        <c:manualLayout>
          <c:layoutTarget val="inner"/>
          <c:xMode val="edge"/>
          <c:yMode val="edge"/>
          <c:x val="9.3677142531096672E-2"/>
          <c:y val="3.0503981120007059E-2"/>
          <c:w val="0.87617792993267141"/>
          <c:h val="0.6813577714550387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ogólnie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Arkusz1!$A$2:$A$4</c:f>
              <c:numCache>
                <c:formatCode>General</c:formatCode>
                <c:ptCount val="3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</c:numCache>
            </c:numRef>
          </c:cat>
          <c:val>
            <c:numRef>
              <c:f>Arkusz1!$B$2:$B$4</c:f>
              <c:numCache>
                <c:formatCode>General</c:formatCode>
                <c:ptCount val="3"/>
                <c:pt idx="0">
                  <c:v>33454</c:v>
                </c:pt>
                <c:pt idx="1">
                  <c:v>32794</c:v>
                </c:pt>
                <c:pt idx="2">
                  <c:v>31362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54E-4B21-9C76-4CD46B78089C}"/>
            </c:ext>
          </c:extLst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kobiety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Arkusz1!$A$2:$A$4</c:f>
              <c:numCache>
                <c:formatCode>General</c:formatCode>
                <c:ptCount val="3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</c:numCache>
            </c:numRef>
          </c:cat>
          <c:val>
            <c:numRef>
              <c:f>Arkusz1!$C$2:$C$4</c:f>
              <c:numCache>
                <c:formatCode>General</c:formatCode>
                <c:ptCount val="3"/>
                <c:pt idx="0">
                  <c:v>14850</c:v>
                </c:pt>
                <c:pt idx="1">
                  <c:v>14296</c:v>
                </c:pt>
                <c:pt idx="2">
                  <c:v>13371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54E-4B21-9C76-4CD46B78089C}"/>
            </c:ext>
          </c:extLst>
        </c:ser>
        <c:ser>
          <c:idx val="2"/>
          <c:order val="2"/>
          <c:tx>
            <c:strRef>
              <c:f>Arkusz1!$D$1</c:f>
              <c:strCache>
                <c:ptCount val="1"/>
                <c:pt idx="0">
                  <c:v>meżczyźni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Arkusz1!$A$2:$A$4</c:f>
              <c:numCache>
                <c:formatCode>General</c:formatCode>
                <c:ptCount val="3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</c:numCache>
            </c:numRef>
          </c:cat>
          <c:val>
            <c:numRef>
              <c:f>Arkusz1!$D$2:$D$4</c:f>
              <c:numCache>
                <c:formatCode>General</c:formatCode>
                <c:ptCount val="3"/>
                <c:pt idx="0">
                  <c:v>12204</c:v>
                </c:pt>
                <c:pt idx="1">
                  <c:v>12258</c:v>
                </c:pt>
                <c:pt idx="2">
                  <c:v>11845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254E-4B21-9C76-4CD46B78089C}"/>
            </c:ext>
          </c:extLst>
        </c:ser>
        <c:ser>
          <c:idx val="3"/>
          <c:order val="3"/>
          <c:tx>
            <c:strRef>
              <c:f>Arkusz1!$E$1</c:f>
              <c:strCache>
                <c:ptCount val="1"/>
                <c:pt idx="0">
                  <c:v>dzieci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Arkusz1!$A$2:$A$4</c:f>
              <c:numCache>
                <c:formatCode>General</c:formatCode>
                <c:ptCount val="3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</c:numCache>
            </c:numRef>
          </c:cat>
          <c:val>
            <c:numRef>
              <c:f>Arkusz1!$E$2:$E$4</c:f>
              <c:numCache>
                <c:formatCode>General</c:formatCode>
                <c:ptCount val="3"/>
                <c:pt idx="0">
                  <c:v>6400</c:v>
                </c:pt>
                <c:pt idx="1">
                  <c:v>6240</c:v>
                </c:pt>
                <c:pt idx="2">
                  <c:v>614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254E-4B21-9C76-4CD46B78089C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axId val="186259968"/>
        <c:axId val="186811520"/>
      </c:barChart>
      <c:catAx>
        <c:axId val="1862599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186811520"/>
        <c:crosses val="autoZero"/>
        <c:auto val="1"/>
        <c:lblAlgn val="ctr"/>
        <c:lblOffset val="100"/>
        <c:noMultiLvlLbl val="0"/>
      </c:catAx>
      <c:valAx>
        <c:axId val="18681152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crossAx val="186259968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ogółem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Arkusz1!$A$2:$A$4</c:f>
              <c:numCache>
                <c:formatCode>General</c:formatCode>
                <c:ptCount val="3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</c:numCache>
            </c:numRef>
          </c:cat>
          <c:val>
            <c:numRef>
              <c:f>Arkusz1!$B$2:$B$4</c:f>
              <c:numCache>
                <c:formatCode>#,##0</c:formatCode>
                <c:ptCount val="3"/>
                <c:pt idx="0">
                  <c:v>12213</c:v>
                </c:pt>
                <c:pt idx="1">
                  <c:v>12154</c:v>
                </c:pt>
                <c:pt idx="2">
                  <c:v>11844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321-406F-88F2-1BF392153930}"/>
            </c:ext>
          </c:extLst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kobiety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Arkusz1!$A$2:$A$4</c:f>
              <c:numCache>
                <c:formatCode>General</c:formatCode>
                <c:ptCount val="3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</c:numCache>
            </c:numRef>
          </c:cat>
          <c:val>
            <c:numRef>
              <c:f>Arkusz1!$C$2:$C$4</c:f>
              <c:numCache>
                <c:formatCode>#,##0</c:formatCode>
                <c:ptCount val="3"/>
                <c:pt idx="0">
                  <c:v>8261</c:v>
                </c:pt>
                <c:pt idx="1">
                  <c:v>8094</c:v>
                </c:pt>
                <c:pt idx="2">
                  <c:v>7924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321-406F-88F2-1BF392153930}"/>
            </c:ext>
          </c:extLst>
        </c:ser>
        <c:ser>
          <c:idx val="2"/>
          <c:order val="2"/>
          <c:tx>
            <c:strRef>
              <c:f>Arkusz1!$D$1</c:f>
              <c:strCache>
                <c:ptCount val="1"/>
                <c:pt idx="0">
                  <c:v>mężczyźni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Arkusz1!$A$2:$A$4</c:f>
              <c:numCache>
                <c:formatCode>General</c:formatCode>
                <c:ptCount val="3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</c:numCache>
            </c:numRef>
          </c:cat>
          <c:val>
            <c:numRef>
              <c:f>Arkusz1!$D$2:$D$4</c:f>
              <c:numCache>
                <c:formatCode>#,##0</c:formatCode>
                <c:ptCount val="3"/>
                <c:pt idx="0">
                  <c:v>1192</c:v>
                </c:pt>
                <c:pt idx="1">
                  <c:v>1241</c:v>
                </c:pt>
                <c:pt idx="2">
                  <c:v>1253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321-406F-88F2-1BF392153930}"/>
            </c:ext>
          </c:extLst>
        </c:ser>
        <c:ser>
          <c:idx val="3"/>
          <c:order val="3"/>
          <c:tx>
            <c:strRef>
              <c:f>Arkusz1!$E$1</c:f>
              <c:strCache>
                <c:ptCount val="1"/>
                <c:pt idx="0">
                  <c:v>osoby do 18 r.ż.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numRef>
              <c:f>Arkusz1!$A$2:$A$4</c:f>
              <c:numCache>
                <c:formatCode>General</c:formatCode>
                <c:ptCount val="3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</c:numCache>
            </c:numRef>
          </c:cat>
          <c:val>
            <c:numRef>
              <c:f>Arkusz1!$E$2:$E$4</c:f>
              <c:numCache>
                <c:formatCode>#,##0</c:formatCode>
                <c:ptCount val="3"/>
                <c:pt idx="0">
                  <c:v>2760</c:v>
                </c:pt>
                <c:pt idx="1">
                  <c:v>2819</c:v>
                </c:pt>
                <c:pt idx="2">
                  <c:v>2667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324-4D18-AF73-794C732EE833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axId val="186266112"/>
        <c:axId val="186813824"/>
      </c:barChart>
      <c:catAx>
        <c:axId val="1862661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186813824"/>
        <c:crosses val="autoZero"/>
        <c:auto val="1"/>
        <c:lblAlgn val="ctr"/>
        <c:lblOffset val="100"/>
        <c:noMultiLvlLbl val="0"/>
      </c:catAx>
      <c:valAx>
        <c:axId val="186813824"/>
        <c:scaling>
          <c:orientation val="minMax"/>
        </c:scaling>
        <c:delete val="0"/>
        <c:axPos val="l"/>
        <c:numFmt formatCode="#,##0" sourceLinked="1"/>
        <c:majorTickMark val="none"/>
        <c:minorTickMark val="none"/>
        <c:tickLblPos val="nextTo"/>
        <c:crossAx val="186266112"/>
        <c:crosses val="autoZero"/>
        <c:crossBetween val="between"/>
      </c:valAx>
      <c:spPr>
        <a:ln>
          <a:noFill/>
        </a:ln>
      </c:spPr>
    </c:plotArea>
    <c:legend>
      <c:legendPos val="b"/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autoTitleDeleted val="0"/>
    <c:plotArea>
      <c:layout>
        <c:manualLayout>
          <c:layoutTarget val="inner"/>
          <c:xMode val="edge"/>
          <c:yMode val="edge"/>
          <c:x val="8.6570033017229625E-2"/>
          <c:y val="3.5115146896960457E-2"/>
          <c:w val="0.8922659667541557"/>
          <c:h val="0.7848772330877994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ogółem</c:v>
                </c:pt>
              </c:strCache>
            </c:strRef>
          </c:tx>
          <c:spPr>
            <a:solidFill>
              <a:schemeClr val="accent2">
                <a:shade val="65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Arkusz1!$A$2:$A$4</c:f>
              <c:numCache>
                <c:formatCode>General</c:formatCode>
                <c:ptCount val="3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</c:numCache>
            </c:numRef>
          </c:cat>
          <c:val>
            <c:numRef>
              <c:f>Arkusz1!$B$2:$B$4</c:f>
              <c:numCache>
                <c:formatCode>General</c:formatCode>
                <c:ptCount val="3"/>
                <c:pt idx="0">
                  <c:v>9697</c:v>
                </c:pt>
                <c:pt idx="1">
                  <c:v>9869</c:v>
                </c:pt>
                <c:pt idx="2">
                  <c:v>9564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8FD-4EF2-A968-0076886C85B2}"/>
            </c:ext>
          </c:extLst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kobiety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Arkusz1!$A$2:$A$4</c:f>
              <c:numCache>
                <c:formatCode>General</c:formatCode>
                <c:ptCount val="3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</c:numCache>
            </c:numRef>
          </c:cat>
          <c:val>
            <c:numRef>
              <c:f>Arkusz1!$C$2:$C$4</c:f>
              <c:numCache>
                <c:formatCode>#,##0</c:formatCode>
                <c:ptCount val="3"/>
                <c:pt idx="0">
                  <c:v>1126</c:v>
                </c:pt>
                <c:pt idx="1">
                  <c:v>1152</c:v>
                </c:pt>
                <c:pt idx="2">
                  <c:v>1103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8FD-4EF2-A968-0076886C85B2}"/>
            </c:ext>
          </c:extLst>
        </c:ser>
        <c:ser>
          <c:idx val="2"/>
          <c:order val="2"/>
          <c:tx>
            <c:strRef>
              <c:f>Arkusz1!$D$1</c:f>
              <c:strCache>
                <c:ptCount val="1"/>
                <c:pt idx="0">
                  <c:v>mężczyźni</c:v>
                </c:pt>
              </c:strCache>
            </c:strRef>
          </c:tx>
          <c:spPr>
            <a:solidFill>
              <a:schemeClr val="accent2">
                <a:tint val="65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Arkusz1!$A$2:$A$4</c:f>
              <c:numCache>
                <c:formatCode>General</c:formatCode>
                <c:ptCount val="3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</c:numCache>
            </c:numRef>
          </c:cat>
          <c:val>
            <c:numRef>
              <c:f>Arkusz1!$D$2:$D$4</c:f>
              <c:numCache>
                <c:formatCode>#,##0</c:formatCode>
                <c:ptCount val="3"/>
                <c:pt idx="0">
                  <c:v>8571</c:v>
                </c:pt>
                <c:pt idx="1">
                  <c:v>8717</c:v>
                </c:pt>
                <c:pt idx="2">
                  <c:v>8461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28FD-4EF2-A968-0076886C85B2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axId val="186766336"/>
        <c:axId val="186815552"/>
      </c:barChart>
      <c:catAx>
        <c:axId val="1867663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86815552"/>
        <c:crosses val="autoZero"/>
        <c:auto val="1"/>
        <c:lblAlgn val="ctr"/>
        <c:lblOffset val="100"/>
        <c:noMultiLvlLbl val="0"/>
      </c:catAx>
      <c:valAx>
        <c:axId val="18681555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86766336"/>
        <c:crosses val="autoZero"/>
        <c:crossBetween val="between"/>
      </c:valAx>
      <c:spPr>
        <a:solidFill>
          <a:schemeClr val="bg1"/>
        </a:solidFill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33746011243862656"/>
          <c:y val="0.92708453110027889"/>
          <c:w val="0.32507960952830423"/>
          <c:h val="4.116943715368911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9525" cap="flat" cmpd="sng" algn="ctr">
      <a:noFill/>
      <a:prstDash val="solid"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Kolumna1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Arkusz1!$A$2:$A$4</c:f>
              <c:numCache>
                <c:formatCode>General</c:formatCode>
                <c:ptCount val="3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</c:numCache>
            </c:numRef>
          </c:cat>
          <c:val>
            <c:numRef>
              <c:f>Arkusz1!$B$2:$B$4</c:f>
              <c:numCache>
                <c:formatCode>General</c:formatCode>
                <c:ptCount val="3"/>
                <c:pt idx="0">
                  <c:v>559</c:v>
                </c:pt>
                <c:pt idx="1">
                  <c:v>550</c:v>
                </c:pt>
                <c:pt idx="2">
                  <c:v>531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A99-41CA-BEFB-8F73410779CA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axId val="187296256"/>
        <c:axId val="186817280"/>
      </c:barChart>
      <c:catAx>
        <c:axId val="1872962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5875" cap="flat" cmpd="sng" algn="ctr">
            <a:solidFill>
              <a:schemeClr val="tx1">
                <a:lumMod val="25000"/>
                <a:lumOff val="7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86817280"/>
        <c:crosses val="autoZero"/>
        <c:auto val="1"/>
        <c:lblAlgn val="ctr"/>
        <c:lblOffset val="100"/>
        <c:noMultiLvlLbl val="0"/>
      </c:catAx>
      <c:valAx>
        <c:axId val="18681728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spc="2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8729625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lt1"/>
    </a:solidFill>
    <a:ln w="9525" cap="flat" cmpd="sng" algn="ctr">
      <a:noFill/>
      <a:prstDash val="solid"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liczba przyjaznych pokoi- powiat</c:v>
                </c:pt>
              </c:strCache>
            </c:strRef>
          </c:tx>
          <c:spPr>
            <a:solidFill>
              <a:schemeClr val="accent2">
                <a:shade val="76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Arkusz1!$A$2:$A$4</c:f>
              <c:numCache>
                <c:formatCode>General</c:formatCode>
                <c:ptCount val="3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</c:numCache>
            </c:numRef>
          </c:cat>
          <c:val>
            <c:numRef>
              <c:f>Arkusz1!$B$2:$B$4</c:f>
              <c:numCache>
                <c:formatCode>General</c:formatCode>
                <c:ptCount val="3"/>
                <c:pt idx="0">
                  <c:v>2</c:v>
                </c:pt>
                <c:pt idx="1">
                  <c:v>3</c:v>
                </c:pt>
                <c:pt idx="2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266-49ED-A6CD-202E2CF05AE4}"/>
            </c:ext>
          </c:extLst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liczba przyjaznych pokoi- gmina</c:v>
                </c:pt>
              </c:strCache>
            </c:strRef>
          </c:tx>
          <c:spPr>
            <a:solidFill>
              <a:schemeClr val="accent2">
                <a:tint val="77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Arkusz1!$A$2:$A$4</c:f>
              <c:numCache>
                <c:formatCode>General</c:formatCode>
                <c:ptCount val="3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</c:numCache>
            </c:numRef>
          </c:cat>
          <c:val>
            <c:numRef>
              <c:f>Arkusz1!$C$2:$C$4</c:f>
              <c:numCache>
                <c:formatCode>General</c:formatCode>
                <c:ptCount val="3"/>
                <c:pt idx="0">
                  <c:v>3</c:v>
                </c:pt>
                <c:pt idx="1">
                  <c:v>7</c:v>
                </c:pt>
                <c:pt idx="2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266-49ED-A6CD-202E2CF05AE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63446272"/>
        <c:axId val="187400768"/>
      </c:barChart>
      <c:catAx>
        <c:axId val="16344627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87400768"/>
        <c:crosses val="autoZero"/>
        <c:auto val="1"/>
        <c:lblAlgn val="ctr"/>
        <c:lblOffset val="100"/>
        <c:noMultiLvlLbl val="0"/>
      </c:catAx>
      <c:valAx>
        <c:axId val="187400768"/>
        <c:scaling>
          <c:orientation val="minMax"/>
        </c:scaling>
        <c:delete val="0"/>
        <c:axPos val="l"/>
        <c:majorGridlines>
          <c:spPr>
            <a:ln w="9525" cap="flat" cmpd="sng" algn="ctr">
              <a:noFill/>
              <a:prstDash val="solid"/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63446272"/>
        <c:crosses val="autoZero"/>
        <c:crossBetween val="between"/>
      </c:valAx>
      <c:spPr>
        <a:solidFill>
          <a:schemeClr val="bg1"/>
        </a:solidFill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prstDash val="solid"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ogólnie</c:v>
                </c:pt>
              </c:strCache>
            </c:strRef>
          </c:tx>
          <c:spPr>
            <a:solidFill>
              <a:schemeClr val="accent2">
                <a:shade val="65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Arkusz1!$A$2:$A$4</c:f>
              <c:numCache>
                <c:formatCode>General</c:formatCode>
                <c:ptCount val="3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</c:numCache>
            </c:numRef>
          </c:cat>
          <c:val>
            <c:numRef>
              <c:f>Arkusz1!$B$2:$B$4</c:f>
              <c:numCache>
                <c:formatCode>General</c:formatCode>
                <c:ptCount val="3"/>
                <c:pt idx="0">
                  <c:v>106</c:v>
                </c:pt>
                <c:pt idx="1">
                  <c:v>95</c:v>
                </c:pt>
                <c:pt idx="2">
                  <c:v>67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2B4-484C-A86B-76E55BE6734B}"/>
            </c:ext>
          </c:extLst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dziewczynki 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Arkusz1!$A$2:$A$4</c:f>
              <c:numCache>
                <c:formatCode>General</c:formatCode>
                <c:ptCount val="3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</c:numCache>
            </c:numRef>
          </c:cat>
          <c:val>
            <c:numRef>
              <c:f>Arkusz1!$C$2:$C$4</c:f>
              <c:numCache>
                <c:formatCode>General</c:formatCode>
                <c:ptCount val="3"/>
                <c:pt idx="0">
                  <c:v>50</c:v>
                </c:pt>
                <c:pt idx="1">
                  <c:v>48</c:v>
                </c:pt>
                <c:pt idx="2">
                  <c:v>39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2B4-484C-A86B-76E55BE6734B}"/>
            </c:ext>
          </c:extLst>
        </c:ser>
        <c:ser>
          <c:idx val="2"/>
          <c:order val="2"/>
          <c:tx>
            <c:strRef>
              <c:f>Arkusz1!$D$1</c:f>
              <c:strCache>
                <c:ptCount val="1"/>
                <c:pt idx="0">
                  <c:v>chłopcy</c:v>
                </c:pt>
              </c:strCache>
            </c:strRef>
          </c:tx>
          <c:spPr>
            <a:solidFill>
              <a:schemeClr val="accent2">
                <a:tint val="65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Arkusz1!$A$2:$A$4</c:f>
              <c:numCache>
                <c:formatCode>General</c:formatCode>
                <c:ptCount val="3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</c:numCache>
            </c:numRef>
          </c:cat>
          <c:val>
            <c:numRef>
              <c:f>Arkusz1!$D$2:$D$4</c:f>
              <c:numCache>
                <c:formatCode>General</c:formatCode>
                <c:ptCount val="3"/>
                <c:pt idx="0">
                  <c:v>56</c:v>
                </c:pt>
                <c:pt idx="1">
                  <c:v>47</c:v>
                </c:pt>
                <c:pt idx="2">
                  <c:v>28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2B4-484C-A86B-76E55BE6734B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axId val="186767872"/>
        <c:axId val="187402496"/>
      </c:barChart>
      <c:catAx>
        <c:axId val="1867678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87402496"/>
        <c:crosses val="autoZero"/>
        <c:auto val="1"/>
        <c:lblAlgn val="ctr"/>
        <c:lblOffset val="100"/>
        <c:noMultiLvlLbl val="0"/>
      </c:catAx>
      <c:valAx>
        <c:axId val="18740249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86767872"/>
        <c:crosses val="autoZero"/>
        <c:crossBetween val="between"/>
      </c:valAx>
      <c:spPr>
        <a:solidFill>
          <a:schemeClr val="bg1"/>
        </a:solidFill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prstDash val="solid"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000297271733389"/>
          <c:y val="0.18956887814765724"/>
          <c:w val="0.89994092431236061"/>
          <c:h val="0.6297837114716419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ogółem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Arkusz1!$A$2:$A$4</c:f>
              <c:numCache>
                <c:formatCode>General</c:formatCode>
                <c:ptCount val="3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</c:numCache>
            </c:numRef>
          </c:cat>
          <c:val>
            <c:numRef>
              <c:f>Arkusz1!$B$2:$B$4</c:f>
              <c:numCache>
                <c:formatCode>General</c:formatCode>
                <c:ptCount val="3"/>
                <c:pt idx="0">
                  <c:v>4547</c:v>
                </c:pt>
                <c:pt idx="1">
                  <c:v>4782</c:v>
                </c:pt>
                <c:pt idx="2">
                  <c:v>6481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D61-4022-A272-DDECC032F33B}"/>
            </c:ext>
          </c:extLst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kobiety 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Arkusz1!$A$2:$A$4</c:f>
              <c:numCache>
                <c:formatCode>General</c:formatCode>
                <c:ptCount val="3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</c:numCache>
            </c:numRef>
          </c:cat>
          <c:val>
            <c:numRef>
              <c:f>Arkusz1!$C$2:$C$4</c:f>
              <c:numCache>
                <c:formatCode>General</c:formatCode>
                <c:ptCount val="3"/>
                <c:pt idx="0">
                  <c:v>3363</c:v>
                </c:pt>
                <c:pt idx="1">
                  <c:v>3611</c:v>
                </c:pt>
                <c:pt idx="2">
                  <c:v>4201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D61-4022-A272-DDECC032F33B}"/>
            </c:ext>
          </c:extLst>
        </c:ser>
        <c:ser>
          <c:idx val="2"/>
          <c:order val="2"/>
          <c:tx>
            <c:strRef>
              <c:f>Arkusz1!$D$1</c:f>
              <c:strCache>
                <c:ptCount val="1"/>
                <c:pt idx="0">
                  <c:v>mężczyźni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Arkusz1!$A$2:$A$4</c:f>
              <c:numCache>
                <c:formatCode>General</c:formatCode>
                <c:ptCount val="3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</c:numCache>
            </c:numRef>
          </c:cat>
          <c:val>
            <c:numRef>
              <c:f>Arkusz1!$D$2:$D$4</c:f>
              <c:numCache>
                <c:formatCode>General</c:formatCode>
                <c:ptCount val="3"/>
                <c:pt idx="0">
                  <c:v>517</c:v>
                </c:pt>
                <c:pt idx="1">
                  <c:v>553</c:v>
                </c:pt>
                <c:pt idx="2">
                  <c:v>1175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5D61-4022-A272-DDECC032F33B}"/>
            </c:ext>
          </c:extLst>
        </c:ser>
        <c:ser>
          <c:idx val="3"/>
          <c:order val="3"/>
          <c:tx>
            <c:strRef>
              <c:f>Arkusz1!$E$1</c:f>
              <c:strCache>
                <c:ptCount val="1"/>
                <c:pt idx="0">
                  <c:v>dzieci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Arkusz1!$A$2:$A$4</c:f>
              <c:numCache>
                <c:formatCode>General</c:formatCode>
                <c:ptCount val="3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</c:numCache>
            </c:numRef>
          </c:cat>
          <c:val>
            <c:numRef>
              <c:f>Arkusz1!$E$2:$E$4</c:f>
              <c:numCache>
                <c:formatCode>General</c:formatCode>
                <c:ptCount val="3"/>
                <c:pt idx="0">
                  <c:v>667</c:v>
                </c:pt>
                <c:pt idx="1">
                  <c:v>618</c:v>
                </c:pt>
                <c:pt idx="2">
                  <c:v>1240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5D61-4022-A272-DDECC032F33B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axId val="187675136"/>
        <c:axId val="187403648"/>
      </c:barChart>
      <c:catAx>
        <c:axId val="1876751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187403648"/>
        <c:crosses val="autoZero"/>
        <c:auto val="1"/>
        <c:lblAlgn val="ctr"/>
        <c:lblOffset val="100"/>
        <c:noMultiLvlLbl val="0"/>
      </c:catAx>
      <c:valAx>
        <c:axId val="18740364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crossAx val="187675136"/>
        <c:crosses val="autoZero"/>
        <c:crossBetween val="between"/>
      </c:valAx>
      <c:spPr>
        <a:ln>
          <a:noFill/>
        </a:ln>
      </c:spPr>
    </c:plotArea>
    <c:legend>
      <c:legendPos val="b"/>
      <c:layout>
        <c:manualLayout>
          <c:xMode val="edge"/>
          <c:yMode val="edge"/>
          <c:x val="0.29469111992826169"/>
          <c:y val="0.90641180114743358"/>
          <c:w val="0.41061776014347662"/>
          <c:h val="6.4348216450138718E-2"/>
        </c:manualLayout>
      </c:layout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36"/>
    </mc:Choice>
    <mc:Fallback>
      <c:style val="36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pieChart>
        <c:varyColors val="1"/>
        <c:ser>
          <c:idx val="0"/>
          <c:order val="0"/>
          <c:tx>
            <c:strRef>
              <c:f>Arkusz1!$B$1</c:f>
              <c:strCache>
                <c:ptCount val="1"/>
                <c:pt idx="0">
                  <c:v>Seria 1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numRef>
              <c:f>Arkusz1!$A$2:$A$4</c:f>
              <c:numCache>
                <c:formatCode>General</c:formatCode>
                <c:ptCount val="3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</c:numCache>
            </c:numRef>
          </c:cat>
          <c:val>
            <c:numRef>
              <c:f>Arkusz1!$B$2:$B$4</c:f>
              <c:numCache>
                <c:formatCode>General</c:formatCode>
                <c:ptCount val="3"/>
                <c:pt idx="0">
                  <c:v>9</c:v>
                </c:pt>
                <c:pt idx="1">
                  <c:v>12</c:v>
                </c:pt>
                <c:pt idx="2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B55-4E50-999F-3F9F3C12A637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ogółem</c:v>
                </c:pt>
              </c:strCache>
            </c:strRef>
          </c:tx>
          <c:spPr>
            <a:solidFill>
              <a:schemeClr val="accent2">
                <a:tint val="54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Arkusz1!$A$2:$A$4</c:f>
              <c:numCache>
                <c:formatCode>General</c:formatCode>
                <c:ptCount val="3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</c:numCache>
            </c:numRef>
          </c:cat>
          <c:val>
            <c:numRef>
              <c:f>Arkusz1!$B$2:$B$4</c:f>
              <c:numCache>
                <c:formatCode>General</c:formatCode>
                <c:ptCount val="3"/>
                <c:pt idx="0">
                  <c:v>60</c:v>
                </c:pt>
                <c:pt idx="1">
                  <c:v>64</c:v>
                </c:pt>
                <c:pt idx="2">
                  <c:v>54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823-4CD3-8AC7-3B1ABC2FFB50}"/>
            </c:ext>
          </c:extLst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kobiety</c:v>
                </c:pt>
              </c:strCache>
            </c:strRef>
          </c:tx>
          <c:spPr>
            <a:solidFill>
              <a:schemeClr val="accent2">
                <a:tint val="77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Arkusz1!$A$2:$A$4</c:f>
              <c:numCache>
                <c:formatCode>General</c:formatCode>
                <c:ptCount val="3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</c:numCache>
            </c:numRef>
          </c:cat>
          <c:val>
            <c:numRef>
              <c:f>Arkusz1!$C$2:$C$4</c:f>
              <c:numCache>
                <c:formatCode>General</c:formatCode>
                <c:ptCount val="3"/>
                <c:pt idx="0">
                  <c:v>24</c:v>
                </c:pt>
                <c:pt idx="1">
                  <c:v>27</c:v>
                </c:pt>
                <c:pt idx="2">
                  <c:v>20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823-4CD3-8AC7-3B1ABC2FFB50}"/>
            </c:ext>
          </c:extLst>
        </c:ser>
        <c:ser>
          <c:idx val="2"/>
          <c:order val="2"/>
          <c:tx>
            <c:strRef>
              <c:f>Arkusz1!$D$1</c:f>
              <c:strCache>
                <c:ptCount val="1"/>
                <c:pt idx="0">
                  <c:v>kobiety niepełnosprawne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Arkusz1!$A$2:$A$4</c:f>
              <c:numCache>
                <c:formatCode>General</c:formatCode>
                <c:ptCount val="3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</c:numCache>
            </c:numRef>
          </c:cat>
          <c:val>
            <c:numRef>
              <c:f>Arkusz1!$D$2:$D$4</c:f>
              <c:numCache>
                <c:formatCode>General</c:formatCode>
                <c:ptCount val="3"/>
                <c:pt idx="0">
                  <c:v>2</c:v>
                </c:pt>
                <c:pt idx="1">
                  <c:v>1</c:v>
                </c:pt>
                <c:pt idx="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5823-4CD3-8AC7-3B1ABC2FFB50}"/>
            </c:ext>
          </c:extLst>
        </c:ser>
        <c:ser>
          <c:idx val="3"/>
          <c:order val="3"/>
          <c:tx>
            <c:strRef>
              <c:f>Arkusz1!$E$1</c:f>
              <c:strCache>
                <c:ptCount val="1"/>
                <c:pt idx="0">
                  <c:v>dzieci</c:v>
                </c:pt>
              </c:strCache>
            </c:strRef>
          </c:tx>
          <c:spPr>
            <a:solidFill>
              <a:schemeClr val="accent2">
                <a:shade val="76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Arkusz1!$A$2:$A$4</c:f>
              <c:numCache>
                <c:formatCode>General</c:formatCode>
                <c:ptCount val="3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</c:numCache>
            </c:numRef>
          </c:cat>
          <c:val>
            <c:numRef>
              <c:f>Arkusz1!$E$2:$E$4</c:f>
              <c:numCache>
                <c:formatCode>General</c:formatCode>
                <c:ptCount val="3"/>
                <c:pt idx="0">
                  <c:v>36</c:v>
                </c:pt>
                <c:pt idx="1">
                  <c:v>37</c:v>
                </c:pt>
                <c:pt idx="2">
                  <c:v>34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5823-4CD3-8AC7-3B1ABC2FFB50}"/>
            </c:ext>
          </c:extLst>
        </c:ser>
        <c:ser>
          <c:idx val="4"/>
          <c:order val="4"/>
          <c:tx>
            <c:strRef>
              <c:f>Arkusz1!$F$1</c:f>
              <c:strCache>
                <c:ptCount val="1"/>
                <c:pt idx="0">
                  <c:v>dzieci niepełnosprawne</c:v>
                </c:pt>
              </c:strCache>
            </c:strRef>
          </c:tx>
          <c:spPr>
            <a:solidFill>
              <a:schemeClr val="accent2">
                <a:shade val="53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Arkusz1!$A$2:$A$4</c:f>
              <c:numCache>
                <c:formatCode>General</c:formatCode>
                <c:ptCount val="3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</c:numCache>
            </c:numRef>
          </c:cat>
          <c:val>
            <c:numRef>
              <c:f>Arkusz1!$F$2:$F$4</c:f>
              <c:numCache>
                <c:formatCode>General</c:formatCode>
                <c:ptCount val="3"/>
                <c:pt idx="0">
                  <c:v>3</c:v>
                </c:pt>
                <c:pt idx="1">
                  <c:v>1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5823-4CD3-8AC7-3B1ABC2FFB5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86267648"/>
        <c:axId val="187754176"/>
      </c:barChart>
      <c:catAx>
        <c:axId val="18626764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87754176"/>
        <c:crosses val="autoZero"/>
        <c:auto val="1"/>
        <c:lblAlgn val="ctr"/>
        <c:lblOffset val="100"/>
        <c:noMultiLvlLbl val="0"/>
      </c:catAx>
      <c:valAx>
        <c:axId val="187754176"/>
        <c:scaling>
          <c:orientation val="minMax"/>
        </c:scaling>
        <c:delete val="0"/>
        <c:axPos val="l"/>
        <c:majorGridlines>
          <c:spPr>
            <a:ln w="9525" cap="flat" cmpd="sng" algn="ctr">
              <a:noFill/>
              <a:prstDash val="solid"/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86267648"/>
        <c:crosses val="autoZero"/>
        <c:crossBetween val="between"/>
      </c:valAx>
      <c:spPr>
        <a:solidFill>
          <a:schemeClr val="bg1"/>
        </a:solidFill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prstDash val="solid"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6.5969964763578873E-2"/>
          <c:y val="3.6891976738201854E-2"/>
          <c:w val="0.91364267539952004"/>
          <c:h val="0.5564015518913676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liczba osób, którym udzielono specjalistycznych  porad w 2019 r.</c:v>
                </c:pt>
              </c:strCache>
            </c:strRef>
          </c:tx>
          <c:spPr>
            <a:solidFill>
              <a:schemeClr val="accent2">
                <a:shade val="76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Arkusz1!$A$2:$A$4</c:f>
              <c:strCache>
                <c:ptCount val="3"/>
                <c:pt idx="0">
                  <c:v>Mława</c:v>
                </c:pt>
                <c:pt idx="1">
                  <c:v>Piastów</c:v>
                </c:pt>
                <c:pt idx="2">
                  <c:v>Warszawa</c:v>
                </c:pt>
              </c:strCache>
            </c:strRef>
          </c:cat>
          <c:val>
            <c:numRef>
              <c:f>Arkusz1!$B$2:$B$4</c:f>
              <c:numCache>
                <c:formatCode>General</c:formatCode>
                <c:ptCount val="3"/>
                <c:pt idx="0">
                  <c:v>116</c:v>
                </c:pt>
                <c:pt idx="1">
                  <c:v>72</c:v>
                </c:pt>
                <c:pt idx="2">
                  <c:v>203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DF1-42A8-A81C-AB8D508692B1}"/>
            </c:ext>
          </c:extLst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liczba osób, którym udzielono specjalistycznych  porad w 2020 r.</c:v>
                </c:pt>
              </c:strCache>
            </c:strRef>
          </c:tx>
          <c:spPr>
            <a:solidFill>
              <a:schemeClr val="accent2">
                <a:tint val="77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/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Arkusz1!$A$2:$A$4</c:f>
              <c:strCache>
                <c:ptCount val="3"/>
                <c:pt idx="0">
                  <c:v>Mława</c:v>
                </c:pt>
                <c:pt idx="1">
                  <c:v>Piastów</c:v>
                </c:pt>
                <c:pt idx="2">
                  <c:v>Warszawa</c:v>
                </c:pt>
              </c:strCache>
            </c:strRef>
          </c:cat>
          <c:val>
            <c:numRef>
              <c:f>Arkusz1!$C$2:$C$4</c:f>
              <c:numCache>
                <c:formatCode>General</c:formatCode>
                <c:ptCount val="3"/>
                <c:pt idx="0">
                  <c:v>122</c:v>
                </c:pt>
                <c:pt idx="1">
                  <c:v>126</c:v>
                </c:pt>
                <c:pt idx="2">
                  <c:v>508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DF1-42A8-A81C-AB8D508692B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86266624"/>
        <c:axId val="187754752"/>
      </c:barChart>
      <c:catAx>
        <c:axId val="18626662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87754752"/>
        <c:crosses val="autoZero"/>
        <c:auto val="1"/>
        <c:lblAlgn val="ctr"/>
        <c:lblOffset val="100"/>
        <c:noMultiLvlLbl val="0"/>
      </c:catAx>
      <c:valAx>
        <c:axId val="1877547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tint val="7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86266624"/>
        <c:crosses val="autoZero"/>
        <c:crossBetween val="between"/>
      </c:valAx>
      <c:spPr>
        <a:solidFill>
          <a:schemeClr val="bg1"/>
        </a:solidFill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6993288052733865"/>
          <c:y val="0.75559951223361876"/>
          <c:w val="0.66420548576466099"/>
          <c:h val="0.16195625886240456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prstDash val="solid"/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autoTitleDeleted val="1"/>
    <c:plotArea>
      <c:layout>
        <c:manualLayout>
          <c:layoutTarget val="inner"/>
          <c:xMode val="edge"/>
          <c:yMode val="edge"/>
          <c:x val="9.5036636045494324E-2"/>
          <c:y val="2.4216347956505437E-2"/>
          <c:w val="0.89107447506561677"/>
          <c:h val="0.7609639420072490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gmina</c:v>
                </c:pt>
              </c:strCache>
            </c:strRef>
          </c:tx>
          <c:spPr>
            <a:solidFill>
              <a:schemeClr val="accent2">
                <a:shade val="76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Arkusz1!$A$2:$A$5</c:f>
              <c:numCache>
                <c:formatCode>General</c:formatCode>
                <c:ptCount val="4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</c:numCache>
            </c:numRef>
          </c:cat>
          <c:val>
            <c:numRef>
              <c:f>Arkusz1!$B$2:$B$5</c:f>
              <c:numCache>
                <c:formatCode>General</c:formatCode>
                <c:ptCount val="4"/>
                <c:pt idx="0">
                  <c:v>1365</c:v>
                </c:pt>
                <c:pt idx="1">
                  <c:v>885</c:v>
                </c:pt>
                <c:pt idx="2">
                  <c:v>470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EB3-4674-9680-CE1C5B7F897A}"/>
            </c:ext>
          </c:extLst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powiat</c:v>
                </c:pt>
              </c:strCache>
            </c:strRef>
          </c:tx>
          <c:spPr>
            <a:solidFill>
              <a:schemeClr val="accent2">
                <a:tint val="77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Arkusz1!$A$2:$A$5</c:f>
              <c:numCache>
                <c:formatCode>General</c:formatCode>
                <c:ptCount val="4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</c:numCache>
            </c:numRef>
          </c:cat>
          <c:val>
            <c:numRef>
              <c:f>Arkusz1!$C$2:$C$5</c:f>
              <c:numCache>
                <c:formatCode>General</c:formatCode>
                <c:ptCount val="4"/>
                <c:pt idx="0">
                  <c:v>1576</c:v>
                </c:pt>
                <c:pt idx="1">
                  <c:v>1598</c:v>
                </c:pt>
                <c:pt idx="2">
                  <c:v>436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EB3-4674-9680-CE1C5B7F897A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86258944"/>
        <c:axId val="184100544"/>
      </c:barChart>
      <c:catAx>
        <c:axId val="1862589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84100544"/>
        <c:crosses val="autoZero"/>
        <c:auto val="1"/>
        <c:lblAlgn val="ctr"/>
        <c:lblOffset val="100"/>
        <c:noMultiLvlLbl val="0"/>
      </c:catAx>
      <c:valAx>
        <c:axId val="1841005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862589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kobiety</c:v>
                </c:pt>
              </c:strCache>
            </c:strRef>
          </c:tx>
          <c:spPr>
            <a:solidFill>
              <a:schemeClr val="accent2">
                <a:shade val="76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Arkusz1!$A$2:$A$4</c:f>
              <c:strCache>
                <c:ptCount val="3"/>
                <c:pt idx="0">
                  <c:v>Mława</c:v>
                </c:pt>
                <c:pt idx="1">
                  <c:v>Piastów</c:v>
                </c:pt>
                <c:pt idx="2">
                  <c:v>Warszawa</c:v>
                </c:pt>
              </c:strCache>
            </c:strRef>
          </c:cat>
          <c:val>
            <c:numRef>
              <c:f>Arkusz1!$B$2:$B$4</c:f>
              <c:numCache>
                <c:formatCode>General</c:formatCode>
                <c:ptCount val="3"/>
                <c:pt idx="0">
                  <c:v>14</c:v>
                </c:pt>
                <c:pt idx="1">
                  <c:v>10</c:v>
                </c:pt>
                <c:pt idx="2">
                  <c:v>29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891-4B9D-B6C9-94646EBAFF85}"/>
            </c:ext>
          </c:extLst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dzieci</c:v>
                </c:pt>
              </c:strCache>
            </c:strRef>
          </c:tx>
          <c:spPr>
            <a:solidFill>
              <a:schemeClr val="accent2">
                <a:tint val="77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Arkusz1!$A$2:$A$4</c:f>
              <c:strCache>
                <c:ptCount val="3"/>
                <c:pt idx="0">
                  <c:v>Mława</c:v>
                </c:pt>
                <c:pt idx="1">
                  <c:v>Piastów</c:v>
                </c:pt>
                <c:pt idx="2">
                  <c:v>Warszawa</c:v>
                </c:pt>
              </c:strCache>
            </c:strRef>
          </c:cat>
          <c:val>
            <c:numRef>
              <c:f>Arkusz1!$C$2:$C$4</c:f>
              <c:numCache>
                <c:formatCode>General</c:formatCode>
                <c:ptCount val="3"/>
                <c:pt idx="0">
                  <c:v>20</c:v>
                </c:pt>
                <c:pt idx="1">
                  <c:v>8</c:v>
                </c:pt>
                <c:pt idx="2">
                  <c:v>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891-4B9D-B6C9-94646EBAFF8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66543528"/>
        <c:axId val="366543856"/>
      </c:barChart>
      <c:catAx>
        <c:axId val="3665435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366543856"/>
        <c:crosses val="autoZero"/>
        <c:auto val="1"/>
        <c:lblAlgn val="ctr"/>
        <c:lblOffset val="100"/>
        <c:noMultiLvlLbl val="0"/>
      </c:catAx>
      <c:valAx>
        <c:axId val="3665438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3665435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6269466316710438"/>
          <c:y val="3.0986417959890963E-3"/>
          <c:w val="0.94907407407407496"/>
          <c:h val="0.78978158980127433"/>
        </c:manualLayout>
      </c:layout>
      <c:pieChart>
        <c:varyColors val="1"/>
        <c:ser>
          <c:idx val="0"/>
          <c:order val="0"/>
          <c:tx>
            <c:strRef>
              <c:f>Arkusz1!$B$1</c:f>
              <c:strCache>
                <c:ptCount val="1"/>
                <c:pt idx="0">
                  <c:v>liczba posiedzeń</c:v>
                </c:pt>
              </c:strCache>
            </c:strRef>
          </c:tx>
          <c:explosion val="1"/>
          <c:dLbls>
            <c:dLbl>
              <c:idx val="0"/>
              <c:tx>
                <c:rich>
                  <a:bodyPr/>
                  <a:lstStyle/>
                  <a:p>
                    <a:r>
                      <a:rPr lang="en-US" baseline="0"/>
                      <a:t>2 768 </a:t>
                    </a:r>
                  </a:p>
                </c:rich>
              </c:tx>
              <c:dLblPos val="in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AE0-4871-B3CA-3B278BBFA6C7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2680</a:t>
                    </a:r>
                  </a:p>
                </c:rich>
              </c:tx>
              <c:dLblPos val="in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4AE0-4871-B3CA-3B278BBFA6C7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 baseline="0"/>
                      <a:t>2416</a:t>
                    </a:r>
                  </a:p>
                </c:rich>
              </c:tx>
              <c:dLblPos val="in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AE0-4871-B3CA-3B278BBFA6C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/>
                </a:pPr>
                <a:endParaRPr lang="pl-PL"/>
              </a:p>
            </c:txPr>
            <c:dLblPos val="in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numRef>
              <c:f>Arkusz1!$A$2:$A$4</c:f>
              <c:numCache>
                <c:formatCode>General</c:formatCode>
                <c:ptCount val="3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</c:numCache>
            </c:numRef>
          </c:cat>
          <c:val>
            <c:numRef>
              <c:f>Arkusz1!$B$2:$B$4</c:f>
              <c:numCache>
                <c:formatCode>General</c:formatCode>
                <c:ptCount val="3"/>
                <c:pt idx="0">
                  <c:v>2768</c:v>
                </c:pt>
                <c:pt idx="1">
                  <c:v>2680</c:v>
                </c:pt>
                <c:pt idx="2">
                  <c:v>2416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AE0-4871-B3CA-3B278BBFA6C7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b"/>
      <c:overlay val="0"/>
      <c:txPr>
        <a:bodyPr rot="0" vert="horz"/>
        <a:lstStyle/>
        <a:p>
          <a:pPr>
            <a:defRPr/>
          </a:pPr>
          <a:endParaRPr lang="pl-PL"/>
        </a:p>
      </c:txPr>
    </c:legend>
    <c:plotVisOnly val="1"/>
    <c:dispBlanksAs val="zero"/>
    <c:showDLblsOverMax val="0"/>
  </c:chart>
  <c:spPr>
    <a:ln>
      <a:noFill/>
    </a:ln>
  </c:sp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autoTitleDeleted val="1"/>
    <c:plotArea>
      <c:layout>
        <c:manualLayout>
          <c:layoutTarget val="inner"/>
          <c:xMode val="edge"/>
          <c:yMode val="edge"/>
          <c:x val="6.7496143134779913E-4"/>
          <c:y val="5.5758445743879872E-4"/>
          <c:w val="0.95110977540021235"/>
          <c:h val="0.8130572150331074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Ogółem</c:v>
                </c:pt>
              </c:strCache>
            </c:strRef>
          </c:tx>
          <c:spPr>
            <a:solidFill>
              <a:schemeClr val="accent2">
                <a:shade val="5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Arkusz1!$A$2:$A$5</c:f>
              <c:numCache>
                <c:formatCode>General</c:formatCode>
                <c:ptCount val="4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</c:numCache>
            </c:numRef>
          </c:cat>
          <c:val>
            <c:numRef>
              <c:f>Arkusz1!$B$2:$B$5</c:f>
              <c:numCache>
                <c:formatCode>General</c:formatCode>
                <c:ptCount val="4"/>
                <c:pt idx="0">
                  <c:v>9669</c:v>
                </c:pt>
                <c:pt idx="1">
                  <c:v>9778</c:v>
                </c:pt>
                <c:pt idx="2">
                  <c:v>9510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3AD-46EB-9939-9F988C22FAE8}"/>
            </c:ext>
          </c:extLst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Pomoc Społeczna</c:v>
                </c:pt>
              </c:strCache>
            </c:strRef>
          </c:tx>
          <c:spPr>
            <a:solidFill>
              <a:schemeClr val="accent2">
                <a:shade val="7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Arkusz1!$A$2:$A$5</c:f>
              <c:numCache>
                <c:formatCode>General</c:formatCode>
                <c:ptCount val="4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</c:numCache>
            </c:numRef>
          </c:cat>
          <c:val>
            <c:numRef>
              <c:f>Arkusz1!$C$2:$C$5</c:f>
              <c:numCache>
                <c:formatCode>General</c:formatCode>
                <c:ptCount val="4"/>
                <c:pt idx="0">
                  <c:v>1263</c:v>
                </c:pt>
                <c:pt idx="1">
                  <c:v>1399</c:v>
                </c:pt>
                <c:pt idx="2">
                  <c:v>1162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3AD-46EB-9939-9F988C22FAE8}"/>
            </c:ext>
          </c:extLst>
        </c:ser>
        <c:ser>
          <c:idx val="2"/>
          <c:order val="2"/>
          <c:tx>
            <c:strRef>
              <c:f>Arkusz1!$D$1</c:f>
              <c:strCache>
                <c:ptCount val="1"/>
                <c:pt idx="0">
                  <c:v>GKRPA</c:v>
                </c:pt>
              </c:strCache>
            </c:strRef>
          </c:tx>
          <c:spPr>
            <a:solidFill>
              <a:schemeClr val="accent2">
                <a:shade val="9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Arkusz1!$A$2:$A$5</c:f>
              <c:numCache>
                <c:formatCode>General</c:formatCode>
                <c:ptCount val="4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</c:numCache>
            </c:numRef>
          </c:cat>
          <c:val>
            <c:numRef>
              <c:f>Arkusz1!$D$2:$D$5</c:f>
              <c:numCache>
                <c:formatCode>General</c:formatCode>
                <c:ptCount val="4"/>
                <c:pt idx="0">
                  <c:v>154</c:v>
                </c:pt>
                <c:pt idx="1">
                  <c:v>95</c:v>
                </c:pt>
                <c:pt idx="2">
                  <c:v>112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3AD-46EB-9939-9F988C22FAE8}"/>
            </c:ext>
          </c:extLst>
        </c:ser>
        <c:ser>
          <c:idx val="3"/>
          <c:order val="3"/>
          <c:tx>
            <c:strRef>
              <c:f>Arkusz1!$E$1</c:f>
              <c:strCache>
                <c:ptCount val="1"/>
                <c:pt idx="0">
                  <c:v>Policja</c:v>
                </c:pt>
              </c:strCache>
            </c:strRef>
          </c:tx>
          <c:spPr>
            <a:solidFill>
              <a:schemeClr val="accent2">
                <a:tint val="9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Arkusz1!$A$2:$A$5</c:f>
              <c:numCache>
                <c:formatCode>General</c:formatCode>
                <c:ptCount val="4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</c:numCache>
            </c:numRef>
          </c:cat>
          <c:val>
            <c:numRef>
              <c:f>Arkusz1!$E$2:$E$5</c:f>
              <c:numCache>
                <c:formatCode>General</c:formatCode>
                <c:ptCount val="4"/>
                <c:pt idx="0">
                  <c:v>7767</c:v>
                </c:pt>
                <c:pt idx="1">
                  <c:v>7697</c:v>
                </c:pt>
                <c:pt idx="2">
                  <c:v>7795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E3AD-46EB-9939-9F988C22FAE8}"/>
            </c:ext>
          </c:extLst>
        </c:ser>
        <c:ser>
          <c:idx val="4"/>
          <c:order val="4"/>
          <c:tx>
            <c:strRef>
              <c:f>Arkusz1!$F$1</c:f>
              <c:strCache>
                <c:ptCount val="1"/>
                <c:pt idx="0">
                  <c:v>Oświata</c:v>
                </c:pt>
              </c:strCache>
            </c:strRef>
          </c:tx>
          <c:spPr>
            <a:solidFill>
              <a:schemeClr val="accent2">
                <a:tint val="7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Arkusz1!$A$2:$A$5</c:f>
              <c:numCache>
                <c:formatCode>General</c:formatCode>
                <c:ptCount val="4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</c:numCache>
            </c:numRef>
          </c:cat>
          <c:val>
            <c:numRef>
              <c:f>Arkusz1!$F$2:$F$5</c:f>
              <c:numCache>
                <c:formatCode>General</c:formatCode>
                <c:ptCount val="4"/>
                <c:pt idx="0">
                  <c:v>302</c:v>
                </c:pt>
                <c:pt idx="1">
                  <c:v>416</c:v>
                </c:pt>
                <c:pt idx="2">
                  <c:v>306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E3AD-46EB-9939-9F988C22FAE8}"/>
            </c:ext>
          </c:extLst>
        </c:ser>
        <c:ser>
          <c:idx val="5"/>
          <c:order val="5"/>
          <c:tx>
            <c:strRef>
              <c:f>Arkusz1!$G$1</c:f>
              <c:strCache>
                <c:ptCount val="1"/>
                <c:pt idx="0">
                  <c:v>Ochrona Zdrowia</c:v>
                </c:pt>
              </c:strCache>
            </c:strRef>
          </c:tx>
          <c:spPr>
            <a:solidFill>
              <a:schemeClr val="accent2">
                <a:tint val="5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Arkusz1!$A$2:$A$5</c:f>
              <c:numCache>
                <c:formatCode>General</c:formatCode>
                <c:ptCount val="4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</c:numCache>
            </c:numRef>
          </c:cat>
          <c:val>
            <c:numRef>
              <c:f>Arkusz1!$G$2:$G$5</c:f>
              <c:numCache>
                <c:formatCode>General</c:formatCode>
                <c:ptCount val="4"/>
                <c:pt idx="0">
                  <c:v>157</c:v>
                </c:pt>
                <c:pt idx="1">
                  <c:v>171</c:v>
                </c:pt>
                <c:pt idx="2">
                  <c:v>135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E3AD-46EB-9939-9F988C22FAE8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63442688"/>
        <c:axId val="184105728"/>
      </c:barChart>
      <c:catAx>
        <c:axId val="1634426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84105728"/>
        <c:crosses val="autoZero"/>
        <c:auto val="1"/>
        <c:lblAlgn val="ctr"/>
        <c:lblOffset val="100"/>
        <c:noMultiLvlLbl val="0"/>
      </c:catAx>
      <c:valAx>
        <c:axId val="1841057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one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634426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6269466316710438"/>
          <c:y val="3.0986417959890963E-3"/>
          <c:w val="0.94907407407407496"/>
          <c:h val="0.78978158980127433"/>
        </c:manualLayout>
      </c:layout>
      <c:pieChart>
        <c:varyColors val="1"/>
        <c:ser>
          <c:idx val="0"/>
          <c:order val="0"/>
          <c:tx>
            <c:strRef>
              <c:f>Arkusz1!$B$1</c:f>
              <c:strCache>
                <c:ptCount val="1"/>
                <c:pt idx="0">
                  <c:v>Liczba utworzonych grup roboczych</c:v>
                </c:pt>
              </c:strCache>
            </c:strRef>
          </c:tx>
          <c:dLbls>
            <c:dLbl>
              <c:idx val="0"/>
              <c:tx>
                <c:rich>
                  <a:bodyPr/>
                  <a:lstStyle/>
                  <a:p>
                    <a:r>
                      <a:rPr lang="en-US" baseline="0"/>
                      <a:t>2 768 </a:t>
                    </a:r>
                  </a:p>
                </c:rich>
              </c:tx>
              <c:dLblPos val="in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134B-458D-9A49-4402C3FA4076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2680</a:t>
                    </a:r>
                  </a:p>
                </c:rich>
              </c:tx>
              <c:dLblPos val="in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134B-458D-9A49-4402C3FA4076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 baseline="0"/>
                      <a:t>2416</a:t>
                    </a:r>
                  </a:p>
                </c:rich>
              </c:tx>
              <c:dLblPos val="in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134B-458D-9A49-4402C3FA407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/>
                </a:pPr>
                <a:endParaRPr lang="pl-PL"/>
              </a:p>
            </c:txPr>
            <c:dLblPos val="in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numRef>
              <c:f>Arkusz1!$A$2:$A$4</c:f>
              <c:numCache>
                <c:formatCode>General</c:formatCode>
                <c:ptCount val="3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</c:numCache>
            </c:numRef>
          </c:cat>
          <c:val>
            <c:numRef>
              <c:f>Arkusz1!$B$2:$B$4</c:f>
              <c:numCache>
                <c:formatCode>General</c:formatCode>
                <c:ptCount val="3"/>
                <c:pt idx="0">
                  <c:v>8004</c:v>
                </c:pt>
                <c:pt idx="1">
                  <c:v>7642</c:v>
                </c:pt>
                <c:pt idx="2">
                  <c:v>7102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134B-458D-9A49-4402C3FA4076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b"/>
      <c:overlay val="0"/>
      <c:txPr>
        <a:bodyPr rot="0" vert="horz"/>
        <a:lstStyle/>
        <a:p>
          <a:pPr>
            <a:defRPr/>
          </a:pPr>
          <a:endParaRPr lang="pl-PL"/>
        </a:p>
      </c:txPr>
    </c:legend>
    <c:plotVisOnly val="1"/>
    <c:dispBlanksAs val="zero"/>
    <c:showDLblsOverMax val="0"/>
  </c:chart>
  <c:spPr>
    <a:ln>
      <a:noFill/>
    </a:ln>
  </c:sp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Arkusz1!$B$1</c:f>
              <c:strCache>
                <c:ptCount val="1"/>
                <c:pt idx="0">
                  <c:v>Kolumna1</c:v>
                </c:pt>
              </c:strCache>
            </c:strRef>
          </c:tx>
          <c:spPr>
            <a:effectLst>
              <a:outerShdw blurRad="88900" sx="99000" sy="99000" algn="ctr" rotWithShape="0">
                <a:prstClr val="black">
                  <a:alpha val="11000"/>
                </a:prstClr>
              </a:outerShdw>
            </a:effectLst>
          </c:spPr>
          <c:dPt>
            <c:idx val="0"/>
            <c:bubble3D val="0"/>
            <c:spPr>
              <a:solidFill>
                <a:schemeClr val="accent2">
                  <a:shade val="58000"/>
                </a:schemeClr>
              </a:solidFill>
              <a:ln>
                <a:noFill/>
              </a:ln>
              <a:effectLst>
                <a:outerShdw blurRad="88900" sx="99000" sy="99000" algn="ctr" rotWithShape="0">
                  <a:prstClr val="black">
                    <a:alpha val="11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3877-4159-89DB-FDF0296035CB}"/>
              </c:ext>
            </c:extLst>
          </c:dPt>
          <c:dPt>
            <c:idx val="1"/>
            <c:bubble3D val="0"/>
            <c:spPr>
              <a:solidFill>
                <a:schemeClr val="accent2">
                  <a:shade val="86000"/>
                </a:schemeClr>
              </a:solidFill>
              <a:ln>
                <a:noFill/>
              </a:ln>
              <a:effectLst>
                <a:outerShdw blurRad="88900" sx="99000" sy="99000" algn="ctr" rotWithShape="0">
                  <a:prstClr val="black">
                    <a:alpha val="11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2-3877-4159-89DB-FDF0296035CB}"/>
              </c:ext>
            </c:extLst>
          </c:dPt>
          <c:dPt>
            <c:idx val="2"/>
            <c:bubble3D val="0"/>
            <c:spPr>
              <a:solidFill>
                <a:schemeClr val="accent2">
                  <a:tint val="86000"/>
                </a:schemeClr>
              </a:solidFill>
              <a:ln>
                <a:noFill/>
              </a:ln>
              <a:effectLst>
                <a:outerShdw blurRad="88900" sx="99000" sy="99000" algn="ctr" rotWithShape="0">
                  <a:prstClr val="black">
                    <a:alpha val="11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3877-4159-89DB-FDF0296035CB}"/>
              </c:ext>
            </c:extLst>
          </c:dPt>
          <c:dPt>
            <c:idx val="3"/>
            <c:bubble3D val="0"/>
            <c:spPr>
              <a:solidFill>
                <a:schemeClr val="accent2">
                  <a:tint val="58000"/>
                </a:schemeClr>
              </a:solidFill>
              <a:ln>
                <a:noFill/>
              </a:ln>
              <a:effectLst>
                <a:outerShdw blurRad="88900" sx="99000" sy="99000" algn="ctr" rotWithShape="0">
                  <a:prstClr val="black">
                    <a:alpha val="11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0-B2D5-441E-9216-842F0E020F0D}"/>
              </c:ext>
            </c:extLst>
          </c:dPt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spc="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Times New Roman" panose="02020603050405020304" pitchFamily="18" charset="0"/>
                    </a:defRPr>
                  </a:pPr>
                  <a:endParaRPr lang="pl-PL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1-3877-4159-89DB-FDF0296035CB}"/>
                </c:ext>
              </c:extLst>
            </c:dLbl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spc="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Times New Roman" panose="02020603050405020304" pitchFamily="18" charset="0"/>
                    </a:defRPr>
                  </a:pPr>
                  <a:endParaRPr lang="pl-PL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2-3877-4159-89DB-FDF0296035CB}"/>
                </c:ext>
              </c:extLst>
            </c:dLbl>
            <c:dLbl>
              <c:idx val="2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spc="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Times New Roman" panose="02020603050405020304" pitchFamily="18" charset="0"/>
                    </a:defRPr>
                  </a:pPr>
                  <a:endParaRPr lang="pl-PL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3-3877-4159-89DB-FDF0296035CB}"/>
                </c:ext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B2D5-441E-9216-842F0E020F0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spc="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Times New Roman" panose="02020603050405020304" pitchFamily="18" charset="0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numRef>
              <c:f>Arkusz1!$A$2:$A$5</c:f>
              <c:numCache>
                <c:formatCode>General</c:formatCode>
                <c:ptCount val="4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</c:numCache>
            </c:numRef>
          </c:cat>
          <c:val>
            <c:numRef>
              <c:f>Arkusz1!$B$2:$B$5</c:f>
              <c:numCache>
                <c:formatCode>General</c:formatCode>
                <c:ptCount val="4"/>
                <c:pt idx="0">
                  <c:v>28129</c:v>
                </c:pt>
                <c:pt idx="1">
                  <c:v>29127</c:v>
                </c:pt>
                <c:pt idx="2">
                  <c:v>24910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877-4159-89DB-FDF0296035C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egendEntry>
        <c:idx val="3"/>
        <c:delete val="1"/>
      </c:legendEntry>
      <c:layout>
        <c:manualLayout>
          <c:xMode val="edge"/>
          <c:yMode val="edge"/>
          <c:x val="0.31538567068787765"/>
          <c:y val="0.87898423442303686"/>
          <c:w val="0.37500195104719891"/>
          <c:h val="8.655880753207409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autoTitleDeleted val="1"/>
    <c:plotArea>
      <c:layout>
        <c:manualLayout>
          <c:layoutTarget val="inner"/>
          <c:xMode val="edge"/>
          <c:yMode val="edge"/>
          <c:x val="8.8169291338582673E-2"/>
          <c:y val="3.2631396282076314E-2"/>
          <c:w val="0.89794181977252863"/>
          <c:h val="0.7129120843365653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Karta-C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Arkusz1!$A$2:$A$5</c:f>
              <c:numCache>
                <c:formatCode>General</c:formatCode>
                <c:ptCount val="4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</c:numCache>
            </c:numRef>
          </c:cat>
          <c:val>
            <c:numRef>
              <c:f>Arkusz1!$B$2:$B$5</c:f>
              <c:numCache>
                <c:formatCode>General</c:formatCode>
                <c:ptCount val="4"/>
                <c:pt idx="0">
                  <c:v>6420</c:v>
                </c:pt>
                <c:pt idx="1">
                  <c:v>6670</c:v>
                </c:pt>
                <c:pt idx="2">
                  <c:v>6101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CB7-44E1-9BB6-146A0CDAA7F9}"/>
            </c:ext>
          </c:extLst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Karta-D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Arkusz1!$A$2:$A$5</c:f>
              <c:numCache>
                <c:formatCode>General</c:formatCode>
                <c:ptCount val="4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</c:numCache>
            </c:numRef>
          </c:cat>
          <c:val>
            <c:numRef>
              <c:f>Arkusz1!$C$2:$C$5</c:f>
              <c:numCache>
                <c:formatCode>General</c:formatCode>
                <c:ptCount val="4"/>
                <c:pt idx="0">
                  <c:v>5323</c:v>
                </c:pt>
                <c:pt idx="1">
                  <c:v>5041</c:v>
                </c:pt>
                <c:pt idx="2">
                  <c:v>4636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CB7-44E1-9BB6-146A0CDAA7F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63445760"/>
        <c:axId val="184108736"/>
      </c:barChart>
      <c:catAx>
        <c:axId val="1634457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 rot="-60000000" vert="horz"/>
          <a:lstStyle/>
          <a:p>
            <a:pPr>
              <a:defRPr/>
            </a:pPr>
            <a:endParaRPr lang="pl-PL"/>
          </a:p>
        </c:txPr>
        <c:crossAx val="184108736"/>
        <c:crosses val="autoZero"/>
        <c:auto val="1"/>
        <c:lblAlgn val="ctr"/>
        <c:lblOffset val="100"/>
        <c:noMultiLvlLbl val="0"/>
      </c:catAx>
      <c:valAx>
        <c:axId val="184108736"/>
        <c:scaling>
          <c:orientation val="minMax"/>
        </c:scaling>
        <c:delete val="0"/>
        <c:axPos val="l"/>
        <c:majorGridlines>
          <c:spPr>
            <a:ln>
              <a:noFill/>
            </a:ln>
          </c:spPr>
        </c:majorGridlines>
        <c:numFmt formatCode="General" sourceLinked="1"/>
        <c:majorTickMark val="none"/>
        <c:minorTickMark val="none"/>
        <c:tickLblPos val="nextTo"/>
        <c:txPr>
          <a:bodyPr rot="-60000000" vert="horz"/>
          <a:lstStyle/>
          <a:p>
            <a:pPr>
              <a:defRPr/>
            </a:pPr>
            <a:endParaRPr lang="pl-PL"/>
          </a:p>
        </c:txPr>
        <c:crossAx val="163445760"/>
        <c:crosses val="autoZero"/>
        <c:crossBetween val="between"/>
      </c:valAx>
      <c:spPr>
        <a:noFill/>
        <a:ln>
          <a:noFill/>
        </a:ln>
      </c:spPr>
    </c:plotArea>
    <c:legend>
      <c:legendPos val="b"/>
      <c:overlay val="0"/>
      <c:txPr>
        <a:bodyPr rot="0" vert="horz"/>
        <a:lstStyle/>
        <a:p>
          <a:pPr>
            <a:defRPr/>
          </a:pPr>
          <a:endParaRPr lang="pl-PL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autoTitleDeleted val="1"/>
    <c:plotArea>
      <c:layout>
        <c:manualLayout>
          <c:layoutTarget val="inner"/>
          <c:xMode val="edge"/>
          <c:yMode val="edge"/>
          <c:x val="8.1096680362450727E-2"/>
          <c:y val="6.2146892655367263E-2"/>
          <c:w val="0.89520918931983251"/>
          <c:h val="0.6468671854803053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ogółem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Arkusz1!$A$2:$A$4</c:f>
              <c:numCache>
                <c:formatCode>General</c:formatCode>
                <c:ptCount val="3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</c:numCache>
            </c:numRef>
          </c:cat>
          <c:val>
            <c:numRef>
              <c:f>Arkusz1!$B$2:$B$4</c:f>
              <c:numCache>
                <c:formatCode>General</c:formatCode>
                <c:ptCount val="3"/>
                <c:pt idx="0">
                  <c:v>9985</c:v>
                </c:pt>
                <c:pt idx="1">
                  <c:v>9972</c:v>
                </c:pt>
                <c:pt idx="2">
                  <c:v>9102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52A-4140-8F1F-755935126DCF}"/>
            </c:ext>
          </c:extLst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ustanie przemocy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Arkusz1!$A$2:$A$4</c:f>
              <c:numCache>
                <c:formatCode>General</c:formatCode>
                <c:ptCount val="3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</c:numCache>
            </c:numRef>
          </c:cat>
          <c:val>
            <c:numRef>
              <c:f>Arkusz1!$C$2:$C$4</c:f>
              <c:numCache>
                <c:formatCode>General</c:formatCode>
                <c:ptCount val="3"/>
                <c:pt idx="0">
                  <c:v>6173</c:v>
                </c:pt>
                <c:pt idx="1">
                  <c:v>6159</c:v>
                </c:pt>
                <c:pt idx="2">
                  <c:v>5403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52A-4140-8F1F-755935126DCF}"/>
            </c:ext>
          </c:extLst>
        </c:ser>
        <c:ser>
          <c:idx val="2"/>
          <c:order val="2"/>
          <c:tx>
            <c:strRef>
              <c:f>Arkusz1!$D$1</c:f>
              <c:strCache>
                <c:ptCount val="1"/>
                <c:pt idx="0">
                  <c:v>brak zasadności podejmowanych działań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Arkusz1!$A$2:$A$4</c:f>
              <c:numCache>
                <c:formatCode>General</c:formatCode>
                <c:ptCount val="3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</c:numCache>
            </c:numRef>
          </c:cat>
          <c:val>
            <c:numRef>
              <c:f>Arkusz1!$D$2:$D$4</c:f>
              <c:numCache>
                <c:formatCode>General</c:formatCode>
                <c:ptCount val="3"/>
                <c:pt idx="0">
                  <c:v>3812</c:v>
                </c:pt>
                <c:pt idx="1">
                  <c:v>3813</c:v>
                </c:pt>
                <c:pt idx="2">
                  <c:v>3699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52A-4140-8F1F-755935126DC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86765824"/>
        <c:axId val="184110464"/>
      </c:barChart>
      <c:catAx>
        <c:axId val="1867658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 rot="-60000000" vert="horz"/>
          <a:lstStyle/>
          <a:p>
            <a:pPr>
              <a:defRPr/>
            </a:pPr>
            <a:endParaRPr lang="pl-PL"/>
          </a:p>
        </c:txPr>
        <c:crossAx val="184110464"/>
        <c:crosses val="autoZero"/>
        <c:auto val="1"/>
        <c:lblAlgn val="ctr"/>
        <c:lblOffset val="100"/>
        <c:noMultiLvlLbl val="0"/>
      </c:catAx>
      <c:valAx>
        <c:axId val="184110464"/>
        <c:scaling>
          <c:orientation val="minMax"/>
        </c:scaling>
        <c:delete val="0"/>
        <c:axPos val="l"/>
        <c:majorGridlines>
          <c:spPr>
            <a:ln>
              <a:noFill/>
            </a:ln>
          </c:spPr>
        </c:majorGridlines>
        <c:numFmt formatCode="General" sourceLinked="1"/>
        <c:majorTickMark val="none"/>
        <c:minorTickMark val="none"/>
        <c:tickLblPos val="nextTo"/>
        <c:txPr>
          <a:bodyPr rot="-60000000" vert="horz"/>
          <a:lstStyle/>
          <a:p>
            <a:pPr>
              <a:defRPr/>
            </a:pPr>
            <a:endParaRPr lang="pl-PL"/>
          </a:p>
        </c:txPr>
        <c:crossAx val="186765824"/>
        <c:crosses val="autoZero"/>
        <c:crossBetween val="between"/>
      </c:valAx>
      <c:spPr>
        <a:ln>
          <a:noFill/>
        </a:ln>
      </c:spPr>
    </c:plotArea>
    <c:legend>
      <c:legendPos val="b"/>
      <c:overlay val="0"/>
      <c:txPr>
        <a:bodyPr rot="0" vert="horz"/>
        <a:lstStyle/>
        <a:p>
          <a:pPr>
            <a:defRPr/>
          </a:pPr>
          <a:endParaRPr lang="pl-PL"/>
        </a:p>
      </c:txPr>
    </c:legend>
    <c:plotVisOnly val="1"/>
    <c:dispBlanksAs val="gap"/>
    <c:showDLblsOverMax val="0"/>
  </c:chart>
  <c:spPr>
    <a:ln>
      <a:noFill/>
    </a:ln>
  </c:spPr>
  <c:txPr>
    <a:bodyPr/>
    <a:lstStyle/>
    <a:p>
      <a:pPr>
        <a:defRPr>
          <a:ln>
            <a:noFill/>
          </a:ln>
        </a:defRPr>
      </a:pPr>
      <a:endParaRPr lang="pl-PL"/>
    </a:p>
  </c:tx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ogółem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Arkusz1!$A$2:$A$4</c:f>
              <c:numCache>
                <c:formatCode>General</c:formatCode>
                <c:ptCount val="3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</c:numCache>
            </c:numRef>
          </c:cat>
          <c:val>
            <c:numRef>
              <c:f>Arkusz1!$B$2:$B$4</c:f>
              <c:numCache>
                <c:formatCode>General</c:formatCode>
                <c:ptCount val="3"/>
                <c:pt idx="0">
                  <c:v>38099</c:v>
                </c:pt>
                <c:pt idx="1">
                  <c:v>38428</c:v>
                </c:pt>
                <c:pt idx="2">
                  <c:v>37711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FE4-4F94-B86D-1FF79392E9B2}"/>
            </c:ext>
          </c:extLst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kobiety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Arkusz1!$A$2:$A$4</c:f>
              <c:numCache>
                <c:formatCode>General</c:formatCode>
                <c:ptCount val="3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</c:numCache>
            </c:numRef>
          </c:cat>
          <c:val>
            <c:numRef>
              <c:f>Arkusz1!$C$2:$C$4</c:f>
              <c:numCache>
                <c:formatCode>General</c:formatCode>
                <c:ptCount val="3"/>
                <c:pt idx="0">
                  <c:v>16726</c:v>
                </c:pt>
                <c:pt idx="1">
                  <c:v>16393</c:v>
                </c:pt>
                <c:pt idx="2">
                  <c:v>16103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FE4-4F94-B86D-1FF79392E9B2}"/>
            </c:ext>
          </c:extLst>
        </c:ser>
        <c:ser>
          <c:idx val="2"/>
          <c:order val="2"/>
          <c:tx>
            <c:strRef>
              <c:f>Arkusz1!$D$1</c:f>
              <c:strCache>
                <c:ptCount val="1"/>
                <c:pt idx="0">
                  <c:v>mężczyźni 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Arkusz1!$A$2:$A$4</c:f>
              <c:numCache>
                <c:formatCode>General</c:formatCode>
                <c:ptCount val="3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</c:numCache>
            </c:numRef>
          </c:cat>
          <c:val>
            <c:numRef>
              <c:f>Arkusz1!$D$2:$D$4</c:f>
              <c:numCache>
                <c:formatCode>General</c:formatCode>
                <c:ptCount val="3"/>
                <c:pt idx="0">
                  <c:v>14226</c:v>
                </c:pt>
                <c:pt idx="1">
                  <c:v>14082</c:v>
                </c:pt>
                <c:pt idx="2">
                  <c:v>14420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FE4-4F94-B86D-1FF79392E9B2}"/>
            </c:ext>
          </c:extLst>
        </c:ser>
        <c:ser>
          <c:idx val="3"/>
          <c:order val="3"/>
          <c:tx>
            <c:strRef>
              <c:f>Arkusz1!$E$1</c:f>
              <c:strCache>
                <c:ptCount val="1"/>
                <c:pt idx="0">
                  <c:v>dzieci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Arkusz1!$A$2:$A$4</c:f>
              <c:numCache>
                <c:formatCode>General</c:formatCode>
                <c:ptCount val="3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</c:numCache>
            </c:numRef>
          </c:cat>
          <c:val>
            <c:numRef>
              <c:f>Arkusz1!$E$2:$E$4</c:f>
              <c:numCache>
                <c:formatCode>General</c:formatCode>
                <c:ptCount val="3"/>
                <c:pt idx="0">
                  <c:v>7147</c:v>
                </c:pt>
                <c:pt idx="1">
                  <c:v>7521</c:v>
                </c:pt>
                <c:pt idx="2">
                  <c:v>6146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CFE4-4F94-B86D-1FF79392E9B2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axId val="186268160"/>
        <c:axId val="184114496"/>
      </c:barChart>
      <c:catAx>
        <c:axId val="1862681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184114496"/>
        <c:crosses val="autoZero"/>
        <c:auto val="1"/>
        <c:lblAlgn val="ctr"/>
        <c:lblOffset val="100"/>
        <c:noMultiLvlLbl val="0"/>
      </c:catAx>
      <c:valAx>
        <c:axId val="184114496"/>
        <c:scaling>
          <c:orientation val="minMax"/>
        </c:scaling>
        <c:delete val="0"/>
        <c:axPos val="l"/>
        <c:numFmt formatCode="#,##0_);\(#,##0\)" sourceLinked="0"/>
        <c:majorTickMark val="none"/>
        <c:minorTickMark val="none"/>
        <c:tickLblPos val="nextTo"/>
        <c:crossAx val="186268160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5">
  <a:schemeClr val="accent2"/>
</cs:colorStyle>
</file>

<file path=word/charts/colors10.xml><?xml version="1.0" encoding="utf-8"?>
<cs:colorStyle xmlns:cs="http://schemas.microsoft.com/office/drawing/2012/chartStyle" xmlns:a="http://schemas.openxmlformats.org/drawingml/2006/main" meth="withinLinear" id="15">
  <a:schemeClr val="accent2"/>
</cs:colorStyle>
</file>

<file path=word/charts/colors2.xml><?xml version="1.0" encoding="utf-8"?>
<cs:colorStyle xmlns:cs="http://schemas.microsoft.com/office/drawing/2012/chartStyle" xmlns:a="http://schemas.openxmlformats.org/drawingml/2006/main" meth="withinLinear" id="15">
  <a:schemeClr val="accent2"/>
</cs:colorStyle>
</file>

<file path=word/charts/colors3.xml><?xml version="1.0" encoding="utf-8"?>
<cs:colorStyle xmlns:cs="http://schemas.microsoft.com/office/drawing/2012/chartStyle" xmlns:a="http://schemas.openxmlformats.org/drawingml/2006/main" meth="withinLinear" id="15">
  <a:schemeClr val="accent2"/>
</cs:colorStyle>
</file>

<file path=word/charts/colors4.xml><?xml version="1.0" encoding="utf-8"?>
<cs:colorStyle xmlns:cs="http://schemas.microsoft.com/office/drawing/2012/chartStyle" xmlns:a="http://schemas.openxmlformats.org/drawingml/2006/main" meth="withinLinear" id="15">
  <a:schemeClr val="accent2"/>
</cs:colorStyle>
</file>

<file path=word/charts/colors5.xml><?xml version="1.0" encoding="utf-8"?>
<cs:colorStyle xmlns:cs="http://schemas.microsoft.com/office/drawing/2012/chartStyle" xmlns:a="http://schemas.openxmlformats.org/drawingml/2006/main" meth="withinLinear" id="15">
  <a:schemeClr val="accent2"/>
</cs:colorStyle>
</file>

<file path=word/charts/colors6.xml><?xml version="1.0" encoding="utf-8"?>
<cs:colorStyle xmlns:cs="http://schemas.microsoft.com/office/drawing/2012/chartStyle" xmlns:a="http://schemas.openxmlformats.org/drawingml/2006/main" meth="withinLinear" id="15">
  <a:schemeClr val="accent2"/>
</cs:colorStyle>
</file>

<file path=word/charts/colors7.xml><?xml version="1.0" encoding="utf-8"?>
<cs:colorStyle xmlns:cs="http://schemas.microsoft.com/office/drawing/2012/chartStyle" xmlns:a="http://schemas.openxmlformats.org/drawingml/2006/main" meth="withinLinear" id="15">
  <a:schemeClr val="accent2"/>
</cs:colorStyle>
</file>

<file path=word/charts/colors8.xml><?xml version="1.0" encoding="utf-8"?>
<cs:colorStyle xmlns:cs="http://schemas.microsoft.com/office/drawing/2012/chartStyle" xmlns:a="http://schemas.openxmlformats.org/drawingml/2006/main" meth="withinLinearReversed" id="22">
  <a:schemeClr val="accent2"/>
</cs:colorStyle>
</file>

<file path=word/charts/colors9.xml><?xml version="1.0" encoding="utf-8"?>
<cs:colorStyle xmlns:cs="http://schemas.microsoft.com/office/drawing/2012/chartStyle" xmlns:a="http://schemas.openxmlformats.org/drawingml/2006/main" meth="withinLinear" id="15">
  <a:schemeClr val="accent2"/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102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>
      <a:schemeClr val="dk1">
        <a:tint val="95000"/>
      </a:schem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>
      <a:schemeClr val="dk1">
        <a:tint val="5000"/>
      </a:schem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102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>
      <a:schemeClr val="dk1">
        <a:tint val="95000"/>
      </a:schem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>
      <a:schemeClr val="dk1">
        <a:tint val="5000"/>
      </a:schem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charts/style6.xml><?xml version="1.0" encoding="utf-8"?>
<cs:chartStyle xmlns:cs="http://schemas.microsoft.com/office/drawing/2012/chartStyle" xmlns:a="http://schemas.openxmlformats.org/drawingml/2006/main" id="103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 mods="ignoreCSTransforms">
      <cs:styleClr val="0">
        <a:shade val="25000"/>
      </cs:styl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 mods="ignoreCSTransforms">
      <cs:styleClr val="0">
        <a:tint val="25000"/>
      </cs:styl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charts/style7.xml><?xml version="1.0" encoding="utf-8"?>
<cs:chartStyle xmlns:cs="http://schemas.microsoft.com/office/drawing/2012/chartStyle" xmlns:a="http://schemas.openxmlformats.org/drawingml/2006/main" id="103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 mods="ignoreCSTransforms">
      <cs:styleClr val="0">
        <a:shade val="25000"/>
      </cs:styl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 mods="ignoreCSTransforms">
      <cs:styleClr val="0">
        <a:tint val="25000"/>
      </cs:styl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charts/style8.xml><?xml version="1.0" encoding="utf-8"?>
<cs:chartStyle xmlns:cs="http://schemas.microsoft.com/office/drawing/2012/chartStyle" xmlns:a="http://schemas.openxmlformats.org/drawingml/2006/main" id="103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 mods="ignoreCSTransforms">
      <cs:styleClr val="0">
        <a:shade val="25000"/>
      </cs:styl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 mods="ignoreCSTransforms">
      <cs:styleClr val="0">
        <a:tint val="25000"/>
      </cs:styl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charts/style9.xml><?xml version="1.0" encoding="utf-8"?>
<cs:chartStyle xmlns:cs="http://schemas.microsoft.com/office/drawing/2012/chartStyle" xmlns:a="http://schemas.openxmlformats.org/drawingml/2006/main" id="102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>
      <a:schemeClr val="dk1">
        <a:tint val="95000"/>
      </a:schem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>
      <a:schemeClr val="dk1">
        <a:tint val="5000"/>
      </a:schem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5.jpeg"/></Relationships>
</file>

<file path=word/theme/_rels/themeOverrid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_rels/themeOverride2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ntegralny">
  <a:themeElements>
    <a:clrScheme name="Niebieski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Integralny">
      <a:majorFont>
        <a:latin typeface="Tw Cen MT Condensed" panose="020B06060201040202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Integralny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word/theme/themeOverride1.xml><?xml version="1.0" encoding="utf-8"?>
<a:themeOverride xmlns:a="http://schemas.openxmlformats.org/drawingml/2006/main">
  <a:clrScheme name="Niebieski II">
    <a:dk1>
      <a:sysClr val="windowText" lastClr="000000"/>
    </a:dk1>
    <a:lt1>
      <a:sysClr val="window" lastClr="FFFFFF"/>
    </a:lt1>
    <a:dk2>
      <a:srgbClr val="335B74"/>
    </a:dk2>
    <a:lt2>
      <a:srgbClr val="DFE3E5"/>
    </a:lt2>
    <a:accent1>
      <a:srgbClr val="1CADE4"/>
    </a:accent1>
    <a:accent2>
      <a:srgbClr val="2683C6"/>
    </a:accent2>
    <a:accent3>
      <a:srgbClr val="27CED7"/>
    </a:accent3>
    <a:accent4>
      <a:srgbClr val="42BA97"/>
    </a:accent4>
    <a:accent5>
      <a:srgbClr val="3E8853"/>
    </a:accent5>
    <a:accent6>
      <a:srgbClr val="62A39F"/>
    </a:accent6>
    <a:hlink>
      <a:srgbClr val="6EAC1C"/>
    </a:hlink>
    <a:folHlink>
      <a:srgbClr val="B26B02"/>
    </a:folHlink>
  </a:clrScheme>
  <a:fontScheme name="Integralny">
    <a:majorFont>
      <a:latin typeface="Tw Cen MT Condensed" panose="020B0606020104020203"/>
      <a:ea typeface=""/>
      <a:cs typeface=""/>
      <a:font script="Grek" typeface="Calibri"/>
      <a:font script="Cyrl" typeface="Calibri"/>
      <a:font script="Jpan" typeface="メイリオ"/>
      <a:font script="Hang" typeface="HY얕은샘물M"/>
      <a:font script="Hans" typeface="华文仿宋"/>
      <a:font script="Hant" typeface="微軟正黑體"/>
      <a:font script="Arab" typeface="Arial"/>
      <a:font script="Hebr" typeface="Levenim MT"/>
      <a:font script="Thai" typeface="FreesiaUPC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ahoma"/>
      <a:font script="Uigh" typeface="Microsoft Uighur"/>
      <a:font script="Geor" typeface="Sylfaen"/>
    </a:majorFont>
    <a:minorFont>
      <a:latin typeface="Tw Cen MT" panose="020B0602020104020603"/>
      <a:ea typeface=""/>
      <a:cs typeface=""/>
      <a:font script="Grek" typeface="Calibri"/>
      <a:font script="Cyrl" typeface="Calibri"/>
      <a:font script="Jpan" typeface="メイリオ"/>
      <a:font script="Hang" typeface="HY얕은샘물M"/>
      <a:font script="Hans" typeface="华文仿宋"/>
      <a:font script="Hant" typeface="微軟正黑體"/>
      <a:font script="Arab" typeface="Arial"/>
      <a:font script="Hebr" typeface="Levenim MT"/>
      <a:font script="Thai" typeface="FreesiaUPC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ahoma"/>
      <a:font script="Uigh" typeface="Microsoft Uighur"/>
      <a:font script="Geor" typeface="Sylfaen"/>
    </a:minorFont>
  </a:fontScheme>
  <a:fmtScheme name="Integralny">
    <a:fillStyleLst>
      <a:solidFill>
        <a:schemeClr val="phClr"/>
      </a:solidFill>
      <a:gradFill rotWithShape="1">
        <a:gsLst>
          <a:gs pos="0">
            <a:schemeClr val="phClr">
              <a:tint val="83000"/>
              <a:satMod val="100000"/>
              <a:lumMod val="100000"/>
            </a:schemeClr>
          </a:gs>
          <a:gs pos="100000">
            <a:schemeClr val="phClr">
              <a:tint val="61000"/>
              <a:satMod val="150000"/>
              <a:lumMod val="100000"/>
            </a:schemeClr>
          </a:gs>
        </a:gsLst>
        <a:path path="circle">
          <a:fillToRect l="100000" t="100000" r="100000" b="100000"/>
        </a:path>
      </a:gradFill>
      <a:gradFill rotWithShape="1">
        <a:gsLst>
          <a:gs pos="0">
            <a:schemeClr val="phClr">
              <a:tint val="100000"/>
              <a:shade val="85000"/>
              <a:satMod val="100000"/>
              <a:lumMod val="100000"/>
            </a:schemeClr>
          </a:gs>
          <a:gs pos="100000">
            <a:schemeClr val="phClr">
              <a:tint val="90000"/>
              <a:shade val="100000"/>
              <a:satMod val="150000"/>
              <a:lumMod val="100000"/>
            </a:schemeClr>
          </a:gs>
        </a:gsLst>
        <a:path path="circle">
          <a:fillToRect l="100000" t="100000" r="100000" b="100000"/>
        </a:path>
      </a:gradFill>
    </a:fillStyleLst>
    <a:lnStyleLst>
      <a:ln w="9525" cap="flat" cmpd="sng" algn="ctr">
        <a:solidFill>
          <a:schemeClr val="phClr"/>
        </a:solidFill>
        <a:prstDash val="solid"/>
      </a:ln>
      <a:ln w="15875" cap="flat" cmpd="sng" algn="ctr">
        <a:solidFill>
          <a:schemeClr val="phClr"/>
        </a:solidFill>
        <a:prstDash val="solid"/>
      </a:ln>
      <a:ln w="19050" cap="flat" cmpd="sng" algn="ctr">
        <a:solidFill>
          <a:schemeClr val="phClr"/>
        </a:solidFill>
        <a:prstDash val="solid"/>
      </a:ln>
    </a:lnStyleLst>
    <a:effectStyleLst>
      <a:effectStyle>
        <a:effectLst/>
      </a:effectStyle>
      <a:effectStyle>
        <a:effectLst>
          <a:outerShdw blurRad="50800" dist="12700" dir="5400000" algn="ctr" rotWithShape="0">
            <a:srgbClr val="000000">
              <a:alpha val="50000"/>
            </a:srgbClr>
          </a:outerShdw>
        </a:effectLst>
      </a:effectStyle>
      <a:effectStyle>
        <a:effectLst>
          <a:outerShdw blurRad="76200" dist="25400" dir="5400000" algn="ctr" rotWithShape="0">
            <a:srgbClr val="000000">
              <a:alpha val="60000"/>
            </a:srgbClr>
          </a:outerShdw>
        </a:effectLst>
        <a:scene3d>
          <a:camera prst="orthographicFront">
            <a:rot lat="0" lon="0" rev="0"/>
          </a:camera>
          <a:lightRig rig="flat" dir="t">
            <a:rot lat="0" lon="0" rev="3600000"/>
          </a:lightRig>
        </a:scene3d>
        <a:sp3d contourW="12700" prstMaterial="flat">
          <a:bevelT w="38100" h="44450" prst="angle"/>
          <a:contourClr>
            <a:schemeClr val="phClr">
              <a:shade val="35000"/>
              <a:satMod val="160000"/>
            </a:schemeClr>
          </a:contourClr>
        </a:sp3d>
      </a:effectStyle>
    </a:effectStyleLst>
    <a:bgFillStyleLst>
      <a:solidFill>
        <a:schemeClr val="phClr"/>
      </a:solidFill>
      <a:solidFill>
        <a:schemeClr val="phClr">
          <a:tint val="95000"/>
          <a:shade val="85000"/>
          <a:satMod val="125000"/>
        </a:schemeClr>
      </a:solidFill>
      <a:blipFill rotWithShape="1">
        <a:blip xmlns:r="http://schemas.openxmlformats.org/officeDocument/2006/relationships" r:embed="rId1">
          <a:duotone>
            <a:schemeClr val="phClr">
              <a:tint val="95000"/>
              <a:shade val="74000"/>
              <a:satMod val="230000"/>
            </a:schemeClr>
            <a:schemeClr val="phClr">
              <a:tint val="92000"/>
              <a:shade val="69000"/>
              <a:satMod val="250000"/>
            </a:schemeClr>
          </a:duotone>
        </a:blip>
        <a:tile tx="0" ty="0" sx="40000" sy="40000" flip="none" algn="tl"/>
      </a:blipFill>
    </a:bgFillStyleLst>
  </a:fmtScheme>
</a:themeOverride>
</file>

<file path=word/theme/themeOverride2.xml><?xml version="1.0" encoding="utf-8"?>
<a:themeOverride xmlns:a="http://schemas.openxmlformats.org/drawingml/2006/main">
  <a:clrScheme name="Niebieski II">
    <a:dk1>
      <a:sysClr val="windowText" lastClr="000000"/>
    </a:dk1>
    <a:lt1>
      <a:sysClr val="window" lastClr="FFFFFF"/>
    </a:lt1>
    <a:dk2>
      <a:srgbClr val="335B74"/>
    </a:dk2>
    <a:lt2>
      <a:srgbClr val="DFE3E5"/>
    </a:lt2>
    <a:accent1>
      <a:srgbClr val="1CADE4"/>
    </a:accent1>
    <a:accent2>
      <a:srgbClr val="2683C6"/>
    </a:accent2>
    <a:accent3>
      <a:srgbClr val="27CED7"/>
    </a:accent3>
    <a:accent4>
      <a:srgbClr val="42BA97"/>
    </a:accent4>
    <a:accent5>
      <a:srgbClr val="3E8853"/>
    </a:accent5>
    <a:accent6>
      <a:srgbClr val="62A39F"/>
    </a:accent6>
    <a:hlink>
      <a:srgbClr val="6EAC1C"/>
    </a:hlink>
    <a:folHlink>
      <a:srgbClr val="B26B02"/>
    </a:folHlink>
  </a:clrScheme>
  <a:fontScheme name="Integralny">
    <a:majorFont>
      <a:latin typeface="Tw Cen MT Condensed" panose="020B0606020104020203"/>
      <a:ea typeface=""/>
      <a:cs typeface=""/>
      <a:font script="Grek" typeface="Calibri"/>
      <a:font script="Cyrl" typeface="Calibri"/>
      <a:font script="Jpan" typeface="メイリオ"/>
      <a:font script="Hang" typeface="HY얕은샘물M"/>
      <a:font script="Hans" typeface="华文仿宋"/>
      <a:font script="Hant" typeface="微軟正黑體"/>
      <a:font script="Arab" typeface="Arial"/>
      <a:font script="Hebr" typeface="Levenim MT"/>
      <a:font script="Thai" typeface="FreesiaUPC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ahoma"/>
      <a:font script="Uigh" typeface="Microsoft Uighur"/>
      <a:font script="Geor" typeface="Sylfaen"/>
    </a:majorFont>
    <a:minorFont>
      <a:latin typeface="Tw Cen MT" panose="020B0602020104020603"/>
      <a:ea typeface=""/>
      <a:cs typeface=""/>
      <a:font script="Grek" typeface="Calibri"/>
      <a:font script="Cyrl" typeface="Calibri"/>
      <a:font script="Jpan" typeface="メイリオ"/>
      <a:font script="Hang" typeface="HY얕은샘물M"/>
      <a:font script="Hans" typeface="华文仿宋"/>
      <a:font script="Hant" typeface="微軟正黑體"/>
      <a:font script="Arab" typeface="Arial"/>
      <a:font script="Hebr" typeface="Levenim MT"/>
      <a:font script="Thai" typeface="FreesiaUPC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ahoma"/>
      <a:font script="Uigh" typeface="Microsoft Uighur"/>
      <a:font script="Geor" typeface="Sylfaen"/>
    </a:minorFont>
  </a:fontScheme>
  <a:fmtScheme name="Integralny">
    <a:fillStyleLst>
      <a:solidFill>
        <a:schemeClr val="phClr"/>
      </a:solidFill>
      <a:gradFill rotWithShape="1">
        <a:gsLst>
          <a:gs pos="0">
            <a:schemeClr val="phClr">
              <a:tint val="83000"/>
              <a:satMod val="100000"/>
              <a:lumMod val="100000"/>
            </a:schemeClr>
          </a:gs>
          <a:gs pos="100000">
            <a:schemeClr val="phClr">
              <a:tint val="61000"/>
              <a:satMod val="150000"/>
              <a:lumMod val="100000"/>
            </a:schemeClr>
          </a:gs>
        </a:gsLst>
        <a:path path="circle">
          <a:fillToRect l="100000" t="100000" r="100000" b="100000"/>
        </a:path>
      </a:gradFill>
      <a:gradFill rotWithShape="1">
        <a:gsLst>
          <a:gs pos="0">
            <a:schemeClr val="phClr">
              <a:tint val="100000"/>
              <a:shade val="85000"/>
              <a:satMod val="100000"/>
              <a:lumMod val="100000"/>
            </a:schemeClr>
          </a:gs>
          <a:gs pos="100000">
            <a:schemeClr val="phClr">
              <a:tint val="90000"/>
              <a:shade val="100000"/>
              <a:satMod val="150000"/>
              <a:lumMod val="100000"/>
            </a:schemeClr>
          </a:gs>
        </a:gsLst>
        <a:path path="circle">
          <a:fillToRect l="100000" t="100000" r="100000" b="100000"/>
        </a:path>
      </a:gradFill>
    </a:fillStyleLst>
    <a:lnStyleLst>
      <a:ln w="9525" cap="flat" cmpd="sng" algn="ctr">
        <a:solidFill>
          <a:schemeClr val="phClr"/>
        </a:solidFill>
        <a:prstDash val="solid"/>
      </a:ln>
      <a:ln w="15875" cap="flat" cmpd="sng" algn="ctr">
        <a:solidFill>
          <a:schemeClr val="phClr"/>
        </a:solidFill>
        <a:prstDash val="solid"/>
      </a:ln>
      <a:ln w="19050" cap="flat" cmpd="sng" algn="ctr">
        <a:solidFill>
          <a:schemeClr val="phClr"/>
        </a:solidFill>
        <a:prstDash val="solid"/>
      </a:ln>
    </a:lnStyleLst>
    <a:effectStyleLst>
      <a:effectStyle>
        <a:effectLst/>
      </a:effectStyle>
      <a:effectStyle>
        <a:effectLst>
          <a:outerShdw blurRad="50800" dist="12700" dir="5400000" algn="ctr" rotWithShape="0">
            <a:srgbClr val="000000">
              <a:alpha val="50000"/>
            </a:srgbClr>
          </a:outerShdw>
        </a:effectLst>
      </a:effectStyle>
      <a:effectStyle>
        <a:effectLst>
          <a:outerShdw blurRad="76200" dist="25400" dir="5400000" algn="ctr" rotWithShape="0">
            <a:srgbClr val="000000">
              <a:alpha val="60000"/>
            </a:srgbClr>
          </a:outerShdw>
        </a:effectLst>
        <a:scene3d>
          <a:camera prst="orthographicFront">
            <a:rot lat="0" lon="0" rev="0"/>
          </a:camera>
          <a:lightRig rig="flat" dir="t">
            <a:rot lat="0" lon="0" rev="3600000"/>
          </a:lightRig>
        </a:scene3d>
        <a:sp3d contourW="12700" prstMaterial="flat">
          <a:bevelT w="38100" h="44450" prst="angle"/>
          <a:contourClr>
            <a:schemeClr val="phClr">
              <a:shade val="35000"/>
              <a:satMod val="160000"/>
            </a:schemeClr>
          </a:contourClr>
        </a:sp3d>
      </a:effectStyle>
    </a:effectStyleLst>
    <a:bgFillStyleLst>
      <a:solidFill>
        <a:schemeClr val="phClr"/>
      </a:solidFill>
      <a:solidFill>
        <a:schemeClr val="phClr">
          <a:tint val="95000"/>
          <a:shade val="85000"/>
          <a:satMod val="125000"/>
        </a:schemeClr>
      </a:solidFill>
      <a:blipFill rotWithShape="1">
        <a:blip xmlns:r="http://schemas.openxmlformats.org/officeDocument/2006/relationships" r:embed="rId1">
          <a:duotone>
            <a:schemeClr val="phClr">
              <a:tint val="95000"/>
              <a:shade val="74000"/>
              <a:satMod val="230000"/>
            </a:schemeClr>
            <a:schemeClr val="phClr">
              <a:tint val="92000"/>
              <a:shade val="69000"/>
              <a:satMod val="250000"/>
            </a:schemeClr>
          </a:duotone>
        </a:blip>
        <a:tile tx="0" ty="0" sx="40000" sy="40000" flip="none" algn="tl"/>
      </a:blip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F16B6A-C543-4EC9-A204-0352CD4B3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38</Pages>
  <Words>8816</Words>
  <Characters>52897</Characters>
  <Application>Microsoft Office Word</Application>
  <DocSecurity>0</DocSecurity>
  <Lines>440</Lines>
  <Paragraphs>123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Biuro Wojewody BW_C</Company>
  <LinksUpToDate>false</LinksUpToDate>
  <CharactersWithSpaces>61590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Martyna Kozicka</dc:creator>
  <cp:lastModifiedBy>Przemysław Borowy</cp:lastModifiedBy>
  <cp:revision>2</cp:revision>
  <cp:lastPrinted>2021-10-05T05:48:00Z</cp:lastPrinted>
  <dcterms:created xsi:type="dcterms:W3CDTF">2021-11-12T10:33:00Z</dcterms:created>
  <dcterms:modified xsi:type="dcterms:W3CDTF">2021-11-12T10:33:00Z</dcterms:modified>
</cp:coreProperties>
</file>