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6496"/>
      </w:tblGrid>
      <w:tr w:rsidR="00542510" w:rsidTr="004115A0">
        <w:trPr>
          <w:trHeight w:hRule="exact" w:val="5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10" w:rsidRDefault="00542510" w:rsidP="00542510">
            <w:pPr>
              <w:spacing w:after="0" w:line="240" w:lineRule="auto"/>
              <w:rPr>
                <w:rStyle w:val="Teksttreci29"/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Teksttreci29"/>
                <w:rFonts w:ascii="Arial" w:hAnsi="Arial" w:cs="Arial"/>
                <w:sz w:val="24"/>
                <w:szCs w:val="24"/>
              </w:rPr>
              <w:t>Kontyngent na przywóz kukurydzy ze wszystkich krajów trzecich</w:t>
            </w:r>
          </w:p>
        </w:tc>
      </w:tr>
      <w:tr w:rsidR="00542510" w:rsidTr="00BD511F">
        <w:trPr>
          <w:trHeight w:hRule="exact" w:val="2983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Umowa międzynarodowa lub inny akt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10" w:rsidRDefault="00542510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Cs w:val="20"/>
              </w:rPr>
            </w:pPr>
            <w:r>
              <w:rPr>
                <w:rStyle w:val="Teksttreci29"/>
                <w:rFonts w:ascii="Arial" w:hAnsi="Arial" w:cs="Arial"/>
                <w:sz w:val="20"/>
                <w:szCs w:val="20"/>
              </w:rPr>
              <w:t>Porozumienie</w:t>
            </w: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42510">
              <w:rPr>
                <w:rStyle w:val="Teksttreci29"/>
                <w:rFonts w:ascii="Arial" w:hAnsi="Arial" w:cs="Arial"/>
                <w:b w:val="0"/>
                <w:szCs w:val="20"/>
              </w:rPr>
              <w:t xml:space="preserve">w formie wymiany listów pomiędzy Wspólnotą Europejską a Stanami Zjednoczonymi </w:t>
            </w:r>
            <w:r w:rsidRP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Ameryki zgodnie z </w:t>
            </w:r>
            <w:r w:rsidRPr="00542510">
              <w:rPr>
                <w:rStyle w:val="Teksttreci29"/>
                <w:rFonts w:ascii="Arial" w:hAnsi="Arial" w:cs="Arial"/>
                <w:b w:val="0"/>
                <w:szCs w:val="20"/>
              </w:rPr>
              <w:t xml:space="preserve">art. XXIV:6 i art. XXVIII Układu ogólnego </w:t>
            </w:r>
            <w:r w:rsidRP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w sprawie taryf </w:t>
            </w:r>
            <w:r w:rsidRPr="00542510">
              <w:rPr>
                <w:rStyle w:val="Teksttreci29"/>
                <w:rFonts w:ascii="Arial" w:hAnsi="Arial" w:cs="Arial"/>
                <w:b w:val="0"/>
                <w:szCs w:val="20"/>
              </w:rPr>
              <w:t xml:space="preserve">celnych i handlu </w:t>
            </w:r>
            <w:r w:rsidRP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(GATT) </w:t>
            </w:r>
            <w:r w:rsidRPr="00542510">
              <w:rPr>
                <w:rStyle w:val="Teksttreci29"/>
                <w:rFonts w:ascii="Arial" w:hAnsi="Arial" w:cs="Arial"/>
                <w:b w:val="0"/>
                <w:szCs w:val="20"/>
              </w:rPr>
              <w:t xml:space="preserve">1994 dotyczącego zmiany </w:t>
            </w:r>
            <w:r w:rsidRP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koncesji na listach </w:t>
            </w:r>
            <w:r w:rsidRPr="00542510">
              <w:rPr>
                <w:rStyle w:val="Teksttreci29"/>
                <w:rFonts w:ascii="Arial" w:hAnsi="Arial" w:cs="Arial"/>
                <w:b w:val="0"/>
                <w:szCs w:val="20"/>
              </w:rPr>
              <w:t xml:space="preserve">koncesyjnych Republiki Czeskiej, Republiki Estońskiej, </w:t>
            </w:r>
            <w:r w:rsidRP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Republiki </w:t>
            </w:r>
            <w:r w:rsidRPr="00542510">
              <w:rPr>
                <w:rStyle w:val="Teksttreci29"/>
                <w:rFonts w:ascii="Arial" w:hAnsi="Arial" w:cs="Arial"/>
                <w:b w:val="0"/>
                <w:szCs w:val="20"/>
              </w:rPr>
              <w:t xml:space="preserve">Cypryjskiej, Republiki Łotewskiej, Republiki Litewskiej, </w:t>
            </w:r>
            <w:r w:rsidRP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Republiki </w:t>
            </w:r>
            <w:r w:rsidRPr="00542510">
              <w:rPr>
                <w:rStyle w:val="Teksttreci29"/>
                <w:rFonts w:ascii="Arial" w:hAnsi="Arial" w:cs="Arial"/>
                <w:b w:val="0"/>
                <w:szCs w:val="20"/>
              </w:rPr>
              <w:t xml:space="preserve">Węgierskiej, Republiki Malty, Rzeczypospolitej Polskiej, </w:t>
            </w:r>
            <w:r w:rsidRP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Republiki </w:t>
            </w:r>
            <w:r w:rsidRPr="00542510">
              <w:rPr>
                <w:rStyle w:val="Teksttreci29"/>
                <w:rFonts w:ascii="Arial" w:hAnsi="Arial" w:cs="Arial"/>
                <w:b w:val="0"/>
                <w:szCs w:val="20"/>
              </w:rPr>
              <w:t xml:space="preserve">Słowenii i Republiki Słowackiej w trakcie ich przystąpienia </w:t>
            </w:r>
            <w:r w:rsidRP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do </w:t>
            </w:r>
            <w:r w:rsidRPr="00542510">
              <w:rPr>
                <w:rStyle w:val="Teksttreci29"/>
                <w:rFonts w:ascii="Arial" w:hAnsi="Arial" w:cs="Arial"/>
                <w:b w:val="0"/>
                <w:szCs w:val="20"/>
              </w:rPr>
              <w:t>Unii Europejskiej, zawarte decyzją Rady 2006/333/WE</w:t>
            </w:r>
          </w:p>
          <w:p w:rsidR="00542510" w:rsidRDefault="00542510" w:rsidP="000706D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  <w:t xml:space="preserve">17 grudnia 2019 r. </w:t>
            </w:r>
            <w:r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  <w:t xml:space="preserve">17 grudnia 2019 r. </w:t>
            </w:r>
          </w:p>
        </w:tc>
      </w:tr>
      <w:tr w:rsidR="00542510" w:rsidTr="00542510">
        <w:trPr>
          <w:trHeight w:hRule="exact" w:val="480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"/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 w:rsidP="005425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Teksttreci29"/>
                <w:rFonts w:ascii="Arial" w:hAnsi="Arial" w:cs="Arial"/>
                <w:sz w:val="24"/>
                <w:szCs w:val="24"/>
              </w:rPr>
              <w:t>09.4131</w:t>
            </w:r>
          </w:p>
        </w:tc>
      </w:tr>
      <w:tr w:rsidR="00542510" w:rsidTr="00542510">
        <w:trPr>
          <w:trHeight w:hRule="exact" w:val="480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Pr="002E13E9" w:rsidRDefault="0054251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E13E9">
              <w:rPr>
                <w:rStyle w:val="Teksttreci29"/>
                <w:rFonts w:ascii="Arial" w:hAnsi="Arial" w:cs="Arial"/>
                <w:b w:val="0"/>
                <w:szCs w:val="20"/>
              </w:rPr>
              <w:t>Od 1 stycznia do 31 grudnia</w:t>
            </w:r>
          </w:p>
        </w:tc>
      </w:tr>
      <w:tr w:rsidR="00542510" w:rsidTr="00542510">
        <w:trPr>
          <w:trHeight w:hRule="exact" w:val="754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Pr="002E13E9" w:rsidRDefault="00542510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Cs w:val="20"/>
              </w:rPr>
            </w:pPr>
            <w:r w:rsidRPr="002E13E9">
              <w:rPr>
                <w:rStyle w:val="Teksttreci29"/>
                <w:rFonts w:ascii="Arial" w:hAnsi="Arial" w:cs="Arial"/>
                <w:b w:val="0"/>
                <w:szCs w:val="20"/>
              </w:rPr>
              <w:t>I - od 1 stycznia do 30 czerwca</w:t>
            </w:r>
          </w:p>
          <w:p w:rsidR="00542510" w:rsidRPr="002E13E9" w:rsidRDefault="00542510">
            <w:pPr>
              <w:spacing w:after="0" w:line="240" w:lineRule="auto"/>
              <w:rPr>
                <w:b/>
              </w:rPr>
            </w:pPr>
            <w:r w:rsidRPr="002E13E9">
              <w:rPr>
                <w:rStyle w:val="Teksttreci29"/>
                <w:rFonts w:ascii="Arial" w:hAnsi="Arial" w:cs="Arial"/>
                <w:b w:val="0"/>
                <w:szCs w:val="20"/>
              </w:rPr>
              <w:t>II - od 1 lipca do 31 grudnia</w:t>
            </w:r>
          </w:p>
        </w:tc>
      </w:tr>
      <w:tr w:rsidR="00542510" w:rsidTr="00ED1323">
        <w:trPr>
          <w:trHeight w:hRule="exact" w:val="4094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323" w:rsidRDefault="00ED1323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>Zgodnie z art. 6. 7 i 8 rozporządzenia wykonawczego (UE) 2020/761</w:t>
            </w:r>
          </w:p>
          <w:p w:rsidR="00542510" w:rsidRDefault="00542510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pacing w:val="-10"/>
                <w:sz w:val="20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Wnioski o pozwolenie mogą składać przedsiębiorcy, którzy mają siedzibę </w:t>
            </w: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i są zarejestrowani do celów podatku VAT w Polsce.</w:t>
            </w:r>
          </w:p>
          <w:p w:rsidR="00542510" w:rsidRDefault="00542510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Dla pozwoleń, dla których termin ważności rozpoczyna się w dniu </w:t>
            </w:r>
            <w:r w:rsidR="0041598E"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stycznia danego roku kontyngentowego, wnioski o pozwolenie należy składać </w:t>
            </w:r>
            <w:r w:rsidR="0041598E"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 xml:space="preserve">od </w:t>
            </w: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23 do 30 listopada</w:t>
            </w: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roku poprzedniego. </w:t>
            </w:r>
          </w:p>
          <w:p w:rsidR="00542510" w:rsidRDefault="00542510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trakcie trwania roku kontyngentowego wnioski należy składać </w:t>
            </w: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w ciągu pierwszych siedmiu dni kalendarzowych każdego miesiąca</w:t>
            </w: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 wyjątkiem grudnia, w którym to miesiącu nie składa się żadnych wniosków.</w:t>
            </w:r>
          </w:p>
          <w:p w:rsidR="00542510" w:rsidRDefault="00542510">
            <w:pPr>
              <w:spacing w:after="0" w:line="240" w:lineRule="auto"/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 ramach ww. numeru kontyngentu, w  danym miesiącu przedsiębiorca może złożyć </w:t>
            </w:r>
            <w:r w:rsidR="00DF48F8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więcej niż  jeden wniosek o pozwolenie, pod warunkiem że każdy wniosek będzie dotyczył innego kodu CN i / lub innego kraju pochodzenia. Wnioski takie należy składać jednocześnie.</w:t>
            </w:r>
          </w:p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542510" w:rsidTr="00542510">
        <w:trPr>
          <w:trHeight w:hRule="exact" w:val="649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41598E" w:rsidP="004159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Kukurydza</w:t>
            </w:r>
          </w:p>
        </w:tc>
      </w:tr>
      <w:tr w:rsidR="00542510" w:rsidTr="00542510">
        <w:trPr>
          <w:trHeight w:hRule="exact" w:val="48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Pr="00BD511F" w:rsidRDefault="0041598E" w:rsidP="00DF48F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BD511F">
              <w:rPr>
                <w:rStyle w:val="Teksttreci29"/>
                <w:rFonts w:ascii="Arial" w:hAnsi="Arial" w:cs="Arial"/>
                <w:b w:val="0"/>
                <w:szCs w:val="20"/>
              </w:rPr>
              <w:t xml:space="preserve">Wszystkie </w:t>
            </w:r>
            <w:r w:rsidR="00DF48F8" w:rsidRPr="00BD511F">
              <w:rPr>
                <w:rStyle w:val="Teksttreci29"/>
                <w:rFonts w:ascii="Arial" w:hAnsi="Arial" w:cs="Arial"/>
                <w:b w:val="0"/>
                <w:szCs w:val="20"/>
              </w:rPr>
              <w:t>państwa</w:t>
            </w:r>
            <w:r w:rsidRPr="00BD511F">
              <w:rPr>
                <w:rStyle w:val="Teksttreci29"/>
                <w:rFonts w:ascii="Arial" w:hAnsi="Arial" w:cs="Arial"/>
                <w:b w:val="0"/>
                <w:szCs w:val="20"/>
              </w:rPr>
              <w:t xml:space="preserve"> trzecie</w:t>
            </w:r>
            <w:r w:rsidR="00DF48F8" w:rsidRPr="00BD511F">
              <w:rPr>
                <w:rStyle w:val="Teksttreci29"/>
                <w:rFonts w:ascii="Arial" w:hAnsi="Arial" w:cs="Arial"/>
                <w:b w:val="0"/>
                <w:szCs w:val="20"/>
              </w:rPr>
              <w:t xml:space="preserve"> z wyjątkiem Zjednoczonego Królestwa</w:t>
            </w:r>
          </w:p>
        </w:tc>
      </w:tr>
      <w:tr w:rsidR="00542510" w:rsidTr="00542510">
        <w:trPr>
          <w:trHeight w:hRule="exact" w:val="793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Pr="0041598E" w:rsidRDefault="0054251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41598E">
              <w:rPr>
                <w:rStyle w:val="Teksttreci29"/>
                <w:rFonts w:ascii="Arial" w:hAnsi="Arial" w:cs="Arial"/>
                <w:b w:val="0"/>
                <w:szCs w:val="20"/>
              </w:rPr>
              <w:t>Nie</w:t>
            </w:r>
          </w:p>
        </w:tc>
      </w:tr>
      <w:tr w:rsidR="00542510" w:rsidTr="00542510">
        <w:trPr>
          <w:trHeight w:hRule="exact" w:val="696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Dowód pochodzenia do celów dopuszczenia do obrotu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4159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42510" w:rsidTr="00542510">
        <w:trPr>
          <w:trHeight w:hRule="exact" w:val="721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Ilość w kilogramach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510" w:rsidRDefault="00BD0969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pacing w:val="-10"/>
                <w:sz w:val="20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276 440 000</w:t>
            </w:r>
            <w:r w:rsid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 kg</w:t>
            </w:r>
          </w:p>
          <w:p w:rsidR="00542510" w:rsidRDefault="00BD0969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138 220 000</w:t>
            </w:r>
            <w:r w:rsid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 kg dla podokresu od 1 stycznia do 30 czerwca</w:t>
            </w:r>
          </w:p>
          <w:p w:rsidR="00542510" w:rsidRDefault="00BD0969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138 220 000</w:t>
            </w:r>
            <w:r w:rsid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 kg dla podokresu od 1 lipca do 31 grudnia</w:t>
            </w:r>
          </w:p>
          <w:p w:rsidR="00542510" w:rsidRDefault="00542510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</w:p>
          <w:p w:rsidR="00542510" w:rsidRDefault="00542510">
            <w:pPr>
              <w:spacing w:after="0" w:line="240" w:lineRule="auto"/>
            </w:pPr>
          </w:p>
        </w:tc>
      </w:tr>
      <w:tr w:rsidR="00542510" w:rsidTr="00542510">
        <w:trPr>
          <w:trHeight w:hRule="exact" w:val="48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Kody CN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E346B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1005 10 90 i 1005 90 00</w:t>
            </w:r>
          </w:p>
        </w:tc>
      </w:tr>
      <w:tr w:rsidR="00542510" w:rsidTr="00542510">
        <w:trPr>
          <w:trHeight w:hRule="exact" w:val="48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 xml:space="preserve">Cło w </w:t>
            </w: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ramach </w:t>
            </w: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kontyngentu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E346B8" w:rsidP="00E346B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0 </w:t>
            </w:r>
            <w:r w:rsidR="00542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EUR </w:t>
            </w:r>
          </w:p>
        </w:tc>
      </w:tr>
      <w:tr w:rsidR="00542510" w:rsidTr="006806D4">
        <w:trPr>
          <w:trHeight w:hRule="exact" w:val="2431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lastRenderedPageBreak/>
              <w:t>Dowód handlu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E346B8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E346B8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Tak. 25 ton</w:t>
            </w:r>
          </w:p>
          <w:p w:rsidR="006806D4" w:rsidRDefault="006806D4" w:rsidP="006806D4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Wraz z pierwszym wnioskiem o pozwolenie na dany rok kontyngentowy przedsiębiorca przedkłada dowód handlu potwierdzający przywóz do Unii lub wywóz z Unii 25 ton produktów objętych rynkiem zbóż (załącznik I część pierwsza rozporządzenia (UE nr 1308/2013) w każdym z dwóch dwunastomiesięcznych okresów kończących się na 2 miesiące przed możliwością złożenia pierwszego wniosku na dany rok kontyngentowy.</w:t>
            </w:r>
          </w:p>
          <w:p w:rsidR="006806D4" w:rsidRPr="00E346B8" w:rsidRDefault="006806D4" w:rsidP="006806D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</w:p>
        </w:tc>
      </w:tr>
      <w:tr w:rsidR="00542510" w:rsidTr="00542510">
        <w:trPr>
          <w:trHeight w:hRule="exact" w:val="696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Zabezpieczenie na potrzeby pozwolenia na przywóz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30 EUR za 1 000 kg</w:t>
            </w:r>
          </w:p>
        </w:tc>
      </w:tr>
      <w:tr w:rsidR="00542510" w:rsidTr="00450A36">
        <w:trPr>
          <w:trHeight w:hRule="exact" w:val="1839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Szczegółowe adnotacje dokonywane we wniosku o pozwolenie i w pozwoleniu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E4" w:rsidRDefault="00D642E4" w:rsidP="00E346B8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Sekcja 8 wniosku i pozwolenia – należy zaznaczyć pole na „</w:t>
            </w:r>
            <w:r w:rsidR="000706DE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NIE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”</w:t>
            </w:r>
          </w:p>
          <w:p w:rsidR="00620866" w:rsidRDefault="00620866" w:rsidP="00E346B8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Sekcja 19 pozwolenia – 0 </w:t>
            </w:r>
          </w:p>
          <w:p w:rsidR="00542510" w:rsidRDefault="00542510" w:rsidP="00EA3654">
            <w:pPr>
              <w:spacing w:after="0" w:line="240" w:lineRule="auto"/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Sekcja 20 wniosku o pozwolenie i pozwolenia na przywóz wskazuje numer porządkowy kontyngentu 09.41</w:t>
            </w:r>
            <w:r w:rsidR="00E346B8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31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. Dodatkowo sekcja 20 wniosku oraz sekcja </w:t>
            </w:r>
            <w:r w:rsidR="00E346B8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24 pozwolenia na przywóz zawiera zapis: Stawka celna w ramach kontyngentu </w:t>
            </w:r>
            <w:r w:rsidR="00E346B8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0 EUR.</w:t>
            </w:r>
            <w:r w:rsidR="00EA3654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Ponadto w polu 24 pozwolenia znajduje się zapis: Nie stosować w odniesieniu do produktów pochodzących ze Zjednoczonego Królestwa.</w:t>
            </w:r>
          </w:p>
        </w:tc>
      </w:tr>
      <w:tr w:rsidR="00542510" w:rsidTr="00ED1323">
        <w:trPr>
          <w:trHeight w:hRule="exact" w:val="1423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Termin wydania pozwolenia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pacing w:val="-10"/>
                <w:sz w:val="20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>Pozwolenia na przywóz wydawane są po opublikowaniu przez KE (na stronie EUROPA</w:t>
            </w:r>
            <w:r w:rsidR="00ED1323"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>, najpóźniej 22. dnia miesiąca, w którym były składane wnioski</w:t>
            </w: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) współczynnika przydziału i przed końcem </w:t>
            </w:r>
            <w:r w:rsidR="00ED1323"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danego </w:t>
            </w: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>miesiąca.</w:t>
            </w:r>
          </w:p>
          <w:p w:rsidR="00542510" w:rsidRDefault="00542510">
            <w:pPr>
              <w:spacing w:after="0" w:line="240" w:lineRule="auto"/>
            </w:pPr>
            <w:r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>Pozwolenia z terminem ważności od 1 stycznia są wydawane od 15 do 31 grudnia roku poprzedniego.</w:t>
            </w:r>
          </w:p>
        </w:tc>
      </w:tr>
      <w:tr w:rsidR="00542510" w:rsidTr="00ED1323">
        <w:trPr>
          <w:trHeight w:hRule="exact" w:val="1681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Okres ważności pozwolenia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323" w:rsidRDefault="00ED1323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Zgodnie z art. 13 rozporządzenia wykonawczego (UE) 2020/761</w:t>
            </w:r>
          </w:p>
          <w:p w:rsidR="00542510" w:rsidRDefault="00542510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Dla wniosków złożonych w okresie od 23 do 30 listopada roku poprzedniego, pozwolenia są </w:t>
            </w:r>
            <w:r w:rsidR="00D14AC0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ważne od 1 stycznia roku następnego do  31 lipca.</w:t>
            </w:r>
          </w:p>
          <w:p w:rsidR="00542510" w:rsidRDefault="00542510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Dla wniosków złożonych w trakcie trwania roku kontyngentowego, pozwolenia są ważne od pierwszego dnia miesiąca następującego po złożeniu wniosku do:</w:t>
            </w:r>
          </w:p>
          <w:p w:rsidR="00542510" w:rsidRDefault="00542510" w:rsidP="003B28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31 lipca – w przypadku I podokresu,</w:t>
            </w:r>
          </w:p>
          <w:p w:rsidR="00542510" w:rsidRDefault="00542510" w:rsidP="003B28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31 grudnia – w przypadku II podokresu.</w:t>
            </w:r>
          </w:p>
          <w:p w:rsidR="00542510" w:rsidRDefault="00542510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542510" w:rsidTr="00036365">
        <w:trPr>
          <w:trHeight w:hRule="exact" w:val="786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Możliwość przeniesienia pozwolenia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 w:rsidP="000363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Tak. Przejmujący musi mieć siedzibę i być zarejestrowany do celów VAT na terenie UE. </w:t>
            </w:r>
            <w:r w:rsidR="0003636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</w:t>
            </w:r>
            <w:r w:rsidR="00E346B8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rzejmujący </w:t>
            </w:r>
            <w:r w:rsidR="0003636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prawa do pozwolenia jest zobowiązany do przedłożenia dowodu handlu (patrz wyżej).</w:t>
            </w:r>
          </w:p>
        </w:tc>
      </w:tr>
      <w:tr w:rsidR="00542510" w:rsidTr="00542510">
        <w:trPr>
          <w:trHeight w:hRule="exact" w:val="490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Ilość referencyjna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Pr="00985895" w:rsidRDefault="0054251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85895">
              <w:rPr>
                <w:rStyle w:val="Teksttreci29"/>
                <w:rFonts w:ascii="Arial" w:hAnsi="Arial" w:cs="Arial"/>
                <w:b w:val="0"/>
                <w:szCs w:val="20"/>
              </w:rPr>
              <w:t>Nie</w:t>
            </w:r>
          </w:p>
        </w:tc>
      </w:tr>
      <w:tr w:rsidR="00542510" w:rsidTr="00542510">
        <w:trPr>
          <w:trHeight w:hRule="exact" w:val="480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Podmiot zarejestrowany w bazie danych LORI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Pr="00985895" w:rsidRDefault="0054251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85895">
              <w:rPr>
                <w:rStyle w:val="Teksttreci29"/>
                <w:rFonts w:ascii="Arial" w:hAnsi="Arial" w:cs="Arial"/>
                <w:b w:val="0"/>
                <w:szCs w:val="20"/>
              </w:rPr>
              <w:t>Nie</w:t>
            </w:r>
          </w:p>
        </w:tc>
      </w:tr>
      <w:tr w:rsidR="00542510" w:rsidTr="00542510">
        <w:trPr>
          <w:trHeight w:hRule="exact" w:val="451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Warunki szczególne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Pr="00985895" w:rsidRDefault="0054251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85895">
              <w:rPr>
                <w:rStyle w:val="Teksttreci29"/>
                <w:rFonts w:ascii="Arial" w:hAnsi="Arial" w:cs="Arial"/>
                <w:b w:val="0"/>
                <w:szCs w:val="20"/>
              </w:rPr>
              <w:t>Nie</w:t>
            </w:r>
          </w:p>
        </w:tc>
      </w:tr>
      <w:tr w:rsidR="00542510" w:rsidTr="00542510">
        <w:trPr>
          <w:trHeight w:hRule="exact" w:val="494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Termin na zwrot pozwolenia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510" w:rsidRDefault="00542510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pacing w:val="-10"/>
                <w:sz w:val="20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60 dni od daty wygaśnięcia ważności pozwolenia</w:t>
            </w:r>
          </w:p>
        </w:tc>
      </w:tr>
      <w:tr w:rsidR="000706DE" w:rsidTr="00BD511F">
        <w:trPr>
          <w:trHeight w:hRule="exact" w:val="1994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DE" w:rsidRDefault="000706DE">
            <w:pPr>
              <w:spacing w:after="0" w:line="240" w:lineRule="auto"/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Cs w:val="20"/>
              </w:rPr>
              <w:t>UWAGA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DE" w:rsidRPr="00BD511F" w:rsidRDefault="000706DE" w:rsidP="000706DE">
            <w:pPr>
              <w:spacing w:after="0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BD511F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95% ilości, na jaką wydano pozwolenie skutkuje częściowym przepadkiem zabezpieczenia.</w:t>
            </w:r>
          </w:p>
          <w:p w:rsidR="000706DE" w:rsidRPr="00BD511F" w:rsidRDefault="000706DE" w:rsidP="000706DE">
            <w:pPr>
              <w:spacing w:after="0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BD511F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5% następuje całkowity przepadek zabezpieczenia.</w:t>
            </w:r>
          </w:p>
          <w:p w:rsidR="000706DE" w:rsidRDefault="000706DE" w:rsidP="000706DE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0706DE">
              <w:rPr>
                <w:rFonts w:ascii="Arial" w:hAnsi="Arial" w:cs="Arial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514A2D" w:rsidRDefault="00514A2D"/>
    <w:sectPr w:rsidR="00514A2D" w:rsidSect="00542510">
      <w:pgSz w:w="11906" w:h="16838"/>
      <w:pgMar w:top="851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B8E"/>
    <w:multiLevelType w:val="hybridMultilevel"/>
    <w:tmpl w:val="3F46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10"/>
    <w:rsid w:val="00036365"/>
    <w:rsid w:val="000706DE"/>
    <w:rsid w:val="002E13E9"/>
    <w:rsid w:val="004115A0"/>
    <w:rsid w:val="0041598E"/>
    <w:rsid w:val="00450A36"/>
    <w:rsid w:val="004F0370"/>
    <w:rsid w:val="00514A2D"/>
    <w:rsid w:val="00542510"/>
    <w:rsid w:val="00620866"/>
    <w:rsid w:val="006806D4"/>
    <w:rsid w:val="006A7049"/>
    <w:rsid w:val="00706783"/>
    <w:rsid w:val="00945A1E"/>
    <w:rsid w:val="00985895"/>
    <w:rsid w:val="00AF252B"/>
    <w:rsid w:val="00BD0969"/>
    <w:rsid w:val="00BD511F"/>
    <w:rsid w:val="00CA3C9E"/>
    <w:rsid w:val="00D14AC0"/>
    <w:rsid w:val="00D642E4"/>
    <w:rsid w:val="00DF48F8"/>
    <w:rsid w:val="00E346B8"/>
    <w:rsid w:val="00EA3654"/>
    <w:rsid w:val="00ED1323"/>
    <w:rsid w:val="00E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085C9-7E26-4F89-B004-B79E3F79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510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425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510"/>
    <w:pPr>
      <w:ind w:left="720"/>
      <w:contextualSpacing/>
    </w:pPr>
  </w:style>
  <w:style w:type="character" w:customStyle="1" w:styleId="Teksttreci29">
    <w:name w:val="Tekst treści (2) + 9"/>
    <w:aliases w:val="5 pt,Bez pogrubienia"/>
    <w:basedOn w:val="Domylnaczcionkaakapitu"/>
    <w:rsid w:val="00542510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542510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Śliwska Dorota</cp:lastModifiedBy>
  <cp:revision>2</cp:revision>
  <dcterms:created xsi:type="dcterms:W3CDTF">2023-03-14T09:50:00Z</dcterms:created>
  <dcterms:modified xsi:type="dcterms:W3CDTF">2023-03-14T09:50:00Z</dcterms:modified>
</cp:coreProperties>
</file>