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1FF" w:rsidRDefault="003411FF" w:rsidP="003411FF">
      <w:pPr>
        <w:pStyle w:val="NormalnyWeb"/>
        <w:jc w:val="center"/>
      </w:pPr>
      <w:r>
        <w:t>WOJEWÓDZKIE PRZEDSIĘBIORSTWO ROBÓT DROGOWYCH S.A. </w:t>
      </w:r>
    </w:p>
    <w:p w:rsidR="003411FF" w:rsidRDefault="003411FF" w:rsidP="003411FF">
      <w:pPr>
        <w:pStyle w:val="NormalnyWeb"/>
        <w:jc w:val="center"/>
      </w:pPr>
      <w:r>
        <w:t>Z SIEDZIBĄ W KATOWICACH</w:t>
      </w:r>
    </w:p>
    <w:p w:rsidR="003411FF" w:rsidRDefault="003411FF" w:rsidP="003411FF">
      <w:pPr>
        <w:pStyle w:val="NormalnyWeb"/>
      </w:pPr>
      <w:r>
        <w:t>ADRES: 40-321 Katowice, ul. Miedziana 5, wpisana do Rejestru Przedsiębiorców KRS przez Sąd Rejonowy Katowice-Wschód w Katowicach Wydział VIII Gospodarczy pod numerem KRS 0000079827, NIP:627-001-18-73, REGON:271980623 kapitał zakładowy 8.106.970 zł (opłacony w całości), dalej także jako „Sprzedający” lub „WPRD”,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 xml:space="preserve">ogłasza </w:t>
      </w:r>
      <w:bookmarkStart w:id="0" w:name="_GoBack"/>
      <w:r>
        <w:t>sprzedaż nieruchomości w Katowicach, przy ul. Miedzianej 5</w:t>
      </w:r>
      <w:bookmarkEnd w:id="0"/>
      <w:r>
        <w:t>, na które składają się:</w:t>
      </w:r>
    </w:p>
    <w:p w:rsidR="003411FF" w:rsidRDefault="003411FF" w:rsidP="003411FF">
      <w:pPr>
        <w:pStyle w:val="NormalnyWeb"/>
      </w:pPr>
      <w:r>
        <w:t>1.        prawo użytkowania wieczystego nieruchomości zlokalizowanej w Katowicach przy ul. Miedzianej, obejmującej działkę nr 862/5 o powierzchni 9 475 m2, dla której Sąd Rejonowy Katowice–Wschód w Katowicach prowadzi księgę wieczystą nr KW KA1K/00125110/8;</w:t>
      </w:r>
    </w:p>
    <w:p w:rsidR="003411FF" w:rsidRDefault="003411FF" w:rsidP="003411FF">
      <w:pPr>
        <w:pStyle w:val="NormalnyWeb"/>
      </w:pPr>
      <w:r>
        <w:t>2.        prawo użytkowania wieczystego nieruchomości zlokalizowanej w Katowicach przy ul. Miedzianej, obejmującej działkę nr 927/5 o powierzchni 24 416 m2 wraz z prawem własności posadowionych na niej budynków i urządzeń, dla której Sąd Rejonowy Katowice-Wschód w Katowicach prowadzi księgę wieczystą nr KW KA1K/00056955/8;</w:t>
      </w:r>
    </w:p>
    <w:p w:rsidR="003411FF" w:rsidRDefault="003411FF" w:rsidP="003411FF">
      <w:pPr>
        <w:pStyle w:val="NormalnyWeb"/>
      </w:pPr>
      <w:r>
        <w:t>3.        prawo użytkowania wieczystego nieruchomości zlokalizowanej w Katowicach przy ul. Miedzianej, obejmującej działkę nr 926/5 o powierzchni 2 153 m2 wraz z prawem własności posadowionego na niej budynku biurowo-administracyjnego, dla której Sąd Rejonowy Katowice - Wschód w Katowicach prowadzi księgę wieczystą nr KW KA1K/00125109/8;</w:t>
      </w:r>
    </w:p>
    <w:p w:rsidR="003411FF" w:rsidRDefault="003411FF" w:rsidP="003411FF">
      <w:pPr>
        <w:pStyle w:val="NormalnyWeb"/>
      </w:pPr>
      <w:r>
        <w:t>Dla wymienionych powyżej nieruchomości (zwanych dalej łącznie „Nieruchomością”), na których ustanowiono prawo użytkowania wieczystego nie został sporządzony miejscowy plan zagospodarowania przestrzennego.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FORMA SPRZEDAŻY</w:t>
      </w:r>
    </w:p>
    <w:p w:rsidR="003411FF" w:rsidRDefault="003411FF" w:rsidP="003411FF">
      <w:pPr>
        <w:pStyle w:val="NormalnyWeb"/>
      </w:pPr>
      <w:r>
        <w:t>Postępowanie prowadzone jest w trybie konkursu ofert zgodnie z zasadami określonymi w niniejszym ogłoszeniu oraz w zakresie tu nieuregulowanym, zgodnie z ustawą z dnia 23 kwietnia 1964r. Kodeks cywilny.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CENA WYWOŁAWCZA</w:t>
      </w:r>
    </w:p>
    <w:p w:rsidR="003411FF" w:rsidRDefault="003411FF" w:rsidP="003411FF">
      <w:pPr>
        <w:pStyle w:val="NormalnyWeb"/>
      </w:pPr>
      <w:r>
        <w:t>Cena wywoławcza została ustalona w oparciu o wartość rynkową, wynikającą z aktualnego operatu szacunkowego sporządzonego na dzień 19 stycznia 2021 r. przez rzeczoznawcę majątkowego Mirosława Zych z </w:t>
      </w:r>
      <w:proofErr w:type="spellStart"/>
      <w:r>
        <w:t>Comes</w:t>
      </w:r>
      <w:proofErr w:type="spellEnd"/>
      <w:r>
        <w:t xml:space="preserve"> Consulting </w:t>
      </w:r>
      <w:proofErr w:type="spellStart"/>
      <w:r>
        <w:t>Group</w:t>
      </w:r>
      <w:proofErr w:type="spellEnd"/>
      <w:r>
        <w:t xml:space="preserve"> w Bytomiu (uprawnienia nr 3955) i wynosi: 25 383 400 zł (słownie: dwadzieścia pięć milionów trzysta osiemdziesiąt trzy tysiące czterysta złotych 00/100) netto.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lastRenderedPageBreak/>
        <w:t>WARUNKI UDZIAŁU OFERENTÓW W POSTĘPOWANIU</w:t>
      </w:r>
    </w:p>
    <w:p w:rsidR="003411FF" w:rsidRDefault="003411FF" w:rsidP="003411FF">
      <w:pPr>
        <w:pStyle w:val="NormalnyWeb"/>
      </w:pPr>
      <w:r>
        <w:t>1.    Oferent zobowiązany jest do złożenia pisemnej oferty w zamkniętej nieprzezroczystej kopercie z napisem „Konkurs ofert na sprzedaż nieruchomości WPRD S.A. w Katowicach- Miedziana ” w siedzibie Spółki Wojewódzkie Przedsiębiorstwo Robót Drogowych S.A. w Katowicach, przy ul. Miedzianej 5  w terminie do dnia 15 października 2021 roku, do godziny: 13:00 w pokoju 206 (Sekretariat). W przypadku przesłania oferty listownie, o terminie złożenia oferty decyduje data wpływu korespondencji do WPRD</w:t>
      </w:r>
    </w:p>
    <w:p w:rsidR="003411FF" w:rsidRDefault="003411FF" w:rsidP="003411FF">
      <w:pPr>
        <w:pStyle w:val="NormalnyWeb"/>
      </w:pPr>
      <w:r>
        <w:t>2.    Oferta powinna zawierać:</w:t>
      </w:r>
    </w:p>
    <w:p w:rsidR="003411FF" w:rsidRDefault="003411FF" w:rsidP="003411FF">
      <w:pPr>
        <w:pStyle w:val="NormalnyWeb"/>
      </w:pPr>
      <w:r>
        <w:t>a.    nazwę Oferenta, siedzibę lub miejsce zamieszkania, adres, NIP lub PESEL, numer KRS</w:t>
      </w:r>
    </w:p>
    <w:p w:rsidR="003411FF" w:rsidRDefault="003411FF" w:rsidP="003411FF">
      <w:pPr>
        <w:pStyle w:val="NormalnyWeb"/>
      </w:pPr>
      <w:r>
        <w:t>b.    cenę ofertową, nie niższą od ceny wywoławczej</w:t>
      </w:r>
    </w:p>
    <w:p w:rsidR="003411FF" w:rsidRDefault="003411FF" w:rsidP="003411FF">
      <w:pPr>
        <w:pStyle w:val="NormalnyWeb"/>
      </w:pPr>
      <w:r>
        <w:t>c.     potwierdzenie wniesienia wadium</w:t>
      </w:r>
    </w:p>
    <w:p w:rsidR="003411FF" w:rsidRDefault="003411FF" w:rsidP="003411FF">
      <w:pPr>
        <w:pStyle w:val="NormalnyWeb"/>
      </w:pPr>
      <w:r>
        <w:t>d.    informację o sposobie uiszczenia zapłaty ceny (środki własne, kredyt, etc.)</w:t>
      </w:r>
    </w:p>
    <w:p w:rsidR="003411FF" w:rsidRDefault="003411FF" w:rsidP="003411FF">
      <w:pPr>
        <w:pStyle w:val="NormalnyWeb"/>
      </w:pPr>
      <w:r>
        <w:t>e.    podpisane zgodnie z reprezentacją Oferenta oświadczenie o zapoznaniu się i akceptacji stanu technicznego, wizualnego i prawnego Nieruchomości z podaniem ich położenia, numerów działek oraz numeru ksiąg wieczystych</w:t>
      </w:r>
    </w:p>
    <w:p w:rsidR="003411FF" w:rsidRDefault="003411FF" w:rsidP="003411FF">
      <w:pPr>
        <w:pStyle w:val="NormalnyWeb"/>
      </w:pPr>
      <w:r>
        <w:t>3.    Oferta winna zostać podpisana przez osoby uprawnione do reprezentacji Oferenta. W przypadku gdy oferta nie spełnia któregokolwiek z wymogów wskazanych powyżej, Sprzedający wzywa Oferenta do jej uzupełnienia wyznaczając odpowiedni termin. Nieuzupełnienie bądź uzupełnienie oferty po terminie skutkować będzie jej odrzuceniem.</w:t>
      </w:r>
    </w:p>
    <w:p w:rsidR="003411FF" w:rsidRDefault="003411FF" w:rsidP="003411FF">
      <w:pPr>
        <w:pStyle w:val="NormalnyWeb"/>
      </w:pPr>
      <w:r>
        <w:t>4.    Sprzedający nie dopuszcza składania ofert częściowych. Oferta musi obejmować nabycie Nieruchomości w całości przez jednego Oferenta.</w:t>
      </w:r>
    </w:p>
    <w:p w:rsidR="003411FF" w:rsidRDefault="003411FF" w:rsidP="003411FF">
      <w:pPr>
        <w:pStyle w:val="NormalnyWeb"/>
      </w:pPr>
      <w:r>
        <w:t>5.    Sprzedający deklaruje, iż w przypadku sporządzenia przez Oferenta odrębnej wyceny majątkowej Nieruchomości, w sytuacji gdy Oferent dokona jej zakupu, Sprzedający zwróci koszt sporządzenia tegoż operatu wg. własnego uznania do kwoty nie większej niż 20 000,00 zł (słownie: dwadzieścia tysięcy złotych) netto. Koszt ten może zostać ujęty w cenie sprzedaży Nieruchomości za odrębną zgodą Sprzedającego.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WADIUM</w:t>
      </w:r>
    </w:p>
    <w:p w:rsidR="003411FF" w:rsidRDefault="003411FF" w:rsidP="003411FF">
      <w:pPr>
        <w:pStyle w:val="NormalnyWeb"/>
      </w:pPr>
      <w:r>
        <w:t xml:space="preserve">1.    Warunkiem udziału Oferenta w postępowaniu jest wniesienie wadium przez Oferenta w wysokości 1 565 000 złotych (słownie: jeden milion pięćset sześćdziesiąt pięć tysięcy złotych 00/100) w formie bezwarunkowej, nieodwołalnej gwarancji bankowej lub ubezpieczeniowej wystawionej przez bank lub towarzystwo ubezpieczeniowe, w której jako beneficjent zostanie wskazane Wojewódzkie Przedsiębiorstwo Robót Drogowych S.A. Termin ważności gwarancji ustala się na dzień 15 grudnia 2021 r. Możliwym jest również wniesienie wadium w formie depozytu notarialnego. Wówczas wniesienie kwoty wadium nastąpi w ten sposób, że środki zostaną złożone najpóźniej w terminie do dnia złożenia oferty na rachunek depozytowy kancelarii notarialnej (w tytule przelewu należy wpisać: WADIUM </w:t>
      </w:r>
      <w:r>
        <w:lastRenderedPageBreak/>
        <w:t>konkurs ofert WPRD S.A.), co zostanie potwierdzone notarialnym protokołem przyjęcia do depozytu, przy czym koszty związane z przyjęciem pieniędzy do depozytu oraz zwolnieniem z depozytu poniesie każdy z Oferentów. Szczegóły związane z wniesieniem i zwrotem bądź przepadkiem wadium w formie depozytu notarialnego zostaną podane odrębnie w razie zaistnienia takiej potrzeby.</w:t>
      </w:r>
    </w:p>
    <w:p w:rsidR="003411FF" w:rsidRDefault="003411FF" w:rsidP="003411FF">
      <w:pPr>
        <w:pStyle w:val="NormalnyWeb"/>
      </w:pPr>
      <w:r>
        <w:t>2.    Wadium wniesione w postaci gwarancji przepada na rzecz Sprzedającego w razie cofnięcia lub zmiany oferty po rozpoczęciu postępowania lub w razie uchylenia się Oferenta od zawarcia umowy na warunkach określonych w wybranej przez Sprzedającego ofercie. Przepadek oznacza uprawnienie Sprzedającego do skorzystania z gwarancji poprzez wydanie pisemnej dyspozycji gwarantowi do wypłaty kwoty, o której mowa w pkt 1 powyżej (pociągnięcie gwarancji).</w:t>
      </w:r>
    </w:p>
    <w:p w:rsidR="003411FF" w:rsidRDefault="003411FF" w:rsidP="003411FF">
      <w:pPr>
        <w:pStyle w:val="NormalnyWeb"/>
      </w:pPr>
      <w:r>
        <w:t>3.    Zwrot wadium wniesionego w formie gwarancji nastąpi poprzez zwrot dokumentu gwarancji w siedzibie Sprzedającego.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OGLĘDZINY NIERUCHOMOŚCI</w:t>
      </w:r>
    </w:p>
    <w:p w:rsidR="003411FF" w:rsidRDefault="003411FF" w:rsidP="003411FF">
      <w:pPr>
        <w:pStyle w:val="NormalnyWeb"/>
      </w:pPr>
      <w:r>
        <w:t>Udział w oględzinach Nieruchomości przed złożeniem oferty jest dopuszczalny na warunkach określonych poniżej.</w:t>
      </w:r>
    </w:p>
    <w:p w:rsidR="003411FF" w:rsidRDefault="003411FF" w:rsidP="003411FF">
      <w:pPr>
        <w:pStyle w:val="NormalnyWeb"/>
      </w:pPr>
      <w:r>
        <w:t xml:space="preserve">W przypadku podjęcia przez Oferenta decyzji o braku udziału w oględzinach, Oferent nie może w przyszłości wywodzić skutków prawnych i powoływać się na brak wiedzy w zakresie stanu Nieruchomości. Oględzin można dokonać we wszystkie dni począwszy od dnia 22 września br. po wcześniejszym ustaleniu terminu w sekretariacie Spółki pod numerem telefonu 32 349 16 00. Brak udziału w oględzinach nie wyłącza obowiązku dołączenia do oferty oświadczenia, o którym mowa w części WARUNKI UDZIAŁU OFERENTÓW W POSTĘPOWANIU pkt 2 </w:t>
      </w:r>
      <w:proofErr w:type="spellStart"/>
      <w:r>
        <w:t>ppkt</w:t>
      </w:r>
      <w:proofErr w:type="spellEnd"/>
      <w:r>
        <w:t xml:space="preserve"> e).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POZOSTAŁE POSTANOWIENIA</w:t>
      </w:r>
    </w:p>
    <w:p w:rsidR="003411FF" w:rsidRDefault="003411FF" w:rsidP="003411FF">
      <w:pPr>
        <w:pStyle w:val="NormalnyWeb"/>
      </w:pPr>
      <w:r>
        <w:t>1.    Oferent może zwrócić się  w formie pisemnej do Sprzedającego o uzyskanie szczegółowych informacji odnoszących się do Nieruchomości w terminie nie późniejszym niż 5 dni robocze przed terminem otwarcia ofert.</w:t>
      </w:r>
    </w:p>
    <w:p w:rsidR="003411FF" w:rsidRDefault="003411FF" w:rsidP="003411FF">
      <w:pPr>
        <w:pStyle w:val="NormalnyWeb"/>
      </w:pPr>
      <w:r>
        <w:t>2.    Sprzedający udzieli pisemnych wyjaśnień niezwłocznie, nie później niż w terminie do 3 dni roboczych od dnia otrzymania pisemnej prośby Oferenta. W takim przypadku Sprzedający udzieli odpowiedzi na zapytania bezpośrednio Oferentowi, który je zadał – na podany przez Oferenta adres e-mail oraz jednocześnie zamieści treść pytania oraz udzieloną odpowiedź na stronie internetowej Sprzedającego: www.wprdsa.pl/przetargi bez ujawnienia autora pytania. Sprzedający nie udzieli wyjaśnień, jeżeli prośba o wyjaśnienie warunków wpłynęła do Sprzedającego na mniej niż 5 dni robocze przed terminem otwarcia ofert.</w:t>
      </w:r>
    </w:p>
    <w:p w:rsidR="003411FF" w:rsidRDefault="003411FF" w:rsidP="003411FF">
      <w:pPr>
        <w:pStyle w:val="NormalnyWeb"/>
      </w:pPr>
      <w:r>
        <w:t>3.    Wszelkie wnioski i zapytania Oferenci mogą składać drogą elektroniczną, na adres mailowy: sekretariat@wprdsa.pl.</w:t>
      </w:r>
    </w:p>
    <w:p w:rsidR="003411FF" w:rsidRDefault="003411FF" w:rsidP="003411FF">
      <w:pPr>
        <w:pStyle w:val="NormalnyWeb"/>
      </w:pPr>
      <w:r>
        <w:lastRenderedPageBreak/>
        <w:t> </w:t>
      </w:r>
    </w:p>
    <w:p w:rsidR="003411FF" w:rsidRDefault="003411FF" w:rsidP="003411FF">
      <w:pPr>
        <w:pStyle w:val="NormalnyWeb"/>
      </w:pPr>
      <w:r>
        <w:t>TERMIN I MIEJSCE OTWARCIA OFERT</w:t>
      </w:r>
    </w:p>
    <w:p w:rsidR="003411FF" w:rsidRDefault="003411FF" w:rsidP="003411FF">
      <w:pPr>
        <w:pStyle w:val="NormalnyWeb"/>
      </w:pPr>
      <w:r>
        <w:t>Termin otwarcia ofert ustala się na dzień 18 października 2021 roku w siedzibie Spółki (ul. Miedziana 5 , 40-321 Katowice), o godzinie 10.00 w  sali konferencyjnej</w:t>
      </w:r>
    </w:p>
    <w:p w:rsidR="003411FF" w:rsidRDefault="003411FF" w:rsidP="003411FF">
      <w:pPr>
        <w:pStyle w:val="NormalnyWeb"/>
      </w:pPr>
      <w:r>
        <w:t>Sprzedający zastrzega, że do czasu uzyskania zgody na dokonanie sprzedaży przedmiotowych nieruchomości udzielonej przez Tymczasowego Nadzorcę Sądowego nie dokona otwarcia ofert, wobec czego podany wyżej termin może ulec zmianie.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POSTĘPOWANIE PO OTWARCIU OFERT</w:t>
      </w:r>
    </w:p>
    <w:p w:rsidR="003411FF" w:rsidRDefault="003411FF" w:rsidP="003411FF">
      <w:pPr>
        <w:pStyle w:val="NormalnyWeb"/>
      </w:pPr>
      <w:r>
        <w:t>1.    Okres ważności oferty  rozpoczyna się w dniu złożenia oferty, a kończy się z dniem 15 stycznia 2022r. z zastrzeżeniem punktów poniżej .</w:t>
      </w:r>
    </w:p>
    <w:p w:rsidR="003411FF" w:rsidRDefault="003411FF" w:rsidP="003411FF">
      <w:pPr>
        <w:pStyle w:val="NormalnyWeb"/>
      </w:pPr>
      <w:r>
        <w:t>2.    Jeżeli w wyniku konkursu ofert Sprzedający uzyska więcej niż jedną ofertę postępowanie konkursowe może być kontynuowane w formie negocjacji z wybranymi Oferentami. Informacja o terminie oraz warunkach negocjacji zostanie podana w późniejszym terminie.</w:t>
      </w:r>
    </w:p>
    <w:p w:rsidR="003411FF" w:rsidRDefault="003411FF" w:rsidP="003411FF">
      <w:pPr>
        <w:pStyle w:val="NormalnyWeb"/>
      </w:pPr>
      <w:r>
        <w:t>3.    W przypadku wyboru Oferty Sprzedający zobowiązuje się poinformować o tym fakcie wszystkich oferentów. Oferent, którego oferta została wybrana zobowiązany jest do zawarcia umowy docelowej sprzedaży/kupna nieruchomości w tym również uiszczenia ceny – chyba, że Strony zgodnie postanowią inaczej, w terminie nie dalej niż 14 dni od dnia otrzymania informacji o wyborze jego Oferty.</w:t>
      </w:r>
    </w:p>
    <w:p w:rsidR="003411FF" w:rsidRDefault="003411FF" w:rsidP="003411FF">
      <w:pPr>
        <w:pStyle w:val="NormalnyWeb"/>
      </w:pPr>
      <w:r>
        <w:t>4.    Wszelkie koszty i opłaty związane z zawarciem umowy sprzedaży, do których poniesienia nie jest zobowiązany Sprzedający z mocy prawa, pokrywa Kupujący.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ZASTRZEŻENIA SPRZEDAJĄCEGO</w:t>
      </w:r>
    </w:p>
    <w:p w:rsidR="003411FF" w:rsidRDefault="003411FF" w:rsidP="003411FF">
      <w:pPr>
        <w:pStyle w:val="NormalnyWeb"/>
      </w:pPr>
      <w:r>
        <w:t>1.    Sprzedający zastrzega sobie prawo unieważnienia konkursu ofert bez podania przyczyny bądź jego zamknięcia bez wybrania którejkolwiek z ofert bez podania przyczyny.</w:t>
      </w:r>
    </w:p>
    <w:p w:rsidR="003411FF" w:rsidRDefault="003411FF" w:rsidP="003411FF">
      <w:pPr>
        <w:pStyle w:val="NormalnyWeb"/>
      </w:pPr>
      <w:r>
        <w:t>2.    Sprzedający zastrzega sobie prawo wydłużenia terminów przywołanych w niniejszym ogłoszeniu. O wydłużeniu terminów poinformuje w sposób tożsamy z publikacją ogłoszenia.</w:t>
      </w:r>
    </w:p>
    <w:p w:rsidR="003411FF" w:rsidRDefault="003411FF" w:rsidP="003411FF">
      <w:pPr>
        <w:pStyle w:val="NormalnyWeb"/>
      </w:pPr>
      <w:r>
        <w:t>3.    Sprzedający informuje, że na Nieruchomości ustanowione są zabezpieczenia w postaci hipotek.</w:t>
      </w:r>
    </w:p>
    <w:p w:rsidR="003411FF" w:rsidRDefault="003411FF" w:rsidP="003411FF">
      <w:pPr>
        <w:pStyle w:val="NormalnyWeb"/>
      </w:pPr>
      <w:r>
        <w:t>4.    Sprzedający informuje, że wobec Sprzedającego toczą się postępowania egzekucyjne, w toku których dokonano zajęcia Nieruchomości.</w:t>
      </w:r>
    </w:p>
    <w:p w:rsidR="003411FF" w:rsidRDefault="003411FF" w:rsidP="003411FF">
      <w:pPr>
        <w:pStyle w:val="NormalnyWeb"/>
      </w:pPr>
      <w:r>
        <w:t xml:space="preserve">5.    Wobec powyższego Sprzedający informuje oraz zastrzega, iż sposób zapłaty ceny za Nieruchomość może obejmować polecenie wykonania przelewu na rachunek bądź rachunki </w:t>
      </w:r>
      <w:r>
        <w:lastRenderedPageBreak/>
        <w:t>bankowe wskazanych przez Sprzedającego podmiotów. Sprzedający poucza o treści art. 930 k.p.c.</w:t>
      </w:r>
    </w:p>
    <w:p w:rsidR="003411FF" w:rsidRDefault="003411FF" w:rsidP="003411FF">
      <w:pPr>
        <w:pStyle w:val="NormalnyWeb"/>
      </w:pPr>
      <w:r>
        <w:t>6.    Sprzedający informuje, że na terenie Nieruchomości obowiązują umowy najmu części nieruchomości, z różnymi okresami wypowiedzenia. Sprzedający deklaruje udzielenie szczegółowych informacji po zawarciu umowy o zachowaniu poufności.</w:t>
      </w:r>
    </w:p>
    <w:p w:rsidR="003411FF" w:rsidRDefault="003411FF" w:rsidP="003411FF">
      <w:pPr>
        <w:pStyle w:val="NormalnyWeb"/>
      </w:pPr>
      <w:r>
        <w:t>7.    Wszelkie ustalenia pomiędzy Stronami dla swej ważności wymagają formy pisemnej.</w:t>
      </w:r>
    </w:p>
    <w:p w:rsidR="003411FF" w:rsidRDefault="003411FF" w:rsidP="003411FF">
      <w:pPr>
        <w:pStyle w:val="NormalnyWeb"/>
      </w:pPr>
      <w:r>
        <w:t> </w:t>
      </w:r>
    </w:p>
    <w:p w:rsidR="003411FF" w:rsidRDefault="003411FF" w:rsidP="003411FF">
      <w:pPr>
        <w:pStyle w:val="NormalnyWeb"/>
      </w:pPr>
      <w:r>
        <w:t>KLAUZULA INFORMACYJNA RODO</w:t>
      </w:r>
    </w:p>
    <w:p w:rsidR="003411FF" w:rsidRDefault="003411FF" w:rsidP="003411FF">
      <w:pPr>
        <w:pStyle w:val="NormalnyWeb"/>
      </w:pPr>
      <w:r>
        <w:t xml:space="preserve">Sprzedający informuje, że Wojewódzkie Przedsiębiorstwo Robót Drogowych S.A. z siedzibą </w:t>
      </w:r>
      <w:r>
        <w:br/>
        <w:t>w Katowicach przy ul. Miedzianej 5 jako Administrator będzie przetwarzać dane osobowe w zakresie niezbędnym do przeprowadzenia niniejszego postępowania i dokonania sprzedaży nieruchomości, zrealizowania obowiązków prawnych (w tym podatkowych) oraz dla zabezpieczenia prawnie uzasadnionych interesów w postaci dochodzenia przysługujących Sprzedającemu ewentualnych roszczeń o charakterze majątkowym i niemajątkowym oraz obrony przed ewentualnymi roszczeniami innych osób. Sprzedający informuje, że dane będą przetwarzane przez okres ważności oferty oraz 6 kolejnych lat, nie krócej jednak niż do upływu terminu przedawnienia ewentualnych roszczeń. Powyższe dane nie będą przekazywane do innych podmiotów, oprócz podmiotów wykonujących usługi bezpośrednio na rzecz Sprzedającego.</w:t>
      </w:r>
    </w:p>
    <w:p w:rsidR="003411FF" w:rsidRDefault="003411FF" w:rsidP="003411FF">
      <w:pPr>
        <w:pStyle w:val="NormalnyWeb"/>
      </w:pPr>
      <w:r>
        <w:t>W stosunku do podanych danych osobowych przysługuje prawo do ich dostępu, sprostowania, usunięcia lub ograniczenia przetwarzania, prawo do wniesienia sprzeciwu wobec przetwarzania, a także prawo do przenoszenia danych. Sprzedający informuje, że podanie powyższych danych jest konieczne dla realizacji niniejszego postępowania i w razie odmowy ich podania nie będzie możliwe jego przeprowadzenie. W związku z przetwarzaniem danych przysługuje prawo do wniesienia skargi do Prezesa Urzędu Ochrony Danych Osobowych (ul. Stawki 2, 00- 193 Warszawa).</w:t>
      </w:r>
    </w:p>
    <w:p w:rsidR="003C77B7" w:rsidRDefault="003C77B7"/>
    <w:sectPr w:rsidR="003C77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1FF"/>
    <w:rsid w:val="003411FF"/>
    <w:rsid w:val="003C7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45F0C5-06B8-47DC-82C4-99C7B6E06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341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73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1648</Words>
  <Characters>9892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Lukasik Karol</dc:creator>
  <cp:keywords/>
  <dc:description/>
  <cp:lastModifiedBy>Lukasik Karol</cp:lastModifiedBy>
  <cp:revision>1</cp:revision>
  <dcterms:created xsi:type="dcterms:W3CDTF">2021-09-16T13:25:00Z</dcterms:created>
  <dcterms:modified xsi:type="dcterms:W3CDTF">2021-09-16T13:26:00Z</dcterms:modified>
</cp:coreProperties>
</file>