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5BA" w:rsidRPr="00895780" w:rsidRDefault="00C61B17" w:rsidP="004E1E55">
      <w:pPr>
        <w:pStyle w:val="Nagwek2"/>
        <w:rPr>
          <w:rFonts w:ascii="Times New Roman" w:hAnsi="Times New Roman" w:cs="Times New Roman"/>
        </w:rPr>
      </w:pPr>
      <w:r w:rsidRPr="00895780">
        <w:rPr>
          <w:rFonts w:ascii="Times New Roman" w:hAnsi="Times New Roman" w:cs="Times New Roman"/>
        </w:rPr>
        <w:t xml:space="preserve">                                                                                                                                                                   </w:t>
      </w:r>
      <w:r w:rsidR="005C512A" w:rsidRPr="00895780">
        <w:rPr>
          <w:rFonts w:ascii="Times New Roman" w:hAnsi="Times New Roman" w:cs="Times New Roman"/>
        </w:rPr>
        <w:t xml:space="preserve">                                        </w:t>
      </w:r>
      <w:r w:rsidRPr="00895780">
        <w:rPr>
          <w:rFonts w:ascii="Times New Roman" w:hAnsi="Times New Roman" w:cs="Times New Roman"/>
        </w:rPr>
        <w:t xml:space="preserve">  </w:t>
      </w:r>
    </w:p>
    <w:p w:rsidR="00C408A2" w:rsidRPr="00C408A2" w:rsidRDefault="00C408A2" w:rsidP="00C408A2">
      <w:pPr>
        <w:spacing w:after="0"/>
        <w:jc w:val="center"/>
        <w:rPr>
          <w:rFonts w:ascii="Times New Roman" w:hAnsi="Times New Roman" w:cs="Times New Roman"/>
          <w:b/>
          <w:bCs/>
          <w:sz w:val="28"/>
          <w:szCs w:val="28"/>
        </w:rPr>
      </w:pPr>
      <w:r w:rsidRPr="00C408A2">
        <w:rPr>
          <w:rFonts w:ascii="Times New Roman" w:hAnsi="Times New Roman" w:cs="Times New Roman"/>
          <w:b/>
          <w:bCs/>
          <w:sz w:val="28"/>
          <w:szCs w:val="28"/>
        </w:rPr>
        <w:t>OPIS PRZEDMIOTU ZAMÓWIENIA</w:t>
      </w:r>
    </w:p>
    <w:p w:rsidR="00C408A2" w:rsidRDefault="00C408A2" w:rsidP="00515412">
      <w:pPr>
        <w:spacing w:after="0" w:line="480" w:lineRule="auto"/>
        <w:jc w:val="center"/>
        <w:rPr>
          <w:rFonts w:ascii="Times New Roman" w:hAnsi="Times New Roman" w:cs="Times New Roman"/>
          <w:b/>
          <w:bCs/>
          <w:sz w:val="28"/>
          <w:szCs w:val="28"/>
        </w:rPr>
      </w:pPr>
      <w:r w:rsidRPr="00C408A2">
        <w:rPr>
          <w:rFonts w:ascii="Times New Roman" w:hAnsi="Times New Roman" w:cs="Times New Roman"/>
          <w:b/>
          <w:bCs/>
          <w:sz w:val="28"/>
          <w:szCs w:val="28"/>
        </w:rPr>
        <w:t>Wymagania techniczne dla samochodu specjalnego kwatermistrzowskiego</w:t>
      </w:r>
      <w:r w:rsidR="00E312B4">
        <w:rPr>
          <w:rFonts w:ascii="Times New Roman" w:hAnsi="Times New Roman" w:cs="Times New Roman"/>
          <w:b/>
          <w:bCs/>
          <w:sz w:val="28"/>
          <w:szCs w:val="28"/>
        </w:rPr>
        <w:t xml:space="preserve"> lekkiego z napędem</w:t>
      </w:r>
      <w:r w:rsidRPr="00C408A2">
        <w:rPr>
          <w:rFonts w:ascii="Times New Roman" w:hAnsi="Times New Roman" w:cs="Times New Roman"/>
          <w:b/>
          <w:bCs/>
          <w:sz w:val="28"/>
          <w:szCs w:val="28"/>
        </w:rPr>
        <w:t xml:space="preserve"> 4x4 typu: </w:t>
      </w:r>
      <w:proofErr w:type="spellStart"/>
      <w:r w:rsidRPr="00C408A2">
        <w:rPr>
          <w:rFonts w:ascii="Times New Roman" w:hAnsi="Times New Roman" w:cs="Times New Roman"/>
          <w:b/>
          <w:bCs/>
          <w:sz w:val="28"/>
          <w:szCs w:val="28"/>
        </w:rPr>
        <w:t>S</w:t>
      </w:r>
      <w:r w:rsidR="00E312B4">
        <w:rPr>
          <w:rFonts w:ascii="Times New Roman" w:hAnsi="Times New Roman" w:cs="Times New Roman"/>
          <w:b/>
          <w:bCs/>
          <w:sz w:val="28"/>
          <w:szCs w:val="28"/>
        </w:rPr>
        <w:t>L</w:t>
      </w:r>
      <w:r w:rsidRPr="00C408A2">
        <w:rPr>
          <w:rFonts w:ascii="Times New Roman" w:hAnsi="Times New Roman" w:cs="Times New Roman"/>
          <w:b/>
          <w:bCs/>
          <w:sz w:val="28"/>
          <w:szCs w:val="28"/>
        </w:rPr>
        <w:t>Kw</w:t>
      </w:r>
      <w:proofErr w:type="spellEnd"/>
    </w:p>
    <w:p w:rsidR="00515412" w:rsidRPr="000B0DF0" w:rsidRDefault="00515412" w:rsidP="00515412">
      <w:pPr>
        <w:spacing w:after="0"/>
        <w:jc w:val="center"/>
        <w:rPr>
          <w:rFonts w:ascii="Times New Roman" w:hAnsi="Times New Roman" w:cs="Times New Roman"/>
          <w:sz w:val="28"/>
          <w:szCs w:val="28"/>
        </w:rPr>
      </w:pPr>
      <w:r w:rsidRPr="000B0DF0">
        <w:rPr>
          <w:rFonts w:ascii="Times New Roman" w:hAnsi="Times New Roman" w:cs="Times New Roman"/>
          <w:sz w:val="28"/>
          <w:szCs w:val="28"/>
        </w:rPr>
        <w:t>marka/typ/model……………………………………………………………..</w:t>
      </w:r>
    </w:p>
    <w:p w:rsidR="00515412" w:rsidRPr="000B0DF0" w:rsidRDefault="00515412" w:rsidP="00515412">
      <w:pPr>
        <w:pStyle w:val="Bezodstpw"/>
        <w:rPr>
          <w:rFonts w:ascii="Times New Roman" w:hAnsi="Times New Roman" w:cs="Times New Roman"/>
          <w:sz w:val="18"/>
          <w:szCs w:val="18"/>
        </w:rPr>
      </w:pPr>
      <w:r w:rsidRPr="000B0DF0">
        <w:rPr>
          <w:rFonts w:ascii="Times New Roman" w:hAnsi="Times New Roman" w:cs="Times New Roman"/>
        </w:rPr>
        <w:tab/>
      </w:r>
      <w:r w:rsidRPr="000B0DF0">
        <w:rPr>
          <w:rFonts w:ascii="Times New Roman" w:hAnsi="Times New Roman" w:cs="Times New Roman"/>
        </w:rPr>
        <w:tab/>
      </w:r>
      <w:r w:rsidRPr="000B0DF0">
        <w:rPr>
          <w:rFonts w:ascii="Times New Roman" w:hAnsi="Times New Roman" w:cs="Times New Roman"/>
        </w:rPr>
        <w:tab/>
      </w:r>
      <w:r w:rsidRPr="000B0DF0">
        <w:rPr>
          <w:rFonts w:ascii="Times New Roman" w:hAnsi="Times New Roman" w:cs="Times New Roman"/>
        </w:rPr>
        <w:tab/>
      </w:r>
      <w:r w:rsidRPr="000B0DF0">
        <w:rPr>
          <w:rFonts w:ascii="Times New Roman" w:hAnsi="Times New Roman" w:cs="Times New Roman"/>
        </w:rPr>
        <w:tab/>
      </w:r>
      <w:r w:rsidRPr="000B0DF0">
        <w:rPr>
          <w:rFonts w:ascii="Times New Roman" w:hAnsi="Times New Roman" w:cs="Times New Roman"/>
        </w:rPr>
        <w:tab/>
      </w:r>
      <w:r w:rsidRPr="000B0DF0">
        <w:rPr>
          <w:rFonts w:ascii="Times New Roman" w:hAnsi="Times New Roman" w:cs="Times New Roman"/>
        </w:rPr>
        <w:tab/>
      </w:r>
      <w:r w:rsidRPr="000B0DF0">
        <w:rPr>
          <w:rFonts w:ascii="Times New Roman" w:hAnsi="Times New Roman" w:cs="Times New Roman"/>
        </w:rPr>
        <w:tab/>
      </w:r>
      <w:r w:rsidRPr="000B0DF0">
        <w:rPr>
          <w:rFonts w:ascii="Times New Roman" w:hAnsi="Times New Roman" w:cs="Times New Roman"/>
        </w:rPr>
        <w:tab/>
      </w:r>
      <w:r w:rsidRPr="000B0DF0">
        <w:rPr>
          <w:rFonts w:ascii="Times New Roman" w:hAnsi="Times New Roman" w:cs="Times New Roman"/>
          <w:sz w:val="18"/>
          <w:szCs w:val="18"/>
        </w:rPr>
        <w:t>(należy podać markę/typ/model oferowanego pojazdu)</w:t>
      </w:r>
    </w:p>
    <w:p w:rsidR="00C408A2" w:rsidRPr="00C408A2" w:rsidRDefault="00C408A2" w:rsidP="00C408A2">
      <w:pPr>
        <w:spacing w:after="0"/>
        <w:jc w:val="center"/>
        <w:rPr>
          <w:rFonts w:ascii="Times New Roman" w:hAnsi="Times New Roman" w:cs="Times New Roman"/>
          <w:b/>
          <w:bCs/>
          <w:sz w:val="28"/>
          <w:szCs w:val="28"/>
        </w:rPr>
      </w:pPr>
    </w:p>
    <w:tbl>
      <w:tblPr>
        <w:tblStyle w:val="Tabela-Siatka"/>
        <w:tblpPr w:leftFromText="141" w:rightFromText="141" w:vertAnchor="text" w:tblpY="1"/>
        <w:tblOverlap w:val="never"/>
        <w:tblW w:w="5000" w:type="pct"/>
        <w:tblLook w:val="04A0" w:firstRow="1" w:lastRow="0" w:firstColumn="1" w:lastColumn="0" w:noHBand="0" w:noVBand="1"/>
      </w:tblPr>
      <w:tblGrid>
        <w:gridCol w:w="987"/>
        <w:gridCol w:w="9781"/>
        <w:gridCol w:w="5152"/>
      </w:tblGrid>
      <w:tr w:rsidR="00C844E2" w:rsidRPr="00786D92" w:rsidTr="00C844E2">
        <w:trPr>
          <w:trHeight w:val="340"/>
        </w:trPr>
        <w:tc>
          <w:tcPr>
            <w:tcW w:w="310" w:type="pct"/>
            <w:shd w:val="clear" w:color="auto" w:fill="D0CECE" w:themeFill="background2" w:themeFillShade="E6"/>
          </w:tcPr>
          <w:p w:rsidR="001B72C9" w:rsidRPr="00786D92" w:rsidRDefault="002A1C5A" w:rsidP="00C844E2">
            <w:pPr>
              <w:jc w:val="center"/>
              <w:rPr>
                <w:rFonts w:ascii="Times New Roman" w:hAnsi="Times New Roman" w:cs="Times New Roman"/>
                <w:b/>
                <w:bCs/>
                <w:sz w:val="24"/>
                <w:szCs w:val="24"/>
              </w:rPr>
            </w:pPr>
            <w:r w:rsidRPr="00786D92">
              <w:rPr>
                <w:rFonts w:ascii="Times New Roman" w:hAnsi="Times New Roman" w:cs="Times New Roman"/>
                <w:b/>
                <w:bCs/>
                <w:sz w:val="24"/>
                <w:szCs w:val="24"/>
              </w:rPr>
              <w:t>L.P</w:t>
            </w:r>
          </w:p>
        </w:tc>
        <w:tc>
          <w:tcPr>
            <w:tcW w:w="3072" w:type="pct"/>
            <w:shd w:val="clear" w:color="auto" w:fill="D0CECE" w:themeFill="background2" w:themeFillShade="E6"/>
          </w:tcPr>
          <w:p w:rsidR="001B72C9" w:rsidRPr="00786D92" w:rsidRDefault="002A1C5A" w:rsidP="00C844E2">
            <w:pPr>
              <w:jc w:val="center"/>
              <w:rPr>
                <w:rFonts w:ascii="Times New Roman" w:hAnsi="Times New Roman" w:cs="Times New Roman"/>
                <w:b/>
                <w:bCs/>
                <w:color w:val="FF0000"/>
                <w:sz w:val="24"/>
                <w:szCs w:val="24"/>
              </w:rPr>
            </w:pPr>
            <w:r w:rsidRPr="00786D92">
              <w:rPr>
                <w:rFonts w:ascii="Times New Roman" w:hAnsi="Times New Roman" w:cs="Times New Roman"/>
                <w:b/>
                <w:sz w:val="24"/>
                <w:szCs w:val="24"/>
              </w:rPr>
              <w:t>WYMAGANIA MINIMALNE ZAMAWIAJĄCEGO</w:t>
            </w:r>
          </w:p>
        </w:tc>
        <w:tc>
          <w:tcPr>
            <w:tcW w:w="1618" w:type="pct"/>
            <w:shd w:val="clear" w:color="auto" w:fill="D0CECE" w:themeFill="background2" w:themeFillShade="E6"/>
          </w:tcPr>
          <w:p w:rsidR="001B72C9" w:rsidRPr="00786D92" w:rsidRDefault="002A1C5A" w:rsidP="00C844E2">
            <w:pPr>
              <w:jc w:val="center"/>
              <w:rPr>
                <w:rFonts w:ascii="Times New Roman" w:hAnsi="Times New Roman" w:cs="Times New Roman"/>
                <w:b/>
                <w:bCs/>
                <w:color w:val="FF0000"/>
                <w:sz w:val="24"/>
                <w:szCs w:val="24"/>
              </w:rPr>
            </w:pPr>
            <w:r w:rsidRPr="00786D92">
              <w:rPr>
                <w:rFonts w:ascii="Times New Roman" w:hAnsi="Times New Roman" w:cs="Times New Roman"/>
                <w:b/>
                <w:sz w:val="24"/>
                <w:szCs w:val="24"/>
              </w:rPr>
              <w:t>PROPOZYCJE WYKONAWCY</w:t>
            </w:r>
          </w:p>
        </w:tc>
      </w:tr>
      <w:tr w:rsidR="00C844E2" w:rsidRPr="00786D92" w:rsidTr="00C844E2">
        <w:trPr>
          <w:trHeight w:val="340"/>
        </w:trPr>
        <w:tc>
          <w:tcPr>
            <w:tcW w:w="310" w:type="pct"/>
            <w:shd w:val="clear" w:color="auto" w:fill="D0CECE" w:themeFill="background2" w:themeFillShade="E6"/>
          </w:tcPr>
          <w:p w:rsidR="001B72C9" w:rsidRPr="00C844E2" w:rsidRDefault="001B72C9" w:rsidP="00C844E2">
            <w:pPr>
              <w:pStyle w:val="Akapitzlist"/>
              <w:numPr>
                <w:ilvl w:val="0"/>
                <w:numId w:val="35"/>
              </w:numPr>
              <w:rPr>
                <w:rFonts w:ascii="Times New Roman" w:hAnsi="Times New Roman" w:cs="Times New Roman"/>
                <w:b/>
                <w:bCs/>
                <w:sz w:val="24"/>
                <w:szCs w:val="24"/>
              </w:rPr>
            </w:pPr>
          </w:p>
        </w:tc>
        <w:tc>
          <w:tcPr>
            <w:tcW w:w="3072" w:type="pct"/>
            <w:shd w:val="clear" w:color="auto" w:fill="D0CECE" w:themeFill="background2" w:themeFillShade="E6"/>
          </w:tcPr>
          <w:p w:rsidR="001B72C9" w:rsidRPr="00786D92" w:rsidRDefault="002A1C5A" w:rsidP="00C844E2">
            <w:pPr>
              <w:jc w:val="center"/>
              <w:rPr>
                <w:rFonts w:ascii="Times New Roman" w:hAnsi="Times New Roman" w:cs="Times New Roman"/>
                <w:b/>
                <w:bCs/>
                <w:color w:val="FF0000"/>
                <w:sz w:val="24"/>
                <w:szCs w:val="24"/>
              </w:rPr>
            </w:pPr>
            <w:r w:rsidRPr="00786D92">
              <w:rPr>
                <w:rFonts w:ascii="Times New Roman" w:hAnsi="Times New Roman" w:cs="Times New Roman"/>
                <w:b/>
                <w:sz w:val="24"/>
                <w:szCs w:val="24"/>
              </w:rPr>
              <w:t>Warunki ogólne</w:t>
            </w:r>
          </w:p>
        </w:tc>
        <w:tc>
          <w:tcPr>
            <w:tcW w:w="1618" w:type="pct"/>
            <w:shd w:val="clear" w:color="auto" w:fill="D0CECE" w:themeFill="background2" w:themeFillShade="E6"/>
          </w:tcPr>
          <w:p w:rsidR="001B72C9" w:rsidRPr="00786D92" w:rsidRDefault="001B72C9" w:rsidP="00C844E2">
            <w:pPr>
              <w:jc w:val="center"/>
              <w:rPr>
                <w:rFonts w:ascii="Times New Roman" w:hAnsi="Times New Roman" w:cs="Times New Roman"/>
                <w:b/>
                <w:bCs/>
                <w:color w:val="FF0000"/>
                <w:sz w:val="24"/>
                <w:szCs w:val="24"/>
              </w:rPr>
            </w:pPr>
          </w:p>
        </w:tc>
      </w:tr>
      <w:tr w:rsidR="00786D92" w:rsidRPr="00786D92" w:rsidTr="009144BE">
        <w:trPr>
          <w:trHeight w:val="340"/>
        </w:trPr>
        <w:tc>
          <w:tcPr>
            <w:tcW w:w="310" w:type="pct"/>
            <w:vMerge w:val="restart"/>
          </w:tcPr>
          <w:p w:rsidR="002A1C5A" w:rsidRPr="00C844E2" w:rsidRDefault="002A1C5A" w:rsidP="00C844E2">
            <w:pPr>
              <w:pStyle w:val="Akapitzlist"/>
              <w:numPr>
                <w:ilvl w:val="0"/>
                <w:numId w:val="34"/>
              </w:numPr>
              <w:jc w:val="center"/>
              <w:rPr>
                <w:rFonts w:ascii="Times New Roman" w:hAnsi="Times New Roman" w:cs="Times New Roman"/>
              </w:rPr>
            </w:pPr>
          </w:p>
        </w:tc>
        <w:tc>
          <w:tcPr>
            <w:tcW w:w="3072" w:type="pct"/>
            <w:vAlign w:val="center"/>
          </w:tcPr>
          <w:p w:rsidR="002A1C5A" w:rsidRPr="00786D92" w:rsidRDefault="00786D92" w:rsidP="009144BE">
            <w:pPr>
              <w:jc w:val="both"/>
              <w:rPr>
                <w:rFonts w:ascii="Times New Roman" w:hAnsi="Times New Roman" w:cs="Times New Roman"/>
              </w:rPr>
            </w:pPr>
            <w:r w:rsidRPr="00786D92">
              <w:rPr>
                <w:rFonts w:ascii="Times New Roman" w:hAnsi="Times New Roman" w:cs="Times New Roman"/>
              </w:rPr>
              <w:t>Pojazd zabudowany i wyposażony musi spełniać  minimalne  wymagania wg przepisów oraz wyszczególnione w poniższym opisie:</w:t>
            </w:r>
          </w:p>
        </w:tc>
        <w:tc>
          <w:tcPr>
            <w:tcW w:w="1618" w:type="pct"/>
            <w:vAlign w:val="center"/>
          </w:tcPr>
          <w:p w:rsidR="002A1C5A" w:rsidRPr="00786D92" w:rsidRDefault="002A1C5A" w:rsidP="009144BE">
            <w:pPr>
              <w:jc w:val="both"/>
              <w:rPr>
                <w:rFonts w:ascii="Times New Roman" w:hAnsi="Times New Roman" w:cs="Times New Roman"/>
                <w:b/>
                <w:bCs/>
                <w:color w:val="FF0000"/>
                <w:sz w:val="28"/>
                <w:szCs w:val="28"/>
              </w:rPr>
            </w:pPr>
          </w:p>
        </w:tc>
      </w:tr>
      <w:tr w:rsidR="00C9691F" w:rsidRPr="00786D92" w:rsidTr="009144BE">
        <w:trPr>
          <w:trHeight w:val="340"/>
        </w:trPr>
        <w:tc>
          <w:tcPr>
            <w:tcW w:w="310" w:type="pct"/>
            <w:vMerge/>
          </w:tcPr>
          <w:p w:rsidR="00C9691F" w:rsidRPr="00C844E2" w:rsidRDefault="00C9691F" w:rsidP="00C844E2">
            <w:pPr>
              <w:pStyle w:val="Akapitzlist"/>
              <w:numPr>
                <w:ilvl w:val="0"/>
                <w:numId w:val="34"/>
              </w:numPr>
              <w:jc w:val="center"/>
              <w:rPr>
                <w:rFonts w:ascii="Times New Roman" w:hAnsi="Times New Roman" w:cs="Times New Roman"/>
              </w:rPr>
            </w:pPr>
          </w:p>
        </w:tc>
        <w:tc>
          <w:tcPr>
            <w:tcW w:w="3072" w:type="pct"/>
            <w:vAlign w:val="center"/>
          </w:tcPr>
          <w:p w:rsidR="00C9691F" w:rsidRPr="00786D92" w:rsidRDefault="00C9691F" w:rsidP="009144BE">
            <w:pPr>
              <w:jc w:val="both"/>
              <w:rPr>
                <w:rFonts w:ascii="Times New Roman" w:hAnsi="Times New Roman" w:cs="Times New Roman"/>
              </w:rPr>
            </w:pPr>
            <w:r w:rsidRPr="00C9691F">
              <w:rPr>
                <w:rFonts w:ascii="Times New Roman" w:hAnsi="Times New Roman" w:cs="Times New Roman"/>
              </w:rPr>
              <w:t>Samochód musi posiadać świadectwo homologacji typu lub świadectwo zgodności WE.</w:t>
            </w:r>
          </w:p>
        </w:tc>
        <w:tc>
          <w:tcPr>
            <w:tcW w:w="1618" w:type="pct"/>
            <w:vAlign w:val="center"/>
          </w:tcPr>
          <w:p w:rsidR="00C9691F" w:rsidRPr="00786D92" w:rsidRDefault="00C9691F" w:rsidP="009144BE">
            <w:pPr>
              <w:jc w:val="both"/>
              <w:rPr>
                <w:rFonts w:ascii="Times New Roman" w:hAnsi="Times New Roman" w:cs="Times New Roman"/>
                <w:b/>
                <w:bCs/>
                <w:color w:val="FF0000"/>
                <w:sz w:val="28"/>
                <w:szCs w:val="28"/>
              </w:rPr>
            </w:pPr>
          </w:p>
        </w:tc>
      </w:tr>
      <w:tr w:rsidR="00786D92" w:rsidRPr="00786D92" w:rsidTr="009144BE">
        <w:trPr>
          <w:trHeight w:val="340"/>
        </w:trPr>
        <w:tc>
          <w:tcPr>
            <w:tcW w:w="310" w:type="pct"/>
            <w:vMerge/>
          </w:tcPr>
          <w:p w:rsidR="00786D92" w:rsidRPr="00786D92" w:rsidRDefault="00786D92" w:rsidP="00C844E2">
            <w:pPr>
              <w:jc w:val="center"/>
              <w:rPr>
                <w:rFonts w:ascii="Times New Roman" w:hAnsi="Times New Roman" w:cs="Times New Roman"/>
              </w:rPr>
            </w:pPr>
          </w:p>
        </w:tc>
        <w:tc>
          <w:tcPr>
            <w:tcW w:w="3072" w:type="pct"/>
            <w:vAlign w:val="center"/>
          </w:tcPr>
          <w:p w:rsidR="00786D92" w:rsidRPr="00895780" w:rsidRDefault="006B37BC" w:rsidP="009144BE">
            <w:pPr>
              <w:jc w:val="both"/>
              <w:rPr>
                <w:rFonts w:ascii="Times New Roman" w:hAnsi="Times New Roman" w:cs="Times New Roman"/>
                <w:b/>
                <w:bCs/>
                <w:color w:val="FF0000"/>
                <w:sz w:val="28"/>
                <w:szCs w:val="28"/>
              </w:rPr>
            </w:pPr>
            <w:r w:rsidRPr="006B37BC">
              <w:rPr>
                <w:rFonts w:ascii="Times New Roman" w:hAnsi="Times New Roman" w:cs="Times New Roman"/>
              </w:rPr>
              <w:t>Pojazd musi spełniać wymagania polskich przepisów o ruchu drogowym, z uwzględnieniem wymagań dotyczących pojazdów uprzywilejowanych, zgodnie z ustawą z dnia 20 czerwca 1997 r. „Prawo o ruchu drogowym” (Dz. U. z 2023 r. poz. 1047), wraz z przepisami wykonawczymi do ustawy oraz wymagania zawarte w Rozporządzeniu Ministra Infrastruktury z dnia 31 grudnia 2002 r. w sprawie warunków technicznych pojazdów oraz zakresu ich niezbędnego wyposażenia (Dz. U. z 2024 r. poz. 502).</w:t>
            </w:r>
          </w:p>
        </w:tc>
        <w:tc>
          <w:tcPr>
            <w:tcW w:w="1618" w:type="pct"/>
            <w:vAlign w:val="center"/>
          </w:tcPr>
          <w:p w:rsidR="00786D92" w:rsidRPr="00786D92" w:rsidRDefault="00786D92" w:rsidP="009144BE">
            <w:pPr>
              <w:jc w:val="both"/>
              <w:rPr>
                <w:rFonts w:ascii="Times New Roman" w:hAnsi="Times New Roman" w:cs="Times New Roman"/>
                <w:b/>
                <w:bCs/>
                <w:color w:val="FF0000"/>
                <w:sz w:val="28"/>
                <w:szCs w:val="28"/>
              </w:rPr>
            </w:pPr>
          </w:p>
        </w:tc>
      </w:tr>
      <w:tr w:rsidR="00786D92" w:rsidRPr="00786D92" w:rsidTr="009144BE">
        <w:trPr>
          <w:trHeight w:val="340"/>
        </w:trPr>
        <w:tc>
          <w:tcPr>
            <w:tcW w:w="310" w:type="pct"/>
            <w:vMerge/>
          </w:tcPr>
          <w:p w:rsidR="00786D92" w:rsidRPr="00786D92" w:rsidRDefault="00786D92" w:rsidP="00C844E2">
            <w:pPr>
              <w:jc w:val="center"/>
              <w:rPr>
                <w:rFonts w:ascii="Times New Roman" w:hAnsi="Times New Roman" w:cs="Times New Roman"/>
              </w:rPr>
            </w:pPr>
          </w:p>
        </w:tc>
        <w:tc>
          <w:tcPr>
            <w:tcW w:w="3072" w:type="pct"/>
            <w:vAlign w:val="center"/>
          </w:tcPr>
          <w:p w:rsidR="00786D92" w:rsidRPr="00C844E2" w:rsidRDefault="006B37BC" w:rsidP="009144BE">
            <w:pPr>
              <w:jc w:val="both"/>
              <w:rPr>
                <w:rFonts w:ascii="Times New Roman" w:hAnsi="Times New Roman" w:cs="Times New Roman"/>
              </w:rPr>
            </w:pPr>
            <w:r w:rsidRPr="006B37BC">
              <w:rPr>
                <w:rFonts w:ascii="Times New Roman" w:hAnsi="Times New Roman" w:cs="Times New Roman"/>
              </w:rPr>
              <w:t>Pojazd musi spełniać wymagania rozporządzenia Ministra Infrastruktury z dnia 31 grudnia 2002 r. w sprawie warunków technicznych pojazdów oraz zakresu ich niezbędnego wyposażenia (</w:t>
            </w:r>
            <w:proofErr w:type="spellStart"/>
            <w:r w:rsidRPr="006B37BC">
              <w:rPr>
                <w:rFonts w:ascii="Times New Roman" w:hAnsi="Times New Roman" w:cs="Times New Roman"/>
              </w:rPr>
              <w:t>t.j</w:t>
            </w:r>
            <w:proofErr w:type="spellEnd"/>
            <w:r w:rsidRPr="006B37BC">
              <w:rPr>
                <w:rFonts w:ascii="Times New Roman" w:hAnsi="Times New Roman" w:cs="Times New Roman"/>
              </w:rPr>
              <w:t>. Dz. U. z 2024 r., poz. 502, z późniejszymi zmianami).</w:t>
            </w:r>
          </w:p>
        </w:tc>
        <w:tc>
          <w:tcPr>
            <w:tcW w:w="1618" w:type="pct"/>
            <w:vAlign w:val="center"/>
          </w:tcPr>
          <w:p w:rsidR="00786D92" w:rsidRPr="00786D92" w:rsidRDefault="00786D92" w:rsidP="009144BE">
            <w:pPr>
              <w:jc w:val="both"/>
              <w:rPr>
                <w:rFonts w:ascii="Times New Roman" w:hAnsi="Times New Roman" w:cs="Times New Roman"/>
                <w:b/>
                <w:bCs/>
                <w:color w:val="FF0000"/>
                <w:sz w:val="28"/>
                <w:szCs w:val="28"/>
              </w:rPr>
            </w:pPr>
          </w:p>
        </w:tc>
      </w:tr>
      <w:tr w:rsidR="00786D92" w:rsidRPr="00786D92" w:rsidTr="009144BE">
        <w:trPr>
          <w:trHeight w:val="340"/>
        </w:trPr>
        <w:tc>
          <w:tcPr>
            <w:tcW w:w="310" w:type="pct"/>
          </w:tcPr>
          <w:p w:rsidR="00786D92" w:rsidRPr="00C844E2" w:rsidRDefault="00786D92" w:rsidP="00C844E2">
            <w:pPr>
              <w:pStyle w:val="Akapitzlist"/>
              <w:numPr>
                <w:ilvl w:val="0"/>
                <w:numId w:val="34"/>
              </w:numPr>
              <w:jc w:val="center"/>
              <w:rPr>
                <w:rFonts w:ascii="Times New Roman" w:hAnsi="Times New Roman" w:cs="Times New Roman"/>
              </w:rPr>
            </w:pPr>
          </w:p>
        </w:tc>
        <w:tc>
          <w:tcPr>
            <w:tcW w:w="3072" w:type="pct"/>
            <w:vAlign w:val="center"/>
          </w:tcPr>
          <w:p w:rsidR="00786D92" w:rsidRPr="00786D92" w:rsidRDefault="00C844E2" w:rsidP="009144BE">
            <w:pPr>
              <w:autoSpaceDE w:val="0"/>
              <w:autoSpaceDN w:val="0"/>
              <w:adjustRightInd w:val="0"/>
              <w:jc w:val="both"/>
              <w:rPr>
                <w:rFonts w:ascii="Times New Roman" w:hAnsi="Times New Roman" w:cs="Times New Roman"/>
              </w:rPr>
            </w:pPr>
            <w:r w:rsidRPr="00C408A2">
              <w:rPr>
                <w:rFonts w:ascii="Times New Roman" w:hAnsi="Times New Roman" w:cs="Times New Roman"/>
              </w:rPr>
              <w:t>Pojazd musi być oznakowany numerami operacyjnymi Państwowej Straży Pożarnej zgodnie z zarządzeniem nr 6 Komendanta Głównego Państwowej Straży Pożarnej z dnia 8 maja 2025r.  w sprawie gospodarki transportowej w jednostkach organizacyjnych Państwowej Straży Pożarnej. Informacja o  numerze operacyjnym zostanie dostarczona przez zamawiającego po podpisaniu umowy.</w:t>
            </w:r>
          </w:p>
        </w:tc>
        <w:tc>
          <w:tcPr>
            <w:tcW w:w="1618" w:type="pct"/>
            <w:vAlign w:val="center"/>
          </w:tcPr>
          <w:p w:rsidR="00786D92" w:rsidRPr="00786D92" w:rsidRDefault="00786D92" w:rsidP="009144BE">
            <w:pPr>
              <w:jc w:val="both"/>
              <w:rPr>
                <w:rFonts w:ascii="Times New Roman" w:hAnsi="Times New Roman" w:cs="Times New Roman"/>
                <w:b/>
                <w:bCs/>
                <w:color w:val="FF0000"/>
                <w:sz w:val="28"/>
                <w:szCs w:val="28"/>
              </w:rPr>
            </w:pPr>
          </w:p>
        </w:tc>
      </w:tr>
      <w:tr w:rsidR="00786D92" w:rsidRPr="00786D92" w:rsidTr="009144BE">
        <w:trPr>
          <w:trHeight w:val="340"/>
        </w:trPr>
        <w:tc>
          <w:tcPr>
            <w:tcW w:w="310" w:type="pct"/>
            <w:shd w:val="clear" w:color="auto" w:fill="D0CECE" w:themeFill="background2" w:themeFillShade="E6"/>
          </w:tcPr>
          <w:p w:rsidR="00786D92" w:rsidRPr="00C844E2" w:rsidRDefault="00786D92" w:rsidP="00C844E2">
            <w:pPr>
              <w:pStyle w:val="Akapitzlist"/>
              <w:numPr>
                <w:ilvl w:val="0"/>
                <w:numId w:val="35"/>
              </w:numPr>
              <w:rPr>
                <w:rFonts w:ascii="Times New Roman" w:hAnsi="Times New Roman" w:cs="Times New Roman"/>
                <w:b/>
                <w:bCs/>
              </w:rPr>
            </w:pPr>
          </w:p>
        </w:tc>
        <w:tc>
          <w:tcPr>
            <w:tcW w:w="3072" w:type="pct"/>
            <w:shd w:val="clear" w:color="auto" w:fill="D0CECE" w:themeFill="background2" w:themeFillShade="E6"/>
            <w:vAlign w:val="center"/>
          </w:tcPr>
          <w:p w:rsidR="00786D92" w:rsidRPr="00786D92" w:rsidRDefault="00786D92" w:rsidP="009144BE">
            <w:pPr>
              <w:jc w:val="center"/>
              <w:rPr>
                <w:rFonts w:ascii="Times New Roman" w:hAnsi="Times New Roman" w:cs="Times New Roman"/>
                <w:b/>
                <w:bCs/>
                <w:color w:val="FF0000"/>
                <w:sz w:val="28"/>
                <w:szCs w:val="28"/>
              </w:rPr>
            </w:pPr>
            <w:r w:rsidRPr="00786D92">
              <w:rPr>
                <w:rFonts w:ascii="Times New Roman" w:hAnsi="Times New Roman" w:cs="Times New Roman"/>
                <w:b/>
                <w:bCs/>
                <w:sz w:val="24"/>
                <w:szCs w:val="24"/>
              </w:rPr>
              <w:t>Podwozie z kabiną</w:t>
            </w:r>
          </w:p>
        </w:tc>
        <w:tc>
          <w:tcPr>
            <w:tcW w:w="1618" w:type="pct"/>
            <w:shd w:val="clear" w:color="auto" w:fill="D0CECE" w:themeFill="background2" w:themeFillShade="E6"/>
            <w:vAlign w:val="center"/>
          </w:tcPr>
          <w:p w:rsidR="00786D92" w:rsidRPr="00786D92" w:rsidRDefault="00786D92" w:rsidP="009144BE">
            <w:pPr>
              <w:jc w:val="center"/>
              <w:rPr>
                <w:rFonts w:ascii="Times New Roman" w:hAnsi="Times New Roman" w:cs="Times New Roman"/>
                <w:b/>
                <w:bCs/>
                <w:color w:val="FF0000"/>
                <w:sz w:val="28"/>
                <w:szCs w:val="28"/>
              </w:rPr>
            </w:pPr>
            <w:r w:rsidRPr="00786D92">
              <w:rPr>
                <w:rFonts w:ascii="Times New Roman" w:hAnsi="Times New Roman" w:cs="Times New Roman"/>
                <w:b/>
              </w:rPr>
              <w:t>PROPOZYCJE WYKONAWCY</w:t>
            </w:r>
          </w:p>
        </w:tc>
      </w:tr>
      <w:tr w:rsidR="00786D92" w:rsidRPr="00786D92" w:rsidTr="009144BE">
        <w:trPr>
          <w:trHeight w:val="340"/>
        </w:trPr>
        <w:tc>
          <w:tcPr>
            <w:tcW w:w="310" w:type="pct"/>
          </w:tcPr>
          <w:p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rsidR="00786D92" w:rsidRPr="00786D92" w:rsidRDefault="00C844E2" w:rsidP="009144BE">
            <w:pPr>
              <w:jc w:val="both"/>
              <w:rPr>
                <w:rFonts w:ascii="Times New Roman" w:hAnsi="Times New Roman" w:cs="Times New Roman"/>
              </w:rPr>
            </w:pPr>
            <w:r w:rsidRPr="00384BBA">
              <w:rPr>
                <w:rFonts w:ascii="Times New Roman" w:hAnsi="Times New Roman" w:cs="Times New Roman"/>
              </w:rPr>
              <w:t>Pojazd fabrycznie nowy rok produkcji – nie wcześniej niż 202</w:t>
            </w:r>
            <w:r w:rsidR="000D49E5">
              <w:rPr>
                <w:rFonts w:ascii="Times New Roman" w:hAnsi="Times New Roman" w:cs="Times New Roman"/>
              </w:rPr>
              <w:t>5</w:t>
            </w:r>
            <w:r w:rsidRPr="00384BBA">
              <w:rPr>
                <w:rFonts w:ascii="Times New Roman" w:hAnsi="Times New Roman" w:cs="Times New Roman"/>
              </w:rPr>
              <w:t xml:space="preserve"> r.</w:t>
            </w:r>
          </w:p>
        </w:tc>
        <w:tc>
          <w:tcPr>
            <w:tcW w:w="1618" w:type="pct"/>
            <w:vAlign w:val="center"/>
          </w:tcPr>
          <w:p w:rsidR="00786D92" w:rsidRPr="00786D92" w:rsidRDefault="00786D92" w:rsidP="009144BE">
            <w:pPr>
              <w:jc w:val="both"/>
              <w:rPr>
                <w:rFonts w:ascii="Times New Roman" w:hAnsi="Times New Roman" w:cs="Times New Roman"/>
                <w:b/>
                <w:bCs/>
                <w:color w:val="FF0000"/>
                <w:sz w:val="28"/>
                <w:szCs w:val="28"/>
              </w:rPr>
            </w:pPr>
          </w:p>
        </w:tc>
      </w:tr>
      <w:tr w:rsidR="00786D92" w:rsidRPr="00786D92" w:rsidTr="009144BE">
        <w:trPr>
          <w:trHeight w:val="340"/>
        </w:trPr>
        <w:tc>
          <w:tcPr>
            <w:tcW w:w="310" w:type="pct"/>
          </w:tcPr>
          <w:p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rsidR="00786D92" w:rsidRPr="00786D92" w:rsidRDefault="00C844E2" w:rsidP="009144BE">
            <w:pPr>
              <w:autoSpaceDE w:val="0"/>
              <w:autoSpaceDN w:val="0"/>
              <w:adjustRightInd w:val="0"/>
              <w:jc w:val="both"/>
              <w:rPr>
                <w:rFonts w:ascii="Times New Roman" w:hAnsi="Times New Roman" w:cs="Times New Roman"/>
              </w:rPr>
            </w:pPr>
            <w:r w:rsidRPr="00C844E2">
              <w:rPr>
                <w:rFonts w:ascii="Times New Roman" w:hAnsi="Times New Roman" w:cs="Times New Roman"/>
              </w:rPr>
              <w:t xml:space="preserve">Pojazd fabrycznie nowy, z silnikiem o mocy nie mniejszej niż </w:t>
            </w:r>
            <w:r w:rsidR="000D49E5" w:rsidRPr="006B1158">
              <w:rPr>
                <w:rFonts w:ascii="Times New Roman" w:hAnsi="Times New Roman" w:cs="Times New Roman"/>
              </w:rPr>
              <w:t>1</w:t>
            </w:r>
            <w:r w:rsidR="0062629E" w:rsidRPr="006B1158">
              <w:rPr>
                <w:rFonts w:ascii="Times New Roman" w:hAnsi="Times New Roman" w:cs="Times New Roman"/>
              </w:rPr>
              <w:t>7</w:t>
            </w:r>
            <w:r w:rsidR="000D49E5" w:rsidRPr="006B1158">
              <w:rPr>
                <w:rFonts w:ascii="Times New Roman" w:hAnsi="Times New Roman" w:cs="Times New Roman"/>
              </w:rPr>
              <w:t>0</w:t>
            </w:r>
            <w:r w:rsidRPr="006B1158">
              <w:rPr>
                <w:rFonts w:ascii="Times New Roman" w:hAnsi="Times New Roman" w:cs="Times New Roman"/>
              </w:rPr>
              <w:t xml:space="preserve"> </w:t>
            </w:r>
            <w:r w:rsidR="000D49E5" w:rsidRPr="006B1158">
              <w:rPr>
                <w:rFonts w:ascii="Times New Roman" w:hAnsi="Times New Roman" w:cs="Times New Roman"/>
              </w:rPr>
              <w:t>KM</w:t>
            </w:r>
          </w:p>
        </w:tc>
        <w:tc>
          <w:tcPr>
            <w:tcW w:w="1618" w:type="pct"/>
            <w:vAlign w:val="center"/>
          </w:tcPr>
          <w:p w:rsidR="00786D92" w:rsidRPr="00786D92" w:rsidRDefault="00786D92" w:rsidP="009144BE">
            <w:pPr>
              <w:autoSpaceDE w:val="0"/>
              <w:autoSpaceDN w:val="0"/>
              <w:adjustRightInd w:val="0"/>
              <w:ind w:right="-113"/>
              <w:jc w:val="both"/>
              <w:rPr>
                <w:rFonts w:ascii="Times New Roman" w:hAnsi="Times New Roman" w:cs="Times New Roman"/>
              </w:rPr>
            </w:pPr>
          </w:p>
        </w:tc>
      </w:tr>
      <w:tr w:rsidR="00786D92" w:rsidRPr="00786D92" w:rsidTr="009144BE">
        <w:trPr>
          <w:trHeight w:val="340"/>
        </w:trPr>
        <w:tc>
          <w:tcPr>
            <w:tcW w:w="310" w:type="pct"/>
          </w:tcPr>
          <w:p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rsidR="000D49E5" w:rsidRPr="009E1534" w:rsidRDefault="000D49E5" w:rsidP="000D49E5">
            <w:pPr>
              <w:jc w:val="both"/>
              <w:rPr>
                <w:rFonts w:ascii="Times New Roman" w:hAnsi="Times New Roman" w:cs="Times New Roman"/>
              </w:rPr>
            </w:pPr>
            <w:r w:rsidRPr="009E1534">
              <w:rPr>
                <w:rFonts w:ascii="Times New Roman" w:hAnsi="Times New Roman" w:cs="Times New Roman"/>
              </w:rPr>
              <w:t>Długość całkowita pojazdu:</w:t>
            </w:r>
          </w:p>
          <w:p w:rsidR="000D49E5" w:rsidRPr="009E1534" w:rsidRDefault="000D49E5" w:rsidP="000D49E5">
            <w:pPr>
              <w:numPr>
                <w:ilvl w:val="0"/>
                <w:numId w:val="48"/>
              </w:numPr>
              <w:suppressAutoHyphens/>
              <w:jc w:val="both"/>
              <w:rPr>
                <w:rFonts w:ascii="Times New Roman" w:hAnsi="Times New Roman" w:cs="Times New Roman"/>
              </w:rPr>
            </w:pPr>
            <w:r w:rsidRPr="009E1534">
              <w:rPr>
                <w:rFonts w:ascii="Times New Roman" w:hAnsi="Times New Roman" w:cs="Times New Roman"/>
              </w:rPr>
              <w:t xml:space="preserve">długość całkowita min. 5900 mm, </w:t>
            </w:r>
          </w:p>
          <w:p w:rsidR="000D49E5" w:rsidRPr="009E1534" w:rsidRDefault="000D49E5" w:rsidP="000D49E5">
            <w:pPr>
              <w:numPr>
                <w:ilvl w:val="0"/>
                <w:numId w:val="48"/>
              </w:numPr>
              <w:suppressAutoHyphens/>
              <w:jc w:val="both"/>
              <w:rPr>
                <w:rFonts w:ascii="Times New Roman" w:hAnsi="Times New Roman" w:cs="Times New Roman"/>
              </w:rPr>
            </w:pPr>
            <w:r w:rsidRPr="009E1534">
              <w:rPr>
                <w:rFonts w:ascii="Times New Roman" w:hAnsi="Times New Roman" w:cs="Times New Roman"/>
              </w:rPr>
              <w:t>nie więcej niż 6700 mm</w:t>
            </w:r>
            <w:r w:rsidR="00C0494A">
              <w:rPr>
                <w:rFonts w:ascii="Times New Roman" w:hAnsi="Times New Roman" w:cs="Times New Roman"/>
              </w:rPr>
              <w:t>,</w:t>
            </w:r>
          </w:p>
          <w:p w:rsidR="000D49E5" w:rsidRDefault="000D49E5" w:rsidP="000D49E5">
            <w:pPr>
              <w:numPr>
                <w:ilvl w:val="0"/>
                <w:numId w:val="48"/>
              </w:numPr>
              <w:suppressAutoHyphens/>
              <w:jc w:val="both"/>
              <w:rPr>
                <w:rFonts w:ascii="Times New Roman" w:hAnsi="Times New Roman" w:cs="Times New Roman"/>
              </w:rPr>
            </w:pPr>
            <w:r w:rsidRPr="009E1534">
              <w:rPr>
                <w:rFonts w:ascii="Times New Roman" w:hAnsi="Times New Roman" w:cs="Times New Roman"/>
              </w:rPr>
              <w:t>szerokość całkowita max. 2</w:t>
            </w:r>
            <w:r w:rsidR="007A41F3" w:rsidRPr="009E1534">
              <w:rPr>
                <w:rFonts w:ascii="Times New Roman" w:hAnsi="Times New Roman" w:cs="Times New Roman"/>
              </w:rPr>
              <w:t>44</w:t>
            </w:r>
            <w:r w:rsidRPr="009E1534">
              <w:rPr>
                <w:rFonts w:ascii="Times New Roman" w:hAnsi="Times New Roman" w:cs="Times New Roman"/>
              </w:rPr>
              <w:t>0 mm z lusterkami,</w:t>
            </w:r>
          </w:p>
          <w:p w:rsidR="00C0494A" w:rsidRPr="009E1534" w:rsidRDefault="00C0494A" w:rsidP="000D49E5">
            <w:pPr>
              <w:numPr>
                <w:ilvl w:val="0"/>
                <w:numId w:val="48"/>
              </w:numPr>
              <w:suppressAutoHyphens/>
              <w:jc w:val="both"/>
              <w:rPr>
                <w:rFonts w:ascii="Times New Roman" w:hAnsi="Times New Roman" w:cs="Times New Roman"/>
              </w:rPr>
            </w:pPr>
            <w:r>
              <w:rPr>
                <w:rFonts w:ascii="Times New Roman" w:hAnsi="Times New Roman" w:cs="Times New Roman"/>
              </w:rPr>
              <w:t>rozstaw osi min. 3</w:t>
            </w:r>
            <w:r w:rsidR="004C7616">
              <w:rPr>
                <w:rFonts w:ascii="Times New Roman" w:hAnsi="Times New Roman" w:cs="Times New Roman"/>
              </w:rPr>
              <w:t>6</w:t>
            </w:r>
            <w:r>
              <w:rPr>
                <w:rFonts w:ascii="Times New Roman" w:hAnsi="Times New Roman" w:cs="Times New Roman"/>
              </w:rPr>
              <w:t>00 mm,</w:t>
            </w:r>
          </w:p>
          <w:p w:rsidR="000D49E5" w:rsidRPr="009E1534" w:rsidRDefault="000D49E5" w:rsidP="000D49E5">
            <w:pPr>
              <w:jc w:val="both"/>
              <w:rPr>
                <w:rFonts w:ascii="Times New Roman" w:hAnsi="Times New Roman" w:cs="Times New Roman"/>
              </w:rPr>
            </w:pPr>
            <w:r w:rsidRPr="009E1534">
              <w:rPr>
                <w:rFonts w:ascii="Times New Roman" w:hAnsi="Times New Roman" w:cs="Times New Roman"/>
              </w:rPr>
              <w:t>Szerokość i wysokość pojazdu:</w:t>
            </w:r>
          </w:p>
          <w:p w:rsidR="004C7616" w:rsidRDefault="000D49E5" w:rsidP="004C7616">
            <w:pPr>
              <w:numPr>
                <w:ilvl w:val="0"/>
                <w:numId w:val="48"/>
              </w:numPr>
              <w:suppressAutoHyphens/>
              <w:jc w:val="both"/>
              <w:rPr>
                <w:rFonts w:ascii="Times New Roman" w:hAnsi="Times New Roman" w:cs="Times New Roman"/>
              </w:rPr>
            </w:pPr>
            <w:r w:rsidRPr="009E1534">
              <w:rPr>
                <w:rFonts w:ascii="Times New Roman" w:hAnsi="Times New Roman" w:cs="Times New Roman"/>
              </w:rPr>
              <w:t>szerokość całkowita maksymalna. 24</w:t>
            </w:r>
            <w:r w:rsidR="0062629E" w:rsidRPr="009E1534">
              <w:rPr>
                <w:rFonts w:ascii="Times New Roman" w:hAnsi="Times New Roman" w:cs="Times New Roman"/>
              </w:rPr>
              <w:t>5</w:t>
            </w:r>
            <w:r w:rsidRPr="009E1534">
              <w:rPr>
                <w:rFonts w:ascii="Times New Roman" w:hAnsi="Times New Roman" w:cs="Times New Roman"/>
              </w:rPr>
              <w:t>0 mm z lusterkami,</w:t>
            </w:r>
          </w:p>
          <w:p w:rsidR="00786D92" w:rsidRPr="004C7616" w:rsidRDefault="000D49E5" w:rsidP="004C7616">
            <w:pPr>
              <w:numPr>
                <w:ilvl w:val="0"/>
                <w:numId w:val="48"/>
              </w:numPr>
              <w:suppressAutoHyphens/>
              <w:jc w:val="both"/>
              <w:rPr>
                <w:rFonts w:ascii="Times New Roman" w:hAnsi="Times New Roman" w:cs="Times New Roman"/>
              </w:rPr>
            </w:pPr>
            <w:r w:rsidRPr="004C7616">
              <w:rPr>
                <w:rFonts w:ascii="Times New Roman" w:hAnsi="Times New Roman" w:cs="Times New Roman"/>
              </w:rPr>
              <w:t xml:space="preserve">wysokość całkowita maksymalnie </w:t>
            </w:r>
            <w:r w:rsidR="007A41F3" w:rsidRPr="004C7616">
              <w:rPr>
                <w:rFonts w:ascii="Times New Roman" w:hAnsi="Times New Roman" w:cs="Times New Roman"/>
              </w:rPr>
              <w:t>2</w:t>
            </w:r>
            <w:r w:rsidR="0062629E" w:rsidRPr="004C7616">
              <w:rPr>
                <w:rFonts w:ascii="Times New Roman" w:hAnsi="Times New Roman" w:cs="Times New Roman"/>
              </w:rPr>
              <w:t>500</w:t>
            </w:r>
            <w:r w:rsidRPr="004C7616">
              <w:rPr>
                <w:rFonts w:ascii="Times New Roman" w:hAnsi="Times New Roman" w:cs="Times New Roman"/>
              </w:rPr>
              <w:t xml:space="preserve"> mm.</w:t>
            </w:r>
          </w:p>
        </w:tc>
        <w:tc>
          <w:tcPr>
            <w:tcW w:w="1618" w:type="pct"/>
            <w:vAlign w:val="center"/>
          </w:tcPr>
          <w:p w:rsidR="00786D92" w:rsidRPr="00786D92" w:rsidRDefault="00786D92" w:rsidP="009144BE">
            <w:pPr>
              <w:jc w:val="both"/>
              <w:rPr>
                <w:rFonts w:ascii="Times New Roman" w:hAnsi="Times New Roman" w:cs="Times New Roman"/>
                <w:b/>
                <w:bCs/>
                <w:color w:val="FF0000"/>
                <w:sz w:val="28"/>
                <w:szCs w:val="28"/>
              </w:rPr>
            </w:pPr>
          </w:p>
        </w:tc>
      </w:tr>
      <w:tr w:rsidR="00E34C0F" w:rsidRPr="00786D92" w:rsidTr="009144BE">
        <w:trPr>
          <w:trHeight w:val="340"/>
        </w:trPr>
        <w:tc>
          <w:tcPr>
            <w:tcW w:w="310" w:type="pct"/>
          </w:tcPr>
          <w:p w:rsidR="00E34C0F" w:rsidRPr="009144BE" w:rsidRDefault="00E34C0F" w:rsidP="009144BE">
            <w:pPr>
              <w:pStyle w:val="Akapitzlist"/>
              <w:numPr>
                <w:ilvl w:val="0"/>
                <w:numId w:val="43"/>
              </w:numPr>
              <w:rPr>
                <w:rFonts w:ascii="Times New Roman" w:hAnsi="Times New Roman" w:cs="Times New Roman"/>
              </w:rPr>
            </w:pPr>
          </w:p>
        </w:tc>
        <w:tc>
          <w:tcPr>
            <w:tcW w:w="3072" w:type="pct"/>
            <w:vAlign w:val="center"/>
          </w:tcPr>
          <w:p w:rsidR="00E34C0F" w:rsidRPr="009E1534" w:rsidRDefault="00EE2243" w:rsidP="000D49E5">
            <w:pPr>
              <w:jc w:val="both"/>
              <w:rPr>
                <w:rFonts w:ascii="Times New Roman" w:hAnsi="Times New Roman" w:cs="Times New Roman"/>
              </w:rPr>
            </w:pPr>
            <w:r>
              <w:rPr>
                <w:rFonts w:ascii="Times New Roman" w:hAnsi="Times New Roman" w:cs="Times New Roman"/>
              </w:rPr>
              <w:t>Pojazd typu Furgon, k</w:t>
            </w:r>
            <w:r w:rsidR="00E34C0F">
              <w:rPr>
                <w:rFonts w:ascii="Times New Roman" w:hAnsi="Times New Roman" w:cs="Times New Roman"/>
              </w:rPr>
              <w:t>abina pojazdu 2 osobowa</w:t>
            </w:r>
          </w:p>
        </w:tc>
        <w:tc>
          <w:tcPr>
            <w:tcW w:w="1618" w:type="pct"/>
            <w:vAlign w:val="center"/>
          </w:tcPr>
          <w:p w:rsidR="00E34C0F" w:rsidRPr="00786D92" w:rsidRDefault="00E34C0F" w:rsidP="009144BE">
            <w:pPr>
              <w:jc w:val="both"/>
              <w:rPr>
                <w:rFonts w:ascii="Times New Roman" w:hAnsi="Times New Roman" w:cs="Times New Roman"/>
                <w:b/>
                <w:bCs/>
                <w:color w:val="FF0000"/>
                <w:sz w:val="28"/>
                <w:szCs w:val="28"/>
              </w:rPr>
            </w:pPr>
          </w:p>
        </w:tc>
      </w:tr>
      <w:tr w:rsidR="00786D92" w:rsidRPr="00786D92" w:rsidTr="009144BE">
        <w:trPr>
          <w:trHeight w:val="340"/>
        </w:trPr>
        <w:tc>
          <w:tcPr>
            <w:tcW w:w="310" w:type="pct"/>
          </w:tcPr>
          <w:p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rsidR="00786D92" w:rsidRPr="009E1534" w:rsidRDefault="009E1534" w:rsidP="009E1534">
            <w:pPr>
              <w:rPr>
                <w:rFonts w:ascii="Times New Roman" w:hAnsi="Times New Roman" w:cs="Times New Roman"/>
              </w:rPr>
            </w:pPr>
            <w:r w:rsidRPr="009E1534">
              <w:rPr>
                <w:rFonts w:ascii="Times New Roman" w:hAnsi="Times New Roman" w:cs="Times New Roman"/>
              </w:rPr>
              <w:t>Dopuszczalna masa całkowita pojazdu nie przekraczająca 3500 kg.</w:t>
            </w:r>
          </w:p>
        </w:tc>
        <w:tc>
          <w:tcPr>
            <w:tcW w:w="1618" w:type="pct"/>
            <w:vAlign w:val="center"/>
          </w:tcPr>
          <w:p w:rsidR="00786D92" w:rsidRPr="00786D92" w:rsidRDefault="00786D92" w:rsidP="009144BE">
            <w:pPr>
              <w:jc w:val="both"/>
              <w:rPr>
                <w:rFonts w:ascii="Times New Roman" w:hAnsi="Times New Roman" w:cs="Times New Roman"/>
                <w:b/>
                <w:bCs/>
                <w:color w:val="FF0000"/>
                <w:sz w:val="28"/>
                <w:szCs w:val="28"/>
              </w:rPr>
            </w:pPr>
          </w:p>
        </w:tc>
      </w:tr>
      <w:tr w:rsidR="00336EAF" w:rsidRPr="00786D92" w:rsidTr="009144BE">
        <w:trPr>
          <w:trHeight w:val="340"/>
        </w:trPr>
        <w:tc>
          <w:tcPr>
            <w:tcW w:w="310" w:type="pct"/>
          </w:tcPr>
          <w:p w:rsidR="00336EAF" w:rsidRPr="009144BE" w:rsidRDefault="00336EAF" w:rsidP="009144BE">
            <w:pPr>
              <w:pStyle w:val="Akapitzlist"/>
              <w:numPr>
                <w:ilvl w:val="0"/>
                <w:numId w:val="43"/>
              </w:numPr>
              <w:rPr>
                <w:rFonts w:ascii="Times New Roman" w:hAnsi="Times New Roman" w:cs="Times New Roman"/>
              </w:rPr>
            </w:pPr>
          </w:p>
        </w:tc>
        <w:tc>
          <w:tcPr>
            <w:tcW w:w="3072" w:type="pct"/>
            <w:vAlign w:val="center"/>
          </w:tcPr>
          <w:p w:rsidR="00336EAF" w:rsidRPr="00344637" w:rsidRDefault="00336EAF" w:rsidP="00336EAF">
            <w:pPr>
              <w:pStyle w:val="Tekstprzypisukocowego"/>
              <w:tabs>
                <w:tab w:val="left" w:pos="175"/>
              </w:tabs>
              <w:jc w:val="both"/>
              <w:rPr>
                <w:sz w:val="22"/>
                <w:szCs w:val="22"/>
              </w:rPr>
            </w:pPr>
            <w:r>
              <w:rPr>
                <w:sz w:val="22"/>
                <w:szCs w:val="22"/>
              </w:rPr>
              <w:t>U</w:t>
            </w:r>
            <w:r w:rsidRPr="00336EAF">
              <w:rPr>
                <w:sz w:val="22"/>
                <w:szCs w:val="22"/>
              </w:rPr>
              <w:t>kład jezdny 4x4</w:t>
            </w:r>
          </w:p>
        </w:tc>
        <w:tc>
          <w:tcPr>
            <w:tcW w:w="1618" w:type="pct"/>
            <w:vAlign w:val="center"/>
          </w:tcPr>
          <w:p w:rsidR="00336EAF" w:rsidRPr="00786D92" w:rsidRDefault="00336EAF" w:rsidP="009144BE">
            <w:pPr>
              <w:jc w:val="both"/>
              <w:rPr>
                <w:rFonts w:ascii="Times New Roman" w:hAnsi="Times New Roman" w:cs="Times New Roman"/>
                <w:b/>
                <w:bCs/>
                <w:color w:val="FF0000"/>
                <w:sz w:val="28"/>
                <w:szCs w:val="28"/>
              </w:rPr>
            </w:pPr>
          </w:p>
        </w:tc>
      </w:tr>
      <w:tr w:rsidR="00195BDF" w:rsidRPr="00786D92" w:rsidTr="009144BE">
        <w:trPr>
          <w:trHeight w:val="340"/>
        </w:trPr>
        <w:tc>
          <w:tcPr>
            <w:tcW w:w="310" w:type="pct"/>
          </w:tcPr>
          <w:p w:rsidR="00195BDF" w:rsidRPr="009144BE" w:rsidRDefault="00195BDF" w:rsidP="009144BE">
            <w:pPr>
              <w:pStyle w:val="Akapitzlist"/>
              <w:numPr>
                <w:ilvl w:val="0"/>
                <w:numId w:val="43"/>
              </w:numPr>
              <w:rPr>
                <w:rFonts w:ascii="Times New Roman" w:hAnsi="Times New Roman" w:cs="Times New Roman"/>
              </w:rPr>
            </w:pPr>
          </w:p>
        </w:tc>
        <w:tc>
          <w:tcPr>
            <w:tcW w:w="3072" w:type="pct"/>
            <w:vAlign w:val="center"/>
          </w:tcPr>
          <w:p w:rsidR="00195BDF" w:rsidRPr="00195BDF" w:rsidRDefault="00195BDF" w:rsidP="00336EAF">
            <w:pPr>
              <w:pStyle w:val="Tekstprzypisukocowego"/>
              <w:tabs>
                <w:tab w:val="left" w:pos="175"/>
              </w:tabs>
              <w:jc w:val="both"/>
              <w:rPr>
                <w:color w:val="EE0000"/>
                <w:sz w:val="22"/>
                <w:szCs w:val="22"/>
              </w:rPr>
            </w:pPr>
            <w:r w:rsidRPr="00B77966">
              <w:rPr>
                <w:sz w:val="22"/>
                <w:szCs w:val="22"/>
              </w:rPr>
              <w:t>Kolor nadwozia- czerwony</w:t>
            </w:r>
          </w:p>
        </w:tc>
        <w:tc>
          <w:tcPr>
            <w:tcW w:w="1618" w:type="pct"/>
            <w:vAlign w:val="center"/>
          </w:tcPr>
          <w:p w:rsidR="00195BDF" w:rsidRPr="00786D92" w:rsidRDefault="00195BDF" w:rsidP="009144BE">
            <w:pPr>
              <w:jc w:val="both"/>
              <w:rPr>
                <w:rFonts w:ascii="Times New Roman" w:hAnsi="Times New Roman" w:cs="Times New Roman"/>
                <w:b/>
                <w:bCs/>
                <w:color w:val="FF0000"/>
                <w:sz w:val="28"/>
                <w:szCs w:val="28"/>
              </w:rPr>
            </w:pPr>
          </w:p>
        </w:tc>
      </w:tr>
      <w:tr w:rsidR="004B508B" w:rsidRPr="00786D92" w:rsidTr="009144BE">
        <w:trPr>
          <w:trHeight w:val="340"/>
        </w:trPr>
        <w:tc>
          <w:tcPr>
            <w:tcW w:w="310" w:type="pct"/>
          </w:tcPr>
          <w:p w:rsidR="004B508B" w:rsidRPr="009144BE" w:rsidRDefault="004B508B" w:rsidP="009144BE">
            <w:pPr>
              <w:pStyle w:val="Akapitzlist"/>
              <w:numPr>
                <w:ilvl w:val="0"/>
                <w:numId w:val="43"/>
              </w:numPr>
              <w:rPr>
                <w:rFonts w:ascii="Times New Roman" w:hAnsi="Times New Roman" w:cs="Times New Roman"/>
              </w:rPr>
            </w:pPr>
          </w:p>
        </w:tc>
        <w:tc>
          <w:tcPr>
            <w:tcW w:w="3072" w:type="pct"/>
            <w:vAlign w:val="center"/>
          </w:tcPr>
          <w:p w:rsidR="004B508B" w:rsidRDefault="004B508B" w:rsidP="00336EAF">
            <w:pPr>
              <w:pStyle w:val="Tekstprzypisukocowego"/>
              <w:tabs>
                <w:tab w:val="left" w:pos="175"/>
              </w:tabs>
              <w:jc w:val="both"/>
              <w:rPr>
                <w:sz w:val="22"/>
                <w:szCs w:val="22"/>
              </w:rPr>
            </w:pPr>
            <w:r>
              <w:rPr>
                <w:sz w:val="22"/>
                <w:szCs w:val="22"/>
              </w:rPr>
              <w:t>P</w:t>
            </w:r>
            <w:r w:rsidRPr="004B508B">
              <w:rPr>
                <w:sz w:val="22"/>
                <w:szCs w:val="22"/>
              </w:rPr>
              <w:t>ojazd wyposażony w automatyczną skrzynię biegów</w:t>
            </w:r>
          </w:p>
        </w:tc>
        <w:tc>
          <w:tcPr>
            <w:tcW w:w="1618" w:type="pct"/>
            <w:vAlign w:val="center"/>
          </w:tcPr>
          <w:p w:rsidR="004B508B" w:rsidRPr="00786D92" w:rsidRDefault="004B508B" w:rsidP="009144BE">
            <w:pPr>
              <w:jc w:val="both"/>
              <w:rPr>
                <w:rFonts w:ascii="Times New Roman" w:hAnsi="Times New Roman" w:cs="Times New Roman"/>
                <w:b/>
                <w:bCs/>
                <w:color w:val="FF0000"/>
                <w:sz w:val="28"/>
                <w:szCs w:val="28"/>
              </w:rPr>
            </w:pPr>
          </w:p>
        </w:tc>
      </w:tr>
      <w:tr w:rsidR="00336EAF" w:rsidRPr="00786D92" w:rsidTr="009144BE">
        <w:trPr>
          <w:trHeight w:val="340"/>
        </w:trPr>
        <w:tc>
          <w:tcPr>
            <w:tcW w:w="310" w:type="pct"/>
          </w:tcPr>
          <w:p w:rsidR="00336EAF" w:rsidRPr="009144BE" w:rsidRDefault="00336EAF" w:rsidP="009144BE">
            <w:pPr>
              <w:pStyle w:val="Akapitzlist"/>
              <w:numPr>
                <w:ilvl w:val="0"/>
                <w:numId w:val="43"/>
              </w:numPr>
              <w:rPr>
                <w:rFonts w:ascii="Times New Roman" w:hAnsi="Times New Roman" w:cs="Times New Roman"/>
              </w:rPr>
            </w:pPr>
          </w:p>
        </w:tc>
        <w:tc>
          <w:tcPr>
            <w:tcW w:w="3072" w:type="pct"/>
            <w:vAlign w:val="center"/>
          </w:tcPr>
          <w:p w:rsidR="00336EAF" w:rsidRPr="004B508B" w:rsidRDefault="004B508B" w:rsidP="00336EAF">
            <w:pPr>
              <w:pStyle w:val="Tekstprzypisukocowego"/>
              <w:tabs>
                <w:tab w:val="left" w:pos="175"/>
              </w:tabs>
              <w:jc w:val="both"/>
              <w:rPr>
                <w:color w:val="EE0000"/>
                <w:sz w:val="22"/>
                <w:szCs w:val="22"/>
              </w:rPr>
            </w:pPr>
            <w:r w:rsidRPr="004B508B">
              <w:rPr>
                <w:sz w:val="22"/>
                <w:szCs w:val="22"/>
              </w:rPr>
              <w:t>Samochód wyposażony w silnik o zapłonie samoczynnym , posiadający aktualne normy ochrony środowiska (czystości spalin)</w:t>
            </w:r>
          </w:p>
        </w:tc>
        <w:tc>
          <w:tcPr>
            <w:tcW w:w="1618" w:type="pct"/>
            <w:vAlign w:val="center"/>
          </w:tcPr>
          <w:p w:rsidR="00336EAF" w:rsidRPr="00786D92" w:rsidRDefault="00336EAF" w:rsidP="009144BE">
            <w:pPr>
              <w:jc w:val="both"/>
              <w:rPr>
                <w:rFonts w:ascii="Times New Roman" w:hAnsi="Times New Roman" w:cs="Times New Roman"/>
                <w:b/>
                <w:bCs/>
                <w:color w:val="FF0000"/>
                <w:sz w:val="28"/>
                <w:szCs w:val="28"/>
              </w:rPr>
            </w:pPr>
          </w:p>
        </w:tc>
      </w:tr>
      <w:tr w:rsidR="004B508B" w:rsidRPr="00786D92" w:rsidTr="009144BE">
        <w:trPr>
          <w:trHeight w:val="340"/>
        </w:trPr>
        <w:tc>
          <w:tcPr>
            <w:tcW w:w="310" w:type="pct"/>
          </w:tcPr>
          <w:p w:rsidR="004B508B" w:rsidRPr="009144BE" w:rsidRDefault="004B508B" w:rsidP="009144BE">
            <w:pPr>
              <w:pStyle w:val="Akapitzlist"/>
              <w:numPr>
                <w:ilvl w:val="0"/>
                <w:numId w:val="43"/>
              </w:numPr>
              <w:rPr>
                <w:rFonts w:ascii="Times New Roman" w:hAnsi="Times New Roman" w:cs="Times New Roman"/>
              </w:rPr>
            </w:pPr>
          </w:p>
        </w:tc>
        <w:tc>
          <w:tcPr>
            <w:tcW w:w="3072" w:type="pct"/>
            <w:vAlign w:val="center"/>
          </w:tcPr>
          <w:p w:rsidR="004B508B" w:rsidRPr="004B508B" w:rsidRDefault="004B508B" w:rsidP="004B508B">
            <w:pPr>
              <w:pStyle w:val="Tekstprzypisukocowego"/>
              <w:tabs>
                <w:tab w:val="left" w:pos="175"/>
              </w:tabs>
              <w:rPr>
                <w:sz w:val="22"/>
                <w:szCs w:val="22"/>
              </w:rPr>
            </w:pPr>
            <w:r w:rsidRPr="004B508B">
              <w:rPr>
                <w:sz w:val="22"/>
                <w:szCs w:val="22"/>
              </w:rPr>
              <w:t>2 komplety kół:</w:t>
            </w:r>
          </w:p>
          <w:p w:rsidR="004B508B" w:rsidRPr="004B508B" w:rsidRDefault="004B508B" w:rsidP="004B508B">
            <w:pPr>
              <w:pStyle w:val="Tekstprzypisukocowego"/>
              <w:tabs>
                <w:tab w:val="left" w:pos="175"/>
              </w:tabs>
              <w:rPr>
                <w:sz w:val="22"/>
                <w:szCs w:val="22"/>
              </w:rPr>
            </w:pPr>
            <w:r w:rsidRPr="004B508B">
              <w:rPr>
                <w:sz w:val="22"/>
                <w:szCs w:val="22"/>
              </w:rPr>
              <w:t>Koła ze stopów lekkich z obręczami o rozmiarze min. 1</w:t>
            </w:r>
            <w:r>
              <w:rPr>
                <w:sz w:val="22"/>
                <w:szCs w:val="22"/>
              </w:rPr>
              <w:t>6</w:t>
            </w:r>
            <w:r w:rsidRPr="004B508B">
              <w:rPr>
                <w:sz w:val="22"/>
                <w:szCs w:val="22"/>
              </w:rPr>
              <w:t>”. Opony fabrycznie nowe – letnie.</w:t>
            </w:r>
          </w:p>
          <w:p w:rsidR="004B508B" w:rsidRPr="004B508B" w:rsidRDefault="004B508B" w:rsidP="004B508B">
            <w:pPr>
              <w:pStyle w:val="Tekstprzypisukocowego"/>
              <w:tabs>
                <w:tab w:val="left" w:pos="175"/>
              </w:tabs>
              <w:rPr>
                <w:sz w:val="22"/>
                <w:szCs w:val="22"/>
              </w:rPr>
            </w:pPr>
            <w:r w:rsidRPr="004B508B">
              <w:rPr>
                <w:sz w:val="22"/>
                <w:szCs w:val="22"/>
              </w:rPr>
              <w:t>Koła ze stopów lekkich z obręczami o rozmiarze min. 1</w:t>
            </w:r>
            <w:r>
              <w:rPr>
                <w:sz w:val="22"/>
                <w:szCs w:val="22"/>
              </w:rPr>
              <w:t>6</w:t>
            </w:r>
            <w:r w:rsidRPr="004B508B">
              <w:rPr>
                <w:sz w:val="22"/>
                <w:szCs w:val="22"/>
              </w:rPr>
              <w:t>”. Opony fabrycznie nowe – zimowe.</w:t>
            </w:r>
          </w:p>
          <w:p w:rsidR="004B508B" w:rsidRPr="004B508B" w:rsidRDefault="004B508B" w:rsidP="004B508B">
            <w:pPr>
              <w:pStyle w:val="Tekstprzypisukocowego"/>
              <w:tabs>
                <w:tab w:val="left" w:pos="175"/>
              </w:tabs>
              <w:jc w:val="both"/>
              <w:rPr>
                <w:color w:val="EE0000"/>
                <w:sz w:val="22"/>
                <w:szCs w:val="22"/>
              </w:rPr>
            </w:pPr>
            <w:r w:rsidRPr="004B508B">
              <w:rPr>
                <w:sz w:val="22"/>
                <w:szCs w:val="22"/>
              </w:rPr>
              <w:t>Pełnowymiarowe koło zapasowe.</w:t>
            </w:r>
          </w:p>
        </w:tc>
        <w:tc>
          <w:tcPr>
            <w:tcW w:w="1618" w:type="pct"/>
            <w:vAlign w:val="center"/>
          </w:tcPr>
          <w:p w:rsidR="004B508B" w:rsidRPr="00786D92" w:rsidRDefault="004B508B" w:rsidP="009144BE">
            <w:pPr>
              <w:jc w:val="both"/>
              <w:rPr>
                <w:rFonts w:ascii="Times New Roman" w:hAnsi="Times New Roman" w:cs="Times New Roman"/>
                <w:b/>
                <w:bCs/>
                <w:color w:val="FF0000"/>
                <w:sz w:val="28"/>
                <w:szCs w:val="28"/>
              </w:rPr>
            </w:pPr>
          </w:p>
        </w:tc>
      </w:tr>
      <w:tr w:rsidR="004B508B" w:rsidRPr="00786D92" w:rsidTr="009144BE">
        <w:trPr>
          <w:trHeight w:val="340"/>
        </w:trPr>
        <w:tc>
          <w:tcPr>
            <w:tcW w:w="310" w:type="pct"/>
          </w:tcPr>
          <w:p w:rsidR="004B508B" w:rsidRPr="009144BE" w:rsidRDefault="004B508B" w:rsidP="009144BE">
            <w:pPr>
              <w:pStyle w:val="Akapitzlist"/>
              <w:numPr>
                <w:ilvl w:val="0"/>
                <w:numId w:val="43"/>
              </w:numPr>
              <w:rPr>
                <w:rFonts w:ascii="Times New Roman" w:hAnsi="Times New Roman" w:cs="Times New Roman"/>
              </w:rPr>
            </w:pPr>
          </w:p>
        </w:tc>
        <w:tc>
          <w:tcPr>
            <w:tcW w:w="3072" w:type="pct"/>
            <w:vAlign w:val="center"/>
          </w:tcPr>
          <w:p w:rsidR="004B508B" w:rsidRPr="004B508B" w:rsidRDefault="00F54982" w:rsidP="004B508B">
            <w:pPr>
              <w:pStyle w:val="Tekstprzypisukocowego"/>
              <w:tabs>
                <w:tab w:val="left" w:pos="175"/>
              </w:tabs>
              <w:jc w:val="both"/>
              <w:rPr>
                <w:sz w:val="22"/>
                <w:szCs w:val="22"/>
              </w:rPr>
            </w:pPr>
            <w:r>
              <w:rPr>
                <w:sz w:val="22"/>
                <w:szCs w:val="22"/>
              </w:rPr>
              <w:t xml:space="preserve">Pojazd wyposażony </w:t>
            </w:r>
            <w:r w:rsidR="00195BDF">
              <w:rPr>
                <w:sz w:val="22"/>
                <w:szCs w:val="22"/>
              </w:rPr>
              <w:t>h</w:t>
            </w:r>
            <w:r w:rsidR="00195BDF" w:rsidRPr="00195BDF">
              <w:rPr>
                <w:sz w:val="22"/>
                <w:szCs w:val="22"/>
              </w:rPr>
              <w:t xml:space="preserve">ak holowniczy kulowy, homologowany z instalacją elektryczną i gniazdem 13 – </w:t>
            </w:r>
            <w:proofErr w:type="spellStart"/>
            <w:r w:rsidR="00195BDF" w:rsidRPr="00195BDF">
              <w:rPr>
                <w:sz w:val="22"/>
                <w:szCs w:val="22"/>
              </w:rPr>
              <w:t>pinowym</w:t>
            </w:r>
            <w:proofErr w:type="spellEnd"/>
            <w:r w:rsidR="00195BDF" w:rsidRPr="00195BDF">
              <w:rPr>
                <w:sz w:val="22"/>
                <w:szCs w:val="22"/>
              </w:rPr>
              <w:t xml:space="preserve"> do podłączenia przyczepy + przejściówka na gniazdo standardowe (7 </w:t>
            </w:r>
            <w:proofErr w:type="spellStart"/>
            <w:r w:rsidR="00195BDF" w:rsidRPr="00195BDF">
              <w:rPr>
                <w:sz w:val="22"/>
                <w:szCs w:val="22"/>
              </w:rPr>
              <w:t>pinowe</w:t>
            </w:r>
            <w:proofErr w:type="spellEnd"/>
            <w:r w:rsidR="00195BDF" w:rsidRPr="00195BDF">
              <w:rPr>
                <w:sz w:val="22"/>
                <w:szCs w:val="22"/>
              </w:rPr>
              <w:t xml:space="preserve">).  </w:t>
            </w:r>
          </w:p>
        </w:tc>
        <w:tc>
          <w:tcPr>
            <w:tcW w:w="1618" w:type="pct"/>
            <w:vAlign w:val="center"/>
          </w:tcPr>
          <w:p w:rsidR="004B508B" w:rsidRPr="00786D92" w:rsidRDefault="004B508B"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AD4AFF" w:rsidP="004B508B">
            <w:pPr>
              <w:pStyle w:val="Tekstprzypisukocowego"/>
              <w:tabs>
                <w:tab w:val="left" w:pos="175"/>
              </w:tabs>
              <w:jc w:val="both"/>
              <w:rPr>
                <w:sz w:val="22"/>
                <w:szCs w:val="22"/>
              </w:rPr>
            </w:pPr>
            <w:r w:rsidRPr="00AD4AFF">
              <w:rPr>
                <w:sz w:val="22"/>
                <w:szCs w:val="22"/>
              </w:rPr>
              <w:t>Pojazd wyposażony w oświetlenie pola pracy po bokach i z tyłu pojazdu</w:t>
            </w:r>
            <w:r w:rsidR="00195BDF" w:rsidRPr="00195BDF">
              <w:rPr>
                <w:rFonts w:eastAsiaTheme="minorHAnsi"/>
                <w:sz w:val="22"/>
                <w:szCs w:val="22"/>
                <w:lang w:eastAsia="en-US"/>
              </w:rPr>
              <w:t xml:space="preserve"> </w:t>
            </w:r>
            <w:r w:rsidR="00195BDF" w:rsidRPr="00195BDF">
              <w:rPr>
                <w:sz w:val="22"/>
                <w:szCs w:val="22"/>
              </w:rPr>
              <w:t>włączane oddzielnym włącznikiem</w:t>
            </w:r>
            <w:r w:rsidR="00195BDF">
              <w:rPr>
                <w:sz w:val="22"/>
                <w:szCs w:val="22"/>
              </w:rPr>
              <w:t>.</w:t>
            </w:r>
            <w:r w:rsidR="00195BDF" w:rsidRPr="00195BDF">
              <w:rPr>
                <w:rFonts w:eastAsiaTheme="minorHAnsi"/>
                <w:sz w:val="22"/>
                <w:szCs w:val="22"/>
                <w:lang w:eastAsia="en-US"/>
              </w:rPr>
              <w:t xml:space="preserve"> </w:t>
            </w:r>
            <w:r w:rsidR="00195BDF" w:rsidRPr="00195BDF">
              <w:rPr>
                <w:sz w:val="22"/>
                <w:szCs w:val="22"/>
              </w:rPr>
              <w:t xml:space="preserve">Oświetlenie </w:t>
            </w:r>
            <w:r w:rsidR="00195BDF">
              <w:rPr>
                <w:sz w:val="22"/>
                <w:szCs w:val="22"/>
              </w:rPr>
              <w:t>po</w:t>
            </w:r>
            <w:r w:rsidR="00195BDF" w:rsidRPr="00195BDF">
              <w:rPr>
                <w:sz w:val="22"/>
                <w:szCs w:val="22"/>
              </w:rPr>
              <w:t>winno być zamontowane w zabudowie pojazdu oraz w sposób zabezpieczony przed jego mechanicznym uszkodzeniem. Nie dopuszcza się montażu lamp nad zabudową.</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AD4AFF" w:rsidP="004B508B">
            <w:pPr>
              <w:pStyle w:val="Tekstprzypisukocowego"/>
              <w:tabs>
                <w:tab w:val="left" w:pos="175"/>
              </w:tabs>
              <w:jc w:val="both"/>
              <w:rPr>
                <w:sz w:val="22"/>
                <w:szCs w:val="22"/>
              </w:rPr>
            </w:pPr>
            <w:r w:rsidRPr="00AD4AFF">
              <w:rPr>
                <w:sz w:val="22"/>
                <w:szCs w:val="22"/>
              </w:rPr>
              <w:t>Pojazd wyposażony w kamerę cofania i czujniki parkowani z przodu i tyłu pojazdu (informacja o odległości wyświetlana w polu widzenia kierowcy)</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AD4AFF" w:rsidP="004B508B">
            <w:pPr>
              <w:pStyle w:val="Tekstprzypisukocowego"/>
              <w:tabs>
                <w:tab w:val="left" w:pos="175"/>
              </w:tabs>
              <w:jc w:val="both"/>
              <w:rPr>
                <w:sz w:val="22"/>
                <w:szCs w:val="22"/>
              </w:rPr>
            </w:pPr>
            <w:r>
              <w:rPr>
                <w:sz w:val="22"/>
                <w:szCs w:val="22"/>
              </w:rPr>
              <w:t>Pojazd wyposażony w</w:t>
            </w:r>
            <w:r w:rsidRPr="00AD4AFF">
              <w:rPr>
                <w:sz w:val="22"/>
                <w:szCs w:val="22"/>
              </w:rPr>
              <w:t xml:space="preserve"> automatyczn</w:t>
            </w:r>
            <w:r>
              <w:rPr>
                <w:sz w:val="22"/>
                <w:szCs w:val="22"/>
              </w:rPr>
              <w:t>ą klimatyzację</w:t>
            </w:r>
            <w:r w:rsidRPr="00AD4AFF">
              <w:rPr>
                <w:sz w:val="22"/>
                <w:szCs w:val="22"/>
              </w:rPr>
              <w:t>,</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AD4AFF" w:rsidP="004B508B">
            <w:pPr>
              <w:pStyle w:val="Tekstprzypisukocowego"/>
              <w:tabs>
                <w:tab w:val="left" w:pos="175"/>
              </w:tabs>
              <w:jc w:val="both"/>
              <w:rPr>
                <w:sz w:val="22"/>
                <w:szCs w:val="22"/>
              </w:rPr>
            </w:pPr>
            <w:r>
              <w:rPr>
                <w:sz w:val="22"/>
                <w:szCs w:val="22"/>
              </w:rPr>
              <w:t>E</w:t>
            </w:r>
            <w:r w:rsidRPr="00AD4AFF">
              <w:rPr>
                <w:sz w:val="22"/>
                <w:szCs w:val="22"/>
              </w:rPr>
              <w:t>lektrycznie sterowane szyby,</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AD4AFF" w:rsidP="004B508B">
            <w:pPr>
              <w:pStyle w:val="Tekstprzypisukocowego"/>
              <w:tabs>
                <w:tab w:val="left" w:pos="175"/>
              </w:tabs>
              <w:jc w:val="both"/>
              <w:rPr>
                <w:sz w:val="22"/>
                <w:szCs w:val="22"/>
              </w:rPr>
            </w:pPr>
            <w:r>
              <w:rPr>
                <w:sz w:val="22"/>
                <w:szCs w:val="22"/>
              </w:rPr>
              <w:t>S</w:t>
            </w:r>
            <w:r w:rsidRPr="00AD4AFF">
              <w:rPr>
                <w:sz w:val="22"/>
                <w:szCs w:val="22"/>
              </w:rPr>
              <w:t>terowane elektrycznie i podgrzewane lusterka po obu stronach pojazdu,</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AD4AFF" w:rsidP="004B508B">
            <w:pPr>
              <w:pStyle w:val="Tekstprzypisukocowego"/>
              <w:tabs>
                <w:tab w:val="left" w:pos="175"/>
              </w:tabs>
              <w:jc w:val="both"/>
              <w:rPr>
                <w:sz w:val="22"/>
                <w:szCs w:val="22"/>
              </w:rPr>
            </w:pPr>
            <w:r>
              <w:rPr>
                <w:sz w:val="22"/>
                <w:szCs w:val="22"/>
              </w:rPr>
              <w:t>F</w:t>
            </w:r>
            <w:r w:rsidRPr="00AD4AFF">
              <w:rPr>
                <w:sz w:val="22"/>
                <w:szCs w:val="22"/>
              </w:rPr>
              <w:t>otel</w:t>
            </w:r>
            <w:r>
              <w:rPr>
                <w:sz w:val="22"/>
                <w:szCs w:val="22"/>
              </w:rPr>
              <w:t>e</w:t>
            </w:r>
            <w:r w:rsidRPr="00AD4AFF">
              <w:rPr>
                <w:sz w:val="22"/>
                <w:szCs w:val="22"/>
              </w:rPr>
              <w:t xml:space="preserve"> kierowcy i </w:t>
            </w:r>
            <w:r w:rsidRPr="00EF2358">
              <w:rPr>
                <w:sz w:val="22"/>
                <w:szCs w:val="22"/>
              </w:rPr>
              <w:t xml:space="preserve">pasażera podgrzewane </w:t>
            </w:r>
            <w:r w:rsidRPr="00AD4AFF">
              <w:rPr>
                <w:sz w:val="22"/>
                <w:szCs w:val="22"/>
              </w:rPr>
              <w:t>wyposażon</w:t>
            </w:r>
            <w:r>
              <w:rPr>
                <w:sz w:val="22"/>
                <w:szCs w:val="22"/>
              </w:rPr>
              <w:t>e</w:t>
            </w:r>
            <w:r w:rsidRPr="00AD4AFF">
              <w:rPr>
                <w:sz w:val="22"/>
                <w:szCs w:val="22"/>
              </w:rPr>
              <w:t xml:space="preserve"> w podłokietnik, z pneumatyczną regulacją wysokości oraz z regulacją odległości całego fotela,</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C5A92" w:rsidRPr="00786D92" w:rsidTr="009144BE">
        <w:trPr>
          <w:trHeight w:val="340"/>
        </w:trPr>
        <w:tc>
          <w:tcPr>
            <w:tcW w:w="310" w:type="pct"/>
          </w:tcPr>
          <w:p w:rsidR="00AC5A92" w:rsidRPr="009144BE" w:rsidRDefault="00AC5A92" w:rsidP="009144BE">
            <w:pPr>
              <w:pStyle w:val="Akapitzlist"/>
              <w:numPr>
                <w:ilvl w:val="0"/>
                <w:numId w:val="43"/>
              </w:numPr>
              <w:rPr>
                <w:rFonts w:ascii="Times New Roman" w:hAnsi="Times New Roman" w:cs="Times New Roman"/>
              </w:rPr>
            </w:pPr>
          </w:p>
        </w:tc>
        <w:tc>
          <w:tcPr>
            <w:tcW w:w="3072" w:type="pct"/>
            <w:vAlign w:val="center"/>
          </w:tcPr>
          <w:p w:rsidR="00AC5A92" w:rsidRDefault="00AC5A92" w:rsidP="004B508B">
            <w:pPr>
              <w:pStyle w:val="Tekstprzypisukocowego"/>
              <w:tabs>
                <w:tab w:val="left" w:pos="175"/>
              </w:tabs>
              <w:jc w:val="both"/>
              <w:rPr>
                <w:sz w:val="22"/>
                <w:szCs w:val="22"/>
              </w:rPr>
            </w:pPr>
            <w:r>
              <w:rPr>
                <w:sz w:val="22"/>
                <w:szCs w:val="22"/>
              </w:rPr>
              <w:t>Tapicerka siedzeń w kolorze czarnym wykonana z materiału odpornego na ścieranie</w:t>
            </w:r>
          </w:p>
        </w:tc>
        <w:tc>
          <w:tcPr>
            <w:tcW w:w="1618" w:type="pct"/>
            <w:vAlign w:val="center"/>
          </w:tcPr>
          <w:p w:rsidR="00AC5A92" w:rsidRPr="00786D92" w:rsidRDefault="00AC5A92"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AD4AFF" w:rsidP="004B508B">
            <w:pPr>
              <w:pStyle w:val="Tekstprzypisukocowego"/>
              <w:tabs>
                <w:tab w:val="left" w:pos="175"/>
              </w:tabs>
              <w:jc w:val="both"/>
              <w:rPr>
                <w:sz w:val="22"/>
                <w:szCs w:val="22"/>
              </w:rPr>
            </w:pPr>
            <w:r>
              <w:rPr>
                <w:sz w:val="22"/>
                <w:szCs w:val="22"/>
              </w:rPr>
              <w:t>R</w:t>
            </w:r>
            <w:r w:rsidRPr="00AD4AFF">
              <w:rPr>
                <w:sz w:val="22"/>
                <w:szCs w:val="22"/>
              </w:rPr>
              <w:t>adio samochodowe fabryczne z instalacją antenową oraz głośnikową,</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Pr="00AD4AFF" w:rsidRDefault="00AD4AFF" w:rsidP="00AD4AFF">
            <w:pPr>
              <w:pStyle w:val="Tekstprzypisukocowego"/>
              <w:tabs>
                <w:tab w:val="left" w:pos="175"/>
              </w:tabs>
              <w:jc w:val="both"/>
              <w:rPr>
                <w:sz w:val="22"/>
                <w:szCs w:val="22"/>
              </w:rPr>
            </w:pPr>
            <w:r>
              <w:rPr>
                <w:sz w:val="22"/>
                <w:szCs w:val="22"/>
              </w:rPr>
              <w:t xml:space="preserve">Pojazd wyposażony w </w:t>
            </w:r>
            <w:r w:rsidRPr="00AD4AFF">
              <w:rPr>
                <w:sz w:val="22"/>
                <w:szCs w:val="22"/>
              </w:rPr>
              <w:t xml:space="preserve">pojemnik na przechowywanie dokumentacji operacyjnej, uniemożliwiający swobodne przemieszczanie się dokumentów. Pojemnik powinien zapewniać przechowywanie dokumentacji </w:t>
            </w:r>
          </w:p>
          <w:p w:rsidR="00AD4AFF" w:rsidRDefault="00AD4AFF" w:rsidP="00AD4AFF">
            <w:pPr>
              <w:pStyle w:val="Tekstprzypisukocowego"/>
              <w:tabs>
                <w:tab w:val="left" w:pos="175"/>
              </w:tabs>
              <w:jc w:val="both"/>
              <w:rPr>
                <w:sz w:val="22"/>
                <w:szCs w:val="22"/>
              </w:rPr>
            </w:pPr>
            <w:r w:rsidRPr="00AD4AFF">
              <w:rPr>
                <w:sz w:val="22"/>
                <w:szCs w:val="22"/>
              </w:rPr>
              <w:t xml:space="preserve">w formacie A4 i o gabarytach segregatora o grubości </w:t>
            </w:r>
            <w:r>
              <w:rPr>
                <w:sz w:val="22"/>
                <w:szCs w:val="22"/>
              </w:rPr>
              <w:t xml:space="preserve">min. </w:t>
            </w:r>
            <w:r w:rsidRPr="00AD4AFF">
              <w:rPr>
                <w:sz w:val="22"/>
                <w:szCs w:val="22"/>
              </w:rPr>
              <w:t>7,5 cm</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AD4AFF" w:rsidP="004B508B">
            <w:pPr>
              <w:pStyle w:val="Tekstprzypisukocowego"/>
              <w:tabs>
                <w:tab w:val="left" w:pos="175"/>
              </w:tabs>
              <w:jc w:val="both"/>
              <w:rPr>
                <w:sz w:val="22"/>
                <w:szCs w:val="22"/>
              </w:rPr>
            </w:pPr>
            <w:r>
              <w:rPr>
                <w:sz w:val="22"/>
                <w:szCs w:val="22"/>
              </w:rPr>
              <w:t>W</w:t>
            </w:r>
            <w:r w:rsidRPr="00AD4AFF">
              <w:rPr>
                <w:sz w:val="22"/>
                <w:szCs w:val="22"/>
              </w:rPr>
              <w:t>szystkie komunikaty wyświetlane przez komputer pokładowy w języku polskim</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AD4AFF" w:rsidP="004B508B">
            <w:pPr>
              <w:pStyle w:val="Tekstprzypisukocowego"/>
              <w:tabs>
                <w:tab w:val="left" w:pos="175"/>
              </w:tabs>
              <w:jc w:val="both"/>
              <w:rPr>
                <w:sz w:val="22"/>
                <w:szCs w:val="22"/>
              </w:rPr>
            </w:pPr>
            <w:r>
              <w:rPr>
                <w:sz w:val="22"/>
                <w:szCs w:val="22"/>
              </w:rPr>
              <w:t>W</w:t>
            </w:r>
            <w:r w:rsidRPr="00AD4AFF">
              <w:rPr>
                <w:sz w:val="22"/>
                <w:szCs w:val="22"/>
              </w:rPr>
              <w:t>ielofunkcyjna podgrzewana kierownica regulowana w min. dwóch płaszczyznach</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Default="00195BDF" w:rsidP="004B508B">
            <w:pPr>
              <w:pStyle w:val="Tekstprzypisukocowego"/>
              <w:tabs>
                <w:tab w:val="left" w:pos="175"/>
              </w:tabs>
              <w:jc w:val="both"/>
              <w:rPr>
                <w:sz w:val="22"/>
                <w:szCs w:val="22"/>
              </w:rPr>
            </w:pPr>
            <w:r w:rsidRPr="00195BDF">
              <w:rPr>
                <w:sz w:val="22"/>
                <w:szCs w:val="22"/>
              </w:rPr>
              <w:t>Fabryczny zestaw narzędzi przewidzianych do wyposażenia pojazdu przez producenta, gaśnica min. 2 kg, podnośnik, klucz do kół, trójkąt ostrzegawczy - przewożone w pojeździe</w:t>
            </w:r>
            <w:r w:rsidR="00D237A7">
              <w:rPr>
                <w:sz w:val="22"/>
                <w:szCs w:val="22"/>
              </w:rPr>
              <w:t>.</w:t>
            </w: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195BDF" w:rsidRPr="00786D92" w:rsidTr="009144BE">
        <w:trPr>
          <w:trHeight w:val="340"/>
        </w:trPr>
        <w:tc>
          <w:tcPr>
            <w:tcW w:w="310" w:type="pct"/>
          </w:tcPr>
          <w:p w:rsidR="00195BDF" w:rsidRPr="009144BE" w:rsidRDefault="00195BDF" w:rsidP="009144BE">
            <w:pPr>
              <w:pStyle w:val="Akapitzlist"/>
              <w:numPr>
                <w:ilvl w:val="0"/>
                <w:numId w:val="43"/>
              </w:numPr>
              <w:rPr>
                <w:rFonts w:ascii="Times New Roman" w:hAnsi="Times New Roman" w:cs="Times New Roman"/>
              </w:rPr>
            </w:pPr>
          </w:p>
        </w:tc>
        <w:tc>
          <w:tcPr>
            <w:tcW w:w="3072" w:type="pct"/>
            <w:vAlign w:val="center"/>
          </w:tcPr>
          <w:p w:rsidR="00195BDF" w:rsidRPr="00195BDF" w:rsidRDefault="00235CF9" w:rsidP="004B508B">
            <w:pPr>
              <w:pStyle w:val="Tekstprzypisukocowego"/>
              <w:tabs>
                <w:tab w:val="left" w:pos="175"/>
              </w:tabs>
              <w:jc w:val="both"/>
              <w:rPr>
                <w:sz w:val="22"/>
                <w:szCs w:val="22"/>
              </w:rPr>
            </w:pPr>
            <w:r>
              <w:rPr>
                <w:sz w:val="22"/>
                <w:szCs w:val="22"/>
              </w:rPr>
              <w:t>K</w:t>
            </w:r>
            <w:r w:rsidRPr="00235CF9">
              <w:rPr>
                <w:sz w:val="22"/>
                <w:szCs w:val="22"/>
              </w:rPr>
              <w:t>omplet nowych dywaników wewnętrznych (gumowych)</w:t>
            </w:r>
          </w:p>
        </w:tc>
        <w:tc>
          <w:tcPr>
            <w:tcW w:w="1618" w:type="pct"/>
            <w:vAlign w:val="center"/>
          </w:tcPr>
          <w:p w:rsidR="00195BDF" w:rsidRPr="00786D92" w:rsidRDefault="00195BDF" w:rsidP="009144BE">
            <w:pPr>
              <w:jc w:val="both"/>
              <w:rPr>
                <w:rFonts w:ascii="Times New Roman" w:hAnsi="Times New Roman" w:cs="Times New Roman"/>
                <w:b/>
                <w:bCs/>
                <w:color w:val="FF0000"/>
                <w:sz w:val="28"/>
                <w:szCs w:val="28"/>
              </w:rPr>
            </w:pPr>
          </w:p>
        </w:tc>
      </w:tr>
      <w:tr w:rsidR="00195BDF" w:rsidRPr="00786D92" w:rsidTr="009144BE">
        <w:trPr>
          <w:trHeight w:val="340"/>
        </w:trPr>
        <w:tc>
          <w:tcPr>
            <w:tcW w:w="310" w:type="pct"/>
          </w:tcPr>
          <w:p w:rsidR="00195BDF" w:rsidRPr="009144BE" w:rsidRDefault="00195BDF" w:rsidP="009144BE">
            <w:pPr>
              <w:pStyle w:val="Akapitzlist"/>
              <w:numPr>
                <w:ilvl w:val="0"/>
                <w:numId w:val="43"/>
              </w:numPr>
              <w:rPr>
                <w:rFonts w:ascii="Times New Roman" w:hAnsi="Times New Roman" w:cs="Times New Roman"/>
              </w:rPr>
            </w:pPr>
          </w:p>
        </w:tc>
        <w:tc>
          <w:tcPr>
            <w:tcW w:w="3072" w:type="pct"/>
            <w:vAlign w:val="center"/>
          </w:tcPr>
          <w:p w:rsidR="00195BDF" w:rsidRPr="00195BDF" w:rsidRDefault="00235CF9" w:rsidP="004B508B">
            <w:pPr>
              <w:pStyle w:val="Tekstprzypisukocowego"/>
              <w:tabs>
                <w:tab w:val="left" w:pos="175"/>
              </w:tabs>
              <w:jc w:val="both"/>
              <w:rPr>
                <w:sz w:val="22"/>
                <w:szCs w:val="22"/>
              </w:rPr>
            </w:pPr>
            <w:r>
              <w:rPr>
                <w:sz w:val="22"/>
                <w:szCs w:val="22"/>
              </w:rPr>
              <w:t>Ś</w:t>
            </w:r>
            <w:r w:rsidRPr="00235CF9">
              <w:rPr>
                <w:sz w:val="22"/>
                <w:szCs w:val="22"/>
              </w:rPr>
              <w:t>wiatła drogowe i mijania w technologii LED. Samochód wyposażony w światła do jazdy dziennej w technologii LED włączające się automatycznie po uruchomieniu silnika</w:t>
            </w:r>
          </w:p>
        </w:tc>
        <w:tc>
          <w:tcPr>
            <w:tcW w:w="1618" w:type="pct"/>
            <w:vAlign w:val="center"/>
          </w:tcPr>
          <w:p w:rsidR="00195BDF" w:rsidRPr="00786D92" w:rsidRDefault="00195BDF" w:rsidP="009144BE">
            <w:pPr>
              <w:jc w:val="both"/>
              <w:rPr>
                <w:rFonts w:ascii="Times New Roman" w:hAnsi="Times New Roman" w:cs="Times New Roman"/>
                <w:b/>
                <w:bCs/>
                <w:color w:val="FF0000"/>
                <w:sz w:val="28"/>
                <w:szCs w:val="28"/>
              </w:rPr>
            </w:pPr>
          </w:p>
        </w:tc>
      </w:tr>
      <w:tr w:rsidR="00195BDF" w:rsidRPr="00786D92" w:rsidTr="009144BE">
        <w:trPr>
          <w:trHeight w:val="340"/>
        </w:trPr>
        <w:tc>
          <w:tcPr>
            <w:tcW w:w="310" w:type="pct"/>
          </w:tcPr>
          <w:p w:rsidR="00195BDF" w:rsidRPr="00EF2358" w:rsidRDefault="00195BDF" w:rsidP="009144BE">
            <w:pPr>
              <w:pStyle w:val="Akapitzlist"/>
              <w:numPr>
                <w:ilvl w:val="0"/>
                <w:numId w:val="43"/>
              </w:numPr>
              <w:rPr>
                <w:rFonts w:ascii="Times New Roman" w:hAnsi="Times New Roman" w:cs="Times New Roman"/>
              </w:rPr>
            </w:pPr>
          </w:p>
        </w:tc>
        <w:tc>
          <w:tcPr>
            <w:tcW w:w="3072" w:type="pct"/>
            <w:vAlign w:val="center"/>
          </w:tcPr>
          <w:p w:rsidR="00195BDF" w:rsidRPr="00EF2358" w:rsidRDefault="00235CF9" w:rsidP="004B508B">
            <w:pPr>
              <w:pStyle w:val="Tekstprzypisukocowego"/>
              <w:tabs>
                <w:tab w:val="left" w:pos="175"/>
              </w:tabs>
              <w:jc w:val="both"/>
              <w:rPr>
                <w:sz w:val="22"/>
                <w:szCs w:val="22"/>
              </w:rPr>
            </w:pPr>
            <w:r w:rsidRPr="00EF2358">
              <w:rPr>
                <w:sz w:val="22"/>
                <w:szCs w:val="22"/>
              </w:rPr>
              <w:t>Fabrycznie montowane tylne światła przeciwmgielne.</w:t>
            </w:r>
          </w:p>
        </w:tc>
        <w:tc>
          <w:tcPr>
            <w:tcW w:w="1618" w:type="pct"/>
            <w:vAlign w:val="center"/>
          </w:tcPr>
          <w:p w:rsidR="00195BDF" w:rsidRPr="00786D92" w:rsidRDefault="00195BDF" w:rsidP="009144BE">
            <w:pPr>
              <w:jc w:val="both"/>
              <w:rPr>
                <w:rFonts w:ascii="Times New Roman" w:hAnsi="Times New Roman" w:cs="Times New Roman"/>
                <w:b/>
                <w:bCs/>
                <w:color w:val="FF0000"/>
                <w:sz w:val="28"/>
                <w:szCs w:val="28"/>
              </w:rPr>
            </w:pPr>
          </w:p>
        </w:tc>
      </w:tr>
      <w:tr w:rsidR="007026A1" w:rsidRPr="00786D92" w:rsidTr="009144BE">
        <w:trPr>
          <w:trHeight w:val="340"/>
        </w:trPr>
        <w:tc>
          <w:tcPr>
            <w:tcW w:w="310" w:type="pct"/>
          </w:tcPr>
          <w:p w:rsidR="007026A1" w:rsidRPr="009144BE" w:rsidRDefault="007026A1" w:rsidP="009144BE">
            <w:pPr>
              <w:pStyle w:val="Akapitzlist"/>
              <w:numPr>
                <w:ilvl w:val="0"/>
                <w:numId w:val="43"/>
              </w:numPr>
              <w:rPr>
                <w:rFonts w:ascii="Times New Roman" w:hAnsi="Times New Roman" w:cs="Times New Roman"/>
              </w:rPr>
            </w:pPr>
          </w:p>
        </w:tc>
        <w:tc>
          <w:tcPr>
            <w:tcW w:w="3072" w:type="pct"/>
            <w:vAlign w:val="center"/>
          </w:tcPr>
          <w:p w:rsidR="007026A1" w:rsidRDefault="007026A1" w:rsidP="004B508B">
            <w:pPr>
              <w:pStyle w:val="Tekstprzypisukocowego"/>
              <w:tabs>
                <w:tab w:val="left" w:pos="175"/>
              </w:tabs>
              <w:jc w:val="both"/>
              <w:rPr>
                <w:sz w:val="22"/>
                <w:szCs w:val="22"/>
              </w:rPr>
            </w:pPr>
            <w:r>
              <w:rPr>
                <w:sz w:val="22"/>
                <w:szCs w:val="22"/>
              </w:rPr>
              <w:t>Zdalnie sterowany centralny zamek</w:t>
            </w:r>
          </w:p>
        </w:tc>
        <w:tc>
          <w:tcPr>
            <w:tcW w:w="1618" w:type="pct"/>
            <w:vAlign w:val="center"/>
          </w:tcPr>
          <w:p w:rsidR="007026A1" w:rsidRPr="00786D92" w:rsidRDefault="007026A1" w:rsidP="009144BE">
            <w:pPr>
              <w:jc w:val="both"/>
              <w:rPr>
                <w:rFonts w:ascii="Times New Roman" w:hAnsi="Times New Roman" w:cs="Times New Roman"/>
                <w:b/>
                <w:bCs/>
                <w:color w:val="FF0000"/>
                <w:sz w:val="28"/>
                <w:szCs w:val="28"/>
              </w:rPr>
            </w:pPr>
          </w:p>
        </w:tc>
      </w:tr>
      <w:tr w:rsidR="00721DB6" w:rsidRPr="00786D92" w:rsidTr="009144BE">
        <w:trPr>
          <w:trHeight w:val="340"/>
        </w:trPr>
        <w:tc>
          <w:tcPr>
            <w:tcW w:w="310" w:type="pct"/>
          </w:tcPr>
          <w:p w:rsidR="00721DB6" w:rsidRPr="009144BE" w:rsidRDefault="00721DB6" w:rsidP="009144BE">
            <w:pPr>
              <w:pStyle w:val="Akapitzlist"/>
              <w:numPr>
                <w:ilvl w:val="0"/>
                <w:numId w:val="43"/>
              </w:numPr>
              <w:rPr>
                <w:rFonts w:ascii="Times New Roman" w:hAnsi="Times New Roman" w:cs="Times New Roman"/>
              </w:rPr>
            </w:pPr>
          </w:p>
        </w:tc>
        <w:tc>
          <w:tcPr>
            <w:tcW w:w="3072" w:type="pct"/>
            <w:vAlign w:val="center"/>
          </w:tcPr>
          <w:p w:rsidR="00721DB6" w:rsidRDefault="00721DB6" w:rsidP="004B508B">
            <w:pPr>
              <w:pStyle w:val="Tekstprzypisukocowego"/>
              <w:tabs>
                <w:tab w:val="left" w:pos="175"/>
              </w:tabs>
              <w:jc w:val="both"/>
              <w:rPr>
                <w:sz w:val="22"/>
                <w:szCs w:val="22"/>
              </w:rPr>
            </w:pPr>
            <w:r>
              <w:rPr>
                <w:sz w:val="22"/>
                <w:szCs w:val="22"/>
              </w:rPr>
              <w:t>Min. 2 uchwyty na kubek dla kierowcy i pasażera</w:t>
            </w:r>
          </w:p>
        </w:tc>
        <w:tc>
          <w:tcPr>
            <w:tcW w:w="1618" w:type="pct"/>
            <w:vAlign w:val="center"/>
          </w:tcPr>
          <w:p w:rsidR="00721DB6" w:rsidRPr="00786D92" w:rsidRDefault="00721DB6" w:rsidP="009144BE">
            <w:pPr>
              <w:jc w:val="both"/>
              <w:rPr>
                <w:rFonts w:ascii="Times New Roman" w:hAnsi="Times New Roman" w:cs="Times New Roman"/>
                <w:b/>
                <w:bCs/>
                <w:color w:val="FF0000"/>
                <w:sz w:val="28"/>
                <w:szCs w:val="28"/>
              </w:rPr>
            </w:pPr>
          </w:p>
        </w:tc>
      </w:tr>
      <w:tr w:rsidR="007026A1" w:rsidRPr="00786D92" w:rsidTr="009144BE">
        <w:trPr>
          <w:trHeight w:val="340"/>
        </w:trPr>
        <w:tc>
          <w:tcPr>
            <w:tcW w:w="310" w:type="pct"/>
          </w:tcPr>
          <w:p w:rsidR="007026A1" w:rsidRPr="009144BE" w:rsidRDefault="007026A1" w:rsidP="009144BE">
            <w:pPr>
              <w:pStyle w:val="Akapitzlist"/>
              <w:numPr>
                <w:ilvl w:val="0"/>
                <w:numId w:val="43"/>
              </w:numPr>
              <w:rPr>
                <w:rFonts w:ascii="Times New Roman" w:hAnsi="Times New Roman" w:cs="Times New Roman"/>
              </w:rPr>
            </w:pPr>
          </w:p>
        </w:tc>
        <w:tc>
          <w:tcPr>
            <w:tcW w:w="3072" w:type="pct"/>
            <w:vAlign w:val="center"/>
          </w:tcPr>
          <w:p w:rsidR="007026A1" w:rsidRDefault="00721DB6" w:rsidP="004B508B">
            <w:pPr>
              <w:pStyle w:val="Tekstprzypisukocowego"/>
              <w:tabs>
                <w:tab w:val="left" w:pos="175"/>
              </w:tabs>
              <w:jc w:val="both"/>
              <w:rPr>
                <w:sz w:val="22"/>
                <w:szCs w:val="22"/>
              </w:rPr>
            </w:pPr>
            <w:r>
              <w:rPr>
                <w:sz w:val="22"/>
                <w:szCs w:val="22"/>
              </w:rPr>
              <w:t>Automatyczne wycieraczki z czujnikiem deszczu</w:t>
            </w:r>
          </w:p>
        </w:tc>
        <w:tc>
          <w:tcPr>
            <w:tcW w:w="1618" w:type="pct"/>
            <w:vAlign w:val="center"/>
          </w:tcPr>
          <w:p w:rsidR="007026A1" w:rsidRPr="00786D92" w:rsidRDefault="007026A1" w:rsidP="009144BE">
            <w:pPr>
              <w:jc w:val="both"/>
              <w:rPr>
                <w:rFonts w:ascii="Times New Roman" w:hAnsi="Times New Roman" w:cs="Times New Roman"/>
                <w:b/>
                <w:bCs/>
                <w:color w:val="FF0000"/>
                <w:sz w:val="28"/>
                <w:szCs w:val="28"/>
              </w:rPr>
            </w:pPr>
          </w:p>
        </w:tc>
      </w:tr>
      <w:tr w:rsidR="00721DB6" w:rsidRPr="00786D92" w:rsidTr="009144BE">
        <w:trPr>
          <w:trHeight w:val="340"/>
        </w:trPr>
        <w:tc>
          <w:tcPr>
            <w:tcW w:w="310" w:type="pct"/>
          </w:tcPr>
          <w:p w:rsidR="00721DB6" w:rsidRPr="009144BE" w:rsidRDefault="00721DB6" w:rsidP="009144BE">
            <w:pPr>
              <w:pStyle w:val="Akapitzlist"/>
              <w:numPr>
                <w:ilvl w:val="0"/>
                <w:numId w:val="43"/>
              </w:numPr>
              <w:rPr>
                <w:rFonts w:ascii="Times New Roman" w:hAnsi="Times New Roman" w:cs="Times New Roman"/>
              </w:rPr>
            </w:pPr>
          </w:p>
        </w:tc>
        <w:tc>
          <w:tcPr>
            <w:tcW w:w="3072" w:type="pct"/>
            <w:vAlign w:val="center"/>
          </w:tcPr>
          <w:p w:rsidR="00721DB6" w:rsidRDefault="00721DB6" w:rsidP="004B508B">
            <w:pPr>
              <w:pStyle w:val="Tekstprzypisukocowego"/>
              <w:tabs>
                <w:tab w:val="left" w:pos="175"/>
              </w:tabs>
              <w:jc w:val="both"/>
              <w:rPr>
                <w:sz w:val="22"/>
                <w:szCs w:val="22"/>
              </w:rPr>
            </w:pPr>
            <w:r>
              <w:rPr>
                <w:sz w:val="22"/>
                <w:szCs w:val="22"/>
              </w:rPr>
              <w:t>Gniazdo wtykowe 12 V 2 szt. po stronie kierowcy i po stronie pasażera</w:t>
            </w:r>
          </w:p>
        </w:tc>
        <w:tc>
          <w:tcPr>
            <w:tcW w:w="1618" w:type="pct"/>
            <w:vAlign w:val="center"/>
          </w:tcPr>
          <w:p w:rsidR="00721DB6" w:rsidRPr="00786D92" w:rsidRDefault="00721DB6" w:rsidP="009144BE">
            <w:pPr>
              <w:jc w:val="both"/>
              <w:rPr>
                <w:rFonts w:ascii="Times New Roman" w:hAnsi="Times New Roman" w:cs="Times New Roman"/>
                <w:b/>
                <w:bCs/>
                <w:color w:val="FF0000"/>
                <w:sz w:val="28"/>
                <w:szCs w:val="28"/>
              </w:rPr>
            </w:pPr>
          </w:p>
        </w:tc>
      </w:tr>
      <w:tr w:rsidR="00721DB6" w:rsidRPr="00786D92" w:rsidTr="009144BE">
        <w:trPr>
          <w:trHeight w:val="340"/>
        </w:trPr>
        <w:tc>
          <w:tcPr>
            <w:tcW w:w="310" w:type="pct"/>
          </w:tcPr>
          <w:p w:rsidR="00721DB6" w:rsidRPr="009144BE" w:rsidRDefault="00721DB6" w:rsidP="009144BE">
            <w:pPr>
              <w:pStyle w:val="Akapitzlist"/>
              <w:numPr>
                <w:ilvl w:val="0"/>
                <w:numId w:val="43"/>
              </w:numPr>
              <w:rPr>
                <w:rFonts w:ascii="Times New Roman" w:hAnsi="Times New Roman" w:cs="Times New Roman"/>
              </w:rPr>
            </w:pPr>
          </w:p>
        </w:tc>
        <w:tc>
          <w:tcPr>
            <w:tcW w:w="3072" w:type="pct"/>
            <w:vAlign w:val="center"/>
          </w:tcPr>
          <w:p w:rsidR="00721DB6" w:rsidRDefault="00721DB6" w:rsidP="004B508B">
            <w:pPr>
              <w:pStyle w:val="Tekstprzypisukocowego"/>
              <w:tabs>
                <w:tab w:val="left" w:pos="175"/>
              </w:tabs>
              <w:jc w:val="both"/>
              <w:rPr>
                <w:sz w:val="22"/>
                <w:szCs w:val="22"/>
              </w:rPr>
            </w:pPr>
            <w:r>
              <w:rPr>
                <w:sz w:val="22"/>
                <w:szCs w:val="22"/>
              </w:rPr>
              <w:t>G</w:t>
            </w:r>
            <w:r w:rsidRPr="00721DB6">
              <w:rPr>
                <w:sz w:val="22"/>
                <w:szCs w:val="22"/>
              </w:rPr>
              <w:t>niazda USB</w:t>
            </w:r>
            <w:r>
              <w:rPr>
                <w:sz w:val="22"/>
                <w:szCs w:val="22"/>
              </w:rPr>
              <w:t xml:space="preserve"> typu A</w:t>
            </w:r>
            <w:r w:rsidRPr="00721DB6">
              <w:rPr>
                <w:sz w:val="22"/>
                <w:szCs w:val="22"/>
              </w:rPr>
              <w:t xml:space="preserve"> (do zasilania sprzętu elektronicznego) minimum 2,1 A - minimum 2 szt. (w centralnej części deski rozdzielczej)</w:t>
            </w:r>
          </w:p>
        </w:tc>
        <w:tc>
          <w:tcPr>
            <w:tcW w:w="1618" w:type="pct"/>
            <w:vAlign w:val="center"/>
          </w:tcPr>
          <w:p w:rsidR="00721DB6" w:rsidRPr="00786D92" w:rsidRDefault="00721DB6" w:rsidP="009144BE">
            <w:pPr>
              <w:jc w:val="both"/>
              <w:rPr>
                <w:rFonts w:ascii="Times New Roman" w:hAnsi="Times New Roman" w:cs="Times New Roman"/>
                <w:b/>
                <w:bCs/>
                <w:color w:val="FF0000"/>
                <w:sz w:val="28"/>
                <w:szCs w:val="28"/>
              </w:rPr>
            </w:pPr>
          </w:p>
        </w:tc>
      </w:tr>
      <w:tr w:rsidR="00E34C0F" w:rsidRPr="00786D92" w:rsidTr="009144BE">
        <w:trPr>
          <w:trHeight w:val="340"/>
        </w:trPr>
        <w:tc>
          <w:tcPr>
            <w:tcW w:w="310" w:type="pct"/>
          </w:tcPr>
          <w:p w:rsidR="00E34C0F" w:rsidRPr="009144BE" w:rsidRDefault="00E34C0F" w:rsidP="009144BE">
            <w:pPr>
              <w:pStyle w:val="Akapitzlist"/>
              <w:numPr>
                <w:ilvl w:val="0"/>
                <w:numId w:val="43"/>
              </w:numPr>
              <w:rPr>
                <w:rFonts w:ascii="Times New Roman" w:hAnsi="Times New Roman" w:cs="Times New Roman"/>
              </w:rPr>
            </w:pPr>
          </w:p>
        </w:tc>
        <w:tc>
          <w:tcPr>
            <w:tcW w:w="3072" w:type="pct"/>
            <w:vAlign w:val="center"/>
          </w:tcPr>
          <w:p w:rsidR="00E34C0F" w:rsidRDefault="0063107D" w:rsidP="004B508B">
            <w:pPr>
              <w:pStyle w:val="Tekstprzypisukocowego"/>
              <w:tabs>
                <w:tab w:val="left" w:pos="175"/>
              </w:tabs>
              <w:jc w:val="both"/>
              <w:rPr>
                <w:sz w:val="22"/>
                <w:szCs w:val="22"/>
              </w:rPr>
            </w:pPr>
            <w:r>
              <w:rPr>
                <w:sz w:val="22"/>
                <w:szCs w:val="22"/>
              </w:rPr>
              <w:t>Niezależne ogrzewanie postojowe</w:t>
            </w:r>
          </w:p>
        </w:tc>
        <w:tc>
          <w:tcPr>
            <w:tcW w:w="1618" w:type="pct"/>
            <w:vAlign w:val="center"/>
          </w:tcPr>
          <w:p w:rsidR="00E34C0F" w:rsidRPr="00786D92" w:rsidRDefault="00E34C0F" w:rsidP="009144BE">
            <w:pPr>
              <w:jc w:val="both"/>
              <w:rPr>
                <w:rFonts w:ascii="Times New Roman" w:hAnsi="Times New Roman" w:cs="Times New Roman"/>
                <w:b/>
                <w:bCs/>
                <w:color w:val="FF0000"/>
                <w:sz w:val="28"/>
                <w:szCs w:val="28"/>
              </w:rPr>
            </w:pPr>
          </w:p>
        </w:tc>
      </w:tr>
      <w:tr w:rsidR="00AD4AFF" w:rsidRPr="00786D92" w:rsidTr="009144BE">
        <w:trPr>
          <w:trHeight w:val="340"/>
        </w:trPr>
        <w:tc>
          <w:tcPr>
            <w:tcW w:w="310" w:type="pct"/>
          </w:tcPr>
          <w:p w:rsidR="00AD4AFF" w:rsidRPr="009144BE" w:rsidRDefault="00AD4AFF" w:rsidP="009144BE">
            <w:pPr>
              <w:pStyle w:val="Akapitzlist"/>
              <w:numPr>
                <w:ilvl w:val="0"/>
                <w:numId w:val="43"/>
              </w:numPr>
              <w:rPr>
                <w:rFonts w:ascii="Times New Roman" w:hAnsi="Times New Roman" w:cs="Times New Roman"/>
              </w:rPr>
            </w:pPr>
          </w:p>
        </w:tc>
        <w:tc>
          <w:tcPr>
            <w:tcW w:w="3072" w:type="pct"/>
            <w:vAlign w:val="center"/>
          </w:tcPr>
          <w:p w:rsidR="00AD4AFF" w:rsidRPr="00AD4AFF" w:rsidRDefault="00AD4AFF" w:rsidP="00AD4AFF">
            <w:pPr>
              <w:pStyle w:val="Tekstprzypisukocowego"/>
              <w:tabs>
                <w:tab w:val="left" w:pos="175"/>
              </w:tabs>
              <w:jc w:val="both"/>
              <w:rPr>
                <w:sz w:val="22"/>
                <w:szCs w:val="22"/>
              </w:rPr>
            </w:pPr>
            <w:r w:rsidRPr="00AD4AFF">
              <w:rPr>
                <w:sz w:val="22"/>
                <w:szCs w:val="22"/>
              </w:rPr>
              <w:t>Samochód wyposażony co najmniej w systemy:</w:t>
            </w:r>
          </w:p>
          <w:p w:rsidR="00AD4AFF" w:rsidRPr="00AD4AFF" w:rsidRDefault="00AD4AFF" w:rsidP="00A55B54">
            <w:pPr>
              <w:pStyle w:val="Tekstprzypisukocowego"/>
              <w:numPr>
                <w:ilvl w:val="0"/>
                <w:numId w:val="54"/>
              </w:numPr>
              <w:tabs>
                <w:tab w:val="left" w:pos="175"/>
              </w:tabs>
              <w:jc w:val="both"/>
              <w:rPr>
                <w:sz w:val="22"/>
                <w:szCs w:val="22"/>
              </w:rPr>
            </w:pPr>
            <w:r w:rsidRPr="00AD4AFF">
              <w:rPr>
                <w:sz w:val="22"/>
                <w:szCs w:val="22"/>
              </w:rPr>
              <w:t>Układ hamulcowy wyposażony w system zapobiegania poślizgowi kół podczas hamowania ABS lub równorzędne,</w:t>
            </w:r>
          </w:p>
          <w:p w:rsidR="00AD4AFF" w:rsidRPr="00AD4AFF" w:rsidRDefault="00AD4AFF" w:rsidP="00A55B54">
            <w:pPr>
              <w:pStyle w:val="Tekstprzypisukocowego"/>
              <w:numPr>
                <w:ilvl w:val="0"/>
                <w:numId w:val="54"/>
              </w:numPr>
              <w:tabs>
                <w:tab w:val="left" w:pos="175"/>
              </w:tabs>
              <w:jc w:val="both"/>
              <w:rPr>
                <w:sz w:val="22"/>
                <w:szCs w:val="22"/>
              </w:rPr>
            </w:pPr>
            <w:r w:rsidRPr="00AD4AFF">
              <w:rPr>
                <w:sz w:val="22"/>
                <w:szCs w:val="22"/>
              </w:rPr>
              <w:t>pojazd wyposażony w adaptacyjny tempomat dostosowujący i utrzymujący odległość do poprzedzającego pojazdu.</w:t>
            </w:r>
          </w:p>
          <w:p w:rsidR="00AD4AFF" w:rsidRPr="00AD4AFF" w:rsidRDefault="00AD4AFF" w:rsidP="00A55B54">
            <w:pPr>
              <w:pStyle w:val="Tekstprzypisukocowego"/>
              <w:numPr>
                <w:ilvl w:val="0"/>
                <w:numId w:val="54"/>
              </w:numPr>
              <w:tabs>
                <w:tab w:val="left" w:pos="175"/>
              </w:tabs>
              <w:jc w:val="both"/>
              <w:rPr>
                <w:sz w:val="22"/>
                <w:szCs w:val="22"/>
              </w:rPr>
            </w:pPr>
            <w:r w:rsidRPr="00AD4AFF">
              <w:rPr>
                <w:sz w:val="22"/>
                <w:szCs w:val="22"/>
              </w:rPr>
              <w:t>system zapobiegający staczaniu się pojazdu podczas ruszania,</w:t>
            </w:r>
          </w:p>
          <w:p w:rsidR="00AD4AFF" w:rsidRPr="00AD4AFF" w:rsidRDefault="00AD4AFF" w:rsidP="00A55B54">
            <w:pPr>
              <w:pStyle w:val="Tekstprzypisukocowego"/>
              <w:numPr>
                <w:ilvl w:val="0"/>
                <w:numId w:val="54"/>
              </w:numPr>
              <w:tabs>
                <w:tab w:val="left" w:pos="175"/>
              </w:tabs>
              <w:jc w:val="both"/>
              <w:rPr>
                <w:sz w:val="22"/>
                <w:szCs w:val="22"/>
              </w:rPr>
            </w:pPr>
            <w:r w:rsidRPr="00AD4AFF">
              <w:rPr>
                <w:sz w:val="22"/>
                <w:szCs w:val="22"/>
              </w:rPr>
              <w:t>system kontroli trakcji,</w:t>
            </w:r>
          </w:p>
          <w:p w:rsidR="00AD4AFF" w:rsidRPr="00AD4AFF" w:rsidRDefault="00AD4AFF" w:rsidP="00A55B54">
            <w:pPr>
              <w:pStyle w:val="Tekstprzypisukocowego"/>
              <w:numPr>
                <w:ilvl w:val="0"/>
                <w:numId w:val="54"/>
              </w:numPr>
              <w:tabs>
                <w:tab w:val="left" w:pos="175"/>
              </w:tabs>
              <w:jc w:val="both"/>
              <w:rPr>
                <w:sz w:val="22"/>
                <w:szCs w:val="22"/>
              </w:rPr>
            </w:pPr>
            <w:r w:rsidRPr="00AD4AFF">
              <w:rPr>
                <w:sz w:val="22"/>
                <w:szCs w:val="22"/>
              </w:rPr>
              <w:t>układ kierowniczy ze wspomaganiem,</w:t>
            </w:r>
          </w:p>
          <w:p w:rsidR="00AD4AFF" w:rsidRPr="00AD4AFF" w:rsidRDefault="00AD4AFF" w:rsidP="00A55B54">
            <w:pPr>
              <w:pStyle w:val="Tekstprzypisukocowego"/>
              <w:numPr>
                <w:ilvl w:val="0"/>
                <w:numId w:val="54"/>
              </w:numPr>
              <w:tabs>
                <w:tab w:val="left" w:pos="175"/>
              </w:tabs>
              <w:jc w:val="both"/>
              <w:rPr>
                <w:sz w:val="22"/>
                <w:szCs w:val="22"/>
              </w:rPr>
            </w:pPr>
            <w:r w:rsidRPr="00AD4AFF">
              <w:rPr>
                <w:sz w:val="22"/>
                <w:szCs w:val="22"/>
              </w:rPr>
              <w:t>immobiliser,</w:t>
            </w:r>
          </w:p>
          <w:p w:rsidR="00721DB6" w:rsidRPr="00A55B54" w:rsidRDefault="00AC5A92" w:rsidP="00AD4AFF">
            <w:pPr>
              <w:pStyle w:val="Tekstprzypisukocowego"/>
              <w:numPr>
                <w:ilvl w:val="0"/>
                <w:numId w:val="54"/>
              </w:numPr>
              <w:tabs>
                <w:tab w:val="left" w:pos="175"/>
              </w:tabs>
              <w:jc w:val="both"/>
              <w:rPr>
                <w:sz w:val="22"/>
                <w:szCs w:val="22"/>
              </w:rPr>
            </w:pPr>
            <w:r w:rsidRPr="00A55B54">
              <w:rPr>
                <w:sz w:val="22"/>
                <w:szCs w:val="22"/>
              </w:rPr>
              <w:t>asystent awaryjnego hamowania,</w:t>
            </w:r>
          </w:p>
          <w:p w:rsidR="00FB5FC5" w:rsidRDefault="00FB5FC5" w:rsidP="00AD4AFF">
            <w:pPr>
              <w:pStyle w:val="Tekstprzypisukocowego"/>
              <w:tabs>
                <w:tab w:val="left" w:pos="175"/>
              </w:tabs>
              <w:jc w:val="both"/>
              <w:rPr>
                <w:sz w:val="22"/>
                <w:szCs w:val="22"/>
              </w:rPr>
            </w:pPr>
          </w:p>
        </w:tc>
        <w:tc>
          <w:tcPr>
            <w:tcW w:w="1618" w:type="pct"/>
            <w:vAlign w:val="center"/>
          </w:tcPr>
          <w:p w:rsidR="00AD4AFF" w:rsidRPr="00786D92" w:rsidRDefault="00AD4AFF" w:rsidP="009144BE">
            <w:pPr>
              <w:jc w:val="both"/>
              <w:rPr>
                <w:rFonts w:ascii="Times New Roman" w:hAnsi="Times New Roman" w:cs="Times New Roman"/>
                <w:b/>
                <w:bCs/>
                <w:color w:val="FF0000"/>
                <w:sz w:val="28"/>
                <w:szCs w:val="28"/>
              </w:rPr>
            </w:pPr>
          </w:p>
        </w:tc>
      </w:tr>
      <w:tr w:rsidR="00786D92" w:rsidRPr="00786D92" w:rsidTr="009144BE">
        <w:trPr>
          <w:trHeight w:val="340"/>
        </w:trPr>
        <w:tc>
          <w:tcPr>
            <w:tcW w:w="310" w:type="pct"/>
          </w:tcPr>
          <w:p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rsidR="009E1534" w:rsidRPr="00982612" w:rsidRDefault="009E1534" w:rsidP="009E1534">
            <w:pPr>
              <w:pStyle w:val="Tekstpodstawowy"/>
              <w:rPr>
                <w:sz w:val="22"/>
                <w:szCs w:val="22"/>
              </w:rPr>
            </w:pPr>
            <w:r w:rsidRPr="00982612">
              <w:rPr>
                <w:sz w:val="22"/>
                <w:szCs w:val="22"/>
              </w:rPr>
              <w:t>Samochód wyposażony w urządzenia sygnalizacyjno-ostrzegawcze świetlne i dźwiękowe pojazdu uprzywilejowanego:</w:t>
            </w:r>
          </w:p>
          <w:p w:rsidR="009E1534" w:rsidRPr="00982612" w:rsidRDefault="009E1534" w:rsidP="009E1534">
            <w:pPr>
              <w:pStyle w:val="Tekstpodstawowy"/>
              <w:rPr>
                <w:sz w:val="22"/>
                <w:szCs w:val="22"/>
              </w:rPr>
            </w:pPr>
          </w:p>
          <w:p w:rsidR="009E1534" w:rsidRPr="00982612" w:rsidRDefault="009E1534" w:rsidP="009E1534">
            <w:pPr>
              <w:pStyle w:val="Tekstpodstawowy"/>
              <w:numPr>
                <w:ilvl w:val="0"/>
                <w:numId w:val="38"/>
              </w:numPr>
              <w:rPr>
                <w:sz w:val="22"/>
                <w:szCs w:val="22"/>
              </w:rPr>
            </w:pPr>
            <w:r>
              <w:rPr>
                <w:sz w:val="22"/>
                <w:szCs w:val="22"/>
              </w:rPr>
              <w:t xml:space="preserve">Z przodu pojazdu </w:t>
            </w:r>
            <w:r w:rsidRPr="00982612">
              <w:rPr>
                <w:sz w:val="22"/>
                <w:szCs w:val="22"/>
              </w:rPr>
              <w:t>dwie lampy sygnalizacyjne dookólne w technologii LED</w:t>
            </w:r>
            <w:r>
              <w:rPr>
                <w:sz w:val="22"/>
                <w:szCs w:val="22"/>
              </w:rPr>
              <w:t xml:space="preserve"> </w:t>
            </w:r>
            <w:r w:rsidRPr="00982612">
              <w:rPr>
                <w:sz w:val="22"/>
                <w:szCs w:val="22"/>
              </w:rPr>
              <w:t xml:space="preserve"> </w:t>
            </w:r>
            <w:r>
              <w:rPr>
                <w:sz w:val="22"/>
                <w:szCs w:val="22"/>
              </w:rPr>
              <w:t>z kloszem bezbarwnym</w:t>
            </w:r>
            <w:r w:rsidRPr="00982612">
              <w:rPr>
                <w:sz w:val="22"/>
                <w:szCs w:val="22"/>
              </w:rPr>
              <w:t xml:space="preserve"> zamontowane</w:t>
            </w:r>
            <w:r>
              <w:rPr>
                <w:sz w:val="22"/>
                <w:szCs w:val="22"/>
              </w:rPr>
              <w:t xml:space="preserve"> stale</w:t>
            </w:r>
            <w:r w:rsidRPr="00982612">
              <w:rPr>
                <w:sz w:val="22"/>
                <w:szCs w:val="22"/>
              </w:rPr>
              <w:t xml:space="preserve"> na dachu kabiny</w:t>
            </w:r>
            <w:r>
              <w:rPr>
                <w:sz w:val="22"/>
                <w:szCs w:val="22"/>
              </w:rPr>
              <w:t xml:space="preserve"> z prawej i lewej strony</w:t>
            </w:r>
            <w:r w:rsidRPr="00982612">
              <w:rPr>
                <w:sz w:val="22"/>
                <w:szCs w:val="22"/>
              </w:rPr>
              <w:t xml:space="preserve"> z możliwością wysyłania sygnałów w kolorze</w:t>
            </w:r>
            <w:r>
              <w:rPr>
                <w:sz w:val="22"/>
                <w:szCs w:val="22"/>
              </w:rPr>
              <w:t xml:space="preserve"> niebieskim oraz</w:t>
            </w:r>
            <w:r w:rsidRPr="00982612">
              <w:rPr>
                <w:sz w:val="22"/>
                <w:szCs w:val="22"/>
              </w:rPr>
              <w:t xml:space="preserve"> czerwonym</w:t>
            </w:r>
            <w:r>
              <w:rPr>
                <w:sz w:val="22"/>
                <w:szCs w:val="22"/>
              </w:rPr>
              <w:t xml:space="preserve"> </w:t>
            </w:r>
            <w:r w:rsidRPr="00982612">
              <w:rPr>
                <w:sz w:val="22"/>
                <w:szCs w:val="22"/>
              </w:rPr>
              <w:t>(tylko w przypadku jazdy w kolumnie - domyślnie wyłączona)</w:t>
            </w:r>
            <w:r>
              <w:rPr>
                <w:sz w:val="22"/>
                <w:szCs w:val="22"/>
              </w:rPr>
              <w:t xml:space="preserve"> - maksymalna wysokość lampy 6 cm</w:t>
            </w:r>
            <w:r w:rsidRPr="00982612">
              <w:rPr>
                <w:sz w:val="22"/>
                <w:szCs w:val="22"/>
              </w:rPr>
              <w:t>, z tyłu nadwozia min. jedna lampa w technologii LED z możliwością wyłączenia niezależnie od pozostałego oświetlenia sygnalizacyjnego</w:t>
            </w:r>
            <w:r>
              <w:rPr>
                <w:sz w:val="22"/>
                <w:szCs w:val="22"/>
              </w:rPr>
              <w:t>-  maksymalna wysokość lampy 6 cm</w:t>
            </w:r>
            <w:r w:rsidRPr="00982612">
              <w:rPr>
                <w:sz w:val="22"/>
                <w:szCs w:val="22"/>
              </w:rPr>
              <w:t>.</w:t>
            </w:r>
          </w:p>
          <w:p w:rsidR="009E1534" w:rsidRPr="00982612" w:rsidRDefault="009E1534" w:rsidP="009E1534">
            <w:pPr>
              <w:pStyle w:val="Tekstpodstawowy"/>
              <w:rPr>
                <w:sz w:val="22"/>
                <w:szCs w:val="22"/>
              </w:rPr>
            </w:pPr>
          </w:p>
          <w:p w:rsidR="009E1534" w:rsidRPr="00982612" w:rsidRDefault="009E1534" w:rsidP="009E1534">
            <w:pPr>
              <w:pStyle w:val="Tekstpodstawowy"/>
              <w:numPr>
                <w:ilvl w:val="0"/>
                <w:numId w:val="38"/>
              </w:numPr>
              <w:rPr>
                <w:sz w:val="22"/>
                <w:szCs w:val="22"/>
              </w:rPr>
            </w:pPr>
            <w:r w:rsidRPr="00982612">
              <w:rPr>
                <w:sz w:val="22"/>
                <w:szCs w:val="22"/>
              </w:rPr>
              <w:t xml:space="preserve">Dodatkowe dwie lampy sygnalizacyjne niebieskie, wykonane w technologii LED, zamontowane </w:t>
            </w:r>
            <w:r w:rsidRPr="00982612">
              <w:rPr>
                <w:sz w:val="22"/>
                <w:szCs w:val="22"/>
              </w:rPr>
              <w:br/>
              <w:t>z przodu pojazdu</w:t>
            </w:r>
            <w:r>
              <w:rPr>
                <w:sz w:val="22"/>
                <w:szCs w:val="22"/>
              </w:rPr>
              <w:t xml:space="preserve"> w</w:t>
            </w:r>
            <w:r w:rsidRPr="00982612">
              <w:rPr>
                <w:sz w:val="22"/>
                <w:szCs w:val="22"/>
              </w:rPr>
              <w:t xml:space="preserve"> grillu. </w:t>
            </w:r>
          </w:p>
          <w:p w:rsidR="009E1534" w:rsidRPr="00982612" w:rsidRDefault="009E1534" w:rsidP="009E1534">
            <w:pPr>
              <w:pStyle w:val="Tekstpodstawowy"/>
              <w:rPr>
                <w:sz w:val="22"/>
                <w:szCs w:val="22"/>
              </w:rPr>
            </w:pPr>
          </w:p>
          <w:p w:rsidR="009E1534" w:rsidRDefault="009E1534" w:rsidP="009E1534">
            <w:pPr>
              <w:pStyle w:val="Tekstpodstawowy"/>
              <w:numPr>
                <w:ilvl w:val="0"/>
                <w:numId w:val="38"/>
              </w:numPr>
              <w:rPr>
                <w:sz w:val="22"/>
                <w:szCs w:val="22"/>
              </w:rPr>
            </w:pPr>
            <w:r w:rsidRPr="00982612">
              <w:rPr>
                <w:sz w:val="22"/>
                <w:szCs w:val="22"/>
              </w:rPr>
              <w:t xml:space="preserve">Urządzenie dźwiękowe (min. 3 modulowane tony zmienianych poprzez manipulator wyposażone w funkcję megafonu. Wzmacniacz o mocy min. 200 W (lub 2x100W) wraz z głośnikiem o mocy min. </w:t>
            </w:r>
            <w:r w:rsidRPr="00982612">
              <w:rPr>
                <w:sz w:val="22"/>
                <w:szCs w:val="22"/>
              </w:rPr>
              <w:lastRenderedPageBreak/>
              <w:t>200 W (lub 2x100W). Miejsce zamocowania sterownika i mikrofonu w kabinie zapewniające łatwy dostęp dla kierowcy oraz dowódcy.</w:t>
            </w:r>
          </w:p>
          <w:p w:rsidR="009E1534" w:rsidRDefault="009E1534" w:rsidP="009E1534">
            <w:pPr>
              <w:pStyle w:val="Akapitzlist"/>
            </w:pPr>
          </w:p>
          <w:p w:rsidR="00786D92" w:rsidRPr="009E1534" w:rsidRDefault="009E1534" w:rsidP="009E1534">
            <w:pPr>
              <w:pStyle w:val="Tekstpodstawowy"/>
              <w:rPr>
                <w:sz w:val="22"/>
                <w:szCs w:val="22"/>
              </w:rPr>
            </w:pPr>
            <w:r w:rsidRPr="0005074A">
              <w:rPr>
                <w:sz w:val="22"/>
                <w:szCs w:val="22"/>
              </w:rPr>
              <w:t>Wszystkie urządzenia świetlne sygnalizacji uprzywilejowania emitujące światło koloru niebieskiego i czerwonego muszą posiadać świadectwo homologacji na zgodność z Regulaminem 65 EKG ONZ dla klasy 2. Urządzenia świetlne muszą być wyposażone w automatyczną funkcję przełączania trybu dzień/noc. Funkcja włączenia jednego z trybów musi być sygnalizowana świeceniem się lampki kontrolnej umieszczonej np. w manipulatorze. Dokumenty potwierdzające spełnienie wymogów (świadectwa homologacji) muszą być przekazane Zamawiającemu przez Wykonawcę najpóźniej w dniu odbioru techniczno-jakościowego. Urządzenia uprzywilejowania oraz pozostałe urządzenia fabryczne samochodu nie mogą powodować zakłóceń urządzeń łączności radiowej zamontowanych w samochodzie.</w:t>
            </w:r>
          </w:p>
        </w:tc>
        <w:tc>
          <w:tcPr>
            <w:tcW w:w="1618" w:type="pct"/>
            <w:vAlign w:val="center"/>
          </w:tcPr>
          <w:p w:rsidR="00786D92" w:rsidRPr="00786D92" w:rsidRDefault="00786D92" w:rsidP="009144BE">
            <w:pPr>
              <w:jc w:val="both"/>
              <w:rPr>
                <w:rFonts w:ascii="Times New Roman" w:hAnsi="Times New Roman" w:cs="Times New Roman"/>
                <w:b/>
                <w:bCs/>
                <w:color w:val="FF0000"/>
                <w:sz w:val="28"/>
                <w:szCs w:val="28"/>
              </w:rPr>
            </w:pPr>
          </w:p>
        </w:tc>
      </w:tr>
      <w:tr w:rsidR="00194D0A" w:rsidRPr="00786D92" w:rsidTr="009144BE">
        <w:trPr>
          <w:trHeight w:val="340"/>
        </w:trPr>
        <w:tc>
          <w:tcPr>
            <w:tcW w:w="310" w:type="pct"/>
          </w:tcPr>
          <w:p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rsidR="00194D0A" w:rsidRPr="00235CF9" w:rsidRDefault="00235CF9" w:rsidP="009144BE">
            <w:pPr>
              <w:autoSpaceDE w:val="0"/>
              <w:autoSpaceDN w:val="0"/>
              <w:adjustRightInd w:val="0"/>
              <w:jc w:val="both"/>
              <w:rPr>
                <w:rFonts w:ascii="Times New Roman" w:hAnsi="Times New Roman" w:cs="Times New Roman"/>
              </w:rPr>
            </w:pPr>
            <w:r w:rsidRPr="00235CF9">
              <w:rPr>
                <w:rFonts w:ascii="Times New Roman" w:hAnsi="Times New Roman" w:cs="Times New Roman"/>
              </w:rPr>
              <w:t>W kabinie kierowcy zainstalowany 1 komplet radiotelefonu przewoźnego spełniający minimalne wymagania  wymienione w załączniku nr 1 do OPZ.</w:t>
            </w:r>
          </w:p>
        </w:tc>
        <w:tc>
          <w:tcPr>
            <w:tcW w:w="1618" w:type="pct"/>
            <w:vAlign w:val="center"/>
          </w:tcPr>
          <w:p w:rsidR="00194D0A" w:rsidRPr="00786D92" w:rsidRDefault="00194D0A" w:rsidP="009144BE">
            <w:pPr>
              <w:jc w:val="both"/>
              <w:rPr>
                <w:rFonts w:ascii="Times New Roman" w:hAnsi="Times New Roman" w:cs="Times New Roman"/>
                <w:b/>
                <w:bCs/>
                <w:color w:val="FF0000"/>
                <w:sz w:val="28"/>
                <w:szCs w:val="28"/>
              </w:rPr>
            </w:pPr>
          </w:p>
        </w:tc>
      </w:tr>
      <w:tr w:rsidR="00194D0A" w:rsidRPr="00786D92" w:rsidTr="009144BE">
        <w:trPr>
          <w:trHeight w:val="340"/>
        </w:trPr>
        <w:tc>
          <w:tcPr>
            <w:tcW w:w="310" w:type="pct"/>
          </w:tcPr>
          <w:p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rsidR="00194D0A" w:rsidRPr="00235CF9" w:rsidRDefault="00235CF9" w:rsidP="009144BE">
            <w:pPr>
              <w:jc w:val="both"/>
              <w:rPr>
                <w:rFonts w:ascii="Times New Roman" w:hAnsi="Times New Roman" w:cs="Times New Roman"/>
                <w:highlight w:val="yellow"/>
              </w:rPr>
            </w:pPr>
            <w:r w:rsidRPr="00235CF9">
              <w:rPr>
                <w:rFonts w:ascii="Times New Roman" w:hAnsi="Times New Roman" w:cs="Times New Roman"/>
              </w:rPr>
              <w:t>W kabinie kierowcy zamontowany tablet z uchwytem o minimalnych parametrach wymienionych w załączniku nr 1 do OPZ</w:t>
            </w:r>
          </w:p>
        </w:tc>
        <w:tc>
          <w:tcPr>
            <w:tcW w:w="1618" w:type="pct"/>
            <w:vAlign w:val="center"/>
          </w:tcPr>
          <w:p w:rsidR="00194D0A" w:rsidRPr="00786D92" w:rsidRDefault="00194D0A" w:rsidP="009144BE">
            <w:pPr>
              <w:jc w:val="both"/>
              <w:rPr>
                <w:rFonts w:ascii="Times New Roman" w:hAnsi="Times New Roman" w:cs="Times New Roman"/>
                <w:b/>
                <w:bCs/>
                <w:color w:val="FF0000"/>
                <w:sz w:val="28"/>
                <w:szCs w:val="28"/>
              </w:rPr>
            </w:pPr>
          </w:p>
        </w:tc>
      </w:tr>
      <w:tr w:rsidR="00194D0A" w:rsidRPr="00786D92" w:rsidTr="009144BE">
        <w:trPr>
          <w:trHeight w:val="340"/>
        </w:trPr>
        <w:tc>
          <w:tcPr>
            <w:tcW w:w="310" w:type="pct"/>
          </w:tcPr>
          <w:p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rsidR="00194D0A" w:rsidRPr="000575B1" w:rsidRDefault="00686934" w:rsidP="009144BE">
            <w:pPr>
              <w:spacing w:line="240" w:lineRule="atLeast"/>
              <w:jc w:val="both"/>
              <w:rPr>
                <w:rFonts w:ascii="Times New Roman" w:hAnsi="Times New Roman" w:cs="Times New Roman"/>
                <w:color w:val="EE0000"/>
              </w:rPr>
            </w:pPr>
            <w:r w:rsidRPr="00686934">
              <w:rPr>
                <w:rFonts w:ascii="Times New Roman" w:hAnsi="Times New Roman" w:cs="Times New Roman"/>
              </w:rPr>
              <w:t>Instalacja elektryczna (dokładana poza fabryczną) wyposażona w główny wyłącznik prądu, jako zabezpieczenie przed nadmiernym rozładowaniem akumulatorów dla urządzeń dodatkowo zainstalowanych w pojeździe poza wyposażeniem fabrycznym, tj. wyłącznik ładowarek, radiotelefonów, itp.</w:t>
            </w:r>
          </w:p>
        </w:tc>
        <w:tc>
          <w:tcPr>
            <w:tcW w:w="1618" w:type="pct"/>
            <w:vAlign w:val="center"/>
          </w:tcPr>
          <w:p w:rsidR="00194D0A" w:rsidRPr="00786D92" w:rsidRDefault="00194D0A" w:rsidP="009144BE">
            <w:pPr>
              <w:jc w:val="both"/>
              <w:rPr>
                <w:rFonts w:ascii="Times New Roman" w:hAnsi="Times New Roman" w:cs="Times New Roman"/>
                <w:b/>
                <w:bCs/>
                <w:color w:val="FF0000"/>
                <w:sz w:val="28"/>
                <w:szCs w:val="28"/>
              </w:rPr>
            </w:pPr>
          </w:p>
        </w:tc>
      </w:tr>
      <w:tr w:rsidR="00194D0A" w:rsidRPr="00786D92" w:rsidTr="009144BE">
        <w:trPr>
          <w:trHeight w:val="340"/>
        </w:trPr>
        <w:tc>
          <w:tcPr>
            <w:tcW w:w="310" w:type="pct"/>
            <w:shd w:val="clear" w:color="auto" w:fill="D0CECE" w:themeFill="background2" w:themeFillShade="E6"/>
          </w:tcPr>
          <w:p w:rsidR="00194D0A" w:rsidRPr="00786D92" w:rsidRDefault="00194D0A" w:rsidP="00194D0A">
            <w:pPr>
              <w:jc w:val="center"/>
              <w:rPr>
                <w:rFonts w:ascii="Times New Roman" w:hAnsi="Times New Roman" w:cs="Times New Roman"/>
                <w:b/>
                <w:bCs/>
                <w:sz w:val="24"/>
                <w:szCs w:val="24"/>
              </w:rPr>
            </w:pPr>
            <w:r w:rsidRPr="00786D92">
              <w:rPr>
                <w:rFonts w:ascii="Times New Roman" w:hAnsi="Times New Roman" w:cs="Times New Roman"/>
                <w:b/>
                <w:bCs/>
                <w:sz w:val="24"/>
                <w:szCs w:val="24"/>
              </w:rPr>
              <w:t>3</w:t>
            </w:r>
          </w:p>
        </w:tc>
        <w:tc>
          <w:tcPr>
            <w:tcW w:w="3072" w:type="pct"/>
            <w:shd w:val="clear" w:color="auto" w:fill="D0CECE" w:themeFill="background2" w:themeFillShade="E6"/>
            <w:vAlign w:val="center"/>
          </w:tcPr>
          <w:p w:rsidR="00194D0A" w:rsidRPr="00F54982" w:rsidRDefault="00194D0A" w:rsidP="009144BE">
            <w:pPr>
              <w:pStyle w:val="Default"/>
              <w:jc w:val="center"/>
              <w:rPr>
                <w:b/>
                <w:bCs/>
                <w:color w:val="auto"/>
              </w:rPr>
            </w:pPr>
            <w:r w:rsidRPr="00F54982">
              <w:rPr>
                <w:b/>
                <w:bCs/>
                <w:color w:val="auto"/>
              </w:rPr>
              <w:t>Zabudowa przestrzeni ładunkowej</w:t>
            </w:r>
          </w:p>
        </w:tc>
        <w:tc>
          <w:tcPr>
            <w:tcW w:w="1618" w:type="pct"/>
            <w:shd w:val="clear" w:color="auto" w:fill="D0CECE" w:themeFill="background2" w:themeFillShade="E6"/>
            <w:vAlign w:val="center"/>
          </w:tcPr>
          <w:p w:rsidR="00194D0A" w:rsidRPr="00786D92" w:rsidRDefault="00194D0A" w:rsidP="009144BE">
            <w:pPr>
              <w:jc w:val="center"/>
              <w:rPr>
                <w:rFonts w:ascii="Times New Roman" w:hAnsi="Times New Roman" w:cs="Times New Roman"/>
                <w:b/>
                <w:bCs/>
                <w:color w:val="FF0000"/>
                <w:sz w:val="28"/>
                <w:szCs w:val="28"/>
              </w:rPr>
            </w:pPr>
            <w:r w:rsidRPr="00786D92">
              <w:rPr>
                <w:rFonts w:ascii="Times New Roman" w:hAnsi="Times New Roman" w:cs="Times New Roman"/>
                <w:b/>
              </w:rPr>
              <w:t>PROPOZYCJE WYKONAWCY</w:t>
            </w:r>
          </w:p>
        </w:tc>
      </w:tr>
      <w:tr w:rsidR="00194D0A" w:rsidRPr="00786D92" w:rsidTr="009144BE">
        <w:trPr>
          <w:trHeight w:val="340"/>
        </w:trPr>
        <w:tc>
          <w:tcPr>
            <w:tcW w:w="310" w:type="pct"/>
          </w:tcPr>
          <w:p w:rsidR="00194D0A" w:rsidRPr="006B5A81" w:rsidRDefault="00194D0A" w:rsidP="006B5A81">
            <w:pPr>
              <w:pStyle w:val="Akapitzlist"/>
              <w:numPr>
                <w:ilvl w:val="0"/>
                <w:numId w:val="45"/>
              </w:numPr>
              <w:rPr>
                <w:rFonts w:ascii="Times New Roman" w:hAnsi="Times New Roman" w:cs="Times New Roman"/>
              </w:rPr>
            </w:pPr>
          </w:p>
        </w:tc>
        <w:tc>
          <w:tcPr>
            <w:tcW w:w="3072" w:type="pct"/>
            <w:vAlign w:val="center"/>
          </w:tcPr>
          <w:p w:rsidR="00194D0A" w:rsidRPr="00F54982" w:rsidRDefault="00F54982" w:rsidP="00F54982">
            <w:pPr>
              <w:jc w:val="both"/>
              <w:rPr>
                <w:rFonts w:ascii="Times New Roman" w:hAnsi="Times New Roman" w:cs="Times New Roman"/>
              </w:rPr>
            </w:pPr>
            <w:r w:rsidRPr="00F54982">
              <w:rPr>
                <w:rFonts w:ascii="Times New Roman" w:hAnsi="Times New Roman" w:cs="Times New Roman"/>
              </w:rPr>
              <w:t>Drzwi przesuwne do przestrzeni ładunkowej z prawej i lewej strony pojazdu,</w:t>
            </w:r>
          </w:p>
        </w:tc>
        <w:tc>
          <w:tcPr>
            <w:tcW w:w="1618" w:type="pct"/>
            <w:vAlign w:val="center"/>
          </w:tcPr>
          <w:p w:rsidR="00194D0A" w:rsidRPr="00786D92" w:rsidRDefault="00194D0A" w:rsidP="009144BE">
            <w:pPr>
              <w:jc w:val="both"/>
              <w:rPr>
                <w:rFonts w:ascii="Times New Roman" w:hAnsi="Times New Roman" w:cs="Times New Roman"/>
                <w:b/>
                <w:bCs/>
                <w:color w:val="FF0000"/>
                <w:sz w:val="28"/>
                <w:szCs w:val="28"/>
              </w:rPr>
            </w:pPr>
          </w:p>
        </w:tc>
      </w:tr>
      <w:tr w:rsidR="00194D0A" w:rsidRPr="00786D92" w:rsidTr="009144BE">
        <w:trPr>
          <w:trHeight w:val="340"/>
        </w:trPr>
        <w:tc>
          <w:tcPr>
            <w:tcW w:w="310" w:type="pct"/>
          </w:tcPr>
          <w:p w:rsidR="00194D0A" w:rsidRPr="006B5A81" w:rsidRDefault="00194D0A" w:rsidP="006B5A81">
            <w:pPr>
              <w:pStyle w:val="Akapitzlist"/>
              <w:numPr>
                <w:ilvl w:val="0"/>
                <w:numId w:val="45"/>
              </w:numPr>
              <w:jc w:val="center"/>
              <w:rPr>
                <w:rFonts w:ascii="Times New Roman" w:hAnsi="Times New Roman" w:cs="Times New Roman"/>
              </w:rPr>
            </w:pPr>
          </w:p>
        </w:tc>
        <w:tc>
          <w:tcPr>
            <w:tcW w:w="3072" w:type="pct"/>
            <w:vAlign w:val="center"/>
          </w:tcPr>
          <w:p w:rsidR="00194D0A" w:rsidRPr="00F54982" w:rsidRDefault="00F54982" w:rsidP="009144BE">
            <w:pPr>
              <w:autoSpaceDE w:val="0"/>
              <w:autoSpaceDN w:val="0"/>
              <w:adjustRightInd w:val="0"/>
              <w:jc w:val="both"/>
              <w:rPr>
                <w:rFonts w:ascii="Times New Roman" w:hAnsi="Times New Roman" w:cs="Times New Roman"/>
              </w:rPr>
            </w:pPr>
            <w:r w:rsidRPr="00F54982">
              <w:rPr>
                <w:rFonts w:ascii="Times New Roman" w:hAnsi="Times New Roman" w:cs="Times New Roman"/>
              </w:rPr>
              <w:t>Tylne drzwi dwuskrzydłowe z zwiększonym kątem otwarcia,</w:t>
            </w:r>
          </w:p>
        </w:tc>
        <w:tc>
          <w:tcPr>
            <w:tcW w:w="1618" w:type="pct"/>
            <w:vAlign w:val="center"/>
          </w:tcPr>
          <w:p w:rsidR="00194D0A" w:rsidRPr="00786D92" w:rsidRDefault="00194D0A" w:rsidP="009144BE">
            <w:pPr>
              <w:jc w:val="both"/>
              <w:rPr>
                <w:rFonts w:ascii="Times New Roman" w:hAnsi="Times New Roman" w:cs="Times New Roman"/>
                <w:b/>
                <w:bCs/>
                <w:color w:val="FF0000"/>
                <w:sz w:val="28"/>
                <w:szCs w:val="28"/>
              </w:rPr>
            </w:pPr>
          </w:p>
        </w:tc>
      </w:tr>
      <w:tr w:rsidR="00B54012" w:rsidRPr="00786D92" w:rsidTr="009144BE">
        <w:trPr>
          <w:trHeight w:val="340"/>
        </w:trPr>
        <w:tc>
          <w:tcPr>
            <w:tcW w:w="310" w:type="pct"/>
          </w:tcPr>
          <w:p w:rsidR="00B54012" w:rsidRPr="006B5A81" w:rsidRDefault="00B54012" w:rsidP="006B5A81">
            <w:pPr>
              <w:pStyle w:val="Akapitzlist"/>
              <w:numPr>
                <w:ilvl w:val="0"/>
                <w:numId w:val="45"/>
              </w:numPr>
              <w:jc w:val="center"/>
              <w:rPr>
                <w:rFonts w:ascii="Times New Roman" w:hAnsi="Times New Roman" w:cs="Times New Roman"/>
              </w:rPr>
            </w:pPr>
          </w:p>
        </w:tc>
        <w:tc>
          <w:tcPr>
            <w:tcW w:w="3072" w:type="pct"/>
            <w:vAlign w:val="center"/>
          </w:tcPr>
          <w:p w:rsidR="00B54012" w:rsidRPr="00F54982" w:rsidRDefault="00B54012" w:rsidP="009144BE">
            <w:pPr>
              <w:autoSpaceDE w:val="0"/>
              <w:autoSpaceDN w:val="0"/>
              <w:adjustRightInd w:val="0"/>
              <w:jc w:val="both"/>
              <w:rPr>
                <w:rFonts w:ascii="Times New Roman" w:hAnsi="Times New Roman" w:cs="Times New Roman"/>
              </w:rPr>
            </w:pPr>
            <w:r>
              <w:rPr>
                <w:rFonts w:ascii="Times New Roman" w:hAnsi="Times New Roman" w:cs="Times New Roman"/>
              </w:rPr>
              <w:t>Ścianka działowa pomiędzy kabiną a przestrzenią ładunkową z tapicerką  i przesuwnym oknem.</w:t>
            </w:r>
          </w:p>
        </w:tc>
        <w:tc>
          <w:tcPr>
            <w:tcW w:w="1618" w:type="pct"/>
            <w:vAlign w:val="center"/>
          </w:tcPr>
          <w:p w:rsidR="00B54012" w:rsidRPr="00786D92" w:rsidRDefault="00B54012" w:rsidP="009144BE">
            <w:pPr>
              <w:jc w:val="both"/>
              <w:rPr>
                <w:rFonts w:ascii="Times New Roman" w:hAnsi="Times New Roman" w:cs="Times New Roman"/>
                <w:b/>
                <w:bCs/>
                <w:color w:val="FF0000"/>
                <w:sz w:val="28"/>
                <w:szCs w:val="28"/>
              </w:rPr>
            </w:pPr>
          </w:p>
        </w:tc>
      </w:tr>
      <w:tr w:rsidR="00F54982" w:rsidRPr="00786D92" w:rsidTr="009144BE">
        <w:trPr>
          <w:trHeight w:val="340"/>
        </w:trPr>
        <w:tc>
          <w:tcPr>
            <w:tcW w:w="310" w:type="pct"/>
          </w:tcPr>
          <w:p w:rsidR="00F54982" w:rsidRPr="006B5A81" w:rsidRDefault="00F54982" w:rsidP="006B5A81">
            <w:pPr>
              <w:pStyle w:val="Akapitzlist"/>
              <w:numPr>
                <w:ilvl w:val="0"/>
                <w:numId w:val="45"/>
              </w:numPr>
              <w:jc w:val="center"/>
              <w:rPr>
                <w:rFonts w:ascii="Times New Roman" w:hAnsi="Times New Roman" w:cs="Times New Roman"/>
              </w:rPr>
            </w:pPr>
          </w:p>
        </w:tc>
        <w:tc>
          <w:tcPr>
            <w:tcW w:w="3072" w:type="pct"/>
            <w:vAlign w:val="center"/>
          </w:tcPr>
          <w:p w:rsidR="00F54982" w:rsidRPr="00F54982" w:rsidRDefault="00F54982" w:rsidP="009144BE">
            <w:pPr>
              <w:autoSpaceDE w:val="0"/>
              <w:autoSpaceDN w:val="0"/>
              <w:adjustRightInd w:val="0"/>
              <w:jc w:val="both"/>
              <w:rPr>
                <w:rFonts w:ascii="Times New Roman" w:hAnsi="Times New Roman" w:cs="Times New Roman"/>
              </w:rPr>
            </w:pPr>
            <w:r w:rsidRPr="00F54982">
              <w:rPr>
                <w:rFonts w:ascii="Times New Roman" w:hAnsi="Times New Roman" w:cs="Times New Roman"/>
              </w:rPr>
              <w:t>Oświetlenie przestrzeni ładunkowej</w:t>
            </w:r>
          </w:p>
        </w:tc>
        <w:tc>
          <w:tcPr>
            <w:tcW w:w="1618" w:type="pct"/>
            <w:vAlign w:val="center"/>
          </w:tcPr>
          <w:p w:rsidR="00F54982" w:rsidRPr="00786D92" w:rsidRDefault="00F54982" w:rsidP="009144BE">
            <w:pPr>
              <w:jc w:val="both"/>
              <w:rPr>
                <w:rFonts w:ascii="Times New Roman" w:hAnsi="Times New Roman" w:cs="Times New Roman"/>
                <w:b/>
                <w:bCs/>
                <w:color w:val="FF0000"/>
                <w:sz w:val="28"/>
                <w:szCs w:val="28"/>
              </w:rPr>
            </w:pPr>
          </w:p>
        </w:tc>
      </w:tr>
      <w:tr w:rsidR="00F54982" w:rsidRPr="00786D92" w:rsidTr="009144BE">
        <w:trPr>
          <w:trHeight w:val="340"/>
        </w:trPr>
        <w:tc>
          <w:tcPr>
            <w:tcW w:w="310" w:type="pct"/>
          </w:tcPr>
          <w:p w:rsidR="00F54982" w:rsidRPr="006B5A81" w:rsidRDefault="00F54982" w:rsidP="006B5A81">
            <w:pPr>
              <w:pStyle w:val="Akapitzlist"/>
              <w:numPr>
                <w:ilvl w:val="0"/>
                <w:numId w:val="45"/>
              </w:numPr>
              <w:jc w:val="center"/>
              <w:rPr>
                <w:rFonts w:ascii="Times New Roman" w:hAnsi="Times New Roman" w:cs="Times New Roman"/>
              </w:rPr>
            </w:pPr>
          </w:p>
        </w:tc>
        <w:tc>
          <w:tcPr>
            <w:tcW w:w="3072" w:type="pct"/>
            <w:vAlign w:val="center"/>
          </w:tcPr>
          <w:p w:rsidR="00F54982" w:rsidRPr="000575B1" w:rsidRDefault="00FB5FC5" w:rsidP="009144BE">
            <w:pPr>
              <w:autoSpaceDE w:val="0"/>
              <w:autoSpaceDN w:val="0"/>
              <w:adjustRightInd w:val="0"/>
              <w:jc w:val="both"/>
              <w:rPr>
                <w:rFonts w:ascii="Times New Roman" w:hAnsi="Times New Roman" w:cs="Times New Roman"/>
                <w:color w:val="EE0000"/>
              </w:rPr>
            </w:pPr>
            <w:r w:rsidRPr="00FB5FC5">
              <w:rPr>
                <w:rFonts w:ascii="Times New Roman" w:hAnsi="Times New Roman" w:cs="Times New Roman"/>
              </w:rPr>
              <w:t>Boczna tapicerka przestrzeni ładunkowej do wys. dachu pojazdu</w:t>
            </w:r>
            <w:r w:rsidR="00EB274B">
              <w:rPr>
                <w:rFonts w:ascii="Times New Roman" w:hAnsi="Times New Roman" w:cs="Times New Roman"/>
              </w:rPr>
              <w:t xml:space="preserve">, rodzaj użytego materiału </w:t>
            </w:r>
            <w:r w:rsidR="00EB274B" w:rsidRPr="00A20009">
              <w:rPr>
                <w:rFonts w:ascii="Times New Roman" w:hAnsi="Times New Roman" w:cs="Times New Roman"/>
              </w:rPr>
              <w:t>należy uzgodnić z zamawiającym w trakcie realizacji zamówienia.</w:t>
            </w:r>
          </w:p>
        </w:tc>
        <w:tc>
          <w:tcPr>
            <w:tcW w:w="1618" w:type="pct"/>
            <w:vAlign w:val="center"/>
          </w:tcPr>
          <w:p w:rsidR="00F54982" w:rsidRPr="00786D92" w:rsidRDefault="00F54982" w:rsidP="009144BE">
            <w:pPr>
              <w:jc w:val="both"/>
              <w:rPr>
                <w:rFonts w:ascii="Times New Roman" w:hAnsi="Times New Roman" w:cs="Times New Roman"/>
                <w:b/>
                <w:bCs/>
                <w:color w:val="FF0000"/>
                <w:sz w:val="28"/>
                <w:szCs w:val="28"/>
              </w:rPr>
            </w:pPr>
          </w:p>
        </w:tc>
      </w:tr>
      <w:tr w:rsidR="00F10C03" w:rsidRPr="00786D92" w:rsidTr="009144BE">
        <w:trPr>
          <w:trHeight w:val="340"/>
        </w:trPr>
        <w:tc>
          <w:tcPr>
            <w:tcW w:w="310" w:type="pct"/>
          </w:tcPr>
          <w:p w:rsidR="00F10C03" w:rsidRPr="006B5A81" w:rsidRDefault="00F10C03" w:rsidP="006B5A81">
            <w:pPr>
              <w:pStyle w:val="Akapitzlist"/>
              <w:numPr>
                <w:ilvl w:val="0"/>
                <w:numId w:val="45"/>
              </w:numPr>
              <w:jc w:val="center"/>
              <w:rPr>
                <w:rFonts w:ascii="Times New Roman" w:hAnsi="Times New Roman" w:cs="Times New Roman"/>
              </w:rPr>
            </w:pPr>
          </w:p>
        </w:tc>
        <w:tc>
          <w:tcPr>
            <w:tcW w:w="3072" w:type="pct"/>
            <w:vAlign w:val="center"/>
          </w:tcPr>
          <w:p w:rsidR="00F10C03" w:rsidRPr="000575B1" w:rsidRDefault="00A20009" w:rsidP="009144BE">
            <w:pPr>
              <w:autoSpaceDE w:val="0"/>
              <w:autoSpaceDN w:val="0"/>
              <w:adjustRightInd w:val="0"/>
              <w:jc w:val="both"/>
              <w:rPr>
                <w:rFonts w:ascii="Times New Roman" w:hAnsi="Times New Roman" w:cs="Times New Roman"/>
                <w:color w:val="EE0000"/>
              </w:rPr>
            </w:pPr>
            <w:r w:rsidRPr="00A20009">
              <w:rPr>
                <w:rFonts w:ascii="Times New Roman" w:hAnsi="Times New Roman" w:cs="Times New Roman"/>
              </w:rPr>
              <w:t>Podłoga skrzyni ładunkowej wyposażona w uchwyty do zabezpieczania przewożonego ładunku, min 6 szt. uchwytów.</w:t>
            </w:r>
          </w:p>
        </w:tc>
        <w:tc>
          <w:tcPr>
            <w:tcW w:w="1618" w:type="pct"/>
            <w:vAlign w:val="center"/>
          </w:tcPr>
          <w:p w:rsidR="00F10C03" w:rsidRPr="00786D92" w:rsidRDefault="00F10C03" w:rsidP="009144BE">
            <w:pPr>
              <w:jc w:val="both"/>
              <w:rPr>
                <w:rFonts w:ascii="Times New Roman" w:hAnsi="Times New Roman" w:cs="Times New Roman"/>
                <w:b/>
                <w:bCs/>
                <w:color w:val="FF0000"/>
                <w:sz w:val="28"/>
                <w:szCs w:val="28"/>
              </w:rPr>
            </w:pPr>
          </w:p>
        </w:tc>
      </w:tr>
      <w:tr w:rsidR="00B54012" w:rsidRPr="00786D92" w:rsidTr="009144BE">
        <w:trPr>
          <w:trHeight w:val="340"/>
        </w:trPr>
        <w:tc>
          <w:tcPr>
            <w:tcW w:w="310" w:type="pct"/>
          </w:tcPr>
          <w:p w:rsidR="00B54012" w:rsidRPr="006B5A81" w:rsidRDefault="00B54012" w:rsidP="006B5A81">
            <w:pPr>
              <w:pStyle w:val="Akapitzlist"/>
              <w:numPr>
                <w:ilvl w:val="0"/>
                <w:numId w:val="45"/>
              </w:numPr>
              <w:jc w:val="center"/>
              <w:rPr>
                <w:rFonts w:ascii="Times New Roman" w:hAnsi="Times New Roman" w:cs="Times New Roman"/>
              </w:rPr>
            </w:pPr>
          </w:p>
        </w:tc>
        <w:tc>
          <w:tcPr>
            <w:tcW w:w="3072" w:type="pct"/>
            <w:vAlign w:val="center"/>
          </w:tcPr>
          <w:p w:rsidR="00B54012" w:rsidRPr="00A20009" w:rsidRDefault="00B54012" w:rsidP="009144BE">
            <w:pPr>
              <w:autoSpaceDE w:val="0"/>
              <w:autoSpaceDN w:val="0"/>
              <w:adjustRightInd w:val="0"/>
              <w:jc w:val="both"/>
              <w:rPr>
                <w:rFonts w:ascii="Times New Roman" w:hAnsi="Times New Roman" w:cs="Times New Roman"/>
              </w:rPr>
            </w:pPr>
            <w:r w:rsidRPr="00B54012">
              <w:rPr>
                <w:rFonts w:ascii="Times New Roman" w:hAnsi="Times New Roman" w:cs="Times New Roman"/>
              </w:rPr>
              <w:t>Szyny do mocowania ładunku w przestrzeni ładunkowej</w:t>
            </w:r>
            <w:r>
              <w:rPr>
                <w:rFonts w:ascii="Times New Roman" w:hAnsi="Times New Roman" w:cs="Times New Roman"/>
              </w:rPr>
              <w:t xml:space="preserve"> na</w:t>
            </w:r>
            <w:r w:rsidRPr="00B54012">
              <w:rPr>
                <w:rFonts w:ascii="Times New Roman" w:hAnsi="Times New Roman" w:cs="Times New Roman"/>
              </w:rPr>
              <w:t xml:space="preserve"> </w:t>
            </w:r>
            <w:r>
              <w:rPr>
                <w:rFonts w:ascii="Times New Roman" w:hAnsi="Times New Roman" w:cs="Times New Roman"/>
              </w:rPr>
              <w:t>ś</w:t>
            </w:r>
            <w:r w:rsidRPr="00B54012">
              <w:rPr>
                <w:rFonts w:ascii="Times New Roman" w:hAnsi="Times New Roman" w:cs="Times New Roman"/>
              </w:rPr>
              <w:t>ciank</w:t>
            </w:r>
            <w:r>
              <w:rPr>
                <w:rFonts w:ascii="Times New Roman" w:hAnsi="Times New Roman" w:cs="Times New Roman"/>
              </w:rPr>
              <w:t>ach</w:t>
            </w:r>
            <w:r w:rsidRPr="00B54012">
              <w:rPr>
                <w:rFonts w:ascii="Times New Roman" w:hAnsi="Times New Roman" w:cs="Times New Roman"/>
              </w:rPr>
              <w:t xml:space="preserve"> boczn</w:t>
            </w:r>
            <w:r>
              <w:rPr>
                <w:rFonts w:ascii="Times New Roman" w:hAnsi="Times New Roman" w:cs="Times New Roman"/>
              </w:rPr>
              <w:t>ych</w:t>
            </w:r>
            <w:r w:rsidRPr="00B54012">
              <w:rPr>
                <w:rFonts w:ascii="Times New Roman" w:hAnsi="Times New Roman" w:cs="Times New Roman"/>
              </w:rPr>
              <w:t xml:space="preserve"> i ścian</w:t>
            </w:r>
            <w:r>
              <w:rPr>
                <w:rFonts w:ascii="Times New Roman" w:hAnsi="Times New Roman" w:cs="Times New Roman"/>
              </w:rPr>
              <w:t>ce</w:t>
            </w:r>
            <w:r w:rsidRPr="00B54012">
              <w:rPr>
                <w:rFonts w:ascii="Times New Roman" w:hAnsi="Times New Roman" w:cs="Times New Roman"/>
              </w:rPr>
              <w:t xml:space="preserve"> działow</w:t>
            </w:r>
            <w:r>
              <w:rPr>
                <w:rFonts w:ascii="Times New Roman" w:hAnsi="Times New Roman" w:cs="Times New Roman"/>
              </w:rPr>
              <w:t>ej.</w:t>
            </w:r>
          </w:p>
        </w:tc>
        <w:tc>
          <w:tcPr>
            <w:tcW w:w="1618" w:type="pct"/>
            <w:vAlign w:val="center"/>
          </w:tcPr>
          <w:p w:rsidR="00B54012" w:rsidRPr="00786D92" w:rsidRDefault="00B54012" w:rsidP="009144BE">
            <w:pPr>
              <w:jc w:val="both"/>
              <w:rPr>
                <w:rFonts w:ascii="Times New Roman" w:hAnsi="Times New Roman" w:cs="Times New Roman"/>
                <w:b/>
                <w:bCs/>
                <w:color w:val="FF0000"/>
                <w:sz w:val="28"/>
                <w:szCs w:val="28"/>
              </w:rPr>
            </w:pPr>
          </w:p>
        </w:tc>
      </w:tr>
      <w:tr w:rsidR="00A20009" w:rsidRPr="00786D92" w:rsidTr="009144BE">
        <w:trPr>
          <w:trHeight w:val="340"/>
        </w:trPr>
        <w:tc>
          <w:tcPr>
            <w:tcW w:w="310" w:type="pct"/>
          </w:tcPr>
          <w:p w:rsidR="00A20009" w:rsidRPr="006B5A81" w:rsidRDefault="00A20009" w:rsidP="006B5A81">
            <w:pPr>
              <w:pStyle w:val="Akapitzlist"/>
              <w:numPr>
                <w:ilvl w:val="0"/>
                <w:numId w:val="45"/>
              </w:numPr>
              <w:jc w:val="center"/>
              <w:rPr>
                <w:rFonts w:ascii="Times New Roman" w:hAnsi="Times New Roman" w:cs="Times New Roman"/>
              </w:rPr>
            </w:pPr>
          </w:p>
        </w:tc>
        <w:tc>
          <w:tcPr>
            <w:tcW w:w="3072" w:type="pct"/>
            <w:vAlign w:val="center"/>
          </w:tcPr>
          <w:p w:rsidR="00A20009" w:rsidRPr="00A20009" w:rsidRDefault="00681EBC" w:rsidP="009144BE">
            <w:pPr>
              <w:autoSpaceDE w:val="0"/>
              <w:autoSpaceDN w:val="0"/>
              <w:adjustRightInd w:val="0"/>
              <w:jc w:val="both"/>
              <w:rPr>
                <w:rFonts w:ascii="Times New Roman" w:hAnsi="Times New Roman" w:cs="Times New Roman"/>
              </w:rPr>
            </w:pPr>
            <w:r>
              <w:rPr>
                <w:rFonts w:ascii="Times New Roman" w:hAnsi="Times New Roman" w:cs="Times New Roman"/>
              </w:rPr>
              <w:t>Drewniana podłoga w przestrzeni ładunkowej, odporna na wilgoć z osłoną wnęki koła</w:t>
            </w:r>
          </w:p>
        </w:tc>
        <w:tc>
          <w:tcPr>
            <w:tcW w:w="1618" w:type="pct"/>
            <w:vAlign w:val="center"/>
          </w:tcPr>
          <w:p w:rsidR="00A20009" w:rsidRPr="00786D92" w:rsidRDefault="00A20009" w:rsidP="009144BE">
            <w:pPr>
              <w:jc w:val="both"/>
              <w:rPr>
                <w:rFonts w:ascii="Times New Roman" w:hAnsi="Times New Roman" w:cs="Times New Roman"/>
                <w:b/>
                <w:bCs/>
                <w:color w:val="FF0000"/>
                <w:sz w:val="28"/>
                <w:szCs w:val="28"/>
              </w:rPr>
            </w:pPr>
          </w:p>
        </w:tc>
      </w:tr>
      <w:tr w:rsidR="00194D0A" w:rsidRPr="00786D92" w:rsidTr="009144BE">
        <w:trPr>
          <w:trHeight w:val="340"/>
        </w:trPr>
        <w:tc>
          <w:tcPr>
            <w:tcW w:w="310" w:type="pct"/>
          </w:tcPr>
          <w:p w:rsidR="00194D0A" w:rsidRPr="006B5A81" w:rsidRDefault="00194D0A" w:rsidP="006B5A81">
            <w:pPr>
              <w:pStyle w:val="Akapitzlist"/>
              <w:numPr>
                <w:ilvl w:val="0"/>
                <w:numId w:val="45"/>
              </w:numPr>
              <w:jc w:val="center"/>
              <w:rPr>
                <w:rFonts w:ascii="Times New Roman" w:hAnsi="Times New Roman" w:cs="Times New Roman"/>
              </w:rPr>
            </w:pPr>
          </w:p>
        </w:tc>
        <w:tc>
          <w:tcPr>
            <w:tcW w:w="3072" w:type="pct"/>
            <w:vAlign w:val="center"/>
          </w:tcPr>
          <w:p w:rsidR="00194D0A" w:rsidRPr="000575B1" w:rsidRDefault="00A20009" w:rsidP="009144BE">
            <w:pPr>
              <w:autoSpaceDE w:val="0"/>
              <w:autoSpaceDN w:val="0"/>
              <w:adjustRightInd w:val="0"/>
              <w:jc w:val="both"/>
              <w:rPr>
                <w:rFonts w:ascii="Times New Roman" w:hAnsi="Times New Roman" w:cs="Times New Roman"/>
                <w:color w:val="EE0000"/>
              </w:rPr>
            </w:pPr>
            <w:r w:rsidRPr="00A20009">
              <w:rPr>
                <w:rFonts w:ascii="Times New Roman" w:hAnsi="Times New Roman" w:cs="Times New Roman"/>
              </w:rPr>
              <w:t>Zamawiający zainstaluje w przestrzeni ładunkowej dodatkowe gniazdo 12 V z niezależnym włącznikiem o min. obciążeniu 30 A.  Miejsce montażu oraz typ gniazda należy uzgodnić z zamawiającym w trakcie realizacji zamówienia.</w:t>
            </w:r>
          </w:p>
        </w:tc>
        <w:tc>
          <w:tcPr>
            <w:tcW w:w="1618" w:type="pct"/>
            <w:vAlign w:val="center"/>
          </w:tcPr>
          <w:p w:rsidR="00194D0A" w:rsidRPr="00786D92" w:rsidRDefault="00194D0A" w:rsidP="009144BE">
            <w:pPr>
              <w:jc w:val="both"/>
              <w:rPr>
                <w:rFonts w:ascii="Times New Roman" w:hAnsi="Times New Roman" w:cs="Times New Roman"/>
                <w:b/>
                <w:bCs/>
                <w:color w:val="FF0000"/>
                <w:sz w:val="28"/>
                <w:szCs w:val="28"/>
              </w:rPr>
            </w:pPr>
          </w:p>
        </w:tc>
      </w:tr>
      <w:tr w:rsidR="00A20009" w:rsidRPr="00786D92" w:rsidTr="009144BE">
        <w:trPr>
          <w:trHeight w:val="340"/>
        </w:trPr>
        <w:tc>
          <w:tcPr>
            <w:tcW w:w="310" w:type="pct"/>
          </w:tcPr>
          <w:p w:rsidR="00A20009" w:rsidRPr="006B5A81" w:rsidRDefault="00A20009" w:rsidP="006B5A81">
            <w:pPr>
              <w:pStyle w:val="Akapitzlist"/>
              <w:numPr>
                <w:ilvl w:val="0"/>
                <w:numId w:val="45"/>
              </w:numPr>
              <w:jc w:val="center"/>
              <w:rPr>
                <w:rFonts w:ascii="Times New Roman" w:hAnsi="Times New Roman" w:cs="Times New Roman"/>
              </w:rPr>
            </w:pPr>
          </w:p>
        </w:tc>
        <w:tc>
          <w:tcPr>
            <w:tcW w:w="3072" w:type="pct"/>
            <w:vAlign w:val="center"/>
          </w:tcPr>
          <w:p w:rsidR="00A20009" w:rsidRPr="000575B1" w:rsidRDefault="00A20009" w:rsidP="009144BE">
            <w:pPr>
              <w:autoSpaceDE w:val="0"/>
              <w:autoSpaceDN w:val="0"/>
              <w:adjustRightInd w:val="0"/>
              <w:jc w:val="both"/>
              <w:rPr>
                <w:rFonts w:ascii="Times New Roman" w:hAnsi="Times New Roman" w:cs="Times New Roman"/>
                <w:color w:val="EE0000"/>
              </w:rPr>
            </w:pPr>
            <w:r w:rsidRPr="00A20009">
              <w:rPr>
                <w:rFonts w:ascii="Times New Roman" w:hAnsi="Times New Roman" w:cs="Times New Roman"/>
              </w:rPr>
              <w:t>Gniazdo 12 V samochodowe</w:t>
            </w:r>
          </w:p>
        </w:tc>
        <w:tc>
          <w:tcPr>
            <w:tcW w:w="1618" w:type="pct"/>
            <w:vAlign w:val="center"/>
          </w:tcPr>
          <w:p w:rsidR="00A20009" w:rsidRPr="00786D92" w:rsidRDefault="00A20009" w:rsidP="009144BE">
            <w:pPr>
              <w:jc w:val="both"/>
              <w:rPr>
                <w:rFonts w:ascii="Times New Roman" w:hAnsi="Times New Roman" w:cs="Times New Roman"/>
                <w:b/>
                <w:bCs/>
                <w:color w:val="FF0000"/>
                <w:sz w:val="28"/>
                <w:szCs w:val="28"/>
              </w:rPr>
            </w:pPr>
          </w:p>
        </w:tc>
      </w:tr>
      <w:tr w:rsidR="00194D0A" w:rsidRPr="00786D92" w:rsidTr="009144BE">
        <w:trPr>
          <w:trHeight w:val="340"/>
        </w:trPr>
        <w:tc>
          <w:tcPr>
            <w:tcW w:w="310" w:type="pct"/>
          </w:tcPr>
          <w:p w:rsidR="00194D0A" w:rsidRPr="006B5A81" w:rsidRDefault="00194D0A" w:rsidP="006B5A81">
            <w:pPr>
              <w:pStyle w:val="Akapitzlist"/>
              <w:numPr>
                <w:ilvl w:val="0"/>
                <w:numId w:val="45"/>
              </w:numPr>
              <w:jc w:val="center"/>
              <w:rPr>
                <w:rFonts w:ascii="Times New Roman" w:hAnsi="Times New Roman" w:cs="Times New Roman"/>
              </w:rPr>
            </w:pPr>
          </w:p>
        </w:tc>
        <w:tc>
          <w:tcPr>
            <w:tcW w:w="3072" w:type="pct"/>
            <w:vAlign w:val="center"/>
          </w:tcPr>
          <w:p w:rsidR="00194D0A" w:rsidRPr="006922EF" w:rsidRDefault="006922EF" w:rsidP="009144BE">
            <w:pPr>
              <w:autoSpaceDE w:val="0"/>
              <w:autoSpaceDN w:val="0"/>
              <w:adjustRightInd w:val="0"/>
              <w:jc w:val="both"/>
              <w:rPr>
                <w:rFonts w:ascii="Times New Roman" w:hAnsi="Times New Roman" w:cs="Times New Roman"/>
              </w:rPr>
            </w:pPr>
            <w:r w:rsidRPr="006922EF">
              <w:rPr>
                <w:rFonts w:ascii="Times New Roman" w:hAnsi="Times New Roman" w:cs="Times New Roman"/>
              </w:rPr>
              <w:t>Gniazdo 230V zapewniające zasilanie odbiornika min. 1</w:t>
            </w:r>
            <w:r w:rsidR="00EE0165">
              <w:rPr>
                <w:rFonts w:ascii="Times New Roman" w:hAnsi="Times New Roman" w:cs="Times New Roman"/>
              </w:rPr>
              <w:t>0</w:t>
            </w:r>
            <w:r w:rsidRPr="006922EF">
              <w:rPr>
                <w:rFonts w:ascii="Times New Roman" w:hAnsi="Times New Roman" w:cs="Times New Roman"/>
              </w:rPr>
              <w:t>00 W - 1 szt.</w:t>
            </w:r>
          </w:p>
        </w:tc>
        <w:tc>
          <w:tcPr>
            <w:tcW w:w="1618" w:type="pct"/>
            <w:vAlign w:val="center"/>
          </w:tcPr>
          <w:p w:rsidR="00194D0A" w:rsidRPr="00786D92" w:rsidRDefault="00194D0A" w:rsidP="009144BE">
            <w:pPr>
              <w:jc w:val="both"/>
              <w:rPr>
                <w:rFonts w:ascii="Times New Roman" w:hAnsi="Times New Roman" w:cs="Times New Roman"/>
                <w:b/>
                <w:bCs/>
                <w:color w:val="FF0000"/>
                <w:sz w:val="28"/>
                <w:szCs w:val="28"/>
              </w:rPr>
            </w:pPr>
          </w:p>
        </w:tc>
      </w:tr>
      <w:tr w:rsidR="00194D0A" w:rsidRPr="00786D92" w:rsidTr="009144BE">
        <w:trPr>
          <w:trHeight w:val="340"/>
        </w:trPr>
        <w:tc>
          <w:tcPr>
            <w:tcW w:w="310" w:type="pct"/>
            <w:shd w:val="clear" w:color="auto" w:fill="D0CECE" w:themeFill="background2" w:themeFillShade="E6"/>
          </w:tcPr>
          <w:p w:rsidR="00194D0A" w:rsidRPr="00786D92" w:rsidRDefault="00686934" w:rsidP="00194D0A">
            <w:pPr>
              <w:jc w:val="center"/>
              <w:rPr>
                <w:rFonts w:ascii="Times New Roman" w:hAnsi="Times New Roman" w:cs="Times New Roman"/>
                <w:b/>
                <w:bCs/>
              </w:rPr>
            </w:pPr>
            <w:r>
              <w:rPr>
                <w:rFonts w:ascii="Times New Roman" w:hAnsi="Times New Roman" w:cs="Times New Roman"/>
                <w:b/>
                <w:bCs/>
              </w:rPr>
              <w:t>4</w:t>
            </w:r>
          </w:p>
        </w:tc>
        <w:tc>
          <w:tcPr>
            <w:tcW w:w="3072" w:type="pct"/>
            <w:shd w:val="clear" w:color="auto" w:fill="D0CECE" w:themeFill="background2" w:themeFillShade="E6"/>
            <w:vAlign w:val="center"/>
          </w:tcPr>
          <w:p w:rsidR="00194D0A" w:rsidRPr="00A3608D" w:rsidRDefault="00194D0A" w:rsidP="009144BE">
            <w:pPr>
              <w:jc w:val="center"/>
              <w:rPr>
                <w:rFonts w:ascii="Times New Roman" w:hAnsi="Times New Roman" w:cs="Times New Roman"/>
                <w:b/>
                <w:bCs/>
                <w:sz w:val="28"/>
                <w:szCs w:val="28"/>
              </w:rPr>
            </w:pPr>
            <w:r w:rsidRPr="00A3608D">
              <w:rPr>
                <w:rFonts w:ascii="Times New Roman" w:hAnsi="Times New Roman" w:cs="Times New Roman"/>
                <w:b/>
                <w:bCs/>
              </w:rPr>
              <w:t>Pozostałe warunki Zamawiającego</w:t>
            </w:r>
          </w:p>
        </w:tc>
        <w:tc>
          <w:tcPr>
            <w:tcW w:w="1618" w:type="pct"/>
            <w:shd w:val="clear" w:color="auto" w:fill="D0CECE" w:themeFill="background2" w:themeFillShade="E6"/>
            <w:vAlign w:val="center"/>
          </w:tcPr>
          <w:p w:rsidR="00194D0A" w:rsidRPr="00786D92" w:rsidRDefault="00CE63F4" w:rsidP="009144BE">
            <w:pPr>
              <w:jc w:val="center"/>
              <w:rPr>
                <w:rFonts w:ascii="Times New Roman" w:hAnsi="Times New Roman" w:cs="Times New Roman"/>
                <w:b/>
                <w:bCs/>
                <w:color w:val="FF0000"/>
                <w:sz w:val="28"/>
                <w:szCs w:val="28"/>
              </w:rPr>
            </w:pPr>
            <w:r w:rsidRPr="00786D92">
              <w:rPr>
                <w:rFonts w:ascii="Times New Roman" w:hAnsi="Times New Roman" w:cs="Times New Roman"/>
                <w:b/>
              </w:rPr>
              <w:t>PROPOZYCJE WYKONAWCY</w:t>
            </w:r>
          </w:p>
        </w:tc>
      </w:tr>
      <w:tr w:rsidR="00194D0A" w:rsidRPr="00786D92" w:rsidTr="009144BE">
        <w:trPr>
          <w:trHeight w:val="340"/>
        </w:trPr>
        <w:tc>
          <w:tcPr>
            <w:tcW w:w="310" w:type="pct"/>
          </w:tcPr>
          <w:p w:rsidR="00194D0A" w:rsidRPr="00686934" w:rsidRDefault="00194D0A" w:rsidP="00686934">
            <w:pPr>
              <w:pStyle w:val="Akapitzlist"/>
              <w:numPr>
                <w:ilvl w:val="0"/>
                <w:numId w:val="52"/>
              </w:numPr>
              <w:rPr>
                <w:rFonts w:ascii="Times New Roman" w:hAnsi="Times New Roman" w:cs="Times New Roman"/>
              </w:rPr>
            </w:pPr>
          </w:p>
        </w:tc>
        <w:tc>
          <w:tcPr>
            <w:tcW w:w="3072" w:type="pct"/>
            <w:vAlign w:val="center"/>
          </w:tcPr>
          <w:p w:rsidR="00194D0A" w:rsidRPr="00A3608D" w:rsidRDefault="00194D0A" w:rsidP="009144BE">
            <w:pPr>
              <w:jc w:val="both"/>
              <w:rPr>
                <w:rFonts w:ascii="Times New Roman" w:hAnsi="Times New Roman" w:cs="Times New Roman"/>
              </w:rPr>
            </w:pPr>
            <w:r w:rsidRPr="00A3608D">
              <w:rPr>
                <w:rFonts w:ascii="Times New Roman" w:hAnsi="Times New Roman" w:cs="Times New Roman"/>
              </w:rPr>
              <w:t>Zamawiający wymaga objęcia pojazdu minimalnym okresem gwarancji</w:t>
            </w:r>
          </w:p>
          <w:p w:rsidR="00194D0A" w:rsidRPr="00A3608D" w:rsidRDefault="00194D0A" w:rsidP="009144BE">
            <w:pPr>
              <w:jc w:val="both"/>
              <w:rPr>
                <w:rFonts w:ascii="Times New Roman" w:hAnsi="Times New Roman" w:cs="Times New Roman"/>
                <w:b/>
                <w:bCs/>
                <w:sz w:val="28"/>
                <w:szCs w:val="28"/>
              </w:rPr>
            </w:pPr>
            <w:r w:rsidRPr="00A3608D">
              <w:rPr>
                <w:rFonts w:ascii="Times New Roman" w:hAnsi="Times New Roman" w:cs="Times New Roman"/>
              </w:rPr>
              <w:t xml:space="preserve">– </w:t>
            </w:r>
            <w:r w:rsidRPr="00A3608D">
              <w:rPr>
                <w:rFonts w:ascii="Times New Roman" w:hAnsi="Times New Roman" w:cs="Times New Roman"/>
                <w:b/>
                <w:bCs/>
              </w:rPr>
              <w:t>24 miesiące.</w:t>
            </w:r>
          </w:p>
        </w:tc>
        <w:tc>
          <w:tcPr>
            <w:tcW w:w="1618" w:type="pct"/>
            <w:vAlign w:val="center"/>
          </w:tcPr>
          <w:p w:rsidR="00194D0A" w:rsidRPr="00786D92" w:rsidRDefault="00194D0A" w:rsidP="009144BE">
            <w:pPr>
              <w:jc w:val="both"/>
              <w:rPr>
                <w:rFonts w:ascii="Times New Roman" w:hAnsi="Times New Roman" w:cs="Times New Roman"/>
                <w:b/>
                <w:bCs/>
                <w:color w:val="FF0000"/>
                <w:sz w:val="28"/>
                <w:szCs w:val="28"/>
              </w:rPr>
            </w:pPr>
          </w:p>
        </w:tc>
      </w:tr>
      <w:tr w:rsidR="00043C57" w:rsidRPr="00786D92" w:rsidTr="009144BE">
        <w:trPr>
          <w:trHeight w:val="340"/>
        </w:trPr>
        <w:tc>
          <w:tcPr>
            <w:tcW w:w="310" w:type="pct"/>
          </w:tcPr>
          <w:p w:rsidR="00043C57" w:rsidRPr="00686934" w:rsidRDefault="00043C57" w:rsidP="00686934">
            <w:pPr>
              <w:pStyle w:val="Akapitzlist"/>
              <w:numPr>
                <w:ilvl w:val="0"/>
                <w:numId w:val="52"/>
              </w:numPr>
              <w:rPr>
                <w:rFonts w:ascii="Times New Roman" w:hAnsi="Times New Roman" w:cs="Times New Roman"/>
              </w:rPr>
            </w:pPr>
          </w:p>
        </w:tc>
        <w:tc>
          <w:tcPr>
            <w:tcW w:w="3072" w:type="pct"/>
            <w:vAlign w:val="center"/>
          </w:tcPr>
          <w:p w:rsidR="00043C57" w:rsidRPr="00A3608D" w:rsidRDefault="00043C57" w:rsidP="009144BE">
            <w:pPr>
              <w:jc w:val="both"/>
              <w:rPr>
                <w:rFonts w:ascii="Times New Roman" w:hAnsi="Times New Roman" w:cs="Times New Roman"/>
              </w:rPr>
            </w:pPr>
            <w:r w:rsidRPr="00043C57">
              <w:rPr>
                <w:rFonts w:ascii="Times New Roman" w:hAnsi="Times New Roman" w:cs="Times New Roman"/>
              </w:rPr>
              <w:t>Zmiany adaptacyjne pojazdu, dotyczące montażu</w:t>
            </w:r>
            <w:r>
              <w:rPr>
                <w:rFonts w:ascii="Times New Roman" w:hAnsi="Times New Roman" w:cs="Times New Roman"/>
              </w:rPr>
              <w:t xml:space="preserve"> dodatkowego</w:t>
            </w:r>
            <w:r w:rsidRPr="00043C57">
              <w:rPr>
                <w:rFonts w:ascii="Times New Roman" w:hAnsi="Times New Roman" w:cs="Times New Roman"/>
              </w:rPr>
              <w:t xml:space="preserve"> wyposażenia, nie mogą powodować utraty ani ograniczać uprawnień wynikających z fabrycznej gwarancji producenta pojazdu.</w:t>
            </w:r>
          </w:p>
        </w:tc>
        <w:tc>
          <w:tcPr>
            <w:tcW w:w="1618" w:type="pct"/>
            <w:vAlign w:val="center"/>
          </w:tcPr>
          <w:p w:rsidR="00043C57" w:rsidRPr="00786D92" w:rsidRDefault="00043C57" w:rsidP="009144BE">
            <w:pPr>
              <w:jc w:val="both"/>
              <w:rPr>
                <w:rFonts w:ascii="Times New Roman" w:hAnsi="Times New Roman" w:cs="Times New Roman"/>
                <w:b/>
                <w:bCs/>
                <w:color w:val="FF0000"/>
                <w:sz w:val="28"/>
                <w:szCs w:val="28"/>
              </w:rPr>
            </w:pPr>
          </w:p>
        </w:tc>
      </w:tr>
      <w:tr w:rsidR="00CC6BB8" w:rsidRPr="00786D92" w:rsidTr="009144BE">
        <w:trPr>
          <w:trHeight w:val="340"/>
        </w:trPr>
        <w:tc>
          <w:tcPr>
            <w:tcW w:w="310" w:type="pct"/>
          </w:tcPr>
          <w:p w:rsidR="00CC6BB8" w:rsidRPr="00686934" w:rsidRDefault="00CC6BB8" w:rsidP="00686934">
            <w:pPr>
              <w:pStyle w:val="Akapitzlist"/>
              <w:numPr>
                <w:ilvl w:val="0"/>
                <w:numId w:val="52"/>
              </w:numPr>
              <w:rPr>
                <w:rFonts w:ascii="Times New Roman" w:hAnsi="Times New Roman" w:cs="Times New Roman"/>
              </w:rPr>
            </w:pPr>
          </w:p>
        </w:tc>
        <w:tc>
          <w:tcPr>
            <w:tcW w:w="3072" w:type="pct"/>
            <w:vAlign w:val="center"/>
          </w:tcPr>
          <w:p w:rsidR="00CC6BB8" w:rsidRPr="00043C57" w:rsidRDefault="00CC6BB8" w:rsidP="009144BE">
            <w:pPr>
              <w:jc w:val="both"/>
              <w:rPr>
                <w:rFonts w:ascii="Times New Roman" w:hAnsi="Times New Roman" w:cs="Times New Roman"/>
              </w:rPr>
            </w:pPr>
            <w:r w:rsidRPr="00CC6BB8">
              <w:rPr>
                <w:rFonts w:ascii="Times New Roman" w:hAnsi="Times New Roman" w:cs="Times New Roman"/>
              </w:rPr>
              <w:t>Szczegóły dotyczące miejsca montażu</w:t>
            </w:r>
            <w:r>
              <w:rPr>
                <w:rFonts w:ascii="Times New Roman" w:hAnsi="Times New Roman" w:cs="Times New Roman"/>
              </w:rPr>
              <w:t xml:space="preserve"> dodatkowego wyposażenia i sprzętu</w:t>
            </w:r>
            <w:r w:rsidRPr="00CC6BB8">
              <w:rPr>
                <w:rFonts w:ascii="Times New Roman" w:hAnsi="Times New Roman" w:cs="Times New Roman"/>
              </w:rPr>
              <w:t xml:space="preserve"> zostaną ustalone pomiędzy stronami na etapie realizacji zamówienia na wniosek Wykonawcy.</w:t>
            </w:r>
          </w:p>
        </w:tc>
        <w:tc>
          <w:tcPr>
            <w:tcW w:w="1618" w:type="pct"/>
            <w:vAlign w:val="center"/>
          </w:tcPr>
          <w:p w:rsidR="00CC6BB8" w:rsidRPr="00786D92" w:rsidRDefault="00CC6BB8" w:rsidP="009144BE">
            <w:pPr>
              <w:jc w:val="both"/>
              <w:rPr>
                <w:rFonts w:ascii="Times New Roman" w:hAnsi="Times New Roman" w:cs="Times New Roman"/>
                <w:b/>
                <w:bCs/>
                <w:color w:val="FF0000"/>
                <w:sz w:val="28"/>
                <w:szCs w:val="28"/>
              </w:rPr>
            </w:pPr>
          </w:p>
        </w:tc>
      </w:tr>
      <w:tr w:rsidR="00194D0A" w:rsidRPr="00786D92" w:rsidTr="009144BE">
        <w:trPr>
          <w:trHeight w:val="340"/>
        </w:trPr>
        <w:tc>
          <w:tcPr>
            <w:tcW w:w="310" w:type="pct"/>
          </w:tcPr>
          <w:p w:rsidR="00194D0A" w:rsidRPr="00686934" w:rsidRDefault="00194D0A" w:rsidP="00686934">
            <w:pPr>
              <w:pStyle w:val="Akapitzlist"/>
              <w:numPr>
                <w:ilvl w:val="0"/>
                <w:numId w:val="52"/>
              </w:numPr>
              <w:rPr>
                <w:rFonts w:ascii="Times New Roman" w:hAnsi="Times New Roman" w:cs="Times New Roman"/>
              </w:rPr>
            </w:pPr>
          </w:p>
        </w:tc>
        <w:tc>
          <w:tcPr>
            <w:tcW w:w="3072" w:type="pct"/>
            <w:vAlign w:val="center"/>
          </w:tcPr>
          <w:p w:rsidR="00194D0A" w:rsidRPr="00A3608D" w:rsidRDefault="00194D0A" w:rsidP="009144BE">
            <w:pPr>
              <w:pStyle w:val="Default"/>
              <w:jc w:val="both"/>
              <w:rPr>
                <w:color w:val="auto"/>
                <w:sz w:val="22"/>
                <w:szCs w:val="22"/>
              </w:rPr>
            </w:pPr>
            <w:r w:rsidRPr="00A3608D">
              <w:rPr>
                <w:color w:val="auto"/>
                <w:sz w:val="22"/>
                <w:szCs w:val="22"/>
              </w:rPr>
              <w:t>Wykonawca obowiązany jest do dostarczenia wraz z pojazdem:</w:t>
            </w:r>
          </w:p>
          <w:p w:rsidR="00194D0A" w:rsidRPr="00A3608D" w:rsidRDefault="00194D0A" w:rsidP="009144BE">
            <w:pPr>
              <w:pStyle w:val="Default"/>
              <w:jc w:val="both"/>
              <w:rPr>
                <w:color w:val="auto"/>
                <w:sz w:val="22"/>
                <w:szCs w:val="22"/>
              </w:rPr>
            </w:pPr>
            <w:r w:rsidRPr="00A3608D">
              <w:rPr>
                <w:color w:val="auto"/>
                <w:sz w:val="22"/>
                <w:szCs w:val="22"/>
              </w:rPr>
              <w:t>- instrukcji obsługi w języku polskim do podwozia samochodu, zabudowy pożarniczej i zainstalowanych urządzeń i wyposażenia,</w:t>
            </w:r>
          </w:p>
          <w:p w:rsidR="00194D0A" w:rsidRPr="00A3608D" w:rsidRDefault="00194D0A" w:rsidP="009144BE">
            <w:pPr>
              <w:pStyle w:val="Default"/>
              <w:jc w:val="both"/>
              <w:rPr>
                <w:color w:val="auto"/>
                <w:sz w:val="22"/>
                <w:szCs w:val="22"/>
              </w:rPr>
            </w:pPr>
            <w:r w:rsidRPr="00A3608D">
              <w:rPr>
                <w:color w:val="auto"/>
                <w:sz w:val="22"/>
                <w:szCs w:val="22"/>
              </w:rPr>
              <w:t>- aktualne świadectwo dopuszczenia świadectwo dopuszczenia do użytkowania w ochronie przeciwpożarowej dla pojazdu,</w:t>
            </w:r>
          </w:p>
          <w:p w:rsidR="00194D0A" w:rsidRPr="00A3608D" w:rsidRDefault="00194D0A" w:rsidP="009144BE">
            <w:pPr>
              <w:jc w:val="both"/>
              <w:rPr>
                <w:rFonts w:ascii="Times New Roman" w:hAnsi="Times New Roman" w:cs="Times New Roman"/>
              </w:rPr>
            </w:pPr>
            <w:r w:rsidRPr="00A3608D">
              <w:rPr>
                <w:rFonts w:ascii="Times New Roman" w:hAnsi="Times New Roman" w:cs="Times New Roman"/>
              </w:rPr>
              <w:t>- dokumentacji niezbędnej do zarejestrowania pojazdu jako „samochód specjalny”, wynikającej z ustawy „Prawo o ruchu drogowym”.</w:t>
            </w:r>
          </w:p>
          <w:p w:rsidR="00194D0A" w:rsidRPr="00A3608D" w:rsidRDefault="00194D0A" w:rsidP="00A3608D">
            <w:pPr>
              <w:jc w:val="both"/>
              <w:rPr>
                <w:rFonts w:ascii="Times New Roman" w:hAnsi="Times New Roman" w:cs="Times New Roman"/>
              </w:rPr>
            </w:pPr>
            <w:r w:rsidRPr="00A3608D">
              <w:rPr>
                <w:rFonts w:ascii="Times New Roman" w:hAnsi="Times New Roman" w:cs="Times New Roman"/>
              </w:rPr>
              <w:t>- samochód wydany z pełnym zbiornikiem paliwa</w:t>
            </w:r>
          </w:p>
        </w:tc>
        <w:tc>
          <w:tcPr>
            <w:tcW w:w="1618" w:type="pct"/>
            <w:vAlign w:val="center"/>
          </w:tcPr>
          <w:p w:rsidR="00194D0A" w:rsidRPr="00786D92" w:rsidRDefault="00194D0A" w:rsidP="009144BE">
            <w:pPr>
              <w:jc w:val="both"/>
              <w:rPr>
                <w:rFonts w:ascii="Times New Roman" w:hAnsi="Times New Roman" w:cs="Times New Roman"/>
                <w:b/>
                <w:bCs/>
                <w:color w:val="FF0000"/>
                <w:sz w:val="28"/>
                <w:szCs w:val="28"/>
              </w:rPr>
            </w:pPr>
          </w:p>
        </w:tc>
      </w:tr>
      <w:tr w:rsidR="00194D0A" w:rsidRPr="00786D92" w:rsidTr="00C844E2">
        <w:tc>
          <w:tcPr>
            <w:tcW w:w="5000" w:type="pct"/>
            <w:gridSpan w:val="3"/>
          </w:tcPr>
          <w:p w:rsidR="00194D0A" w:rsidRPr="00786D92" w:rsidRDefault="00194D0A" w:rsidP="00194D0A">
            <w:pPr>
              <w:rPr>
                <w:rFonts w:ascii="Times New Roman" w:hAnsi="Times New Roman" w:cs="Times New Roman"/>
                <w:bCs/>
                <w:iCs/>
              </w:rPr>
            </w:pPr>
            <w:r w:rsidRPr="00786D92">
              <w:rPr>
                <w:rFonts w:ascii="Times New Roman" w:hAnsi="Times New Roman" w:cs="Times New Roman"/>
                <w:bCs/>
                <w:iCs/>
              </w:rPr>
              <w:t>Uwaga:</w:t>
            </w:r>
          </w:p>
          <w:p w:rsidR="00194D0A" w:rsidRPr="00786D92" w:rsidRDefault="00194D0A" w:rsidP="00194D0A">
            <w:pPr>
              <w:rPr>
                <w:rFonts w:ascii="Times New Roman" w:hAnsi="Times New Roman" w:cs="Times New Roman"/>
                <w:bCs/>
                <w:iCs/>
              </w:rPr>
            </w:pPr>
            <w:r w:rsidRPr="00786D92">
              <w:rPr>
                <w:rFonts w:ascii="Times New Roman" w:hAnsi="Times New Roman" w:cs="Times New Roman"/>
                <w:bCs/>
                <w:iCs/>
              </w:rPr>
              <w:t xml:space="preserve"> </w:t>
            </w:r>
            <w:r w:rsidRPr="00786D92">
              <w:rPr>
                <w:rFonts w:ascii="Times New Roman" w:hAnsi="Times New Roman" w:cs="Times New Roman"/>
                <w:iCs/>
              </w:rPr>
              <w:t>-Wykonawca wypełnia kolumnę „</w:t>
            </w:r>
            <w:r w:rsidRPr="00786D92">
              <w:rPr>
                <w:rFonts w:ascii="Times New Roman" w:hAnsi="Times New Roman" w:cs="Times New Roman"/>
                <w:bCs/>
                <w:iCs/>
              </w:rPr>
              <w:t>Propozycje Wykonawcy”</w:t>
            </w:r>
            <w:r w:rsidRPr="00786D92">
              <w:rPr>
                <w:rFonts w:ascii="Times New Roman" w:hAnsi="Times New Roman" w:cs="Times New Roman"/>
                <w:iCs/>
              </w:rPr>
              <w:t xml:space="preserve">   </w:t>
            </w:r>
          </w:p>
          <w:p w:rsidR="00194D0A" w:rsidRPr="00786D92" w:rsidRDefault="00194D0A" w:rsidP="00194D0A">
            <w:pPr>
              <w:rPr>
                <w:rFonts w:ascii="Times New Roman" w:hAnsi="Times New Roman" w:cs="Times New Roman"/>
                <w:bCs/>
                <w:iCs/>
              </w:rPr>
            </w:pPr>
            <w:r w:rsidRPr="00786D92">
              <w:rPr>
                <w:rFonts w:ascii="Times New Roman" w:hAnsi="Times New Roman" w:cs="Times New Roman"/>
                <w:iCs/>
              </w:rPr>
              <w:t xml:space="preserve">  - </w:t>
            </w:r>
            <w:r w:rsidRPr="00786D92">
              <w:rPr>
                <w:rFonts w:ascii="Times New Roman" w:hAnsi="Times New Roman" w:cs="Times New Roman"/>
                <w:bCs/>
                <w:iCs/>
              </w:rPr>
              <w:t>Wykonawca ma obowiązek wypełnić</w:t>
            </w:r>
            <w:r w:rsidRPr="00786D92">
              <w:rPr>
                <w:rFonts w:ascii="Times New Roman" w:hAnsi="Times New Roman" w:cs="Times New Roman"/>
                <w:iCs/>
              </w:rPr>
              <w:t xml:space="preserve"> </w:t>
            </w:r>
            <w:r w:rsidRPr="00786D92">
              <w:rPr>
                <w:rFonts w:ascii="Times New Roman" w:hAnsi="Times New Roman" w:cs="Times New Roman"/>
                <w:bCs/>
                <w:iCs/>
              </w:rPr>
              <w:t>prawą stronę tabeli wpisując  oferowane konkretne parametry, wartości techniczno-użytkowe, opisując zastosowaną wersję   rozwiązania lub zapis „spełnia”.</w:t>
            </w:r>
          </w:p>
          <w:p w:rsidR="00194D0A" w:rsidRPr="00786D92" w:rsidRDefault="00194D0A" w:rsidP="00194D0A">
            <w:pPr>
              <w:rPr>
                <w:rFonts w:ascii="Times New Roman" w:hAnsi="Times New Roman" w:cs="Times New Roman"/>
                <w:sz w:val="28"/>
                <w:szCs w:val="28"/>
              </w:rPr>
            </w:pPr>
          </w:p>
        </w:tc>
      </w:tr>
    </w:tbl>
    <w:p w:rsidR="00452533" w:rsidRPr="00895780" w:rsidRDefault="00452533">
      <w:pPr>
        <w:rPr>
          <w:rFonts w:ascii="Times New Roman" w:hAnsi="Times New Roman" w:cs="Times New Roman"/>
          <w:sz w:val="24"/>
          <w:szCs w:val="24"/>
        </w:rPr>
      </w:pPr>
    </w:p>
    <w:sectPr w:rsidR="00452533" w:rsidRPr="00895780" w:rsidSect="00BA24D5">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EC2" w:rsidRDefault="003B3EC2" w:rsidP="005C512A">
      <w:pPr>
        <w:spacing w:after="0" w:line="240" w:lineRule="auto"/>
      </w:pPr>
      <w:r>
        <w:separator/>
      </w:r>
    </w:p>
  </w:endnote>
  <w:endnote w:type="continuationSeparator" w:id="0">
    <w:p w:rsidR="003B3EC2" w:rsidRDefault="003B3EC2"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569597"/>
      <w:docPartObj>
        <w:docPartGallery w:val="Page Numbers (Bottom of Page)"/>
        <w:docPartUnique/>
      </w:docPartObj>
    </w:sdtPr>
    <w:sdtContent>
      <w:p w:rsidR="005A1D07" w:rsidRDefault="00904588">
        <w:pPr>
          <w:pStyle w:val="Stopka"/>
          <w:jc w:val="right"/>
        </w:pPr>
        <w:r>
          <w:fldChar w:fldCharType="begin"/>
        </w:r>
        <w:r w:rsidR="005A1D07">
          <w:instrText>PAGE   \* MERGEFORMAT</w:instrText>
        </w:r>
        <w:r>
          <w:fldChar w:fldCharType="separate"/>
        </w:r>
        <w:r w:rsidR="0026378F">
          <w:rPr>
            <w:noProof/>
          </w:rPr>
          <w:t>4</w:t>
        </w:r>
        <w:r>
          <w:fldChar w:fldCharType="end"/>
        </w:r>
      </w:p>
    </w:sdtContent>
  </w:sdt>
  <w:p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EC2" w:rsidRDefault="003B3EC2" w:rsidP="005C512A">
      <w:pPr>
        <w:spacing w:after="0" w:line="240" w:lineRule="auto"/>
      </w:pPr>
      <w:r>
        <w:separator/>
      </w:r>
    </w:p>
  </w:footnote>
  <w:footnote w:type="continuationSeparator" w:id="0">
    <w:p w:rsidR="003B3EC2" w:rsidRDefault="003B3EC2"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AC78BE"/>
    <w:lvl w:ilvl="0">
      <w:start w:val="1"/>
      <w:numFmt w:val="bullet"/>
      <w:lvlText w:val=""/>
      <w:lvlJc w:val="left"/>
      <w:pPr>
        <w:ind w:left="-1735" w:hanging="283"/>
      </w:pPr>
      <w:rPr>
        <w:rFonts w:ascii="Symbol" w:hAnsi="Symbol" w:hint="default"/>
        <w:sz w:val="18"/>
        <w:szCs w:val="18"/>
      </w:rPr>
    </w:lvl>
    <w:lvl w:ilvl="1">
      <w:start w:val="1"/>
      <w:numFmt w:val="bullet"/>
      <w:suff w:val="nothing"/>
      <w:lvlText w:val="•"/>
      <w:lvlJc w:val="left"/>
      <w:pPr>
        <w:ind w:left="-1452" w:hanging="283"/>
      </w:pPr>
      <w:rPr>
        <w:rFonts w:ascii="StarBats" w:hAnsi="StarBats" w:cs="StarBats"/>
        <w:sz w:val="18"/>
        <w:szCs w:val="18"/>
      </w:rPr>
    </w:lvl>
    <w:lvl w:ilvl="2">
      <w:start w:val="1"/>
      <w:numFmt w:val="bullet"/>
      <w:suff w:val="nothing"/>
      <w:lvlText w:val="•"/>
      <w:lvlJc w:val="left"/>
      <w:pPr>
        <w:ind w:left="-1169" w:hanging="283"/>
      </w:pPr>
      <w:rPr>
        <w:rFonts w:ascii="StarBats" w:hAnsi="StarBats" w:cs="StarBats"/>
        <w:sz w:val="18"/>
        <w:szCs w:val="18"/>
      </w:rPr>
    </w:lvl>
    <w:lvl w:ilvl="3">
      <w:start w:val="1"/>
      <w:numFmt w:val="bullet"/>
      <w:suff w:val="nothing"/>
      <w:lvlText w:val="•"/>
      <w:lvlJc w:val="left"/>
      <w:pPr>
        <w:ind w:left="-886" w:hanging="283"/>
      </w:pPr>
      <w:rPr>
        <w:rFonts w:ascii="StarBats" w:hAnsi="StarBats" w:cs="StarBats"/>
        <w:sz w:val="18"/>
        <w:szCs w:val="18"/>
      </w:rPr>
    </w:lvl>
    <w:lvl w:ilvl="4">
      <w:start w:val="1"/>
      <w:numFmt w:val="bullet"/>
      <w:suff w:val="nothing"/>
      <w:lvlText w:val="•"/>
      <w:lvlJc w:val="left"/>
      <w:pPr>
        <w:ind w:left="-603" w:hanging="283"/>
      </w:pPr>
      <w:rPr>
        <w:rFonts w:ascii="StarBats" w:hAnsi="StarBats" w:cs="StarBats"/>
        <w:sz w:val="18"/>
        <w:szCs w:val="18"/>
      </w:rPr>
    </w:lvl>
    <w:lvl w:ilvl="5">
      <w:start w:val="1"/>
      <w:numFmt w:val="bullet"/>
      <w:suff w:val="nothing"/>
      <w:lvlText w:val="•"/>
      <w:lvlJc w:val="left"/>
      <w:pPr>
        <w:ind w:left="-320" w:hanging="283"/>
      </w:pPr>
      <w:rPr>
        <w:rFonts w:ascii="StarBats" w:hAnsi="StarBats" w:cs="StarBats"/>
        <w:sz w:val="18"/>
        <w:szCs w:val="18"/>
      </w:rPr>
    </w:lvl>
    <w:lvl w:ilvl="6">
      <w:start w:val="1"/>
      <w:numFmt w:val="bullet"/>
      <w:suff w:val="nothing"/>
      <w:lvlText w:val="•"/>
      <w:lvlJc w:val="left"/>
      <w:pPr>
        <w:ind w:left="-37" w:hanging="283"/>
      </w:pPr>
      <w:rPr>
        <w:rFonts w:ascii="StarBats" w:hAnsi="StarBats" w:cs="StarBats"/>
        <w:sz w:val="18"/>
        <w:szCs w:val="18"/>
      </w:rPr>
    </w:lvl>
    <w:lvl w:ilvl="7">
      <w:start w:val="1"/>
      <w:numFmt w:val="bullet"/>
      <w:suff w:val="nothing"/>
      <w:lvlText w:val="•"/>
      <w:lvlJc w:val="left"/>
      <w:pPr>
        <w:ind w:left="246" w:hanging="283"/>
      </w:pPr>
      <w:rPr>
        <w:rFonts w:ascii="StarBats" w:hAnsi="StarBats" w:cs="StarBats"/>
        <w:sz w:val="18"/>
        <w:szCs w:val="18"/>
      </w:rPr>
    </w:lvl>
    <w:lvl w:ilvl="8">
      <w:start w:val="1"/>
      <w:numFmt w:val="bullet"/>
      <w:suff w:val="nothing"/>
      <w:lvlText w:val="•"/>
      <w:lvlJc w:val="left"/>
      <w:pPr>
        <w:ind w:left="529"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D02009"/>
    <w:multiLevelType w:val="hybridMultilevel"/>
    <w:tmpl w:val="9E8025FC"/>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7753C99"/>
    <w:multiLevelType w:val="hybridMultilevel"/>
    <w:tmpl w:val="67C08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351A4D"/>
    <w:multiLevelType w:val="hybridMultilevel"/>
    <w:tmpl w:val="E96EA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951B7B"/>
    <w:multiLevelType w:val="hybridMultilevel"/>
    <w:tmpl w:val="F9AE298E"/>
    <w:lvl w:ilvl="0" w:tplc="3190E0AA">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F1E3528"/>
    <w:multiLevelType w:val="hybridMultilevel"/>
    <w:tmpl w:val="3D42724A"/>
    <w:lvl w:ilvl="0" w:tplc="6A20B9B6">
      <w:start w:val="1"/>
      <w:numFmt w:val="decimal"/>
      <w:lvlText w:val="2.%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FD0039"/>
    <w:multiLevelType w:val="hybridMultilevel"/>
    <w:tmpl w:val="80468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1C7D15"/>
    <w:multiLevelType w:val="hybridMultilevel"/>
    <w:tmpl w:val="0B30AD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7"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8" w15:restartNumberingAfterBreak="0">
    <w:nsid w:val="2AC803E2"/>
    <w:multiLevelType w:val="hybridMultilevel"/>
    <w:tmpl w:val="322C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E14436"/>
    <w:multiLevelType w:val="hybridMultilevel"/>
    <w:tmpl w:val="EFFE8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B56315"/>
    <w:multiLevelType w:val="hybridMultilevel"/>
    <w:tmpl w:val="4CFE29A4"/>
    <w:lvl w:ilvl="0" w:tplc="DF80B33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6DA7D13"/>
    <w:multiLevelType w:val="hybridMultilevel"/>
    <w:tmpl w:val="8160C9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707628"/>
    <w:multiLevelType w:val="hybridMultilevel"/>
    <w:tmpl w:val="F5E2844E"/>
    <w:lvl w:ilvl="0" w:tplc="08D06E8C">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3A8659A2"/>
    <w:multiLevelType w:val="hybridMultilevel"/>
    <w:tmpl w:val="0BECC238"/>
    <w:lvl w:ilvl="0" w:tplc="3190E0AA">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15:restartNumberingAfterBreak="0">
    <w:nsid w:val="499B0640"/>
    <w:multiLevelType w:val="hybridMultilevel"/>
    <w:tmpl w:val="683C3B74"/>
    <w:lvl w:ilvl="0" w:tplc="9DFA1452">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6B3F1F"/>
    <w:multiLevelType w:val="hybridMultilevel"/>
    <w:tmpl w:val="94F62514"/>
    <w:lvl w:ilvl="0" w:tplc="3190E0AA">
      <w:start w:val="1"/>
      <w:numFmt w:val="decimal"/>
      <w:lvlText w:val="4.%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4"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59747B50"/>
    <w:multiLevelType w:val="hybridMultilevel"/>
    <w:tmpl w:val="9E8025FC"/>
    <w:lvl w:ilvl="0" w:tplc="6A20B9B6">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D658EC"/>
    <w:multiLevelType w:val="hybridMultilevel"/>
    <w:tmpl w:val="E7820F56"/>
    <w:lvl w:ilvl="0" w:tplc="F02ED6BA">
      <w:start w:val="1"/>
      <w:numFmt w:val="decimal"/>
      <w:lvlText w:val="1.%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5CD061B2"/>
    <w:multiLevelType w:val="hybridMultilevel"/>
    <w:tmpl w:val="F62ED87E"/>
    <w:lvl w:ilvl="0" w:tplc="A7D2C0F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3481368"/>
    <w:multiLevelType w:val="hybridMultilevel"/>
    <w:tmpl w:val="6778C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9202D4"/>
    <w:multiLevelType w:val="hybridMultilevel"/>
    <w:tmpl w:val="579ED32C"/>
    <w:lvl w:ilvl="0" w:tplc="62BC59FA">
      <w:start w:val="4"/>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FA4AEC"/>
    <w:multiLevelType w:val="hybridMultilevel"/>
    <w:tmpl w:val="683C3B74"/>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5"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46"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7777CB"/>
    <w:multiLevelType w:val="hybridMultilevel"/>
    <w:tmpl w:val="C0F29B94"/>
    <w:lvl w:ilvl="0" w:tplc="0CF42A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3171951">
    <w:abstractNumId w:val="11"/>
  </w:num>
  <w:num w:numId="2" w16cid:durableId="908999698">
    <w:abstractNumId w:val="0"/>
  </w:num>
  <w:num w:numId="3" w16cid:durableId="709495712">
    <w:abstractNumId w:val="9"/>
  </w:num>
  <w:num w:numId="4" w16cid:durableId="1420517610">
    <w:abstractNumId w:val="12"/>
  </w:num>
  <w:num w:numId="5" w16cid:durableId="453137329">
    <w:abstractNumId w:val="46"/>
  </w:num>
  <w:num w:numId="6" w16cid:durableId="2074885865">
    <w:abstractNumId w:val="28"/>
  </w:num>
  <w:num w:numId="7" w16cid:durableId="431510343">
    <w:abstractNumId w:val="2"/>
  </w:num>
  <w:num w:numId="8" w16cid:durableId="1410271594">
    <w:abstractNumId w:val="34"/>
  </w:num>
  <w:num w:numId="9" w16cid:durableId="39209952">
    <w:abstractNumId w:val="44"/>
  </w:num>
  <w:num w:numId="10" w16cid:durableId="401097131">
    <w:abstractNumId w:val="45"/>
  </w:num>
  <w:num w:numId="11" w16cid:durableId="1437093520">
    <w:abstractNumId w:val="21"/>
  </w:num>
  <w:num w:numId="12" w16cid:durableId="8789314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4895581">
    <w:abstractNumId w:val="39"/>
  </w:num>
  <w:num w:numId="14" w16cid:durableId="236747187">
    <w:abstractNumId w:val="17"/>
  </w:num>
  <w:num w:numId="15" w16cid:durableId="261299147">
    <w:abstractNumId w:val="27"/>
  </w:num>
  <w:num w:numId="16" w16cid:durableId="1017389308">
    <w:abstractNumId w:val="22"/>
  </w:num>
  <w:num w:numId="17" w16cid:durableId="1422870635">
    <w:abstractNumId w:val="1"/>
  </w:num>
  <w:num w:numId="18" w16cid:durableId="291374725">
    <w:abstractNumId w:val="33"/>
  </w:num>
  <w:num w:numId="19" w16cid:durableId="909967966">
    <w:abstractNumId w:val="15"/>
  </w:num>
  <w:num w:numId="20" w16cid:durableId="1659338377">
    <w:abstractNumId w:val="35"/>
  </w:num>
  <w:num w:numId="21" w16cid:durableId="1268974269">
    <w:abstractNumId w:val="16"/>
  </w:num>
  <w:num w:numId="22" w16cid:durableId="889263815">
    <w:abstractNumId w:val="4"/>
  </w:num>
  <w:num w:numId="23" w16cid:durableId="1611693881">
    <w:abstractNumId w:val="29"/>
  </w:num>
  <w:num w:numId="24" w16cid:durableId="874465324">
    <w:abstractNumId w:val="0"/>
  </w:num>
  <w:num w:numId="25" w16cid:durableId="945423794">
    <w:abstractNumId w:val="25"/>
  </w:num>
  <w:num w:numId="26" w16cid:durableId="1668749046">
    <w:abstractNumId w:val="30"/>
  </w:num>
  <w:num w:numId="27" w16cid:durableId="1716155193">
    <w:abstractNumId w:val="43"/>
  </w:num>
  <w:num w:numId="28" w16cid:durableId="1004747784">
    <w:abstractNumId w:val="7"/>
  </w:num>
  <w:num w:numId="29" w16cid:durableId="1482231489">
    <w:abstractNumId w:val="11"/>
  </w:num>
  <w:num w:numId="30" w16cid:durableId="1804230811">
    <w:abstractNumId w:val="9"/>
  </w:num>
  <w:num w:numId="31" w16cid:durableId="428937692">
    <w:abstractNumId w:val="21"/>
  </w:num>
  <w:num w:numId="32" w16cid:durableId="1761026585">
    <w:abstractNumId w:val="21"/>
  </w:num>
  <w:num w:numId="33" w16cid:durableId="1205171323">
    <w:abstractNumId w:val="23"/>
  </w:num>
  <w:num w:numId="34" w16cid:durableId="930822213">
    <w:abstractNumId w:val="37"/>
  </w:num>
  <w:num w:numId="35" w16cid:durableId="992757156">
    <w:abstractNumId w:val="38"/>
  </w:num>
  <w:num w:numId="36" w16cid:durableId="1986735954">
    <w:abstractNumId w:val="10"/>
  </w:num>
  <w:num w:numId="37" w16cid:durableId="684405743">
    <w:abstractNumId w:val="6"/>
  </w:num>
  <w:num w:numId="38" w16cid:durableId="523638214">
    <w:abstractNumId w:val="5"/>
  </w:num>
  <w:num w:numId="39" w16cid:durableId="992414300">
    <w:abstractNumId w:val="20"/>
  </w:num>
  <w:num w:numId="40" w16cid:durableId="273947816">
    <w:abstractNumId w:val="47"/>
  </w:num>
  <w:num w:numId="41" w16cid:durableId="1107390939">
    <w:abstractNumId w:val="18"/>
  </w:num>
  <w:num w:numId="42" w16cid:durableId="1330136562">
    <w:abstractNumId w:val="14"/>
  </w:num>
  <w:num w:numId="43" w16cid:durableId="2014262787">
    <w:abstractNumId w:val="36"/>
  </w:num>
  <w:num w:numId="44" w16cid:durableId="951477130">
    <w:abstractNumId w:val="3"/>
  </w:num>
  <w:num w:numId="45" w16cid:durableId="2055040325">
    <w:abstractNumId w:val="31"/>
  </w:num>
  <w:num w:numId="46" w16cid:durableId="2134058903">
    <w:abstractNumId w:val="8"/>
  </w:num>
  <w:num w:numId="47" w16cid:durableId="57410944">
    <w:abstractNumId w:val="24"/>
  </w:num>
  <w:num w:numId="48" w16cid:durableId="1516574880">
    <w:abstractNumId w:val="19"/>
  </w:num>
  <w:num w:numId="49" w16cid:durableId="334302827">
    <w:abstractNumId w:val="42"/>
  </w:num>
  <w:num w:numId="50" w16cid:durableId="523203560">
    <w:abstractNumId w:val="41"/>
  </w:num>
  <w:num w:numId="51" w16cid:durableId="1418668499">
    <w:abstractNumId w:val="32"/>
  </w:num>
  <w:num w:numId="52" w16cid:durableId="1771972651">
    <w:abstractNumId w:val="26"/>
  </w:num>
  <w:num w:numId="53" w16cid:durableId="256600591">
    <w:abstractNumId w:val="13"/>
  </w:num>
  <w:num w:numId="54" w16cid:durableId="22730498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6"/>
    <w:rsid w:val="000001AF"/>
    <w:rsid w:val="00001533"/>
    <w:rsid w:val="0000193A"/>
    <w:rsid w:val="00001ADE"/>
    <w:rsid w:val="0000254F"/>
    <w:rsid w:val="000048C3"/>
    <w:rsid w:val="00005DDE"/>
    <w:rsid w:val="00007803"/>
    <w:rsid w:val="000147F3"/>
    <w:rsid w:val="00014F58"/>
    <w:rsid w:val="000150FB"/>
    <w:rsid w:val="00016478"/>
    <w:rsid w:val="00016793"/>
    <w:rsid w:val="00016EC8"/>
    <w:rsid w:val="00020A23"/>
    <w:rsid w:val="0002169B"/>
    <w:rsid w:val="00022780"/>
    <w:rsid w:val="000235DE"/>
    <w:rsid w:val="000242D5"/>
    <w:rsid w:val="00025552"/>
    <w:rsid w:val="000270E7"/>
    <w:rsid w:val="000276FB"/>
    <w:rsid w:val="00030076"/>
    <w:rsid w:val="000308CB"/>
    <w:rsid w:val="0003223D"/>
    <w:rsid w:val="00034D7F"/>
    <w:rsid w:val="00035494"/>
    <w:rsid w:val="000360D6"/>
    <w:rsid w:val="000366C2"/>
    <w:rsid w:val="000423C0"/>
    <w:rsid w:val="00043C57"/>
    <w:rsid w:val="00045727"/>
    <w:rsid w:val="00045EB9"/>
    <w:rsid w:val="00047D27"/>
    <w:rsid w:val="000540C6"/>
    <w:rsid w:val="00054322"/>
    <w:rsid w:val="00054F94"/>
    <w:rsid w:val="00056A55"/>
    <w:rsid w:val="00056F78"/>
    <w:rsid w:val="000575B1"/>
    <w:rsid w:val="00057988"/>
    <w:rsid w:val="00060525"/>
    <w:rsid w:val="0006179E"/>
    <w:rsid w:val="00062152"/>
    <w:rsid w:val="000632DE"/>
    <w:rsid w:val="00065129"/>
    <w:rsid w:val="000657C4"/>
    <w:rsid w:val="000667D4"/>
    <w:rsid w:val="000675B7"/>
    <w:rsid w:val="00067D9C"/>
    <w:rsid w:val="000707C9"/>
    <w:rsid w:val="00070F10"/>
    <w:rsid w:val="00071AF9"/>
    <w:rsid w:val="00071BFD"/>
    <w:rsid w:val="000731EC"/>
    <w:rsid w:val="00073B0C"/>
    <w:rsid w:val="00073C71"/>
    <w:rsid w:val="00073FE7"/>
    <w:rsid w:val="000746A3"/>
    <w:rsid w:val="00076A0E"/>
    <w:rsid w:val="0007706C"/>
    <w:rsid w:val="000826AA"/>
    <w:rsid w:val="000827D6"/>
    <w:rsid w:val="00082B80"/>
    <w:rsid w:val="00083559"/>
    <w:rsid w:val="0008386D"/>
    <w:rsid w:val="00084349"/>
    <w:rsid w:val="00084752"/>
    <w:rsid w:val="00084A57"/>
    <w:rsid w:val="000857EF"/>
    <w:rsid w:val="00086627"/>
    <w:rsid w:val="00086FE1"/>
    <w:rsid w:val="00087BFA"/>
    <w:rsid w:val="000909F3"/>
    <w:rsid w:val="00090F81"/>
    <w:rsid w:val="000926F0"/>
    <w:rsid w:val="00092F2C"/>
    <w:rsid w:val="00093148"/>
    <w:rsid w:val="00093901"/>
    <w:rsid w:val="000944C6"/>
    <w:rsid w:val="00094BB2"/>
    <w:rsid w:val="0009683B"/>
    <w:rsid w:val="000977EE"/>
    <w:rsid w:val="000A01D1"/>
    <w:rsid w:val="000A0633"/>
    <w:rsid w:val="000A0A3B"/>
    <w:rsid w:val="000A132E"/>
    <w:rsid w:val="000A1983"/>
    <w:rsid w:val="000A22BB"/>
    <w:rsid w:val="000A40FC"/>
    <w:rsid w:val="000A6178"/>
    <w:rsid w:val="000A7C9D"/>
    <w:rsid w:val="000B0DF0"/>
    <w:rsid w:val="000B4F7A"/>
    <w:rsid w:val="000B5569"/>
    <w:rsid w:val="000B61A9"/>
    <w:rsid w:val="000C0B05"/>
    <w:rsid w:val="000C2150"/>
    <w:rsid w:val="000C2192"/>
    <w:rsid w:val="000C2A17"/>
    <w:rsid w:val="000C494F"/>
    <w:rsid w:val="000D238E"/>
    <w:rsid w:val="000D260D"/>
    <w:rsid w:val="000D298D"/>
    <w:rsid w:val="000D2B8A"/>
    <w:rsid w:val="000D37D9"/>
    <w:rsid w:val="000D3E29"/>
    <w:rsid w:val="000D49E5"/>
    <w:rsid w:val="000E0EC7"/>
    <w:rsid w:val="000E1579"/>
    <w:rsid w:val="000E27D2"/>
    <w:rsid w:val="000F2AC3"/>
    <w:rsid w:val="000F35BB"/>
    <w:rsid w:val="000F4269"/>
    <w:rsid w:val="000F5D74"/>
    <w:rsid w:val="000F6B86"/>
    <w:rsid w:val="000F70F3"/>
    <w:rsid w:val="00100BF4"/>
    <w:rsid w:val="0010127E"/>
    <w:rsid w:val="00106F77"/>
    <w:rsid w:val="001070DA"/>
    <w:rsid w:val="00107928"/>
    <w:rsid w:val="00107A26"/>
    <w:rsid w:val="00110E83"/>
    <w:rsid w:val="001130CE"/>
    <w:rsid w:val="00113153"/>
    <w:rsid w:val="001173B1"/>
    <w:rsid w:val="001211B7"/>
    <w:rsid w:val="0012378D"/>
    <w:rsid w:val="00126101"/>
    <w:rsid w:val="001304AD"/>
    <w:rsid w:val="0013136D"/>
    <w:rsid w:val="00133264"/>
    <w:rsid w:val="00135DFF"/>
    <w:rsid w:val="00140E60"/>
    <w:rsid w:val="00141E0F"/>
    <w:rsid w:val="001424E5"/>
    <w:rsid w:val="00144B87"/>
    <w:rsid w:val="001515E0"/>
    <w:rsid w:val="00152ACB"/>
    <w:rsid w:val="001560EA"/>
    <w:rsid w:val="001619AC"/>
    <w:rsid w:val="00162E54"/>
    <w:rsid w:val="00164BB4"/>
    <w:rsid w:val="00170759"/>
    <w:rsid w:val="00174AC8"/>
    <w:rsid w:val="00174C22"/>
    <w:rsid w:val="00176541"/>
    <w:rsid w:val="0017659B"/>
    <w:rsid w:val="00177042"/>
    <w:rsid w:val="00177440"/>
    <w:rsid w:val="00177C55"/>
    <w:rsid w:val="001831AE"/>
    <w:rsid w:val="00187681"/>
    <w:rsid w:val="00190D7A"/>
    <w:rsid w:val="00191021"/>
    <w:rsid w:val="00191983"/>
    <w:rsid w:val="00191B56"/>
    <w:rsid w:val="00192206"/>
    <w:rsid w:val="00193508"/>
    <w:rsid w:val="00194C68"/>
    <w:rsid w:val="00194D0A"/>
    <w:rsid w:val="00195290"/>
    <w:rsid w:val="00195393"/>
    <w:rsid w:val="001953F2"/>
    <w:rsid w:val="00195BDF"/>
    <w:rsid w:val="001964D1"/>
    <w:rsid w:val="0019664C"/>
    <w:rsid w:val="00196CB9"/>
    <w:rsid w:val="001A08B3"/>
    <w:rsid w:val="001A2164"/>
    <w:rsid w:val="001A28AB"/>
    <w:rsid w:val="001A3C02"/>
    <w:rsid w:val="001A4389"/>
    <w:rsid w:val="001A4C01"/>
    <w:rsid w:val="001A6807"/>
    <w:rsid w:val="001A7E68"/>
    <w:rsid w:val="001B15E5"/>
    <w:rsid w:val="001B34C8"/>
    <w:rsid w:val="001B4309"/>
    <w:rsid w:val="001B50B9"/>
    <w:rsid w:val="001B5F9B"/>
    <w:rsid w:val="001B72C9"/>
    <w:rsid w:val="001C17A3"/>
    <w:rsid w:val="001C18DF"/>
    <w:rsid w:val="001C2068"/>
    <w:rsid w:val="001C2387"/>
    <w:rsid w:val="001C30A2"/>
    <w:rsid w:val="001D0A63"/>
    <w:rsid w:val="001D381A"/>
    <w:rsid w:val="001D60F4"/>
    <w:rsid w:val="001D785A"/>
    <w:rsid w:val="001E0052"/>
    <w:rsid w:val="001E10D0"/>
    <w:rsid w:val="001E1DF7"/>
    <w:rsid w:val="001E2AAA"/>
    <w:rsid w:val="001E2DE9"/>
    <w:rsid w:val="001E5C5B"/>
    <w:rsid w:val="001E68A3"/>
    <w:rsid w:val="001E7AB3"/>
    <w:rsid w:val="001F28D0"/>
    <w:rsid w:val="001F2E40"/>
    <w:rsid w:val="001F4E76"/>
    <w:rsid w:val="001F503C"/>
    <w:rsid w:val="001F6BE0"/>
    <w:rsid w:val="00201C90"/>
    <w:rsid w:val="00201DA7"/>
    <w:rsid w:val="00201EEF"/>
    <w:rsid w:val="0020320B"/>
    <w:rsid w:val="0020395B"/>
    <w:rsid w:val="00205B4B"/>
    <w:rsid w:val="002079AA"/>
    <w:rsid w:val="00207C4F"/>
    <w:rsid w:val="00210362"/>
    <w:rsid w:val="002173DE"/>
    <w:rsid w:val="0022008C"/>
    <w:rsid w:val="002202F4"/>
    <w:rsid w:val="00221025"/>
    <w:rsid w:val="002222CE"/>
    <w:rsid w:val="00225C5E"/>
    <w:rsid w:val="00227785"/>
    <w:rsid w:val="0022796F"/>
    <w:rsid w:val="00227CD9"/>
    <w:rsid w:val="00233EBD"/>
    <w:rsid w:val="00233FB5"/>
    <w:rsid w:val="00235CF9"/>
    <w:rsid w:val="00237D3B"/>
    <w:rsid w:val="00237F12"/>
    <w:rsid w:val="00240A9D"/>
    <w:rsid w:val="00242E51"/>
    <w:rsid w:val="00245BEF"/>
    <w:rsid w:val="0024694D"/>
    <w:rsid w:val="00250888"/>
    <w:rsid w:val="00250F6E"/>
    <w:rsid w:val="00252C36"/>
    <w:rsid w:val="00253420"/>
    <w:rsid w:val="00256B3B"/>
    <w:rsid w:val="00257775"/>
    <w:rsid w:val="00262F11"/>
    <w:rsid w:val="0026378F"/>
    <w:rsid w:val="002658CC"/>
    <w:rsid w:val="002679E5"/>
    <w:rsid w:val="00270F6F"/>
    <w:rsid w:val="00271366"/>
    <w:rsid w:val="00272C01"/>
    <w:rsid w:val="00273E05"/>
    <w:rsid w:val="002764D8"/>
    <w:rsid w:val="0027762D"/>
    <w:rsid w:val="00280EAE"/>
    <w:rsid w:val="002817D3"/>
    <w:rsid w:val="00283938"/>
    <w:rsid w:val="00283E86"/>
    <w:rsid w:val="002850BE"/>
    <w:rsid w:val="0028534E"/>
    <w:rsid w:val="00285C15"/>
    <w:rsid w:val="002864D1"/>
    <w:rsid w:val="00287045"/>
    <w:rsid w:val="00293D1B"/>
    <w:rsid w:val="002947B5"/>
    <w:rsid w:val="00295AB2"/>
    <w:rsid w:val="00297708"/>
    <w:rsid w:val="00297902"/>
    <w:rsid w:val="002A125F"/>
    <w:rsid w:val="002A1624"/>
    <w:rsid w:val="002A17FD"/>
    <w:rsid w:val="002A1C5A"/>
    <w:rsid w:val="002A2424"/>
    <w:rsid w:val="002A3B46"/>
    <w:rsid w:val="002A3BA9"/>
    <w:rsid w:val="002A3C39"/>
    <w:rsid w:val="002A4E97"/>
    <w:rsid w:val="002A5082"/>
    <w:rsid w:val="002B0690"/>
    <w:rsid w:val="002B4547"/>
    <w:rsid w:val="002C0466"/>
    <w:rsid w:val="002C180C"/>
    <w:rsid w:val="002C3104"/>
    <w:rsid w:val="002D23B4"/>
    <w:rsid w:val="002D44D8"/>
    <w:rsid w:val="002D4686"/>
    <w:rsid w:val="002E0194"/>
    <w:rsid w:val="002E0A65"/>
    <w:rsid w:val="002E2748"/>
    <w:rsid w:val="002E348F"/>
    <w:rsid w:val="002F0F90"/>
    <w:rsid w:val="002F4733"/>
    <w:rsid w:val="002F5924"/>
    <w:rsid w:val="002F6C2F"/>
    <w:rsid w:val="0030089F"/>
    <w:rsid w:val="0030128A"/>
    <w:rsid w:val="00302A3F"/>
    <w:rsid w:val="00302E58"/>
    <w:rsid w:val="0030476F"/>
    <w:rsid w:val="00304B3F"/>
    <w:rsid w:val="00311763"/>
    <w:rsid w:val="00311FA4"/>
    <w:rsid w:val="00312ABF"/>
    <w:rsid w:val="003130F7"/>
    <w:rsid w:val="003141AC"/>
    <w:rsid w:val="003158B2"/>
    <w:rsid w:val="00316541"/>
    <w:rsid w:val="00317C86"/>
    <w:rsid w:val="0032176B"/>
    <w:rsid w:val="00321BE0"/>
    <w:rsid w:val="003220BE"/>
    <w:rsid w:val="00322115"/>
    <w:rsid w:val="0032221D"/>
    <w:rsid w:val="003224D2"/>
    <w:rsid w:val="003233B5"/>
    <w:rsid w:val="00325D95"/>
    <w:rsid w:val="00330CAA"/>
    <w:rsid w:val="003315BA"/>
    <w:rsid w:val="00334B3C"/>
    <w:rsid w:val="00335779"/>
    <w:rsid w:val="003361BC"/>
    <w:rsid w:val="0033649F"/>
    <w:rsid w:val="0033668B"/>
    <w:rsid w:val="00336EAF"/>
    <w:rsid w:val="00341386"/>
    <w:rsid w:val="00342FD0"/>
    <w:rsid w:val="00343FD9"/>
    <w:rsid w:val="00344020"/>
    <w:rsid w:val="00344637"/>
    <w:rsid w:val="00344F7E"/>
    <w:rsid w:val="0034579B"/>
    <w:rsid w:val="003457E7"/>
    <w:rsid w:val="00346152"/>
    <w:rsid w:val="0035258A"/>
    <w:rsid w:val="003528FC"/>
    <w:rsid w:val="00353087"/>
    <w:rsid w:val="00353455"/>
    <w:rsid w:val="00361A5E"/>
    <w:rsid w:val="0036498A"/>
    <w:rsid w:val="00365478"/>
    <w:rsid w:val="0036623E"/>
    <w:rsid w:val="00370989"/>
    <w:rsid w:val="0037230B"/>
    <w:rsid w:val="003729C6"/>
    <w:rsid w:val="003736B4"/>
    <w:rsid w:val="0037505D"/>
    <w:rsid w:val="00375614"/>
    <w:rsid w:val="00375A39"/>
    <w:rsid w:val="00376848"/>
    <w:rsid w:val="00377B9C"/>
    <w:rsid w:val="0038243D"/>
    <w:rsid w:val="003828AD"/>
    <w:rsid w:val="003829B2"/>
    <w:rsid w:val="00383C3D"/>
    <w:rsid w:val="00384BBA"/>
    <w:rsid w:val="0038581C"/>
    <w:rsid w:val="0038671B"/>
    <w:rsid w:val="0038687D"/>
    <w:rsid w:val="003906CE"/>
    <w:rsid w:val="00390E6D"/>
    <w:rsid w:val="00394F0D"/>
    <w:rsid w:val="003962E9"/>
    <w:rsid w:val="003A28BD"/>
    <w:rsid w:val="003A3CB6"/>
    <w:rsid w:val="003A4FE4"/>
    <w:rsid w:val="003A5534"/>
    <w:rsid w:val="003A5899"/>
    <w:rsid w:val="003A6E4F"/>
    <w:rsid w:val="003A71C7"/>
    <w:rsid w:val="003A75BA"/>
    <w:rsid w:val="003B1D60"/>
    <w:rsid w:val="003B3383"/>
    <w:rsid w:val="003B3EC2"/>
    <w:rsid w:val="003B4FCD"/>
    <w:rsid w:val="003C0139"/>
    <w:rsid w:val="003C26AC"/>
    <w:rsid w:val="003C3190"/>
    <w:rsid w:val="003C427B"/>
    <w:rsid w:val="003C602C"/>
    <w:rsid w:val="003C7A54"/>
    <w:rsid w:val="003D0095"/>
    <w:rsid w:val="003D1E72"/>
    <w:rsid w:val="003D4DF9"/>
    <w:rsid w:val="003D55B9"/>
    <w:rsid w:val="003D6684"/>
    <w:rsid w:val="003E05B5"/>
    <w:rsid w:val="003E1B40"/>
    <w:rsid w:val="003E4289"/>
    <w:rsid w:val="003E4DD3"/>
    <w:rsid w:val="003E65CC"/>
    <w:rsid w:val="003E7E78"/>
    <w:rsid w:val="003E7FF4"/>
    <w:rsid w:val="003F075D"/>
    <w:rsid w:val="003F16C4"/>
    <w:rsid w:val="003F5459"/>
    <w:rsid w:val="003F63D1"/>
    <w:rsid w:val="003F73C0"/>
    <w:rsid w:val="003F77DA"/>
    <w:rsid w:val="0040254E"/>
    <w:rsid w:val="00402B52"/>
    <w:rsid w:val="00403F8D"/>
    <w:rsid w:val="0040414C"/>
    <w:rsid w:val="00405F23"/>
    <w:rsid w:val="004116A8"/>
    <w:rsid w:val="00412040"/>
    <w:rsid w:val="00414FEC"/>
    <w:rsid w:val="00417D5B"/>
    <w:rsid w:val="004221CD"/>
    <w:rsid w:val="00422774"/>
    <w:rsid w:val="00424122"/>
    <w:rsid w:val="0042443C"/>
    <w:rsid w:val="00424D74"/>
    <w:rsid w:val="00425482"/>
    <w:rsid w:val="004254DB"/>
    <w:rsid w:val="00437480"/>
    <w:rsid w:val="0043777E"/>
    <w:rsid w:val="00442306"/>
    <w:rsid w:val="00444FF2"/>
    <w:rsid w:val="00446027"/>
    <w:rsid w:val="004474F6"/>
    <w:rsid w:val="00447B1D"/>
    <w:rsid w:val="00450D2F"/>
    <w:rsid w:val="00451DB9"/>
    <w:rsid w:val="00452533"/>
    <w:rsid w:val="00453206"/>
    <w:rsid w:val="00453F2C"/>
    <w:rsid w:val="00455734"/>
    <w:rsid w:val="00455F93"/>
    <w:rsid w:val="00461608"/>
    <w:rsid w:val="00462579"/>
    <w:rsid w:val="00466D2F"/>
    <w:rsid w:val="00467349"/>
    <w:rsid w:val="00467BC0"/>
    <w:rsid w:val="004709E7"/>
    <w:rsid w:val="0047148E"/>
    <w:rsid w:val="00472CC6"/>
    <w:rsid w:val="00473763"/>
    <w:rsid w:val="00473C31"/>
    <w:rsid w:val="004743F8"/>
    <w:rsid w:val="0047466B"/>
    <w:rsid w:val="0047577B"/>
    <w:rsid w:val="00477BA8"/>
    <w:rsid w:val="00480384"/>
    <w:rsid w:val="00481327"/>
    <w:rsid w:val="0048341A"/>
    <w:rsid w:val="00484FDB"/>
    <w:rsid w:val="00485A75"/>
    <w:rsid w:val="0049242F"/>
    <w:rsid w:val="00496098"/>
    <w:rsid w:val="004961B8"/>
    <w:rsid w:val="0049680B"/>
    <w:rsid w:val="00496917"/>
    <w:rsid w:val="00496B06"/>
    <w:rsid w:val="00497A59"/>
    <w:rsid w:val="00497A98"/>
    <w:rsid w:val="004A16BE"/>
    <w:rsid w:val="004A1C17"/>
    <w:rsid w:val="004A45C5"/>
    <w:rsid w:val="004A4974"/>
    <w:rsid w:val="004A569E"/>
    <w:rsid w:val="004A7C7C"/>
    <w:rsid w:val="004B1FD1"/>
    <w:rsid w:val="004B34E3"/>
    <w:rsid w:val="004B3521"/>
    <w:rsid w:val="004B39D7"/>
    <w:rsid w:val="004B4E71"/>
    <w:rsid w:val="004B508B"/>
    <w:rsid w:val="004B70DB"/>
    <w:rsid w:val="004C0BAD"/>
    <w:rsid w:val="004C2131"/>
    <w:rsid w:val="004C31F1"/>
    <w:rsid w:val="004C3E62"/>
    <w:rsid w:val="004C6AC1"/>
    <w:rsid w:val="004C7616"/>
    <w:rsid w:val="004D09A1"/>
    <w:rsid w:val="004D1F66"/>
    <w:rsid w:val="004D3D82"/>
    <w:rsid w:val="004D48F0"/>
    <w:rsid w:val="004D5C02"/>
    <w:rsid w:val="004D630F"/>
    <w:rsid w:val="004D71A5"/>
    <w:rsid w:val="004E1E55"/>
    <w:rsid w:val="004E3FDA"/>
    <w:rsid w:val="004E4446"/>
    <w:rsid w:val="004E48F3"/>
    <w:rsid w:val="004E5EE7"/>
    <w:rsid w:val="004E628F"/>
    <w:rsid w:val="004E76C5"/>
    <w:rsid w:val="004F07B1"/>
    <w:rsid w:val="004F1447"/>
    <w:rsid w:val="004F2F24"/>
    <w:rsid w:val="004F338C"/>
    <w:rsid w:val="004F5D92"/>
    <w:rsid w:val="004F69EC"/>
    <w:rsid w:val="004F7144"/>
    <w:rsid w:val="00503BF8"/>
    <w:rsid w:val="00504179"/>
    <w:rsid w:val="00504BB1"/>
    <w:rsid w:val="00505D6A"/>
    <w:rsid w:val="00506006"/>
    <w:rsid w:val="005071EE"/>
    <w:rsid w:val="00507D65"/>
    <w:rsid w:val="0051043C"/>
    <w:rsid w:val="0051260B"/>
    <w:rsid w:val="0051341C"/>
    <w:rsid w:val="00513652"/>
    <w:rsid w:val="00515412"/>
    <w:rsid w:val="00516C07"/>
    <w:rsid w:val="0052207C"/>
    <w:rsid w:val="0052263A"/>
    <w:rsid w:val="005231D8"/>
    <w:rsid w:val="00524510"/>
    <w:rsid w:val="005248E7"/>
    <w:rsid w:val="00527F01"/>
    <w:rsid w:val="00532495"/>
    <w:rsid w:val="00533A3C"/>
    <w:rsid w:val="00534007"/>
    <w:rsid w:val="005345CB"/>
    <w:rsid w:val="0053663C"/>
    <w:rsid w:val="00536BA6"/>
    <w:rsid w:val="0053747A"/>
    <w:rsid w:val="00542993"/>
    <w:rsid w:val="00542C82"/>
    <w:rsid w:val="005438F4"/>
    <w:rsid w:val="00545BF6"/>
    <w:rsid w:val="00546E81"/>
    <w:rsid w:val="00550FB6"/>
    <w:rsid w:val="005516DD"/>
    <w:rsid w:val="00551838"/>
    <w:rsid w:val="005532FA"/>
    <w:rsid w:val="005538C2"/>
    <w:rsid w:val="0055706E"/>
    <w:rsid w:val="005613C6"/>
    <w:rsid w:val="00562811"/>
    <w:rsid w:val="00563786"/>
    <w:rsid w:val="00564A10"/>
    <w:rsid w:val="005656D0"/>
    <w:rsid w:val="00567096"/>
    <w:rsid w:val="005704E7"/>
    <w:rsid w:val="00572181"/>
    <w:rsid w:val="00572888"/>
    <w:rsid w:val="0057405B"/>
    <w:rsid w:val="00575798"/>
    <w:rsid w:val="00580878"/>
    <w:rsid w:val="00580E8D"/>
    <w:rsid w:val="00585438"/>
    <w:rsid w:val="005870A9"/>
    <w:rsid w:val="0058724F"/>
    <w:rsid w:val="00590DD9"/>
    <w:rsid w:val="00591FD4"/>
    <w:rsid w:val="00592101"/>
    <w:rsid w:val="005936CA"/>
    <w:rsid w:val="0059379B"/>
    <w:rsid w:val="005957BC"/>
    <w:rsid w:val="00595A77"/>
    <w:rsid w:val="005960F0"/>
    <w:rsid w:val="00597542"/>
    <w:rsid w:val="005A0899"/>
    <w:rsid w:val="005A1D07"/>
    <w:rsid w:val="005A4A00"/>
    <w:rsid w:val="005A59B4"/>
    <w:rsid w:val="005A6A76"/>
    <w:rsid w:val="005A74D7"/>
    <w:rsid w:val="005A7B0E"/>
    <w:rsid w:val="005B0FF3"/>
    <w:rsid w:val="005B1166"/>
    <w:rsid w:val="005B126A"/>
    <w:rsid w:val="005B2566"/>
    <w:rsid w:val="005B2757"/>
    <w:rsid w:val="005B3840"/>
    <w:rsid w:val="005B4B2B"/>
    <w:rsid w:val="005B52EF"/>
    <w:rsid w:val="005B6BD8"/>
    <w:rsid w:val="005C197C"/>
    <w:rsid w:val="005C3173"/>
    <w:rsid w:val="005C3E89"/>
    <w:rsid w:val="005C4FC0"/>
    <w:rsid w:val="005C512A"/>
    <w:rsid w:val="005C5BAB"/>
    <w:rsid w:val="005C5C2D"/>
    <w:rsid w:val="005C5EC3"/>
    <w:rsid w:val="005D21F7"/>
    <w:rsid w:val="005D31A0"/>
    <w:rsid w:val="005D358E"/>
    <w:rsid w:val="005D5A29"/>
    <w:rsid w:val="005D7DA9"/>
    <w:rsid w:val="005E4243"/>
    <w:rsid w:val="005E4A16"/>
    <w:rsid w:val="005E4AD6"/>
    <w:rsid w:val="005F0F17"/>
    <w:rsid w:val="005F10EF"/>
    <w:rsid w:val="005F56B8"/>
    <w:rsid w:val="005F6B7C"/>
    <w:rsid w:val="00600BAD"/>
    <w:rsid w:val="00600FF1"/>
    <w:rsid w:val="006029CA"/>
    <w:rsid w:val="00604A5D"/>
    <w:rsid w:val="00604FE1"/>
    <w:rsid w:val="00611A3C"/>
    <w:rsid w:val="006127A6"/>
    <w:rsid w:val="00613917"/>
    <w:rsid w:val="00613F49"/>
    <w:rsid w:val="00614533"/>
    <w:rsid w:val="00615738"/>
    <w:rsid w:val="006165BB"/>
    <w:rsid w:val="006214A8"/>
    <w:rsid w:val="00622C25"/>
    <w:rsid w:val="0062347C"/>
    <w:rsid w:val="006260C4"/>
    <w:rsid w:val="0062629E"/>
    <w:rsid w:val="00626D14"/>
    <w:rsid w:val="0063107D"/>
    <w:rsid w:val="00633959"/>
    <w:rsid w:val="00634A5A"/>
    <w:rsid w:val="00634A79"/>
    <w:rsid w:val="00643211"/>
    <w:rsid w:val="00644058"/>
    <w:rsid w:val="00645D3D"/>
    <w:rsid w:val="00647363"/>
    <w:rsid w:val="00647C33"/>
    <w:rsid w:val="00650A66"/>
    <w:rsid w:val="006515B2"/>
    <w:rsid w:val="0065174E"/>
    <w:rsid w:val="00652566"/>
    <w:rsid w:val="00652DAD"/>
    <w:rsid w:val="0065359D"/>
    <w:rsid w:val="00654B07"/>
    <w:rsid w:val="006556F0"/>
    <w:rsid w:val="006571AE"/>
    <w:rsid w:val="006630CD"/>
    <w:rsid w:val="006631B5"/>
    <w:rsid w:val="00663DBE"/>
    <w:rsid w:val="00664011"/>
    <w:rsid w:val="006665AB"/>
    <w:rsid w:val="00670516"/>
    <w:rsid w:val="00671355"/>
    <w:rsid w:val="00671CA3"/>
    <w:rsid w:val="00672DB2"/>
    <w:rsid w:val="006732C0"/>
    <w:rsid w:val="0067481B"/>
    <w:rsid w:val="00677B11"/>
    <w:rsid w:val="006811C7"/>
    <w:rsid w:val="00681EBC"/>
    <w:rsid w:val="0068206E"/>
    <w:rsid w:val="0068325C"/>
    <w:rsid w:val="0068355A"/>
    <w:rsid w:val="00684D43"/>
    <w:rsid w:val="00686934"/>
    <w:rsid w:val="00686B84"/>
    <w:rsid w:val="00687B6F"/>
    <w:rsid w:val="00690442"/>
    <w:rsid w:val="006917F6"/>
    <w:rsid w:val="006922EF"/>
    <w:rsid w:val="00697004"/>
    <w:rsid w:val="006974C7"/>
    <w:rsid w:val="006A0707"/>
    <w:rsid w:val="006A4D6E"/>
    <w:rsid w:val="006A5B01"/>
    <w:rsid w:val="006B03E4"/>
    <w:rsid w:val="006B09F2"/>
    <w:rsid w:val="006B1114"/>
    <w:rsid w:val="006B1158"/>
    <w:rsid w:val="006B1DCF"/>
    <w:rsid w:val="006B2D70"/>
    <w:rsid w:val="006B37BC"/>
    <w:rsid w:val="006B38F7"/>
    <w:rsid w:val="006B589C"/>
    <w:rsid w:val="006B5A81"/>
    <w:rsid w:val="006B5F52"/>
    <w:rsid w:val="006B7F07"/>
    <w:rsid w:val="006C489F"/>
    <w:rsid w:val="006C560F"/>
    <w:rsid w:val="006C77CE"/>
    <w:rsid w:val="006D0369"/>
    <w:rsid w:val="006D04A2"/>
    <w:rsid w:val="006D508E"/>
    <w:rsid w:val="006E1CFC"/>
    <w:rsid w:val="006E3124"/>
    <w:rsid w:val="006E4892"/>
    <w:rsid w:val="006E4BB4"/>
    <w:rsid w:val="006E4F2A"/>
    <w:rsid w:val="006E658D"/>
    <w:rsid w:val="006F2339"/>
    <w:rsid w:val="006F48B7"/>
    <w:rsid w:val="006F4C6D"/>
    <w:rsid w:val="006F4CF0"/>
    <w:rsid w:val="006F67C6"/>
    <w:rsid w:val="006F6843"/>
    <w:rsid w:val="00701116"/>
    <w:rsid w:val="007018F0"/>
    <w:rsid w:val="00701CF2"/>
    <w:rsid w:val="007026A1"/>
    <w:rsid w:val="007048C2"/>
    <w:rsid w:val="007048EB"/>
    <w:rsid w:val="00704921"/>
    <w:rsid w:val="00707B63"/>
    <w:rsid w:val="00710B62"/>
    <w:rsid w:val="00712246"/>
    <w:rsid w:val="007142DA"/>
    <w:rsid w:val="00716B4D"/>
    <w:rsid w:val="00716EB2"/>
    <w:rsid w:val="007215B6"/>
    <w:rsid w:val="00721A5D"/>
    <w:rsid w:val="00721AE7"/>
    <w:rsid w:val="00721DB6"/>
    <w:rsid w:val="00726EFE"/>
    <w:rsid w:val="007274A4"/>
    <w:rsid w:val="00727AA3"/>
    <w:rsid w:val="00727E6F"/>
    <w:rsid w:val="00730F26"/>
    <w:rsid w:val="00731A01"/>
    <w:rsid w:val="007337CB"/>
    <w:rsid w:val="00733880"/>
    <w:rsid w:val="00733CE8"/>
    <w:rsid w:val="00735981"/>
    <w:rsid w:val="00735C55"/>
    <w:rsid w:val="00735E89"/>
    <w:rsid w:val="0073696B"/>
    <w:rsid w:val="00743DE5"/>
    <w:rsid w:val="00743FB9"/>
    <w:rsid w:val="007528C7"/>
    <w:rsid w:val="00754FE3"/>
    <w:rsid w:val="007607BF"/>
    <w:rsid w:val="0076152B"/>
    <w:rsid w:val="00761EA4"/>
    <w:rsid w:val="00763C3C"/>
    <w:rsid w:val="00764461"/>
    <w:rsid w:val="007645A1"/>
    <w:rsid w:val="00765198"/>
    <w:rsid w:val="007706F5"/>
    <w:rsid w:val="00770773"/>
    <w:rsid w:val="007737CB"/>
    <w:rsid w:val="0077629A"/>
    <w:rsid w:val="00781DAA"/>
    <w:rsid w:val="00784CCB"/>
    <w:rsid w:val="00786D92"/>
    <w:rsid w:val="00786E6B"/>
    <w:rsid w:val="007918A7"/>
    <w:rsid w:val="00791970"/>
    <w:rsid w:val="00792956"/>
    <w:rsid w:val="007938DB"/>
    <w:rsid w:val="00793C65"/>
    <w:rsid w:val="00794AFB"/>
    <w:rsid w:val="007957D8"/>
    <w:rsid w:val="00795B90"/>
    <w:rsid w:val="00796837"/>
    <w:rsid w:val="00796B04"/>
    <w:rsid w:val="007A09C8"/>
    <w:rsid w:val="007A0B66"/>
    <w:rsid w:val="007A41F3"/>
    <w:rsid w:val="007A5878"/>
    <w:rsid w:val="007A67F1"/>
    <w:rsid w:val="007A756B"/>
    <w:rsid w:val="007B01A9"/>
    <w:rsid w:val="007B0E54"/>
    <w:rsid w:val="007B20F5"/>
    <w:rsid w:val="007B2D68"/>
    <w:rsid w:val="007B45E4"/>
    <w:rsid w:val="007B49E8"/>
    <w:rsid w:val="007B5C92"/>
    <w:rsid w:val="007B75DD"/>
    <w:rsid w:val="007C1081"/>
    <w:rsid w:val="007C1764"/>
    <w:rsid w:val="007C3426"/>
    <w:rsid w:val="007C3802"/>
    <w:rsid w:val="007C6FD1"/>
    <w:rsid w:val="007D3D0F"/>
    <w:rsid w:val="007D41C8"/>
    <w:rsid w:val="007D47CB"/>
    <w:rsid w:val="007D5C12"/>
    <w:rsid w:val="007D6654"/>
    <w:rsid w:val="007E262D"/>
    <w:rsid w:val="007E51F5"/>
    <w:rsid w:val="007E53EC"/>
    <w:rsid w:val="007E5518"/>
    <w:rsid w:val="007E557B"/>
    <w:rsid w:val="007E5A2E"/>
    <w:rsid w:val="007E5D06"/>
    <w:rsid w:val="007F24EF"/>
    <w:rsid w:val="007F2EA5"/>
    <w:rsid w:val="007F3554"/>
    <w:rsid w:val="007F364C"/>
    <w:rsid w:val="007F3A2B"/>
    <w:rsid w:val="007F3DD8"/>
    <w:rsid w:val="007F4E8F"/>
    <w:rsid w:val="007F5260"/>
    <w:rsid w:val="007F52E1"/>
    <w:rsid w:val="007F6AC2"/>
    <w:rsid w:val="00801029"/>
    <w:rsid w:val="00811871"/>
    <w:rsid w:val="00815B59"/>
    <w:rsid w:val="00817D40"/>
    <w:rsid w:val="00822C05"/>
    <w:rsid w:val="00823B63"/>
    <w:rsid w:val="008241BD"/>
    <w:rsid w:val="00824FF3"/>
    <w:rsid w:val="008263EF"/>
    <w:rsid w:val="00827206"/>
    <w:rsid w:val="008333C8"/>
    <w:rsid w:val="00836547"/>
    <w:rsid w:val="00836B5E"/>
    <w:rsid w:val="00850637"/>
    <w:rsid w:val="00850C06"/>
    <w:rsid w:val="00851DE9"/>
    <w:rsid w:val="00851E15"/>
    <w:rsid w:val="00853F91"/>
    <w:rsid w:val="008552EE"/>
    <w:rsid w:val="0085711E"/>
    <w:rsid w:val="008600B3"/>
    <w:rsid w:val="00860F86"/>
    <w:rsid w:val="00861CF7"/>
    <w:rsid w:val="00865987"/>
    <w:rsid w:val="00865AEE"/>
    <w:rsid w:val="00866E4E"/>
    <w:rsid w:val="00866EC9"/>
    <w:rsid w:val="008702E9"/>
    <w:rsid w:val="00871358"/>
    <w:rsid w:val="00871932"/>
    <w:rsid w:val="0087348D"/>
    <w:rsid w:val="00873DB6"/>
    <w:rsid w:val="008744E4"/>
    <w:rsid w:val="00876550"/>
    <w:rsid w:val="00880230"/>
    <w:rsid w:val="00881660"/>
    <w:rsid w:val="00882562"/>
    <w:rsid w:val="00882D0B"/>
    <w:rsid w:val="008862F5"/>
    <w:rsid w:val="00890897"/>
    <w:rsid w:val="0089107A"/>
    <w:rsid w:val="00891133"/>
    <w:rsid w:val="0089175B"/>
    <w:rsid w:val="00891762"/>
    <w:rsid w:val="00892471"/>
    <w:rsid w:val="00895780"/>
    <w:rsid w:val="00897E40"/>
    <w:rsid w:val="008A1C3B"/>
    <w:rsid w:val="008A289C"/>
    <w:rsid w:val="008A40A0"/>
    <w:rsid w:val="008A6439"/>
    <w:rsid w:val="008B060C"/>
    <w:rsid w:val="008B275C"/>
    <w:rsid w:val="008B2A1A"/>
    <w:rsid w:val="008B2EA9"/>
    <w:rsid w:val="008B3688"/>
    <w:rsid w:val="008B4100"/>
    <w:rsid w:val="008B4547"/>
    <w:rsid w:val="008B5671"/>
    <w:rsid w:val="008B686B"/>
    <w:rsid w:val="008B78D9"/>
    <w:rsid w:val="008B7BB5"/>
    <w:rsid w:val="008C1E82"/>
    <w:rsid w:val="008C2917"/>
    <w:rsid w:val="008C4E1C"/>
    <w:rsid w:val="008C73E0"/>
    <w:rsid w:val="008C7762"/>
    <w:rsid w:val="008D353D"/>
    <w:rsid w:val="008D3628"/>
    <w:rsid w:val="008D4FB8"/>
    <w:rsid w:val="008D7130"/>
    <w:rsid w:val="008D78A9"/>
    <w:rsid w:val="008E39FB"/>
    <w:rsid w:val="008E4236"/>
    <w:rsid w:val="008E4A0D"/>
    <w:rsid w:val="008E7256"/>
    <w:rsid w:val="008F1165"/>
    <w:rsid w:val="008F16E4"/>
    <w:rsid w:val="008F3091"/>
    <w:rsid w:val="008F37F7"/>
    <w:rsid w:val="008F4B42"/>
    <w:rsid w:val="008F5C06"/>
    <w:rsid w:val="008F7287"/>
    <w:rsid w:val="009025E4"/>
    <w:rsid w:val="00903097"/>
    <w:rsid w:val="0090454E"/>
    <w:rsid w:val="00904588"/>
    <w:rsid w:val="0090553C"/>
    <w:rsid w:val="00907021"/>
    <w:rsid w:val="00907283"/>
    <w:rsid w:val="00907AB4"/>
    <w:rsid w:val="009144BE"/>
    <w:rsid w:val="009150C4"/>
    <w:rsid w:val="00916736"/>
    <w:rsid w:val="00920176"/>
    <w:rsid w:val="00920622"/>
    <w:rsid w:val="00921B29"/>
    <w:rsid w:val="0092292B"/>
    <w:rsid w:val="00924382"/>
    <w:rsid w:val="00924853"/>
    <w:rsid w:val="00924947"/>
    <w:rsid w:val="00927103"/>
    <w:rsid w:val="00930035"/>
    <w:rsid w:val="00932DA9"/>
    <w:rsid w:val="009352AD"/>
    <w:rsid w:val="009428A3"/>
    <w:rsid w:val="00944944"/>
    <w:rsid w:val="00945637"/>
    <w:rsid w:val="0094594F"/>
    <w:rsid w:val="00946EC5"/>
    <w:rsid w:val="00947FD0"/>
    <w:rsid w:val="009512C3"/>
    <w:rsid w:val="00951B9D"/>
    <w:rsid w:val="00952C2D"/>
    <w:rsid w:val="0095541E"/>
    <w:rsid w:val="00960509"/>
    <w:rsid w:val="009605B5"/>
    <w:rsid w:val="00963183"/>
    <w:rsid w:val="00963558"/>
    <w:rsid w:val="00963BA4"/>
    <w:rsid w:val="00964E14"/>
    <w:rsid w:val="00971797"/>
    <w:rsid w:val="0097423B"/>
    <w:rsid w:val="00981881"/>
    <w:rsid w:val="00981A44"/>
    <w:rsid w:val="00982E31"/>
    <w:rsid w:val="00984D10"/>
    <w:rsid w:val="00985681"/>
    <w:rsid w:val="00986431"/>
    <w:rsid w:val="009864AD"/>
    <w:rsid w:val="00990914"/>
    <w:rsid w:val="00992159"/>
    <w:rsid w:val="0099604E"/>
    <w:rsid w:val="009A0A2E"/>
    <w:rsid w:val="009A0C0D"/>
    <w:rsid w:val="009A12EE"/>
    <w:rsid w:val="009A3295"/>
    <w:rsid w:val="009A4014"/>
    <w:rsid w:val="009A42AE"/>
    <w:rsid w:val="009A6B1E"/>
    <w:rsid w:val="009B07F4"/>
    <w:rsid w:val="009B5FA5"/>
    <w:rsid w:val="009B5FE2"/>
    <w:rsid w:val="009B6A7A"/>
    <w:rsid w:val="009C1725"/>
    <w:rsid w:val="009C2018"/>
    <w:rsid w:val="009C206B"/>
    <w:rsid w:val="009C7C72"/>
    <w:rsid w:val="009C7EA6"/>
    <w:rsid w:val="009D1845"/>
    <w:rsid w:val="009D1FE5"/>
    <w:rsid w:val="009D22BF"/>
    <w:rsid w:val="009D676E"/>
    <w:rsid w:val="009D70F5"/>
    <w:rsid w:val="009E0E7C"/>
    <w:rsid w:val="009E1534"/>
    <w:rsid w:val="009E2218"/>
    <w:rsid w:val="009E34C9"/>
    <w:rsid w:val="009E61E6"/>
    <w:rsid w:val="009F1A75"/>
    <w:rsid w:val="009F5FF9"/>
    <w:rsid w:val="009F7296"/>
    <w:rsid w:val="009F7475"/>
    <w:rsid w:val="009F7C70"/>
    <w:rsid w:val="00A01BE8"/>
    <w:rsid w:val="00A01E30"/>
    <w:rsid w:val="00A0311D"/>
    <w:rsid w:val="00A038A4"/>
    <w:rsid w:val="00A04E5D"/>
    <w:rsid w:val="00A07113"/>
    <w:rsid w:val="00A07FD0"/>
    <w:rsid w:val="00A116AB"/>
    <w:rsid w:val="00A12A0A"/>
    <w:rsid w:val="00A12BAE"/>
    <w:rsid w:val="00A137C0"/>
    <w:rsid w:val="00A14F38"/>
    <w:rsid w:val="00A1627C"/>
    <w:rsid w:val="00A163CA"/>
    <w:rsid w:val="00A17935"/>
    <w:rsid w:val="00A20009"/>
    <w:rsid w:val="00A20814"/>
    <w:rsid w:val="00A2156D"/>
    <w:rsid w:val="00A22C4E"/>
    <w:rsid w:val="00A22F00"/>
    <w:rsid w:val="00A252BF"/>
    <w:rsid w:val="00A304A2"/>
    <w:rsid w:val="00A31194"/>
    <w:rsid w:val="00A3264A"/>
    <w:rsid w:val="00A32A67"/>
    <w:rsid w:val="00A3306B"/>
    <w:rsid w:val="00A33332"/>
    <w:rsid w:val="00A335B5"/>
    <w:rsid w:val="00A33D49"/>
    <w:rsid w:val="00A33D5E"/>
    <w:rsid w:val="00A33F28"/>
    <w:rsid w:val="00A3608D"/>
    <w:rsid w:val="00A40375"/>
    <w:rsid w:val="00A40B13"/>
    <w:rsid w:val="00A411F1"/>
    <w:rsid w:val="00A4224B"/>
    <w:rsid w:val="00A50ADB"/>
    <w:rsid w:val="00A55B54"/>
    <w:rsid w:val="00A55F8D"/>
    <w:rsid w:val="00A57156"/>
    <w:rsid w:val="00A60F12"/>
    <w:rsid w:val="00A615A3"/>
    <w:rsid w:val="00A61936"/>
    <w:rsid w:val="00A61C6A"/>
    <w:rsid w:val="00A62040"/>
    <w:rsid w:val="00A63152"/>
    <w:rsid w:val="00A66488"/>
    <w:rsid w:val="00A66DF9"/>
    <w:rsid w:val="00A70A21"/>
    <w:rsid w:val="00A7171A"/>
    <w:rsid w:val="00A733DE"/>
    <w:rsid w:val="00A748DB"/>
    <w:rsid w:val="00A77C6D"/>
    <w:rsid w:val="00A80A52"/>
    <w:rsid w:val="00A83678"/>
    <w:rsid w:val="00A863D3"/>
    <w:rsid w:val="00A91273"/>
    <w:rsid w:val="00A91E47"/>
    <w:rsid w:val="00A921BF"/>
    <w:rsid w:val="00A92E07"/>
    <w:rsid w:val="00A94377"/>
    <w:rsid w:val="00A95781"/>
    <w:rsid w:val="00A96F11"/>
    <w:rsid w:val="00A97AC8"/>
    <w:rsid w:val="00AA02E7"/>
    <w:rsid w:val="00AA153F"/>
    <w:rsid w:val="00AA46E4"/>
    <w:rsid w:val="00AA50D0"/>
    <w:rsid w:val="00AB230B"/>
    <w:rsid w:val="00AB5626"/>
    <w:rsid w:val="00AB7F8D"/>
    <w:rsid w:val="00AC2B97"/>
    <w:rsid w:val="00AC3492"/>
    <w:rsid w:val="00AC38F3"/>
    <w:rsid w:val="00AC44E7"/>
    <w:rsid w:val="00AC590D"/>
    <w:rsid w:val="00AC5A92"/>
    <w:rsid w:val="00AD1C20"/>
    <w:rsid w:val="00AD4AFF"/>
    <w:rsid w:val="00AD63F2"/>
    <w:rsid w:val="00AD6DB9"/>
    <w:rsid w:val="00AD6E88"/>
    <w:rsid w:val="00AD706D"/>
    <w:rsid w:val="00AD7770"/>
    <w:rsid w:val="00AE03B1"/>
    <w:rsid w:val="00AE0BDF"/>
    <w:rsid w:val="00AE58C1"/>
    <w:rsid w:val="00AE6A5F"/>
    <w:rsid w:val="00AF04C4"/>
    <w:rsid w:val="00AF0A1E"/>
    <w:rsid w:val="00AF2240"/>
    <w:rsid w:val="00AF3CE5"/>
    <w:rsid w:val="00AF49CE"/>
    <w:rsid w:val="00AF655A"/>
    <w:rsid w:val="00B04927"/>
    <w:rsid w:val="00B07818"/>
    <w:rsid w:val="00B11301"/>
    <w:rsid w:val="00B118B7"/>
    <w:rsid w:val="00B141A8"/>
    <w:rsid w:val="00B1482E"/>
    <w:rsid w:val="00B15BC0"/>
    <w:rsid w:val="00B16438"/>
    <w:rsid w:val="00B16EC9"/>
    <w:rsid w:val="00B20E08"/>
    <w:rsid w:val="00B22CE3"/>
    <w:rsid w:val="00B22F35"/>
    <w:rsid w:val="00B230B7"/>
    <w:rsid w:val="00B2352C"/>
    <w:rsid w:val="00B276AD"/>
    <w:rsid w:val="00B32BF8"/>
    <w:rsid w:val="00B33EEB"/>
    <w:rsid w:val="00B34DC6"/>
    <w:rsid w:val="00B359E2"/>
    <w:rsid w:val="00B35F1D"/>
    <w:rsid w:val="00B42225"/>
    <w:rsid w:val="00B42441"/>
    <w:rsid w:val="00B4341F"/>
    <w:rsid w:val="00B44AAF"/>
    <w:rsid w:val="00B45BC9"/>
    <w:rsid w:val="00B46583"/>
    <w:rsid w:val="00B46BFA"/>
    <w:rsid w:val="00B4783B"/>
    <w:rsid w:val="00B50687"/>
    <w:rsid w:val="00B51553"/>
    <w:rsid w:val="00B52057"/>
    <w:rsid w:val="00B52534"/>
    <w:rsid w:val="00B54012"/>
    <w:rsid w:val="00B565B4"/>
    <w:rsid w:val="00B56C6D"/>
    <w:rsid w:val="00B62ECF"/>
    <w:rsid w:val="00B63327"/>
    <w:rsid w:val="00B66098"/>
    <w:rsid w:val="00B67D14"/>
    <w:rsid w:val="00B7353A"/>
    <w:rsid w:val="00B7619F"/>
    <w:rsid w:val="00B775C2"/>
    <w:rsid w:val="00B77966"/>
    <w:rsid w:val="00B77F0B"/>
    <w:rsid w:val="00B807CF"/>
    <w:rsid w:val="00B80FBA"/>
    <w:rsid w:val="00B8127F"/>
    <w:rsid w:val="00B81B4C"/>
    <w:rsid w:val="00B84332"/>
    <w:rsid w:val="00B85C67"/>
    <w:rsid w:val="00B8729D"/>
    <w:rsid w:val="00B90E1F"/>
    <w:rsid w:val="00B9160F"/>
    <w:rsid w:val="00B93180"/>
    <w:rsid w:val="00B95F0B"/>
    <w:rsid w:val="00BA0FAA"/>
    <w:rsid w:val="00BA24D5"/>
    <w:rsid w:val="00BA3385"/>
    <w:rsid w:val="00BA34EF"/>
    <w:rsid w:val="00BA4A4D"/>
    <w:rsid w:val="00BA5141"/>
    <w:rsid w:val="00BB2253"/>
    <w:rsid w:val="00BB2877"/>
    <w:rsid w:val="00BB355A"/>
    <w:rsid w:val="00BB46FD"/>
    <w:rsid w:val="00BB4B46"/>
    <w:rsid w:val="00BB4C9B"/>
    <w:rsid w:val="00BB5BA6"/>
    <w:rsid w:val="00BB7657"/>
    <w:rsid w:val="00BB7CDF"/>
    <w:rsid w:val="00BC05B4"/>
    <w:rsid w:val="00BC074F"/>
    <w:rsid w:val="00BC322A"/>
    <w:rsid w:val="00BC55B6"/>
    <w:rsid w:val="00BC761C"/>
    <w:rsid w:val="00BD0445"/>
    <w:rsid w:val="00BD1991"/>
    <w:rsid w:val="00BD2CEB"/>
    <w:rsid w:val="00BD3BFC"/>
    <w:rsid w:val="00BD3EF0"/>
    <w:rsid w:val="00BD45CE"/>
    <w:rsid w:val="00BD4D19"/>
    <w:rsid w:val="00BD7484"/>
    <w:rsid w:val="00BD76D5"/>
    <w:rsid w:val="00BE0C62"/>
    <w:rsid w:val="00BE15E4"/>
    <w:rsid w:val="00BE25DF"/>
    <w:rsid w:val="00BE2CCB"/>
    <w:rsid w:val="00BE3A76"/>
    <w:rsid w:val="00BE4F3A"/>
    <w:rsid w:val="00BE638D"/>
    <w:rsid w:val="00BE6AFB"/>
    <w:rsid w:val="00BE76EB"/>
    <w:rsid w:val="00BF0BFC"/>
    <w:rsid w:val="00BF45C2"/>
    <w:rsid w:val="00BF5019"/>
    <w:rsid w:val="00BF509F"/>
    <w:rsid w:val="00BF59EB"/>
    <w:rsid w:val="00BF6814"/>
    <w:rsid w:val="00BF68CA"/>
    <w:rsid w:val="00BF7713"/>
    <w:rsid w:val="00C00555"/>
    <w:rsid w:val="00C0068B"/>
    <w:rsid w:val="00C013FC"/>
    <w:rsid w:val="00C019CE"/>
    <w:rsid w:val="00C031E2"/>
    <w:rsid w:val="00C0494A"/>
    <w:rsid w:val="00C050F6"/>
    <w:rsid w:val="00C06397"/>
    <w:rsid w:val="00C073B5"/>
    <w:rsid w:val="00C11160"/>
    <w:rsid w:val="00C141E4"/>
    <w:rsid w:val="00C15501"/>
    <w:rsid w:val="00C200B6"/>
    <w:rsid w:val="00C208B7"/>
    <w:rsid w:val="00C20E80"/>
    <w:rsid w:val="00C25826"/>
    <w:rsid w:val="00C26766"/>
    <w:rsid w:val="00C27E08"/>
    <w:rsid w:val="00C32D51"/>
    <w:rsid w:val="00C34613"/>
    <w:rsid w:val="00C3659D"/>
    <w:rsid w:val="00C37FAD"/>
    <w:rsid w:val="00C40729"/>
    <w:rsid w:val="00C408A2"/>
    <w:rsid w:val="00C418A7"/>
    <w:rsid w:val="00C43B9C"/>
    <w:rsid w:val="00C528DD"/>
    <w:rsid w:val="00C54BCE"/>
    <w:rsid w:val="00C609FF"/>
    <w:rsid w:val="00C61B17"/>
    <w:rsid w:val="00C61C0E"/>
    <w:rsid w:val="00C6206A"/>
    <w:rsid w:val="00C63652"/>
    <w:rsid w:val="00C647E5"/>
    <w:rsid w:val="00C6759A"/>
    <w:rsid w:val="00C7163E"/>
    <w:rsid w:val="00C72AC3"/>
    <w:rsid w:val="00C742CF"/>
    <w:rsid w:val="00C7485D"/>
    <w:rsid w:val="00C803A1"/>
    <w:rsid w:val="00C81A5E"/>
    <w:rsid w:val="00C844E2"/>
    <w:rsid w:val="00C8474B"/>
    <w:rsid w:val="00C87961"/>
    <w:rsid w:val="00C905B6"/>
    <w:rsid w:val="00C91AD0"/>
    <w:rsid w:val="00C92EC4"/>
    <w:rsid w:val="00C931DB"/>
    <w:rsid w:val="00C94B7D"/>
    <w:rsid w:val="00C950B6"/>
    <w:rsid w:val="00C965B8"/>
    <w:rsid w:val="00C9691F"/>
    <w:rsid w:val="00C96D56"/>
    <w:rsid w:val="00C96F44"/>
    <w:rsid w:val="00C97B24"/>
    <w:rsid w:val="00C97D21"/>
    <w:rsid w:val="00CA02E6"/>
    <w:rsid w:val="00CA145B"/>
    <w:rsid w:val="00CA397D"/>
    <w:rsid w:val="00CA524B"/>
    <w:rsid w:val="00CA6A0A"/>
    <w:rsid w:val="00CB18E2"/>
    <w:rsid w:val="00CB35BA"/>
    <w:rsid w:val="00CB5674"/>
    <w:rsid w:val="00CB7232"/>
    <w:rsid w:val="00CB7C4D"/>
    <w:rsid w:val="00CC2763"/>
    <w:rsid w:val="00CC2FBD"/>
    <w:rsid w:val="00CC473A"/>
    <w:rsid w:val="00CC69E9"/>
    <w:rsid w:val="00CC6BB8"/>
    <w:rsid w:val="00CD19FF"/>
    <w:rsid w:val="00CD217D"/>
    <w:rsid w:val="00CD2756"/>
    <w:rsid w:val="00CD2F1B"/>
    <w:rsid w:val="00CD2F70"/>
    <w:rsid w:val="00CD329F"/>
    <w:rsid w:val="00CD5572"/>
    <w:rsid w:val="00CD6A88"/>
    <w:rsid w:val="00CE0869"/>
    <w:rsid w:val="00CE2099"/>
    <w:rsid w:val="00CE57F8"/>
    <w:rsid w:val="00CE63F4"/>
    <w:rsid w:val="00CE7EA9"/>
    <w:rsid w:val="00CF0022"/>
    <w:rsid w:val="00CF1D98"/>
    <w:rsid w:val="00CF5526"/>
    <w:rsid w:val="00D00F51"/>
    <w:rsid w:val="00D02442"/>
    <w:rsid w:val="00D03023"/>
    <w:rsid w:val="00D03774"/>
    <w:rsid w:val="00D127A8"/>
    <w:rsid w:val="00D133D7"/>
    <w:rsid w:val="00D15316"/>
    <w:rsid w:val="00D164AE"/>
    <w:rsid w:val="00D16DE4"/>
    <w:rsid w:val="00D237A7"/>
    <w:rsid w:val="00D26DAF"/>
    <w:rsid w:val="00D32563"/>
    <w:rsid w:val="00D32C58"/>
    <w:rsid w:val="00D335FA"/>
    <w:rsid w:val="00D351ED"/>
    <w:rsid w:val="00D359CF"/>
    <w:rsid w:val="00D40EA9"/>
    <w:rsid w:val="00D42B1C"/>
    <w:rsid w:val="00D451D2"/>
    <w:rsid w:val="00D4527F"/>
    <w:rsid w:val="00D45A20"/>
    <w:rsid w:val="00D46624"/>
    <w:rsid w:val="00D47275"/>
    <w:rsid w:val="00D5036A"/>
    <w:rsid w:val="00D50B8F"/>
    <w:rsid w:val="00D513DC"/>
    <w:rsid w:val="00D51596"/>
    <w:rsid w:val="00D52400"/>
    <w:rsid w:val="00D53B1C"/>
    <w:rsid w:val="00D53ED5"/>
    <w:rsid w:val="00D55C2D"/>
    <w:rsid w:val="00D56108"/>
    <w:rsid w:val="00D61EAD"/>
    <w:rsid w:val="00D62436"/>
    <w:rsid w:val="00D64D2B"/>
    <w:rsid w:val="00D64D34"/>
    <w:rsid w:val="00D658E0"/>
    <w:rsid w:val="00D66D09"/>
    <w:rsid w:val="00D673C2"/>
    <w:rsid w:val="00D70598"/>
    <w:rsid w:val="00D74608"/>
    <w:rsid w:val="00D766B0"/>
    <w:rsid w:val="00D779B9"/>
    <w:rsid w:val="00D8292D"/>
    <w:rsid w:val="00D82A45"/>
    <w:rsid w:val="00D83159"/>
    <w:rsid w:val="00D83D8F"/>
    <w:rsid w:val="00D86211"/>
    <w:rsid w:val="00D86590"/>
    <w:rsid w:val="00D86D52"/>
    <w:rsid w:val="00D9219E"/>
    <w:rsid w:val="00D92204"/>
    <w:rsid w:val="00D9284C"/>
    <w:rsid w:val="00D92CC8"/>
    <w:rsid w:val="00D95428"/>
    <w:rsid w:val="00D95D4C"/>
    <w:rsid w:val="00DA1BDE"/>
    <w:rsid w:val="00DA296B"/>
    <w:rsid w:val="00DA361B"/>
    <w:rsid w:val="00DA4611"/>
    <w:rsid w:val="00DA4661"/>
    <w:rsid w:val="00DB063E"/>
    <w:rsid w:val="00DB080E"/>
    <w:rsid w:val="00DB0E34"/>
    <w:rsid w:val="00DB39BE"/>
    <w:rsid w:val="00DB481E"/>
    <w:rsid w:val="00DB56F7"/>
    <w:rsid w:val="00DB7275"/>
    <w:rsid w:val="00DC0D29"/>
    <w:rsid w:val="00DC130F"/>
    <w:rsid w:val="00DC218F"/>
    <w:rsid w:val="00DC383D"/>
    <w:rsid w:val="00DC5340"/>
    <w:rsid w:val="00DC57E8"/>
    <w:rsid w:val="00DC750A"/>
    <w:rsid w:val="00DD17C3"/>
    <w:rsid w:val="00DD4E1B"/>
    <w:rsid w:val="00DD6016"/>
    <w:rsid w:val="00DE0E20"/>
    <w:rsid w:val="00DE1446"/>
    <w:rsid w:val="00DE1806"/>
    <w:rsid w:val="00DE46FF"/>
    <w:rsid w:val="00DE48EF"/>
    <w:rsid w:val="00DE4C1A"/>
    <w:rsid w:val="00DE5ECE"/>
    <w:rsid w:val="00DE6C48"/>
    <w:rsid w:val="00DE6E9B"/>
    <w:rsid w:val="00DE7B11"/>
    <w:rsid w:val="00DF095C"/>
    <w:rsid w:val="00DF0AD5"/>
    <w:rsid w:val="00DF23BF"/>
    <w:rsid w:val="00DF4A45"/>
    <w:rsid w:val="00DF4C8B"/>
    <w:rsid w:val="00DF5A61"/>
    <w:rsid w:val="00DF5EF4"/>
    <w:rsid w:val="00DF5FA7"/>
    <w:rsid w:val="00DF72CD"/>
    <w:rsid w:val="00E02326"/>
    <w:rsid w:val="00E03B67"/>
    <w:rsid w:val="00E05187"/>
    <w:rsid w:val="00E054ED"/>
    <w:rsid w:val="00E065B7"/>
    <w:rsid w:val="00E0744E"/>
    <w:rsid w:val="00E07AE0"/>
    <w:rsid w:val="00E07B36"/>
    <w:rsid w:val="00E10A14"/>
    <w:rsid w:val="00E123C6"/>
    <w:rsid w:val="00E1348F"/>
    <w:rsid w:val="00E13DF2"/>
    <w:rsid w:val="00E1439C"/>
    <w:rsid w:val="00E15225"/>
    <w:rsid w:val="00E15292"/>
    <w:rsid w:val="00E170F0"/>
    <w:rsid w:val="00E201AD"/>
    <w:rsid w:val="00E20595"/>
    <w:rsid w:val="00E20691"/>
    <w:rsid w:val="00E207DD"/>
    <w:rsid w:val="00E216DD"/>
    <w:rsid w:val="00E2445A"/>
    <w:rsid w:val="00E275F5"/>
    <w:rsid w:val="00E30172"/>
    <w:rsid w:val="00E309AB"/>
    <w:rsid w:val="00E312B4"/>
    <w:rsid w:val="00E32F81"/>
    <w:rsid w:val="00E34C0F"/>
    <w:rsid w:val="00E3631A"/>
    <w:rsid w:val="00E36C2D"/>
    <w:rsid w:val="00E42B5F"/>
    <w:rsid w:val="00E44A12"/>
    <w:rsid w:val="00E44E3D"/>
    <w:rsid w:val="00E457C0"/>
    <w:rsid w:val="00E46CAB"/>
    <w:rsid w:val="00E47A48"/>
    <w:rsid w:val="00E47EA9"/>
    <w:rsid w:val="00E5042A"/>
    <w:rsid w:val="00E53160"/>
    <w:rsid w:val="00E60CB4"/>
    <w:rsid w:val="00E61624"/>
    <w:rsid w:val="00E617DA"/>
    <w:rsid w:val="00E655D3"/>
    <w:rsid w:val="00E72C0D"/>
    <w:rsid w:val="00E735D9"/>
    <w:rsid w:val="00E74625"/>
    <w:rsid w:val="00E7464A"/>
    <w:rsid w:val="00E7730E"/>
    <w:rsid w:val="00E80B2A"/>
    <w:rsid w:val="00E84368"/>
    <w:rsid w:val="00E85BD5"/>
    <w:rsid w:val="00E85C51"/>
    <w:rsid w:val="00E87077"/>
    <w:rsid w:val="00E877B5"/>
    <w:rsid w:val="00E90BA2"/>
    <w:rsid w:val="00E91FC3"/>
    <w:rsid w:val="00E93781"/>
    <w:rsid w:val="00E949EC"/>
    <w:rsid w:val="00E95200"/>
    <w:rsid w:val="00E95B92"/>
    <w:rsid w:val="00E968AF"/>
    <w:rsid w:val="00EA5FF6"/>
    <w:rsid w:val="00EA7610"/>
    <w:rsid w:val="00EB0E46"/>
    <w:rsid w:val="00EB14E4"/>
    <w:rsid w:val="00EB274B"/>
    <w:rsid w:val="00EB317A"/>
    <w:rsid w:val="00EB4A84"/>
    <w:rsid w:val="00EB6857"/>
    <w:rsid w:val="00EB79AE"/>
    <w:rsid w:val="00EC041D"/>
    <w:rsid w:val="00EC099C"/>
    <w:rsid w:val="00EC2C3E"/>
    <w:rsid w:val="00EC3298"/>
    <w:rsid w:val="00EC4404"/>
    <w:rsid w:val="00EC5997"/>
    <w:rsid w:val="00EC5E74"/>
    <w:rsid w:val="00ED3589"/>
    <w:rsid w:val="00ED7A26"/>
    <w:rsid w:val="00EE0165"/>
    <w:rsid w:val="00EE01F2"/>
    <w:rsid w:val="00EE2243"/>
    <w:rsid w:val="00EE2E49"/>
    <w:rsid w:val="00EE31BB"/>
    <w:rsid w:val="00EE4A8D"/>
    <w:rsid w:val="00EE4D39"/>
    <w:rsid w:val="00EE5821"/>
    <w:rsid w:val="00EE671B"/>
    <w:rsid w:val="00EE78DC"/>
    <w:rsid w:val="00EF0249"/>
    <w:rsid w:val="00EF087D"/>
    <w:rsid w:val="00EF2358"/>
    <w:rsid w:val="00EF47B7"/>
    <w:rsid w:val="00EF573B"/>
    <w:rsid w:val="00EF5D05"/>
    <w:rsid w:val="00F00614"/>
    <w:rsid w:val="00F00EBC"/>
    <w:rsid w:val="00F00F2B"/>
    <w:rsid w:val="00F02964"/>
    <w:rsid w:val="00F0480B"/>
    <w:rsid w:val="00F0533D"/>
    <w:rsid w:val="00F0641F"/>
    <w:rsid w:val="00F0790D"/>
    <w:rsid w:val="00F10C03"/>
    <w:rsid w:val="00F120BD"/>
    <w:rsid w:val="00F12420"/>
    <w:rsid w:val="00F13AAE"/>
    <w:rsid w:val="00F13D75"/>
    <w:rsid w:val="00F14B7C"/>
    <w:rsid w:val="00F17BC7"/>
    <w:rsid w:val="00F219F2"/>
    <w:rsid w:val="00F21D09"/>
    <w:rsid w:val="00F2235E"/>
    <w:rsid w:val="00F243F3"/>
    <w:rsid w:val="00F245F2"/>
    <w:rsid w:val="00F262E0"/>
    <w:rsid w:val="00F26724"/>
    <w:rsid w:val="00F31CD2"/>
    <w:rsid w:val="00F33D1A"/>
    <w:rsid w:val="00F3554E"/>
    <w:rsid w:val="00F36EF2"/>
    <w:rsid w:val="00F4255A"/>
    <w:rsid w:val="00F42F97"/>
    <w:rsid w:val="00F44C3A"/>
    <w:rsid w:val="00F467F4"/>
    <w:rsid w:val="00F50F56"/>
    <w:rsid w:val="00F53936"/>
    <w:rsid w:val="00F54026"/>
    <w:rsid w:val="00F540DF"/>
    <w:rsid w:val="00F54125"/>
    <w:rsid w:val="00F54982"/>
    <w:rsid w:val="00F55F88"/>
    <w:rsid w:val="00F576D4"/>
    <w:rsid w:val="00F6450D"/>
    <w:rsid w:val="00F6524F"/>
    <w:rsid w:val="00F7005F"/>
    <w:rsid w:val="00F72150"/>
    <w:rsid w:val="00F72251"/>
    <w:rsid w:val="00F729F0"/>
    <w:rsid w:val="00F7466E"/>
    <w:rsid w:val="00F7562C"/>
    <w:rsid w:val="00F75DB9"/>
    <w:rsid w:val="00F7634A"/>
    <w:rsid w:val="00F779BF"/>
    <w:rsid w:val="00F80446"/>
    <w:rsid w:val="00F81021"/>
    <w:rsid w:val="00F84E35"/>
    <w:rsid w:val="00F904F9"/>
    <w:rsid w:val="00F90865"/>
    <w:rsid w:val="00F90CAB"/>
    <w:rsid w:val="00F9242F"/>
    <w:rsid w:val="00F93C23"/>
    <w:rsid w:val="00FA0E06"/>
    <w:rsid w:val="00FA1B40"/>
    <w:rsid w:val="00FA28AA"/>
    <w:rsid w:val="00FA3ACC"/>
    <w:rsid w:val="00FB1207"/>
    <w:rsid w:val="00FB364B"/>
    <w:rsid w:val="00FB468C"/>
    <w:rsid w:val="00FB4E4E"/>
    <w:rsid w:val="00FB5826"/>
    <w:rsid w:val="00FB5FC5"/>
    <w:rsid w:val="00FB656A"/>
    <w:rsid w:val="00FB6B8D"/>
    <w:rsid w:val="00FC0996"/>
    <w:rsid w:val="00FC12B8"/>
    <w:rsid w:val="00FC32EA"/>
    <w:rsid w:val="00FC3BDF"/>
    <w:rsid w:val="00FC40D1"/>
    <w:rsid w:val="00FC52F6"/>
    <w:rsid w:val="00FC60F5"/>
    <w:rsid w:val="00FD047C"/>
    <w:rsid w:val="00FD4F13"/>
    <w:rsid w:val="00FD5658"/>
    <w:rsid w:val="00FD59CC"/>
    <w:rsid w:val="00FD60B1"/>
    <w:rsid w:val="00FD7A3C"/>
    <w:rsid w:val="00FD7CF8"/>
    <w:rsid w:val="00FE10DD"/>
    <w:rsid w:val="00FE3834"/>
    <w:rsid w:val="00FE3F66"/>
    <w:rsid w:val="00FE404B"/>
    <w:rsid w:val="00FE43C2"/>
    <w:rsid w:val="00FE5CB0"/>
    <w:rsid w:val="00FF073C"/>
    <w:rsid w:val="00FF08CE"/>
    <w:rsid w:val="00FF147A"/>
    <w:rsid w:val="00FF154D"/>
    <w:rsid w:val="00FF1D90"/>
    <w:rsid w:val="00FF2980"/>
    <w:rsid w:val="00FF3B5B"/>
    <w:rsid w:val="00FF62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5C6E"/>
  <w15:docId w15:val="{78A7871E-092F-4A23-86DB-6FBA02F8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5F0B"/>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character" w:styleId="Odwoanieprzypisukocowego">
    <w:name w:val="endnote reference"/>
    <w:basedOn w:val="Domylnaczcionkaakapitu"/>
    <w:uiPriority w:val="99"/>
    <w:semiHidden/>
    <w:unhideWhenUsed/>
    <w:rsid w:val="000540C6"/>
    <w:rPr>
      <w:vertAlign w:val="superscript"/>
    </w:rPr>
  </w:style>
  <w:style w:type="table" w:styleId="Tabela-Siatka">
    <w:name w:val="Table Grid"/>
    <w:basedOn w:val="Standardowy"/>
    <w:uiPriority w:val="39"/>
    <w:rsid w:val="001B7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F84E35"/>
    <w:pPr>
      <w:widowControl w:val="0"/>
      <w:autoSpaceDE w:val="0"/>
      <w:autoSpaceDN w:val="0"/>
      <w:spacing w:after="0" w:line="240" w:lineRule="auto"/>
    </w:pPr>
    <w:rPr>
      <w:rFonts w:ascii="Times New Roman" w:eastAsia="Times New Roman" w:hAnsi="Times New Roman" w:cs="Times New Roman"/>
    </w:rPr>
  </w:style>
  <w:style w:type="paragraph" w:styleId="Bezodstpw">
    <w:name w:val="No Spacing"/>
    <w:uiPriority w:val="1"/>
    <w:qFormat/>
    <w:rsid w:val="00786D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2590">
      <w:bodyDiv w:val="1"/>
      <w:marLeft w:val="0"/>
      <w:marRight w:val="0"/>
      <w:marTop w:val="0"/>
      <w:marBottom w:val="0"/>
      <w:divBdr>
        <w:top w:val="none" w:sz="0" w:space="0" w:color="auto"/>
        <w:left w:val="none" w:sz="0" w:space="0" w:color="auto"/>
        <w:bottom w:val="none" w:sz="0" w:space="0" w:color="auto"/>
        <w:right w:val="none" w:sz="0" w:space="0" w:color="auto"/>
      </w:divBdr>
    </w:div>
    <w:div w:id="83303223">
      <w:bodyDiv w:val="1"/>
      <w:marLeft w:val="0"/>
      <w:marRight w:val="0"/>
      <w:marTop w:val="0"/>
      <w:marBottom w:val="0"/>
      <w:divBdr>
        <w:top w:val="none" w:sz="0" w:space="0" w:color="auto"/>
        <w:left w:val="none" w:sz="0" w:space="0" w:color="auto"/>
        <w:bottom w:val="none" w:sz="0" w:space="0" w:color="auto"/>
        <w:right w:val="none" w:sz="0" w:space="0" w:color="auto"/>
      </w:divBdr>
    </w:div>
    <w:div w:id="85612709">
      <w:bodyDiv w:val="1"/>
      <w:marLeft w:val="0"/>
      <w:marRight w:val="0"/>
      <w:marTop w:val="0"/>
      <w:marBottom w:val="0"/>
      <w:divBdr>
        <w:top w:val="none" w:sz="0" w:space="0" w:color="auto"/>
        <w:left w:val="none" w:sz="0" w:space="0" w:color="auto"/>
        <w:bottom w:val="none" w:sz="0" w:space="0" w:color="auto"/>
        <w:right w:val="none" w:sz="0" w:space="0" w:color="auto"/>
      </w:divBdr>
    </w:div>
    <w:div w:id="207644905">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271282428">
      <w:bodyDiv w:val="1"/>
      <w:marLeft w:val="0"/>
      <w:marRight w:val="0"/>
      <w:marTop w:val="0"/>
      <w:marBottom w:val="0"/>
      <w:divBdr>
        <w:top w:val="none" w:sz="0" w:space="0" w:color="auto"/>
        <w:left w:val="none" w:sz="0" w:space="0" w:color="auto"/>
        <w:bottom w:val="none" w:sz="0" w:space="0" w:color="auto"/>
        <w:right w:val="none" w:sz="0" w:space="0" w:color="auto"/>
      </w:divBdr>
    </w:div>
    <w:div w:id="272782558">
      <w:bodyDiv w:val="1"/>
      <w:marLeft w:val="0"/>
      <w:marRight w:val="0"/>
      <w:marTop w:val="0"/>
      <w:marBottom w:val="0"/>
      <w:divBdr>
        <w:top w:val="none" w:sz="0" w:space="0" w:color="auto"/>
        <w:left w:val="none" w:sz="0" w:space="0" w:color="auto"/>
        <w:bottom w:val="none" w:sz="0" w:space="0" w:color="auto"/>
        <w:right w:val="none" w:sz="0" w:space="0" w:color="auto"/>
      </w:divBdr>
    </w:div>
    <w:div w:id="355422181">
      <w:bodyDiv w:val="1"/>
      <w:marLeft w:val="0"/>
      <w:marRight w:val="0"/>
      <w:marTop w:val="0"/>
      <w:marBottom w:val="0"/>
      <w:divBdr>
        <w:top w:val="none" w:sz="0" w:space="0" w:color="auto"/>
        <w:left w:val="none" w:sz="0" w:space="0" w:color="auto"/>
        <w:bottom w:val="none" w:sz="0" w:space="0" w:color="auto"/>
        <w:right w:val="none" w:sz="0" w:space="0" w:color="auto"/>
      </w:divBdr>
    </w:div>
    <w:div w:id="388386053">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86019582">
      <w:bodyDiv w:val="1"/>
      <w:marLeft w:val="0"/>
      <w:marRight w:val="0"/>
      <w:marTop w:val="0"/>
      <w:marBottom w:val="0"/>
      <w:divBdr>
        <w:top w:val="none" w:sz="0" w:space="0" w:color="auto"/>
        <w:left w:val="none" w:sz="0" w:space="0" w:color="auto"/>
        <w:bottom w:val="none" w:sz="0" w:space="0" w:color="auto"/>
        <w:right w:val="none" w:sz="0" w:space="0" w:color="auto"/>
      </w:divBdr>
    </w:div>
    <w:div w:id="552885237">
      <w:bodyDiv w:val="1"/>
      <w:marLeft w:val="0"/>
      <w:marRight w:val="0"/>
      <w:marTop w:val="0"/>
      <w:marBottom w:val="0"/>
      <w:divBdr>
        <w:top w:val="none" w:sz="0" w:space="0" w:color="auto"/>
        <w:left w:val="none" w:sz="0" w:space="0" w:color="auto"/>
        <w:bottom w:val="none" w:sz="0" w:space="0" w:color="auto"/>
        <w:right w:val="none" w:sz="0" w:space="0" w:color="auto"/>
      </w:divBdr>
    </w:div>
    <w:div w:id="727995453">
      <w:bodyDiv w:val="1"/>
      <w:marLeft w:val="0"/>
      <w:marRight w:val="0"/>
      <w:marTop w:val="0"/>
      <w:marBottom w:val="0"/>
      <w:divBdr>
        <w:top w:val="none" w:sz="0" w:space="0" w:color="auto"/>
        <w:left w:val="none" w:sz="0" w:space="0" w:color="auto"/>
        <w:bottom w:val="none" w:sz="0" w:space="0" w:color="auto"/>
        <w:right w:val="none" w:sz="0" w:space="0" w:color="auto"/>
      </w:divBdr>
    </w:div>
    <w:div w:id="736515792">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785778693">
      <w:bodyDiv w:val="1"/>
      <w:marLeft w:val="0"/>
      <w:marRight w:val="0"/>
      <w:marTop w:val="0"/>
      <w:marBottom w:val="0"/>
      <w:divBdr>
        <w:top w:val="none" w:sz="0" w:space="0" w:color="auto"/>
        <w:left w:val="none" w:sz="0" w:space="0" w:color="auto"/>
        <w:bottom w:val="none" w:sz="0" w:space="0" w:color="auto"/>
        <w:right w:val="none" w:sz="0" w:space="0" w:color="auto"/>
      </w:divBdr>
    </w:div>
    <w:div w:id="815612833">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950088322">
      <w:bodyDiv w:val="1"/>
      <w:marLeft w:val="0"/>
      <w:marRight w:val="0"/>
      <w:marTop w:val="0"/>
      <w:marBottom w:val="0"/>
      <w:divBdr>
        <w:top w:val="none" w:sz="0" w:space="0" w:color="auto"/>
        <w:left w:val="none" w:sz="0" w:space="0" w:color="auto"/>
        <w:bottom w:val="none" w:sz="0" w:space="0" w:color="auto"/>
        <w:right w:val="none" w:sz="0" w:space="0" w:color="auto"/>
      </w:divBdr>
    </w:div>
    <w:div w:id="1050375084">
      <w:bodyDiv w:val="1"/>
      <w:marLeft w:val="0"/>
      <w:marRight w:val="0"/>
      <w:marTop w:val="0"/>
      <w:marBottom w:val="0"/>
      <w:divBdr>
        <w:top w:val="none" w:sz="0" w:space="0" w:color="auto"/>
        <w:left w:val="none" w:sz="0" w:space="0" w:color="auto"/>
        <w:bottom w:val="none" w:sz="0" w:space="0" w:color="auto"/>
        <w:right w:val="none" w:sz="0" w:space="0" w:color="auto"/>
      </w:divBdr>
    </w:div>
    <w:div w:id="1070688997">
      <w:bodyDiv w:val="1"/>
      <w:marLeft w:val="0"/>
      <w:marRight w:val="0"/>
      <w:marTop w:val="0"/>
      <w:marBottom w:val="0"/>
      <w:divBdr>
        <w:top w:val="none" w:sz="0" w:space="0" w:color="auto"/>
        <w:left w:val="none" w:sz="0" w:space="0" w:color="auto"/>
        <w:bottom w:val="none" w:sz="0" w:space="0" w:color="auto"/>
        <w:right w:val="none" w:sz="0" w:space="0" w:color="auto"/>
      </w:divBdr>
    </w:div>
    <w:div w:id="1080521576">
      <w:bodyDiv w:val="1"/>
      <w:marLeft w:val="0"/>
      <w:marRight w:val="0"/>
      <w:marTop w:val="0"/>
      <w:marBottom w:val="0"/>
      <w:divBdr>
        <w:top w:val="none" w:sz="0" w:space="0" w:color="auto"/>
        <w:left w:val="none" w:sz="0" w:space="0" w:color="auto"/>
        <w:bottom w:val="none" w:sz="0" w:space="0" w:color="auto"/>
        <w:right w:val="none" w:sz="0" w:space="0" w:color="auto"/>
      </w:divBdr>
    </w:div>
    <w:div w:id="1080832175">
      <w:bodyDiv w:val="1"/>
      <w:marLeft w:val="0"/>
      <w:marRight w:val="0"/>
      <w:marTop w:val="0"/>
      <w:marBottom w:val="0"/>
      <w:divBdr>
        <w:top w:val="none" w:sz="0" w:space="0" w:color="auto"/>
        <w:left w:val="none" w:sz="0" w:space="0" w:color="auto"/>
        <w:bottom w:val="none" w:sz="0" w:space="0" w:color="auto"/>
        <w:right w:val="none" w:sz="0" w:space="0" w:color="auto"/>
      </w:divBdr>
    </w:div>
    <w:div w:id="1130710971">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29732297">
      <w:bodyDiv w:val="1"/>
      <w:marLeft w:val="0"/>
      <w:marRight w:val="0"/>
      <w:marTop w:val="0"/>
      <w:marBottom w:val="0"/>
      <w:divBdr>
        <w:top w:val="none" w:sz="0" w:space="0" w:color="auto"/>
        <w:left w:val="none" w:sz="0" w:space="0" w:color="auto"/>
        <w:bottom w:val="none" w:sz="0" w:space="0" w:color="auto"/>
        <w:right w:val="none" w:sz="0" w:space="0" w:color="auto"/>
      </w:divBdr>
    </w:div>
    <w:div w:id="1231770877">
      <w:bodyDiv w:val="1"/>
      <w:marLeft w:val="0"/>
      <w:marRight w:val="0"/>
      <w:marTop w:val="0"/>
      <w:marBottom w:val="0"/>
      <w:divBdr>
        <w:top w:val="none" w:sz="0" w:space="0" w:color="auto"/>
        <w:left w:val="none" w:sz="0" w:space="0" w:color="auto"/>
        <w:bottom w:val="none" w:sz="0" w:space="0" w:color="auto"/>
        <w:right w:val="none" w:sz="0" w:space="0" w:color="auto"/>
      </w:divBdr>
    </w:div>
    <w:div w:id="1275362757">
      <w:bodyDiv w:val="1"/>
      <w:marLeft w:val="0"/>
      <w:marRight w:val="0"/>
      <w:marTop w:val="0"/>
      <w:marBottom w:val="0"/>
      <w:divBdr>
        <w:top w:val="none" w:sz="0" w:space="0" w:color="auto"/>
        <w:left w:val="none" w:sz="0" w:space="0" w:color="auto"/>
        <w:bottom w:val="none" w:sz="0" w:space="0" w:color="auto"/>
        <w:right w:val="none" w:sz="0" w:space="0" w:color="auto"/>
      </w:divBdr>
    </w:div>
    <w:div w:id="1275479958">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57661870">
      <w:bodyDiv w:val="1"/>
      <w:marLeft w:val="0"/>
      <w:marRight w:val="0"/>
      <w:marTop w:val="0"/>
      <w:marBottom w:val="0"/>
      <w:divBdr>
        <w:top w:val="none" w:sz="0" w:space="0" w:color="auto"/>
        <w:left w:val="none" w:sz="0" w:space="0" w:color="auto"/>
        <w:bottom w:val="none" w:sz="0" w:space="0" w:color="auto"/>
        <w:right w:val="none" w:sz="0" w:space="0" w:color="auto"/>
      </w:divBdr>
    </w:div>
    <w:div w:id="1377923204">
      <w:bodyDiv w:val="1"/>
      <w:marLeft w:val="0"/>
      <w:marRight w:val="0"/>
      <w:marTop w:val="0"/>
      <w:marBottom w:val="0"/>
      <w:divBdr>
        <w:top w:val="none" w:sz="0" w:space="0" w:color="auto"/>
        <w:left w:val="none" w:sz="0" w:space="0" w:color="auto"/>
        <w:bottom w:val="none" w:sz="0" w:space="0" w:color="auto"/>
        <w:right w:val="none" w:sz="0" w:space="0" w:color="auto"/>
      </w:divBdr>
    </w:div>
    <w:div w:id="1381132088">
      <w:bodyDiv w:val="1"/>
      <w:marLeft w:val="0"/>
      <w:marRight w:val="0"/>
      <w:marTop w:val="0"/>
      <w:marBottom w:val="0"/>
      <w:divBdr>
        <w:top w:val="none" w:sz="0" w:space="0" w:color="auto"/>
        <w:left w:val="none" w:sz="0" w:space="0" w:color="auto"/>
        <w:bottom w:val="none" w:sz="0" w:space="0" w:color="auto"/>
        <w:right w:val="none" w:sz="0" w:space="0" w:color="auto"/>
      </w:divBdr>
    </w:div>
    <w:div w:id="1498811139">
      <w:bodyDiv w:val="1"/>
      <w:marLeft w:val="0"/>
      <w:marRight w:val="0"/>
      <w:marTop w:val="0"/>
      <w:marBottom w:val="0"/>
      <w:divBdr>
        <w:top w:val="none" w:sz="0" w:space="0" w:color="auto"/>
        <w:left w:val="none" w:sz="0" w:space="0" w:color="auto"/>
        <w:bottom w:val="none" w:sz="0" w:space="0" w:color="auto"/>
        <w:right w:val="none" w:sz="0" w:space="0" w:color="auto"/>
      </w:divBdr>
    </w:div>
    <w:div w:id="1512451836">
      <w:bodyDiv w:val="1"/>
      <w:marLeft w:val="0"/>
      <w:marRight w:val="0"/>
      <w:marTop w:val="0"/>
      <w:marBottom w:val="0"/>
      <w:divBdr>
        <w:top w:val="none" w:sz="0" w:space="0" w:color="auto"/>
        <w:left w:val="none" w:sz="0" w:space="0" w:color="auto"/>
        <w:bottom w:val="none" w:sz="0" w:space="0" w:color="auto"/>
        <w:right w:val="none" w:sz="0" w:space="0" w:color="auto"/>
      </w:divBdr>
    </w:div>
    <w:div w:id="1625232309">
      <w:bodyDiv w:val="1"/>
      <w:marLeft w:val="0"/>
      <w:marRight w:val="0"/>
      <w:marTop w:val="0"/>
      <w:marBottom w:val="0"/>
      <w:divBdr>
        <w:top w:val="none" w:sz="0" w:space="0" w:color="auto"/>
        <w:left w:val="none" w:sz="0" w:space="0" w:color="auto"/>
        <w:bottom w:val="none" w:sz="0" w:space="0" w:color="auto"/>
        <w:right w:val="none" w:sz="0" w:space="0" w:color="auto"/>
      </w:divBdr>
    </w:div>
    <w:div w:id="1635672031">
      <w:bodyDiv w:val="1"/>
      <w:marLeft w:val="0"/>
      <w:marRight w:val="0"/>
      <w:marTop w:val="0"/>
      <w:marBottom w:val="0"/>
      <w:divBdr>
        <w:top w:val="none" w:sz="0" w:space="0" w:color="auto"/>
        <w:left w:val="none" w:sz="0" w:space="0" w:color="auto"/>
        <w:bottom w:val="none" w:sz="0" w:space="0" w:color="auto"/>
        <w:right w:val="none" w:sz="0" w:space="0" w:color="auto"/>
      </w:divBdr>
    </w:div>
    <w:div w:id="1653212339">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687513018">
      <w:bodyDiv w:val="1"/>
      <w:marLeft w:val="0"/>
      <w:marRight w:val="0"/>
      <w:marTop w:val="0"/>
      <w:marBottom w:val="0"/>
      <w:divBdr>
        <w:top w:val="none" w:sz="0" w:space="0" w:color="auto"/>
        <w:left w:val="none" w:sz="0" w:space="0" w:color="auto"/>
        <w:bottom w:val="none" w:sz="0" w:space="0" w:color="auto"/>
        <w:right w:val="none" w:sz="0" w:space="0" w:color="auto"/>
      </w:divBdr>
    </w:div>
    <w:div w:id="1709068858">
      <w:bodyDiv w:val="1"/>
      <w:marLeft w:val="0"/>
      <w:marRight w:val="0"/>
      <w:marTop w:val="0"/>
      <w:marBottom w:val="0"/>
      <w:divBdr>
        <w:top w:val="none" w:sz="0" w:space="0" w:color="auto"/>
        <w:left w:val="none" w:sz="0" w:space="0" w:color="auto"/>
        <w:bottom w:val="none" w:sz="0" w:space="0" w:color="auto"/>
        <w:right w:val="none" w:sz="0" w:space="0" w:color="auto"/>
      </w:divBdr>
    </w:div>
    <w:div w:id="1730305207">
      <w:bodyDiv w:val="1"/>
      <w:marLeft w:val="0"/>
      <w:marRight w:val="0"/>
      <w:marTop w:val="0"/>
      <w:marBottom w:val="0"/>
      <w:divBdr>
        <w:top w:val="none" w:sz="0" w:space="0" w:color="auto"/>
        <w:left w:val="none" w:sz="0" w:space="0" w:color="auto"/>
        <w:bottom w:val="none" w:sz="0" w:space="0" w:color="auto"/>
        <w:right w:val="none" w:sz="0" w:space="0" w:color="auto"/>
      </w:divBdr>
    </w:div>
    <w:div w:id="1761100396">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874225218">
      <w:bodyDiv w:val="1"/>
      <w:marLeft w:val="0"/>
      <w:marRight w:val="0"/>
      <w:marTop w:val="0"/>
      <w:marBottom w:val="0"/>
      <w:divBdr>
        <w:top w:val="none" w:sz="0" w:space="0" w:color="auto"/>
        <w:left w:val="none" w:sz="0" w:space="0" w:color="auto"/>
        <w:bottom w:val="none" w:sz="0" w:space="0" w:color="auto"/>
        <w:right w:val="none" w:sz="0" w:space="0" w:color="auto"/>
      </w:divBdr>
    </w:div>
    <w:div w:id="1896358277">
      <w:bodyDiv w:val="1"/>
      <w:marLeft w:val="0"/>
      <w:marRight w:val="0"/>
      <w:marTop w:val="0"/>
      <w:marBottom w:val="0"/>
      <w:divBdr>
        <w:top w:val="none" w:sz="0" w:space="0" w:color="auto"/>
        <w:left w:val="none" w:sz="0" w:space="0" w:color="auto"/>
        <w:bottom w:val="none" w:sz="0" w:space="0" w:color="auto"/>
        <w:right w:val="none" w:sz="0" w:space="0" w:color="auto"/>
      </w:divBdr>
    </w:div>
    <w:div w:id="1910652220">
      <w:bodyDiv w:val="1"/>
      <w:marLeft w:val="0"/>
      <w:marRight w:val="0"/>
      <w:marTop w:val="0"/>
      <w:marBottom w:val="0"/>
      <w:divBdr>
        <w:top w:val="none" w:sz="0" w:space="0" w:color="auto"/>
        <w:left w:val="none" w:sz="0" w:space="0" w:color="auto"/>
        <w:bottom w:val="none" w:sz="0" w:space="0" w:color="auto"/>
        <w:right w:val="none" w:sz="0" w:space="0" w:color="auto"/>
      </w:divBdr>
    </w:div>
    <w:div w:id="1986547234">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06467544">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 w:id="2057310113">
      <w:bodyDiv w:val="1"/>
      <w:marLeft w:val="0"/>
      <w:marRight w:val="0"/>
      <w:marTop w:val="0"/>
      <w:marBottom w:val="0"/>
      <w:divBdr>
        <w:top w:val="none" w:sz="0" w:space="0" w:color="auto"/>
        <w:left w:val="none" w:sz="0" w:space="0" w:color="auto"/>
        <w:bottom w:val="none" w:sz="0" w:space="0" w:color="auto"/>
        <w:right w:val="none" w:sz="0" w:space="0" w:color="auto"/>
      </w:divBdr>
    </w:div>
    <w:div w:id="2059236036">
      <w:bodyDiv w:val="1"/>
      <w:marLeft w:val="0"/>
      <w:marRight w:val="0"/>
      <w:marTop w:val="0"/>
      <w:marBottom w:val="0"/>
      <w:divBdr>
        <w:top w:val="none" w:sz="0" w:space="0" w:color="auto"/>
        <w:left w:val="none" w:sz="0" w:space="0" w:color="auto"/>
        <w:bottom w:val="none" w:sz="0" w:space="0" w:color="auto"/>
        <w:right w:val="none" w:sz="0" w:space="0" w:color="auto"/>
      </w:divBdr>
    </w:div>
    <w:div w:id="20871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DC06-ED16-4035-91FA-66475207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5</Pages>
  <Words>1451</Words>
  <Characters>8712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B.Kołodziejski (KP Maków Mazowiecki)</dc:creator>
  <cp:lastModifiedBy>KP PSP Lubań</cp:lastModifiedBy>
  <cp:revision>61</cp:revision>
  <cp:lastPrinted>2025-07-29T10:53:00Z</cp:lastPrinted>
  <dcterms:created xsi:type="dcterms:W3CDTF">2025-07-16T09:26:00Z</dcterms:created>
  <dcterms:modified xsi:type="dcterms:W3CDTF">2025-07-31T10:04:00Z</dcterms:modified>
</cp:coreProperties>
</file>