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F5E9" w14:textId="7236410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1</w:t>
      </w:r>
      <w:r w:rsidR="00BE6E8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a</w:t>
      </w: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</w:t>
      </w:r>
    </w:p>
    <w:p w14:paraId="14ADD3D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A5DEF6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8C7C3" wp14:editId="0CD454D7">
                <wp:simplePos x="0" y="0"/>
                <wp:positionH relativeFrom="column">
                  <wp:posOffset>113665</wp:posOffset>
                </wp:positionH>
                <wp:positionV relativeFrom="paragraph">
                  <wp:posOffset>-373380</wp:posOffset>
                </wp:positionV>
                <wp:extent cx="2194560" cy="1029335"/>
                <wp:effectExtent l="5715" t="2540" r="0" b="63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029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32D5" w14:textId="77777777" w:rsidR="00DF6BAE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3BD8089F" w14:textId="77777777" w:rsidR="00DF6BAE" w:rsidRPr="00F51533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69CF7D52" w14:textId="77777777" w:rsidR="00DF6BAE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</w:p>
                          <w:p w14:paraId="5807B085" w14:textId="77777777" w:rsidR="00DF6BAE" w:rsidRPr="005B5C71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 w:rsidRPr="005B5C71"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C7C3" id="Prostokąt zaokrąglony 1" o:spid="_x0000_s1026" style="position:absolute;left:0;text-align:left;margin-left:8.95pt;margin-top:-29.4pt;width:172.8pt;height: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" stroked="f">
                <v:textbox>
                  <w:txbxContent>
                    <w:p w14:paraId="711132D5" w14:textId="77777777" w:rsidR="00DF6BAE" w:rsidRDefault="00DF6BAE" w:rsidP="00DF6BAE">
                      <w:pPr>
                        <w:pStyle w:val="Nagwek9"/>
                        <w:jc w:val="center"/>
                      </w:pPr>
                    </w:p>
                    <w:p w14:paraId="3BD8089F" w14:textId="77777777" w:rsidR="00DF6BAE" w:rsidRPr="00F51533" w:rsidRDefault="00DF6BAE" w:rsidP="00DF6BAE">
                      <w:pPr>
                        <w:pStyle w:val="Nagwek9"/>
                        <w:jc w:val="center"/>
                      </w:pPr>
                    </w:p>
                    <w:p w14:paraId="69CF7D52" w14:textId="77777777" w:rsidR="00DF6BAE" w:rsidRDefault="00DF6BAE" w:rsidP="00DF6BAE">
                      <w:pPr>
                        <w:pStyle w:val="Nagwek9"/>
                        <w:jc w:val="center"/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  <w:t>…………………………………………………………</w:t>
                      </w:r>
                    </w:p>
                    <w:p w14:paraId="5807B085" w14:textId="77777777" w:rsidR="00DF6BAE" w:rsidRPr="005B5C71" w:rsidRDefault="00DF6BAE" w:rsidP="00DF6BAE">
                      <w:pPr>
                        <w:pStyle w:val="Nagwek9"/>
                        <w:jc w:val="center"/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</w:pPr>
                      <w:r w:rsidRPr="005B5C71"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7721C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9187FE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1B03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14:paraId="056AB224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40D223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SPRZĘTU I URZĄDZEŃ LABORATORYJNYCH</w:t>
      </w:r>
    </w:p>
    <w:p w14:paraId="76CA785B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82DA0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D7B22A0" w14:textId="7777777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wykonawcy:</w:t>
      </w:r>
    </w:p>
    <w:p w14:paraId="67EC233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1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"/>
        <w:gridCol w:w="17"/>
        <w:gridCol w:w="2252"/>
        <w:gridCol w:w="8"/>
        <w:gridCol w:w="17"/>
        <w:gridCol w:w="1819"/>
        <w:gridCol w:w="15"/>
        <w:gridCol w:w="16"/>
        <w:gridCol w:w="4638"/>
        <w:gridCol w:w="142"/>
        <w:gridCol w:w="14"/>
        <w:gridCol w:w="22"/>
      </w:tblGrid>
      <w:tr w:rsidR="00DF6BAE" w:rsidRPr="00E6469C" w14:paraId="4C134D62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91120E5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Pełna nazwa Wykonawcy</w:t>
            </w:r>
          </w:p>
          <w:p w14:paraId="5127D87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(jak w dokumencie rejestrowym)</w:t>
            </w:r>
          </w:p>
        </w:tc>
        <w:tc>
          <w:tcPr>
            <w:tcW w:w="4812" w:type="dxa"/>
            <w:gridSpan w:val="4"/>
            <w:vAlign w:val="center"/>
          </w:tcPr>
          <w:p w14:paraId="00A74C6F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BE896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86870E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F7EAC8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F6CFD0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8F35E3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F6BAE" w:rsidRPr="00E6469C" w14:paraId="414743CA" w14:textId="77777777" w:rsidTr="009E2893">
        <w:trPr>
          <w:gridBefore w:val="2"/>
          <w:wBefore w:w="160" w:type="dxa"/>
          <w:cantSplit/>
          <w:trHeight w:val="85"/>
          <w:jc w:val="center"/>
        </w:trPr>
        <w:tc>
          <w:tcPr>
            <w:tcW w:w="2278" w:type="dxa"/>
            <w:gridSpan w:val="3"/>
            <w:tcBorders>
              <w:bottom w:val="nil"/>
            </w:tcBorders>
            <w:vAlign w:val="center"/>
          </w:tcPr>
          <w:p w14:paraId="1B8C95A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1851" w:type="dxa"/>
            <w:gridSpan w:val="3"/>
            <w:vAlign w:val="center"/>
          </w:tcPr>
          <w:p w14:paraId="7B54D99D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4815" w:type="dxa"/>
            <w:gridSpan w:val="4"/>
            <w:vAlign w:val="center"/>
          </w:tcPr>
          <w:p w14:paraId="012D489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489ACCA1" w14:textId="77777777" w:rsidTr="009E2893">
        <w:trPr>
          <w:gridBefore w:val="1"/>
          <w:gridAfter w:val="1"/>
          <w:wBefore w:w="143" w:type="dxa"/>
          <w:wAfter w:w="19" w:type="dxa"/>
          <w:cantSplit/>
          <w:trHeight w:val="83"/>
          <w:jc w:val="center"/>
        </w:trPr>
        <w:tc>
          <w:tcPr>
            <w:tcW w:w="2278" w:type="dxa"/>
            <w:gridSpan w:val="3"/>
            <w:tcBorders>
              <w:top w:val="nil"/>
              <w:bottom w:val="nil"/>
            </w:tcBorders>
            <w:vAlign w:val="center"/>
          </w:tcPr>
          <w:p w14:paraId="6600824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gridSpan w:val="3"/>
            <w:vAlign w:val="center"/>
          </w:tcPr>
          <w:p w14:paraId="3C931106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4812" w:type="dxa"/>
            <w:gridSpan w:val="4"/>
            <w:vAlign w:val="center"/>
          </w:tcPr>
          <w:p w14:paraId="7100D93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4D66F8E" w14:textId="77777777" w:rsidTr="009E2893">
        <w:trPr>
          <w:gridBefore w:val="1"/>
          <w:gridAfter w:val="2"/>
          <w:wBefore w:w="143" w:type="dxa"/>
          <w:wAfter w:w="36" w:type="dxa"/>
          <w:cantSplit/>
          <w:trHeight w:val="83"/>
          <w:jc w:val="center"/>
        </w:trPr>
        <w:tc>
          <w:tcPr>
            <w:tcW w:w="2270" w:type="dxa"/>
            <w:gridSpan w:val="2"/>
            <w:tcBorders>
              <w:top w:val="nil"/>
              <w:bottom w:val="nil"/>
            </w:tcBorders>
            <w:vAlign w:val="center"/>
          </w:tcPr>
          <w:p w14:paraId="75A923D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4CFCEE8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Ulica, numer</w:t>
            </w:r>
          </w:p>
        </w:tc>
        <w:tc>
          <w:tcPr>
            <w:tcW w:w="4813" w:type="dxa"/>
            <w:gridSpan w:val="4"/>
            <w:vAlign w:val="center"/>
          </w:tcPr>
          <w:p w14:paraId="63418D4B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2B25E1A3" w14:textId="77777777" w:rsidTr="009E2893">
        <w:trPr>
          <w:gridAfter w:val="3"/>
          <w:wAfter w:w="178" w:type="dxa"/>
          <w:cantSplit/>
          <w:trHeight w:val="83"/>
          <w:jc w:val="center"/>
        </w:trPr>
        <w:tc>
          <w:tcPr>
            <w:tcW w:w="2410" w:type="dxa"/>
            <w:gridSpan w:val="3"/>
            <w:tcBorders>
              <w:top w:val="nil"/>
              <w:bottom w:val="nil"/>
            </w:tcBorders>
            <w:vAlign w:val="center"/>
          </w:tcPr>
          <w:p w14:paraId="118277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gridSpan w:val="3"/>
            <w:vAlign w:val="center"/>
          </w:tcPr>
          <w:p w14:paraId="5529663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4671" w:type="dxa"/>
            <w:gridSpan w:val="3"/>
            <w:vAlign w:val="center"/>
          </w:tcPr>
          <w:p w14:paraId="3043913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F33CE9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74E0613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4812" w:type="dxa"/>
            <w:gridSpan w:val="4"/>
            <w:vAlign w:val="center"/>
          </w:tcPr>
          <w:p w14:paraId="374BFB4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3DDFEC50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2674B5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telefonu / faks</w:t>
            </w:r>
          </w:p>
        </w:tc>
        <w:tc>
          <w:tcPr>
            <w:tcW w:w="4812" w:type="dxa"/>
            <w:gridSpan w:val="4"/>
            <w:vAlign w:val="center"/>
          </w:tcPr>
          <w:p w14:paraId="665DF72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CD23523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2797BA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rachunku bankowego</w:t>
            </w:r>
          </w:p>
        </w:tc>
        <w:tc>
          <w:tcPr>
            <w:tcW w:w="4812" w:type="dxa"/>
            <w:gridSpan w:val="4"/>
            <w:vAlign w:val="center"/>
          </w:tcPr>
          <w:p w14:paraId="198A61AF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53FD539B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74D734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4812" w:type="dxa"/>
            <w:gridSpan w:val="4"/>
            <w:vAlign w:val="center"/>
          </w:tcPr>
          <w:p w14:paraId="514B620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85791C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387D34B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4812" w:type="dxa"/>
            <w:gridSpan w:val="4"/>
            <w:vAlign w:val="center"/>
          </w:tcPr>
          <w:p w14:paraId="365BBD9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338421E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54EC" w14:textId="77777777" w:rsidR="001D520A" w:rsidRPr="00E6469C" w:rsidRDefault="001D520A" w:rsidP="001D520A">
      <w:pPr>
        <w:spacing w:after="0" w:line="240" w:lineRule="auto"/>
        <w:ind w:right="20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Wymagana forma:</w:t>
      </w:r>
    </w:p>
    <w:p w14:paraId="4ECA21AC" w14:textId="77777777" w:rsidR="00C506AB" w:rsidRDefault="00C506AB" w:rsidP="00C506AB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musi być złożony w formie elektronicznej opatrzonej </w:t>
      </w:r>
      <w:r>
        <w:rPr>
          <w:rFonts w:ascii="Times New Roman" w:hAnsi="Times New Roman" w:cs="Times New Roman"/>
          <w:sz w:val="24"/>
          <w:szCs w:val="24"/>
        </w:rPr>
        <w:t>kwalifikowanym podpisem elektronicznym właściciela firmy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osoby upoważnionej do reprezentowania Wykonawców zgodnie z formą reprezentacji określoną w dokumencie rejestrowym właściwym dla formy organizacyjnej lub innym dokumencie.</w:t>
      </w:r>
    </w:p>
    <w:p w14:paraId="2206D4AE" w14:textId="77777777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B8642" w14:textId="77777777" w:rsidR="008E2A34" w:rsidRPr="00E6469C" w:rsidRDefault="008E2A34" w:rsidP="008E2A34">
      <w:pPr>
        <w:widowControl w:val="0"/>
        <w:autoSpaceDE w:val="0"/>
        <w:autoSpaceDN w:val="0"/>
        <w:adjustRightInd w:val="0"/>
        <w:spacing w:before="120" w:after="0" w:line="48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3AE4F9" w14:textId="4615667E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48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Oferuję realizację zamówienia określonego w </w:t>
      </w:r>
      <w:r w:rsidR="002641EA"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ałączniku Nr 2 (Opis Przedmiotu Zamówienia) – Część</w:t>
      </w:r>
      <w:r w:rsidR="003A3B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 …………………….., którym jest ………………. (nazwa urządzenia, model, producent, rok produkcji lub inne dane pozwalające na identyfikację oferowanego produktu):</w:t>
      </w:r>
    </w:p>
    <w:p w14:paraId="766EF59A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netto: ..................................................... zł. </w:t>
      </w:r>
    </w:p>
    <w:p w14:paraId="19D10A49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E6469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słownie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): ...............................................................................................................</w:t>
      </w:r>
    </w:p>
    <w:p w14:paraId="03845762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VAT: ...................................................... zł.</w:t>
      </w:r>
    </w:p>
    <w:p w14:paraId="0718FB4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brutto: .................................................... zł. </w:t>
      </w:r>
    </w:p>
    <w:p w14:paraId="646DBB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(słownie): ..............................................................................................................</w:t>
      </w:r>
    </w:p>
    <w:p w14:paraId="60C7809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 do …………… dni</w:t>
      </w:r>
    </w:p>
    <w:p w14:paraId="609E3A7D" w14:textId="48F9BFA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gwarancji: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………………. </w:t>
      </w:r>
      <w:r w:rsidR="00190F87"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ata</w:t>
      </w:r>
    </w:p>
    <w:p w14:paraId="604DA2DB" w14:textId="77777777" w:rsidR="002641EA" w:rsidRPr="00E6469C" w:rsidRDefault="002641EA" w:rsidP="002641E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5875"/>
        <w:gridCol w:w="1794"/>
      </w:tblGrid>
      <w:tr w:rsidR="002641EA" w:rsidRPr="00E6469C" w14:paraId="0602049A" w14:textId="77777777" w:rsidTr="00B84CB9">
        <w:tc>
          <w:tcPr>
            <w:tcW w:w="10065" w:type="dxa"/>
            <w:gridSpan w:val="3"/>
          </w:tcPr>
          <w:p w14:paraId="7BB2660D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Wymagania szczegółowe</w:t>
            </w:r>
          </w:p>
        </w:tc>
      </w:tr>
      <w:tr w:rsidR="002641EA" w:rsidRPr="00E6469C" w14:paraId="2DF76C80" w14:textId="77777777" w:rsidTr="00B84CB9">
        <w:tc>
          <w:tcPr>
            <w:tcW w:w="2396" w:type="dxa"/>
            <w:vAlign w:val="center"/>
          </w:tcPr>
          <w:p w14:paraId="673FA457" w14:textId="618751E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5875" w:type="dxa"/>
            <w:vAlign w:val="center"/>
          </w:tcPr>
          <w:p w14:paraId="432FCD48" w14:textId="040F7EF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Wymagania minimalne Zamawiającego</w:t>
            </w:r>
          </w:p>
        </w:tc>
        <w:tc>
          <w:tcPr>
            <w:tcW w:w="1794" w:type="dxa"/>
          </w:tcPr>
          <w:p w14:paraId="1BE324F1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*Spełnienie warunków</w:t>
            </w:r>
          </w:p>
          <w:p w14:paraId="740CE699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TAK/NIE</w:t>
            </w:r>
          </w:p>
        </w:tc>
      </w:tr>
      <w:tr w:rsidR="005C7E66" w:rsidRPr="00E6469C" w14:paraId="2AEEEDBA" w14:textId="77777777" w:rsidTr="00A82F2F">
        <w:tc>
          <w:tcPr>
            <w:tcW w:w="2396" w:type="dxa"/>
            <w:vMerge w:val="restart"/>
            <w:vAlign w:val="center"/>
          </w:tcPr>
          <w:p w14:paraId="080A3A27" w14:textId="3E577644" w:rsidR="005C7E66" w:rsidRPr="00E6469C" w:rsidRDefault="005C7E66" w:rsidP="005C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Wymagane minimalne parametry techniczne</w:t>
            </w:r>
          </w:p>
        </w:tc>
        <w:tc>
          <w:tcPr>
            <w:tcW w:w="5875" w:type="dxa"/>
            <w:vAlign w:val="center"/>
          </w:tcPr>
          <w:p w14:paraId="0B65A0DF" w14:textId="0F9E9F08" w:rsidR="005C7E66" w:rsidRPr="003A3B4E" w:rsidRDefault="005A4FB0" w:rsidP="004614B8">
            <w:pPr>
              <w:tabs>
                <w:tab w:val="left" w:pos="44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3A3B4E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/>
              </w:rPr>
              <w:t>Chromatograf gazowy z detektorami</w:t>
            </w:r>
            <w:r w:rsidR="00EA511C" w:rsidRPr="003A3B4E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/>
              </w:rPr>
              <w:t>:</w:t>
            </w:r>
            <w:r w:rsidRPr="003A3B4E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/>
              </w:rPr>
              <w:t xml:space="preserve"> FID oraz ECD</w:t>
            </w:r>
            <w:r w:rsidR="00EA511C" w:rsidRPr="003A3B4E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/>
              </w:rPr>
              <w:t>,</w:t>
            </w:r>
            <w:r w:rsidRPr="003A3B4E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/>
              </w:rPr>
              <w:t xml:space="preserve"> dwoma dozownikami SPL oraz dwoma wieżami nastrzykowymi wraz z akcesoriami dodatkowymi</w:t>
            </w:r>
          </w:p>
        </w:tc>
        <w:tc>
          <w:tcPr>
            <w:tcW w:w="1794" w:type="dxa"/>
          </w:tcPr>
          <w:p w14:paraId="5B823DF2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Oferowany produkt </w:t>
            </w:r>
          </w:p>
          <w:p w14:paraId="2948D1E4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Producent:</w:t>
            </w:r>
          </w:p>
          <w:p w14:paraId="04B403AA" w14:textId="3D97628D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6F90109D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Model:</w:t>
            </w:r>
          </w:p>
          <w:p w14:paraId="17C3A71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58F7C205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Nr katalogowy:</w:t>
            </w:r>
          </w:p>
          <w:p w14:paraId="5E48C30B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0C32CFD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Rok produkcji:</w:t>
            </w:r>
          </w:p>
          <w:p w14:paraId="54D92F0D" w14:textId="3654AD89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</w:tc>
      </w:tr>
      <w:tr w:rsidR="005C7E66" w:rsidRPr="00E6469C" w14:paraId="272D6AC9" w14:textId="77777777" w:rsidTr="00A82F2F">
        <w:tc>
          <w:tcPr>
            <w:tcW w:w="2396" w:type="dxa"/>
            <w:vMerge/>
          </w:tcPr>
          <w:p w14:paraId="2B22B08B" w14:textId="0E893888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5342465" w14:textId="0418833F" w:rsidR="005C7E66" w:rsidRPr="00E6469C" w:rsidRDefault="005C7E66" w:rsidP="00461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Dostarczony sprzęt ma być wolny od wad technicznych, </w:t>
            </w:r>
            <w:r w:rsidR="00A45C8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nowy (rok produkcji nie wcześniejszy niż 2026 r.). Dostarczony zostanie w opakowaniach (pojemnikach, obudowach) stosowanych typowo dla danego produktu przez producenta, zaopatrzony w etykiety identyfikujące dany produkt.</w:t>
            </w:r>
          </w:p>
        </w:tc>
        <w:tc>
          <w:tcPr>
            <w:tcW w:w="1794" w:type="dxa"/>
            <w:vAlign w:val="center"/>
          </w:tcPr>
          <w:p w14:paraId="5C64EEE3" w14:textId="1A4CF83A" w:rsidR="005C7E66" w:rsidRPr="00E6469C" w:rsidRDefault="005C7E66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A4FB0" w:rsidRPr="00E6469C" w14:paraId="335EEF3A" w14:textId="77777777" w:rsidTr="00A82F2F">
        <w:tc>
          <w:tcPr>
            <w:tcW w:w="2396" w:type="dxa"/>
            <w:vMerge/>
          </w:tcPr>
          <w:p w14:paraId="3E9DE00A" w14:textId="77777777" w:rsidR="005A4FB0" w:rsidRPr="00E6469C" w:rsidRDefault="005A4FB0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49A8C383" w14:textId="557193BD" w:rsidR="00223E3B" w:rsidRPr="00C47F01" w:rsidRDefault="005A4FB0" w:rsidP="00C47F01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gazowy musi być wyposażony w jeden detektor FID oraz jeden</w:t>
            </w:r>
            <w:r w:rsidR="00EA51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detektor</w:t>
            </w: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ECD.</w:t>
            </w:r>
          </w:p>
        </w:tc>
        <w:tc>
          <w:tcPr>
            <w:tcW w:w="1794" w:type="dxa"/>
            <w:vAlign w:val="center"/>
          </w:tcPr>
          <w:p w14:paraId="6A61574C" w14:textId="77EF1556" w:rsidR="005A4FB0" w:rsidRPr="00E6469C" w:rsidRDefault="005A4FB0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0496D234" w14:textId="77777777" w:rsidTr="00E6469C">
        <w:tc>
          <w:tcPr>
            <w:tcW w:w="2396" w:type="dxa"/>
            <w:vMerge/>
          </w:tcPr>
          <w:p w14:paraId="14665F37" w14:textId="414A781F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3BE64276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zapewniać elektroniczno-cyfrową kontrolę ciśnienia, przepływu i temperatury.</w:t>
            </w:r>
          </w:p>
          <w:p w14:paraId="0B906D6E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zapewniać zakres ciśnień co najmniej 0 – 1035 kPa (standardowe przygotowanie do wysokosprawnej chromatografii gazowej, umożliwiające zastosowanie krótkich kolumn o małej średnicy wewnętrznej).</w:t>
            </w:r>
          </w:p>
          <w:p w14:paraId="3EC2D028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umożliwiać programowanie przepływów i ciśnienia – co najmniej 7 etapów programowania (ramp).</w:t>
            </w:r>
          </w:p>
          <w:p w14:paraId="52B8550A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zapewniać zakres przepływu 0 – 1300 ml/min.</w:t>
            </w:r>
          </w:p>
          <w:p w14:paraId="04A3378E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umożliwiać rozbudowę do trzech detektorów chromatograficznych.</w:t>
            </w:r>
          </w:p>
          <w:p w14:paraId="0496EAAD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Chromatograf musi posiadać systemy automatycznego i </w:t>
            </w:r>
            <w:r w:rsidRPr="005A4FB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lastRenderedPageBreak/>
              <w:t>komputerowego sterowania przepływami i ciśnieniami AFC i APC o dokładności ustawień ciśnienia 0,1 kPa (0,001 PSI).</w:t>
            </w:r>
          </w:p>
          <w:p w14:paraId="2CB5A925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zapewniać kompensację zmian ciśnienia atmosferycznego w czasie rzeczywistym.</w:t>
            </w:r>
          </w:p>
          <w:p w14:paraId="5026B00E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umożliwiać pracę z kolumnami o średnicach wewnętrznych od 0,1 do 0,53 mm.</w:t>
            </w:r>
          </w:p>
          <w:p w14:paraId="773CEB17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Konfiguracja chromatografu musi umożliwiać analizę próbki za pomocą dwóch detektorów podczas jednego rozdziału.</w:t>
            </w:r>
          </w:p>
          <w:p w14:paraId="7713C1AC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zapewniać powtarzalność czasów retencji na poziomie &lt;0,0008 min.</w:t>
            </w:r>
          </w:p>
          <w:p w14:paraId="4BF9C81D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zapewniać powtarzalność powierzchni na poziomie &lt;1% RSD.</w:t>
            </w:r>
          </w:p>
          <w:p w14:paraId="487ED847" w14:textId="77777777" w:rsidR="005A4FB0" w:rsidRPr="005A4FB0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posiadać kanał wylotowy skierowujący powietrze wydmuchiwane z GC ku górze.</w:t>
            </w:r>
          </w:p>
          <w:p w14:paraId="73360065" w14:textId="77777777" w:rsidR="005C7E66" w:rsidRPr="003E49DD" w:rsidRDefault="005A4FB0" w:rsidP="005A4FB0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Chromatograf musi zapewniać pełną współpracę z posiadanym przez Zamawiającego oprogramowaniem LabSolutions MultiGC, umożliwiającą sterowanie chromatografem, akwizycję oraz przetwarzanie danych, bez konieczności zakupu przez Zamawiającego dodatkowego oprogramowania lub dodatkowych licencji.</w:t>
            </w:r>
          </w:p>
          <w:p w14:paraId="1E7DE714" w14:textId="79BA187A" w:rsidR="003E49DD" w:rsidRPr="005A4FB0" w:rsidRDefault="003E49DD" w:rsidP="003E49DD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5F16B125" w14:textId="7D253C51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7F093BB9" w14:textId="77777777" w:rsidTr="00E6469C">
        <w:tc>
          <w:tcPr>
            <w:tcW w:w="2396" w:type="dxa"/>
            <w:vMerge/>
          </w:tcPr>
          <w:p w14:paraId="290ACEBD" w14:textId="4F86EFEB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60E44DF3" w14:textId="77777777" w:rsidR="005A4FB0" w:rsidRPr="00EA511C" w:rsidRDefault="005A4FB0" w:rsidP="005A4F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EA511C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  <w:t>Piec</w:t>
            </w:r>
          </w:p>
          <w:p w14:paraId="318F3B05" w14:textId="77777777" w:rsidR="005A4FB0" w:rsidRPr="00EA511C" w:rsidRDefault="005A4FB0" w:rsidP="005A4FB0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A51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Piec musi zapewniać zakres temperatur od +4°C powyżej temperatury otoczenia do 450°C, z możliwością programowania co 0,1°C.</w:t>
            </w:r>
          </w:p>
          <w:p w14:paraId="5ED7FD31" w14:textId="77777777" w:rsidR="005A4FB0" w:rsidRPr="00EA511C" w:rsidRDefault="005A4FB0" w:rsidP="005A4FB0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A51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Piec musi zapewniać czas chłodzenia od 450°C do 50°C poniżej 5,5 min.</w:t>
            </w:r>
          </w:p>
          <w:p w14:paraId="1F191A7E" w14:textId="77777777" w:rsidR="005A4FB0" w:rsidRPr="00EA511C" w:rsidRDefault="005A4FB0" w:rsidP="005A4FB0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A51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Piec musi umożliwiać programowanie co najmniej 30 ramp temperaturowych oraz co najmniej 21 etapów utrzymania stałej temperatury (plateau) oraz ramp negatywnych.</w:t>
            </w:r>
          </w:p>
          <w:p w14:paraId="5D7A4905" w14:textId="77777777" w:rsidR="005C7E66" w:rsidRPr="00EA511C" w:rsidRDefault="005A4FB0" w:rsidP="005A4FB0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A51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Piec musi być wyposażony w dwa wieszaki na dwie kolumny analityczne.</w:t>
            </w:r>
          </w:p>
          <w:p w14:paraId="3DAD3072" w14:textId="37501F41" w:rsidR="005A4FB0" w:rsidRPr="00EA511C" w:rsidRDefault="005A4FB0" w:rsidP="005A4F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A51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382859C9" w14:textId="7FD39D49" w:rsidR="005C7E66" w:rsidRPr="00E6469C" w:rsidRDefault="005C7E66" w:rsidP="00E6469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Cs/>
                <w:color w:val="FF0000"/>
                <w:sz w:val="20"/>
                <w:szCs w:val="20"/>
                <w:lang w:eastAsia="pl-PL"/>
              </w:rPr>
            </w:pPr>
          </w:p>
        </w:tc>
      </w:tr>
      <w:tr w:rsidR="005C7E66" w:rsidRPr="00E6469C" w14:paraId="2DD0971C" w14:textId="77777777" w:rsidTr="00E6469C">
        <w:tc>
          <w:tcPr>
            <w:tcW w:w="2396" w:type="dxa"/>
            <w:vMerge/>
            <w:vAlign w:val="center"/>
          </w:tcPr>
          <w:p w14:paraId="490339C9" w14:textId="77777777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B3986D8" w14:textId="77777777" w:rsidR="005A4FB0" w:rsidRPr="005A4FB0" w:rsidRDefault="005A4FB0" w:rsidP="005A4FB0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Detektor wychwytu elektronów ECD</w:t>
            </w:r>
          </w:p>
          <w:p w14:paraId="58F6C377" w14:textId="77777777" w:rsidR="005A4FB0" w:rsidRPr="005A4FB0" w:rsidRDefault="005A4FB0" w:rsidP="005A4FB0">
            <w:pPr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Detektor ECD musi posiadać APC (elektronicznie kontrolowany przepływ i ciśnienie gazów).</w:t>
            </w:r>
          </w:p>
          <w:p w14:paraId="0DB59283" w14:textId="77777777" w:rsidR="005A4FB0" w:rsidRPr="005A4FB0" w:rsidRDefault="005A4FB0" w:rsidP="005A4FB0">
            <w:pPr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Detektor ECD musi zapewniać czułość &lt;4,0 fg/s (dla lindanu).</w:t>
            </w:r>
          </w:p>
          <w:p w14:paraId="09C25CBF" w14:textId="77777777" w:rsidR="005A4FB0" w:rsidRPr="005A4FB0" w:rsidRDefault="005A4FB0" w:rsidP="005A4FB0">
            <w:pPr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Detektor ECD musi zapewniać maksymalną temperaturę pracy do 400°C.</w:t>
            </w:r>
          </w:p>
          <w:p w14:paraId="006CC4DC" w14:textId="77777777" w:rsidR="005A4FB0" w:rsidRPr="005A4FB0" w:rsidRDefault="005A4FB0" w:rsidP="005A4FB0">
            <w:pPr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Detektor ECD musi zapewniać zakres liniowości co najmniej 10⁵.</w:t>
            </w:r>
          </w:p>
          <w:p w14:paraId="67C8EB9C" w14:textId="77777777" w:rsidR="005A4FB0" w:rsidRPr="005A4FB0" w:rsidRDefault="005A4FB0" w:rsidP="005A4FB0">
            <w:pPr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Detektor ECD musi zapewniać szybkość zbierania danych 1000 Hz oraz rejestrację pików o czasie trwania poniżej jednej sekundy.</w:t>
            </w:r>
          </w:p>
          <w:p w14:paraId="2203A8A6" w14:textId="77777777" w:rsidR="005A4FB0" w:rsidRPr="005A4FB0" w:rsidRDefault="005A4FB0" w:rsidP="005A4FB0">
            <w:pPr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Detektor ECD musi być przystosowany do pracy z azotem.</w:t>
            </w:r>
          </w:p>
          <w:p w14:paraId="0169B99B" w14:textId="77777777" w:rsidR="005A4FB0" w:rsidRPr="005A4FB0" w:rsidRDefault="005A4FB0" w:rsidP="005A4FB0">
            <w:pPr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zh-CN"/>
              </w:rPr>
              <w:t>Detektor ECD musi być wyposażony w system przemywania źródła zapobiegający jego zużywaniu podczas trybu podtrzymania.</w:t>
            </w:r>
          </w:p>
          <w:p w14:paraId="2F2871A3" w14:textId="133863FE" w:rsidR="005C7E66" w:rsidRPr="005A4FB0" w:rsidRDefault="005A4FB0" w:rsidP="004614B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3D9C3CAD" w14:textId="1C69D82B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0261100D" w14:textId="77777777" w:rsidTr="00E6469C">
        <w:tc>
          <w:tcPr>
            <w:tcW w:w="2396" w:type="dxa"/>
            <w:vMerge/>
          </w:tcPr>
          <w:p w14:paraId="3641D3FB" w14:textId="46BFEE32" w:rsidR="005C7E66" w:rsidRPr="00E6469C" w:rsidRDefault="005C7E66" w:rsidP="002641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</w:tcPr>
          <w:p w14:paraId="4BA31869" w14:textId="77777777" w:rsidR="005A4FB0" w:rsidRPr="005A4FB0" w:rsidRDefault="005A4FB0" w:rsidP="005A4FB0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Detektor płomieniowo jonizacyjny FID</w:t>
            </w:r>
          </w:p>
          <w:p w14:paraId="4AEC3FD2" w14:textId="77777777" w:rsidR="005A4FB0" w:rsidRPr="005A4FB0" w:rsidRDefault="005A4FB0" w:rsidP="005A4FB0">
            <w:pPr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Detektor FID musi posiadać elektronicznie kontrolowany przepływ i ciśnienie gazów.</w:t>
            </w:r>
          </w:p>
          <w:p w14:paraId="645946A9" w14:textId="77777777" w:rsidR="005A4FB0" w:rsidRPr="005A4FB0" w:rsidRDefault="005A4FB0" w:rsidP="005A4FB0">
            <w:pPr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Detektor FID musi zapewniać czułość &lt;1,5 pg C/s (dla dodekanu).</w:t>
            </w:r>
          </w:p>
          <w:p w14:paraId="4FF8A666" w14:textId="77777777" w:rsidR="005A4FB0" w:rsidRPr="005A4FB0" w:rsidRDefault="005A4FB0" w:rsidP="005A4FB0">
            <w:pPr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Detektor FID musi zapewniać zakres liniowości 10⁷ (10%).</w:t>
            </w:r>
          </w:p>
          <w:p w14:paraId="11146B34" w14:textId="77777777" w:rsidR="005A4FB0" w:rsidRPr="005A4FB0" w:rsidRDefault="005A4FB0" w:rsidP="005A4FB0">
            <w:pPr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A4F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Detektor FID musi zapewniać szybkość zbierania danych 1000 Hz oraz rejestrację pików o czasie trwania poniżej jednej sekundy.</w:t>
            </w:r>
          </w:p>
          <w:p w14:paraId="6EDD5AE0" w14:textId="74025771" w:rsidR="005C7E66" w:rsidRPr="005A4FB0" w:rsidRDefault="005A4FB0" w:rsidP="005A4F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3CF44753" w14:textId="05533000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4738F999" w14:textId="77777777" w:rsidTr="00135F7D">
        <w:tc>
          <w:tcPr>
            <w:tcW w:w="2396" w:type="dxa"/>
            <w:vMerge/>
          </w:tcPr>
          <w:p w14:paraId="60B16E7B" w14:textId="4AD42C69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15DD58E6" w14:textId="77777777" w:rsidR="005A4FB0" w:rsidRPr="005A4FB0" w:rsidRDefault="005A4FB0" w:rsidP="005A4FB0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Dozownik</w:t>
            </w:r>
          </w:p>
          <w:p w14:paraId="67A83277" w14:textId="77777777" w:rsidR="005A4FB0" w:rsidRPr="005A4FB0" w:rsidRDefault="005A4FB0" w:rsidP="005A4FB0">
            <w:pPr>
              <w:pStyle w:val="Akapitzlist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 xml:space="preserve">Chromatograf musi posiadać dwa niezależne dozowniki typu </w:t>
            </w:r>
            <w:r w:rsidRPr="005A4FB0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Split/Splitless (SPL).</w:t>
            </w:r>
          </w:p>
          <w:p w14:paraId="3AA4EC70" w14:textId="77777777" w:rsidR="005A4FB0" w:rsidRPr="005A4FB0" w:rsidRDefault="005A4FB0" w:rsidP="005A4FB0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dozownik musi być sterowany komputerowo i zapewniać maksymalną temperaturę pracy do 450°C.</w:t>
            </w:r>
          </w:p>
          <w:p w14:paraId="640F67BE" w14:textId="77777777" w:rsidR="005A4FB0" w:rsidRPr="005A4FB0" w:rsidRDefault="005A4FB0" w:rsidP="005A4FB0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dozownik musi umożliwiać maksymalny podział do 12500:1.</w:t>
            </w:r>
          </w:p>
          <w:p w14:paraId="3E0BC2CF" w14:textId="77777777" w:rsidR="005A4FB0" w:rsidRPr="005A4FB0" w:rsidRDefault="005A4FB0" w:rsidP="005A4FB0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dozownik musi umożliwiać programowanie przepływu i ciśnienia – przynajmniej 7 etapów programowania (ramp).</w:t>
            </w:r>
          </w:p>
          <w:p w14:paraId="643D506B" w14:textId="77777777" w:rsidR="005A4FB0" w:rsidRPr="005A4FB0" w:rsidRDefault="005A4FB0" w:rsidP="005A4FB0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dozownik musi umożliwiać ustawienie ciśnienia w zakresie od 0 do 1035 kPa.</w:t>
            </w:r>
          </w:p>
          <w:p w14:paraId="1F43152E" w14:textId="77777777" w:rsidR="005A4FB0" w:rsidRPr="005A4FB0" w:rsidRDefault="005A4FB0" w:rsidP="005A4FB0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dozownik musi umożliwiać ustawienie przepływu w zakresie 0 – 1300 ml/min (dla He i H2) oraz 0 – 600 ml/min dla N2.</w:t>
            </w:r>
          </w:p>
          <w:p w14:paraId="70173BAB" w14:textId="77777777" w:rsidR="00942F54" w:rsidRPr="005A4FB0" w:rsidRDefault="005A4FB0" w:rsidP="005A4FB0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A4FB0"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  <w:t>Każdy dozownik musi posiadać systemy automatycznego i komputerowego sterowania przepływami i ciśnieniami AFC i APC o dokładności ustawień ciśnienia nie gorszej niż 0,01 psi.</w:t>
            </w:r>
          </w:p>
          <w:p w14:paraId="335EA8C3" w14:textId="465902F6" w:rsidR="005A4FB0" w:rsidRPr="005A4FB0" w:rsidRDefault="005A4FB0" w:rsidP="005A4FB0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517D191B" w14:textId="428EDAAE" w:rsidR="005C7E66" w:rsidRPr="00E6469C" w:rsidRDefault="005C7E66" w:rsidP="00135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FF0000"/>
                <w:sz w:val="20"/>
                <w:szCs w:val="20"/>
                <w:lang w:eastAsia="pl-PL"/>
              </w:rPr>
            </w:pPr>
          </w:p>
        </w:tc>
      </w:tr>
      <w:tr w:rsidR="005C7E66" w:rsidRPr="00E6469C" w14:paraId="15CBCC2E" w14:textId="77777777" w:rsidTr="00E6469C">
        <w:tc>
          <w:tcPr>
            <w:tcW w:w="2396" w:type="dxa"/>
            <w:vMerge/>
          </w:tcPr>
          <w:p w14:paraId="0DA8D2EE" w14:textId="76E0EED3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535B0B2C" w14:textId="77777777" w:rsidR="003F3BFD" w:rsidRPr="003F3BFD" w:rsidRDefault="003F3BFD" w:rsidP="003F3BFD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Cs/>
                <w:i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Automatyczny podajnik próbek ciekłych</w:t>
            </w:r>
          </w:p>
          <w:p w14:paraId="66C86A3A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i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 xml:space="preserve">Chromatograf musi być wyposażony w dwa niezależne automatyczne podajniki próbek ciekłych, umożliwiające automatyczne wykonanie nastrzyków do dwóch dozowników SPL </w:t>
            </w:r>
          </w:p>
          <w:p w14:paraId="31A02BB5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umożliwiać objętość nastrzyku od 0,1 do 200 µl, zależnie od użytej strzykawki.</w:t>
            </w:r>
          </w:p>
          <w:p w14:paraId="68B98329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umożliwiać zastosowanie strzykawek w zakresie od 10 µl do 250 µl.</w:t>
            </w:r>
          </w:p>
          <w:p w14:paraId="2FE9B5E1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umożliwiać wykonanie do 99 powtórzeń dla tej samej próbki.</w:t>
            </w:r>
          </w:p>
          <w:p w14:paraId="33F3477D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umożliwiać zmianę szybkości ruchu strzykawki.</w:t>
            </w:r>
          </w:p>
          <w:p w14:paraId="170A5C95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umożliwiać zmianę szybkości ruchu tłoka strzykawki.</w:t>
            </w:r>
          </w:p>
          <w:p w14:paraId="038E6F43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zapewniać współczynnik przeniesienia 10⁻⁴.</w:t>
            </w:r>
          </w:p>
          <w:p w14:paraId="0A4F1A7C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umożliwiać zdefiniowanie próbki priorytetowej w trakcie pracy sekwencyjnej.</w:t>
            </w:r>
          </w:p>
          <w:p w14:paraId="17B7C2EB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Każdy automatyczny podajnik musi umożliwiać pobranie przez strzykawkę próbki, powietrza i rozpuszczalnika.</w:t>
            </w:r>
          </w:p>
          <w:p w14:paraId="7FBD69DD" w14:textId="77777777" w:rsidR="003F3BFD" w:rsidRPr="003F3BFD" w:rsidRDefault="003F3BFD" w:rsidP="003F3BFD">
            <w:pPr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Zestaw musi obejmować zestaw montażowy do dwóch dozowników, niewymagający użycia narzędzi przy zmianie wieży nastrzykowej.</w:t>
            </w:r>
          </w:p>
          <w:p w14:paraId="11DF2092" w14:textId="77777777" w:rsidR="00942F54" w:rsidRPr="003F3BFD" w:rsidRDefault="003F3BFD" w:rsidP="003F3BFD">
            <w:pPr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Zestaw musi obejmować tacę na 150 fiolek o pojemności 2 ml.</w:t>
            </w:r>
          </w:p>
          <w:p w14:paraId="5816CDEC" w14:textId="37F128C0" w:rsidR="003F3BFD" w:rsidRPr="003F3BFD" w:rsidRDefault="003F3BFD" w:rsidP="003F3BFD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7DE6AEC6" w14:textId="3AED107F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6D6CB4CE" w14:textId="77777777" w:rsidTr="00E6469C">
        <w:tc>
          <w:tcPr>
            <w:tcW w:w="2396" w:type="dxa"/>
            <w:vMerge/>
          </w:tcPr>
          <w:p w14:paraId="4664CA11" w14:textId="5AFD4C54" w:rsidR="005C7E66" w:rsidRPr="00E6469C" w:rsidRDefault="005C7E66" w:rsidP="00E6469C">
            <w:pPr>
              <w:tabs>
                <w:tab w:val="left" w:pos="442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40A33B40" w14:textId="77777777" w:rsidR="003F3BFD" w:rsidRPr="003F3BFD" w:rsidRDefault="003F3BFD" w:rsidP="003F3BFD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Kolumny analityczne</w:t>
            </w:r>
          </w:p>
          <w:p w14:paraId="5124E855" w14:textId="77777777" w:rsidR="003F3BFD" w:rsidRPr="003F3BFD" w:rsidRDefault="003F3BFD" w:rsidP="00B22B7F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Chromatograf musi być wyposażony w 3 kolumny analityczne o następujących parametrach:</w:t>
            </w:r>
          </w:p>
          <w:p w14:paraId="3F5C620C" w14:textId="77777777" w:rsidR="003F3BFD" w:rsidRDefault="003F3BFD" w:rsidP="00B22B7F">
            <w:pPr>
              <w:pStyle w:val="Akapitzlist"/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Kolumna typu 5 o wymiarach 30 m x 0,25 mm i grubości filmu 0,25 µm (5% difenyl / 95% dimetylopolisiloksan) – 1 szt.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,</w:t>
            </w:r>
          </w:p>
          <w:p w14:paraId="273FDBB5" w14:textId="77777777" w:rsidR="003F3BFD" w:rsidRDefault="003F3BFD" w:rsidP="00B22B7F">
            <w:pPr>
              <w:pStyle w:val="Akapitzlist"/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Kolumna typu 1701 o wymiarach 30 m x 0,25 mm i grubości filmu 1,00 µm (14% cyjanopropylofenyl / 86% dimetylopolisiloksan) – 1 szt.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,</w:t>
            </w:r>
          </w:p>
          <w:p w14:paraId="09235F2A" w14:textId="77F5AECD" w:rsidR="00942F54" w:rsidRPr="003F3BFD" w:rsidRDefault="003F3BFD" w:rsidP="00B22B7F">
            <w:pPr>
              <w:pStyle w:val="Akapitzlist"/>
              <w:widowControl w:val="0"/>
              <w:numPr>
                <w:ilvl w:val="0"/>
                <w:numId w:val="42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3F3B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Kolumna typu 1 o wymiarach 30 m x 0,32 mm i grubości filmu 0,25 µm (100% dimetylopolisiloksan) – 1 szt.</w:t>
            </w:r>
          </w:p>
        </w:tc>
        <w:tc>
          <w:tcPr>
            <w:tcW w:w="1794" w:type="dxa"/>
            <w:vAlign w:val="center"/>
          </w:tcPr>
          <w:p w14:paraId="2D068017" w14:textId="4FEA7244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Cs/>
                <w:spacing w:val="-2"/>
                <w:sz w:val="20"/>
                <w:szCs w:val="20"/>
                <w:lang w:eastAsia="pl-PL"/>
              </w:rPr>
            </w:pPr>
          </w:p>
        </w:tc>
      </w:tr>
      <w:tr w:rsidR="002641EA" w:rsidRPr="00E6469C" w14:paraId="40A8ADBC" w14:textId="77777777" w:rsidTr="00815216">
        <w:tc>
          <w:tcPr>
            <w:tcW w:w="2396" w:type="dxa"/>
            <w:vAlign w:val="center"/>
          </w:tcPr>
          <w:p w14:paraId="0339966F" w14:textId="77777777" w:rsidR="002641EA" w:rsidRPr="00EA511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A511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Wyposażenie dodatkowe</w:t>
            </w:r>
          </w:p>
        </w:tc>
        <w:tc>
          <w:tcPr>
            <w:tcW w:w="5875" w:type="dxa"/>
            <w:vAlign w:val="center"/>
          </w:tcPr>
          <w:p w14:paraId="3458768C" w14:textId="77777777" w:rsidR="003F3BFD" w:rsidRPr="00B22B7F" w:rsidRDefault="003F3BFD" w:rsidP="00B22B7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Cs/>
                <w:sz w:val="20"/>
                <w:szCs w:val="20"/>
                <w:lang w:eastAsia="zh-CN"/>
              </w:rPr>
            </w:pPr>
            <w:r w:rsidRPr="00B22B7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Chromatograf musi być wyposażony w:</w:t>
            </w:r>
          </w:p>
          <w:p w14:paraId="40C8AF07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doloty gazowe o długości co najmniej 5 m do zasilania gazem nośnym, azotem, powietrzem syntetycznym i wodorem – 4 szt.,</w:t>
            </w:r>
          </w:p>
          <w:p w14:paraId="6DEF7509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narzędzia do konserwacji urządzenia,</w:t>
            </w:r>
          </w:p>
          <w:p w14:paraId="1669BDC7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zestaw eksploatacyjny wymagany do uruchomienia urządzenia,</w:t>
            </w:r>
          </w:p>
          <w:p w14:paraId="71A23728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zestaw filtrów do gazów –</w:t>
            </w:r>
            <w:r w:rsidRPr="002A014F">
              <w:rPr>
                <w:rFonts w:ascii="Times New Roman" w:eastAsia="Lucida Sans Unicode" w:hAnsi="Times New Roman" w:cs="Times New Roman"/>
                <w:color w:val="000000" w:themeColor="text1"/>
                <w:sz w:val="20"/>
                <w:szCs w:val="20"/>
                <w:lang w:eastAsia="zh-CN"/>
              </w:rPr>
              <w:t xml:space="preserve"> 2 szt.,</w:t>
            </w:r>
          </w:p>
          <w:p w14:paraId="772AFEC0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septa do dozownika – 100 szt.,</w:t>
            </w:r>
          </w:p>
          <w:p w14:paraId="477C0A74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fiolka do płukania poj. 4 ml z zakrętką – 48 szt.,</w:t>
            </w:r>
          </w:p>
          <w:p w14:paraId="7CA9E3F8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lastRenderedPageBreak/>
              <w:t>fiolka chromatograficzna ze szkła bursztynowego o pojemności 2 ml z nakrętką i septą PTFE/silikon, z polem do opisu – 1000 szt.,</w:t>
            </w:r>
          </w:p>
          <w:p w14:paraId="1C9BAD83" w14:textId="77777777" w:rsidR="003F3BFD" w:rsidRPr="002A014F" w:rsidRDefault="003F3BFD" w:rsidP="00B22B7F">
            <w:pPr>
              <w:numPr>
                <w:ilvl w:val="0"/>
                <w:numId w:val="4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14F">
              <w:rPr>
                <w:rFonts w:ascii="Times New Roman" w:hAnsi="Times New Roman"/>
                <w:sz w:val="20"/>
                <w:szCs w:val="20"/>
              </w:rPr>
              <w:t>jednoskładnikowe certyfikowane materiały odniesienia dedykowane do chromatografii gazowej wyprodukowane przez akredytowanego producenta w odniesieniu do wymagań normy ISO 17034, którego zakres akredytacji obejmuje przedmiot zakupu, a jednostka akredytująca jest sygnatariuszem porozumień EA MLA i/lub ILAC MRA) z okresem przydatności min. ¾ daty ważności deklarowanej przez producenta:</w:t>
            </w:r>
          </w:p>
          <w:p w14:paraId="1B5C3D5B" w14:textId="75D1A555" w:rsidR="003F3BFD" w:rsidRPr="002A014F" w:rsidRDefault="003F3BFD" w:rsidP="00B22B7F">
            <w:pPr>
              <w:numPr>
                <w:ilvl w:val="0"/>
                <w:numId w:val="4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14F">
              <w:rPr>
                <w:rFonts w:ascii="Times New Roman" w:hAnsi="Times New Roman"/>
                <w:sz w:val="20"/>
                <w:szCs w:val="20"/>
              </w:rPr>
              <w:t>wzorzec tetrachloroetenu</w:t>
            </w:r>
            <w:r w:rsidR="002A014F" w:rsidRPr="002A014F">
              <w:rPr>
                <w:rFonts w:ascii="Times New Roman" w:hAnsi="Times New Roman"/>
                <w:sz w:val="20"/>
                <w:szCs w:val="20"/>
              </w:rPr>
              <w:t xml:space="preserve">, czystość ≥ 98,0%, do GC </w:t>
            </w:r>
            <w:r w:rsidRPr="002A014F">
              <w:rPr>
                <w:rFonts w:ascii="Times New Roman" w:hAnsi="Times New Roman"/>
                <w:sz w:val="20"/>
                <w:szCs w:val="20"/>
              </w:rPr>
              <w:t>– 2 szt. (przy czym każda sztuka musi pochodzić z innej serii (partii produkcyjnej) lub od innego producenta),</w:t>
            </w:r>
          </w:p>
          <w:p w14:paraId="3CAA7977" w14:textId="59C57123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568" w:hanging="284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14F">
              <w:rPr>
                <w:rFonts w:ascii="Times New Roman" w:hAnsi="Times New Roman"/>
                <w:sz w:val="20"/>
                <w:szCs w:val="20"/>
              </w:rPr>
              <w:t xml:space="preserve">wzorzec </w:t>
            </w:r>
            <w:r w:rsidRPr="002A014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trichloroetenu</w:t>
            </w:r>
            <w:r w:rsidR="002A014F" w:rsidRPr="002A014F">
              <w:rPr>
                <w:rFonts w:ascii="Times New Roman" w:hAnsi="Times New Roman"/>
                <w:sz w:val="20"/>
                <w:szCs w:val="20"/>
              </w:rPr>
              <w:t xml:space="preserve">, czystość ≥ 98,0%, do GC </w:t>
            </w:r>
            <w:r w:rsidRPr="002A014F">
              <w:rPr>
                <w:rFonts w:ascii="Times New Roman" w:hAnsi="Times New Roman"/>
                <w:sz w:val="20"/>
                <w:szCs w:val="20"/>
              </w:rPr>
              <w:t>– 2 szt. (przy czym każda sztuka musi pochodzić z innej serii (partii produkcyjnej) lub od innego producenta).</w:t>
            </w:r>
          </w:p>
          <w:p w14:paraId="7302A6EA" w14:textId="77777777" w:rsidR="003F3BFD" w:rsidRPr="002A014F" w:rsidRDefault="003F3BFD" w:rsidP="00B22B7F">
            <w:pPr>
              <w:numPr>
                <w:ilvl w:val="0"/>
                <w:numId w:val="19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14F">
              <w:rPr>
                <w:rFonts w:ascii="Times New Roman" w:hAnsi="Times New Roman"/>
                <w:sz w:val="20"/>
                <w:szCs w:val="20"/>
              </w:rPr>
              <w:t xml:space="preserve">zestaw startowy odczynników do </w:t>
            </w:r>
            <w:r w:rsidRPr="002A014F"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>trichloroetenu i tetrachloroetenu</w:t>
            </w:r>
            <w:r w:rsidRPr="002A014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47CA534C" w14:textId="09702AA5" w:rsidR="003F3BFD" w:rsidRPr="002A014F" w:rsidRDefault="003F3BFD" w:rsidP="00B22B7F">
            <w:pPr>
              <w:numPr>
                <w:ilvl w:val="0"/>
                <w:numId w:val="19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14F">
              <w:rPr>
                <w:rFonts w:ascii="Times New Roman" w:hAnsi="Times New Roman"/>
                <w:sz w:val="20"/>
                <w:szCs w:val="20"/>
              </w:rPr>
              <w:t>n-Pentan, czystość ≥ 99,9%, do GC – 5 litrów.</w:t>
            </w:r>
          </w:p>
          <w:p w14:paraId="37EA60DA" w14:textId="77777777" w:rsidR="003F3BFD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dodatkowe kolumny analityczne (z opcją przechowywania u producenta) o parametrach: </w:t>
            </w:r>
          </w:p>
          <w:p w14:paraId="359267A8" w14:textId="405D30C0" w:rsidR="003F3BFD" w:rsidRPr="002A014F" w:rsidRDefault="003F3BFD" w:rsidP="00B22B7F">
            <w:pPr>
              <w:pStyle w:val="Akapitzlist"/>
              <w:widowControl w:val="0"/>
              <w:numPr>
                <w:ilvl w:val="0"/>
                <w:numId w:val="43"/>
              </w:numPr>
              <w:suppressAutoHyphens/>
              <w:spacing w:after="0" w:line="240" w:lineRule="auto"/>
              <w:ind w:left="568" w:hanging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kolumna typu 5 o wymiarach 30 m x 0,25 mm i grubości filmu 0,25 µm (5% difenyl / 95% dimetylopolisiloksan) – 1 szt.,</w:t>
            </w:r>
          </w:p>
          <w:p w14:paraId="4C9F776A" w14:textId="320C90A6" w:rsidR="003F3BFD" w:rsidRPr="002A014F" w:rsidRDefault="003F3BFD" w:rsidP="00B22B7F">
            <w:pPr>
              <w:pStyle w:val="Akapitzlist"/>
              <w:widowControl w:val="0"/>
              <w:numPr>
                <w:ilvl w:val="0"/>
                <w:numId w:val="43"/>
              </w:numPr>
              <w:suppressAutoHyphens/>
              <w:spacing w:after="0" w:line="240" w:lineRule="auto"/>
              <w:ind w:left="568" w:hanging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kolumna typu 1701 o wymiarach 30 m x 0,25 mm i grubości filmu 1,00 µm (14% cyjanopropylofenyl / 86% dimetylopolisiloksan) – 1 szt.,</w:t>
            </w:r>
          </w:p>
          <w:p w14:paraId="1CB5001E" w14:textId="19216AD8" w:rsidR="003F3BFD" w:rsidRPr="002A014F" w:rsidRDefault="003F3BFD" w:rsidP="00B22B7F">
            <w:pPr>
              <w:pStyle w:val="Akapitzlist"/>
              <w:widowControl w:val="0"/>
              <w:numPr>
                <w:ilvl w:val="0"/>
                <w:numId w:val="43"/>
              </w:numPr>
              <w:suppressAutoHyphens/>
              <w:spacing w:after="0" w:line="240" w:lineRule="auto"/>
              <w:ind w:left="568" w:hanging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kolumna typu 1 o wymiarach 30 m x 0,32 mm i grubości filmu 0,25 µm (100% dimetylopolisiloksan) – 1 szt.</w:t>
            </w:r>
          </w:p>
          <w:p w14:paraId="4310BBF0" w14:textId="6C83B845" w:rsidR="002641EA" w:rsidRPr="002A014F" w:rsidRDefault="003F3BFD" w:rsidP="00B22B7F">
            <w:pPr>
              <w:widowControl w:val="0"/>
              <w:numPr>
                <w:ilvl w:val="0"/>
                <w:numId w:val="4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014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dodatkowe strzykawki do zaoferowanego autosamplera o pojemności 10 µl – 4 szt.</w:t>
            </w:r>
          </w:p>
        </w:tc>
        <w:tc>
          <w:tcPr>
            <w:tcW w:w="1794" w:type="dxa"/>
            <w:vAlign w:val="center"/>
          </w:tcPr>
          <w:p w14:paraId="7406B708" w14:textId="46E61C54" w:rsidR="002641EA" w:rsidRPr="00E6469C" w:rsidRDefault="002641EA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06FA9159" w14:textId="77777777" w:rsidTr="00815216">
        <w:tc>
          <w:tcPr>
            <w:tcW w:w="2396" w:type="dxa"/>
            <w:vAlign w:val="center"/>
          </w:tcPr>
          <w:p w14:paraId="7E5DCCCC" w14:textId="355E19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Dostawa</w:t>
            </w:r>
          </w:p>
          <w:p w14:paraId="3A7095A2" w14:textId="1FC62EE3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 uruchomienie</w:t>
            </w:r>
          </w:p>
        </w:tc>
        <w:tc>
          <w:tcPr>
            <w:tcW w:w="5875" w:type="dxa"/>
            <w:vAlign w:val="center"/>
          </w:tcPr>
          <w:p w14:paraId="191E0F34" w14:textId="77777777" w:rsidR="003E49DD" w:rsidRPr="003E49DD" w:rsidRDefault="003E49DD" w:rsidP="003E49DD">
            <w:pPr>
              <w:pStyle w:val="Akapitzlist"/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E49D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Dostawa, instalacja i uruchomienie urządzenia muszą nastąpić w terminie wcześniej uzgodnionym z Zamawiającym.</w:t>
            </w:r>
          </w:p>
          <w:p w14:paraId="3139FFC1" w14:textId="77777777" w:rsidR="003E49DD" w:rsidRPr="003E49DD" w:rsidRDefault="003E49DD" w:rsidP="003E49DD">
            <w:pPr>
              <w:pStyle w:val="Akapitzlist"/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E49D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zobowiązany jest do dostarczenia urządzenia do siedziby Powiatowej Stacji Sanitarno-Epidemiologicznej w Częstochowie, ul. Jasnogórska 15A, 42-200 Częstochowa oraz wniesienia go na pierwsze piętro do pomieszczenia wskazanego przez Zamawiającego. W budynku znajduje się dźwig osobowy – szerokość drzwi 90 centymetrów, maksymalny udźwig 630 kg. Szerokość drzwi do pomieszczenia, w którym zostanie zainstalowane urządzenie – 90 cm).</w:t>
            </w:r>
          </w:p>
          <w:p w14:paraId="0C293F4C" w14:textId="591212B1" w:rsidR="00815216" w:rsidRPr="003E49DD" w:rsidRDefault="003E49DD" w:rsidP="003E49DD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</w:pPr>
            <w:r w:rsidRPr="003E49DD"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 xml:space="preserve">Wykonawca zobowiązany jest również do montażu, instalacji, uruchomienia i skonfigurowania urządzenia w miejscu wskazanym przez Zamawiającego, w tym do </w:t>
            </w:r>
            <w:r w:rsidRPr="003E49DD">
              <w:rPr>
                <w:rFonts w:asciiTheme="majorBidi" w:hAnsiTheme="majorBidi" w:cstheme="majorBidi"/>
                <w:sz w:val="20"/>
                <w:szCs w:val="20"/>
              </w:rPr>
              <w:t xml:space="preserve">ustawienia metod oznaczania </w:t>
            </w:r>
            <w:r w:rsidRPr="003E49DD"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>trichloroetenu i</w:t>
            </w:r>
            <w:r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 xml:space="preserve"> </w:t>
            </w:r>
            <w:r w:rsidRPr="003E49DD"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>tetrachloroetenu</w:t>
            </w:r>
            <w:r w:rsidRPr="003E49DD">
              <w:rPr>
                <w:rFonts w:asciiTheme="majorBidi" w:hAnsiTheme="majorBidi" w:cstheme="majorBidi"/>
                <w:sz w:val="20"/>
                <w:szCs w:val="20"/>
              </w:rPr>
              <w:t xml:space="preserve"> zgodnie z PN-EN ISO 10301:2002, a także do prze</w:t>
            </w:r>
            <w:r w:rsidRPr="003E49DD"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>testowania i demonstracji pełnej sprawności dostarczonego urządzenia.</w:t>
            </w:r>
          </w:p>
        </w:tc>
        <w:tc>
          <w:tcPr>
            <w:tcW w:w="1794" w:type="dxa"/>
            <w:vAlign w:val="center"/>
          </w:tcPr>
          <w:p w14:paraId="256DF91D" w14:textId="4434E9F5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3C18E4A3" w14:textId="77777777" w:rsidTr="00815216">
        <w:tc>
          <w:tcPr>
            <w:tcW w:w="2396" w:type="dxa"/>
            <w:vAlign w:val="center"/>
          </w:tcPr>
          <w:p w14:paraId="20E4626E" w14:textId="309FC3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Instruktaż stanowiskowy</w:t>
            </w:r>
          </w:p>
        </w:tc>
        <w:tc>
          <w:tcPr>
            <w:tcW w:w="5875" w:type="dxa"/>
            <w:vAlign w:val="center"/>
          </w:tcPr>
          <w:p w14:paraId="76FA36AD" w14:textId="77777777" w:rsidR="00E876E9" w:rsidRPr="00B22B7F" w:rsidRDefault="00E876E9" w:rsidP="00B22B7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22B7F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zobowiązany jest do przeprowadzenia w siedzibie Zamawiającego, w uzgodnionym z Zamawiającym terminie instruktażu stanowiskowego dla co najmniej 2 pracowników Zamawiającego, obejmującego:</w:t>
            </w:r>
          </w:p>
          <w:p w14:paraId="1D4B953D" w14:textId="77A90572" w:rsidR="00806AEB" w:rsidRPr="00806AEB" w:rsidRDefault="00806AEB" w:rsidP="00B22B7F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806AEB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2 dni szkolenia </w:t>
            </w:r>
            <w:r w:rsidRPr="00806AE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 zakresu obsługi i konserwacji urządzenia oraz obsługi oprogramowania</w:t>
            </w:r>
            <w:r w:rsidRPr="00806A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74A0E455" w14:textId="17ED8435" w:rsidR="00815216" w:rsidRPr="00806AEB" w:rsidRDefault="00E876E9" w:rsidP="00B22B7F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806AE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3 dni szkolenia aplikacyjnego obejmującego ustawienie i praktyczną realizację metod oznaczania trichloroetenu i tetrachloroetenu na dostarczonej aparaturze.</w:t>
            </w:r>
          </w:p>
        </w:tc>
        <w:tc>
          <w:tcPr>
            <w:tcW w:w="1794" w:type="dxa"/>
            <w:vAlign w:val="center"/>
          </w:tcPr>
          <w:p w14:paraId="5B6490EE" w14:textId="5954001F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B6898" w:rsidRPr="00E6469C" w14:paraId="6638BE3A" w14:textId="77777777" w:rsidTr="00AB6898">
        <w:tc>
          <w:tcPr>
            <w:tcW w:w="2396" w:type="dxa"/>
            <w:vAlign w:val="center"/>
          </w:tcPr>
          <w:p w14:paraId="16D7B845" w14:textId="02B65BE9" w:rsidR="00AB6898" w:rsidRPr="00815216" w:rsidRDefault="00AB6898" w:rsidP="00AB6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875" w:type="dxa"/>
            <w:vAlign w:val="center"/>
          </w:tcPr>
          <w:p w14:paraId="562A69F2" w14:textId="77777777" w:rsidR="006D58FD" w:rsidRPr="00B22B7F" w:rsidRDefault="006D58FD" w:rsidP="00B22B7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22B7F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zobowiązany jest do udzielenia gwarancji na dostarczone urządzenie wraz z wyposażeniem dodatkowym, obejmującej:</w:t>
            </w:r>
          </w:p>
          <w:p w14:paraId="0EDEFE78" w14:textId="77777777" w:rsidR="000B17C7" w:rsidRPr="00172EF4" w:rsidRDefault="000B17C7" w:rsidP="00B22B7F">
            <w:pPr>
              <w:widowControl w:val="0"/>
              <w:numPr>
                <w:ilvl w:val="0"/>
                <w:numId w:val="4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72EF4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aparat – co najmniej 24 miesiące, liczone </w:t>
            </w:r>
            <w:r w:rsidRPr="00172EF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od dnia instalacji i uruchomienia urządzenia,</w:t>
            </w:r>
          </w:p>
          <w:p w14:paraId="6CC4DD98" w14:textId="137C88A7" w:rsidR="00172EF4" w:rsidRPr="003A3B4E" w:rsidRDefault="000B17C7" w:rsidP="00172EF4">
            <w:pPr>
              <w:widowControl w:val="0"/>
              <w:numPr>
                <w:ilvl w:val="0"/>
                <w:numId w:val="4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72EF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części i elementy eksploatacyjne – co najmniej </w:t>
            </w:r>
            <w:r w:rsidRPr="00172EF4">
              <w:rPr>
                <w:rFonts w:ascii="Times New Roman" w:hAnsi="Times New Roman" w:cs="Times New Roman"/>
                <w:sz w:val="20"/>
                <w:szCs w:val="20"/>
              </w:rPr>
              <w:t xml:space="preserve">3 miesiące, liczone </w:t>
            </w:r>
            <w:r w:rsidRPr="00172EF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od dnia instalacji i uruchomienia urządzenia, przy czym gwarancja </w:t>
            </w:r>
            <w:r w:rsidRPr="00172EF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lastRenderedPageBreak/>
              <w:t>musi obejmować wady materiałowe, produkcyjne oraz inne wady niewynikające z ich normalnego zużycia lub nieprawidłowej eksploatacji.</w:t>
            </w:r>
          </w:p>
        </w:tc>
        <w:tc>
          <w:tcPr>
            <w:tcW w:w="1794" w:type="dxa"/>
            <w:vAlign w:val="center"/>
          </w:tcPr>
          <w:p w14:paraId="577608B4" w14:textId="41716589" w:rsidR="00AB6898" w:rsidRPr="00E6469C" w:rsidRDefault="00AB6898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58569BF5" w14:textId="77777777" w:rsidTr="006D58FD">
        <w:tc>
          <w:tcPr>
            <w:tcW w:w="2396" w:type="dxa"/>
            <w:vAlign w:val="center"/>
          </w:tcPr>
          <w:p w14:paraId="3B1C0301" w14:textId="7C286957" w:rsidR="00815216" w:rsidRPr="00815216" w:rsidRDefault="00815216" w:rsidP="006D58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Wymagania serwisowe</w:t>
            </w:r>
          </w:p>
        </w:tc>
        <w:tc>
          <w:tcPr>
            <w:tcW w:w="5875" w:type="dxa"/>
            <w:vAlign w:val="center"/>
          </w:tcPr>
          <w:p w14:paraId="69359392" w14:textId="77777777" w:rsidR="000C0CCE" w:rsidRPr="000C0CCE" w:rsidRDefault="000C0CCE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dostępność części zamiennych przez okres co najmniej 7 lat od zakończenia produkcji oferowanego modelu urządzenia.</w:t>
            </w:r>
          </w:p>
          <w:p w14:paraId="6C07ACA5" w14:textId="78BF6FB4" w:rsidR="00C02799" w:rsidRPr="0051576B" w:rsidRDefault="00C02799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1576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bezpłatny autoryzowany serwis gwarancyjny na terenie Polski, obejmujący części zamienne i robociznę w okresie gwarancji</w:t>
            </w:r>
            <w:r w:rsidR="000C0CC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7D772069" w14:textId="594832C3" w:rsidR="00C02799" w:rsidRPr="0051576B" w:rsidRDefault="00C02799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1576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techniczne za pośrednictwem telefonu i poczty elektronicznej (e-mail)</w:t>
            </w:r>
            <w:r w:rsidR="000C0CC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5E2360B1" w14:textId="794411E9" w:rsidR="00C02799" w:rsidRPr="0051576B" w:rsidRDefault="00C02799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1576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oraz bezpłatne aktualizacje oprogramowania w okresie gwarancji</w:t>
            </w:r>
            <w:r w:rsidR="0051576B" w:rsidRPr="0051576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, jeżeli takie aktualizacje są udostępniane lub wymagane przez producenta.</w:t>
            </w:r>
          </w:p>
          <w:p w14:paraId="7A23A147" w14:textId="77777777" w:rsidR="00C02799" w:rsidRPr="0051576B" w:rsidRDefault="00C02799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51576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jeden bezpłatny przegląd serwisowy w okresie gwarancji oraz jeden bezpłatny przegląd serwisowy po upływie okresu gwarancji, w terminie uzgodnionym z Zamawiającym.</w:t>
            </w:r>
          </w:p>
          <w:p w14:paraId="3CAC05E5" w14:textId="6F9BFBEF" w:rsidR="00815216" w:rsidRPr="0051576B" w:rsidRDefault="00C02799" w:rsidP="005D1644">
            <w:pPr>
              <w:pStyle w:val="Akapitzlist"/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76B">
              <w:rPr>
                <w:rFonts w:ascii="Times New Roman" w:hAnsi="Times New Roman" w:cs="Times New Roman"/>
                <w:sz w:val="20"/>
                <w:szCs w:val="20"/>
              </w:rPr>
              <w:t>Przeglądy serwisowe muszą być wykonywane zgodnie z zaleceniami producenta, z</w:t>
            </w:r>
            <w:r w:rsidR="00E876E9" w:rsidRPr="005157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576B">
              <w:rPr>
                <w:rFonts w:ascii="Times New Roman" w:hAnsi="Times New Roman" w:cs="Times New Roman"/>
                <w:sz w:val="20"/>
                <w:szCs w:val="20"/>
              </w:rPr>
              <w:t>wykorzystaniem dedykowanych zestawów konserwacyjno-naprawczych</w:t>
            </w:r>
            <w:r w:rsidR="005D1644" w:rsidRPr="005157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94" w:type="dxa"/>
            <w:vAlign w:val="center"/>
          </w:tcPr>
          <w:p w14:paraId="2E6AF570" w14:textId="4FE07A9E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E75A8F" w:rsidRPr="00E6469C" w14:paraId="6978DEEF" w14:textId="77777777" w:rsidTr="00A360F7">
        <w:tc>
          <w:tcPr>
            <w:tcW w:w="2396" w:type="dxa"/>
            <w:vAlign w:val="center"/>
          </w:tcPr>
          <w:p w14:paraId="66870902" w14:textId="26324657" w:rsidR="00E75A8F" w:rsidRPr="00815216" w:rsidRDefault="00E75A8F" w:rsidP="00A36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5875" w:type="dxa"/>
            <w:vAlign w:val="center"/>
          </w:tcPr>
          <w:p w14:paraId="1ADD48C1" w14:textId="77777777" w:rsidR="007C5F23" w:rsidRPr="007C5F23" w:rsidRDefault="007C5F23" w:rsidP="00B22B7F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5F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dniu dostarczenia urządzenia wykonawca przekaże:</w:t>
            </w:r>
          </w:p>
          <w:p w14:paraId="363CE39D" w14:textId="77777777" w:rsidR="007C5F23" w:rsidRPr="00B22B7F" w:rsidRDefault="007C5F23" w:rsidP="00B22B7F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22B7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instrukcję obsługi urządzenia w języku polskim w wersji elektronicznej,</w:t>
            </w:r>
          </w:p>
          <w:p w14:paraId="58F4CD29" w14:textId="77777777" w:rsidR="007C5F23" w:rsidRPr="00B22B7F" w:rsidRDefault="007C5F23" w:rsidP="00B22B7F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22B7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kartę gwarancyjną w wersji papierowej,</w:t>
            </w:r>
          </w:p>
          <w:p w14:paraId="657182B7" w14:textId="5CA6548D" w:rsidR="00E75A8F" w:rsidRPr="007C5F23" w:rsidRDefault="00A705EF" w:rsidP="00B22B7F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22B7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deklarację zgodności UE dla oferowanego urządzenia</w:t>
            </w:r>
          </w:p>
        </w:tc>
        <w:tc>
          <w:tcPr>
            <w:tcW w:w="1794" w:type="dxa"/>
            <w:vAlign w:val="center"/>
          </w:tcPr>
          <w:p w14:paraId="4EB0A363" w14:textId="0F0FA3A2" w:rsidR="00E75A8F" w:rsidRPr="00E6469C" w:rsidRDefault="00E75A8F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221DDAA4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599B25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6469C">
        <w:rPr>
          <w:rFonts w:ascii="Times New Roman" w:eastAsia="Times New Roman" w:hAnsi="Times New Roman" w:cs="Times New Roman"/>
          <w:b/>
          <w:bCs/>
          <w:lang w:eastAsia="ar-SA"/>
        </w:rPr>
        <w:t>Uwagi dotyczące prawidłowego wypełniania tabeli.</w:t>
      </w:r>
    </w:p>
    <w:p w14:paraId="7EA1C4E9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C2332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*należy wpisać w kolumnie: TAK lub NIE. </w:t>
      </w:r>
    </w:p>
    <w:p w14:paraId="2FAEF514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65FCD7C8" w14:textId="77777777" w:rsidR="002641EA" w:rsidRPr="00E6469C" w:rsidRDefault="002641EA" w:rsidP="00264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 przypadku pominięcia wypełnienia którejkolwiek pozycji w powyższej tabeli przez Wykonawcę, Zamawiający uzna, że dany wymagany parametr nie spełnia wymagań Zamawiającego i oferta podlegać będzie odrzuceniu.</w:t>
      </w:r>
    </w:p>
    <w:p w14:paraId="2FEEF37E" w14:textId="77777777" w:rsidR="002641EA" w:rsidRPr="00E6469C" w:rsidRDefault="002641EA" w:rsidP="002641E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335197" w14:textId="0FD96CAE" w:rsidR="002641EA" w:rsidRDefault="008E2A34" w:rsidP="003A3B4E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dokument ten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podlega uzupełnieniu.</w:t>
      </w:r>
    </w:p>
    <w:p w14:paraId="470CA956" w14:textId="77777777" w:rsidR="003A3B4E" w:rsidRPr="003A3B4E" w:rsidRDefault="003A3B4E" w:rsidP="003A3B4E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DCDCD5" w14:textId="2438C4D5" w:rsidR="003A3B4E" w:rsidRPr="003C0C49" w:rsidRDefault="00DF6BAE" w:rsidP="003A3B4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E6469C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48C77D25" wp14:editId="2818C165">
            <wp:simplePos x="0" y="0"/>
            <wp:positionH relativeFrom="page">
              <wp:posOffset>6894576</wp:posOffset>
            </wp:positionH>
            <wp:positionV relativeFrom="page">
              <wp:posOffset>918972</wp:posOffset>
            </wp:positionV>
            <wp:extent cx="18289" cy="9144"/>
            <wp:effectExtent l="0" t="0" r="0" b="0"/>
            <wp:wrapTopAndBottom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" name="Picture 15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58C00812" wp14:editId="5A028636">
            <wp:simplePos x="0" y="0"/>
            <wp:positionH relativeFrom="page">
              <wp:posOffset>6688837</wp:posOffset>
            </wp:positionH>
            <wp:positionV relativeFrom="page">
              <wp:posOffset>1056132</wp:posOffset>
            </wp:positionV>
            <wp:extent cx="9144" cy="45720"/>
            <wp:effectExtent l="0" t="0" r="0" b="0"/>
            <wp:wrapTopAndBottom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" name="Picture 120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3. Załącznikiem do</w:t>
      </w:r>
      <w:r w:rsidR="003A3B4E"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 oferty są wymagane przez Zamawiając</w:t>
      </w:r>
      <w:r w:rsidR="009A7FFE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ego</w:t>
      </w:r>
      <w:r w:rsidR="003A3B4E" w:rsidRPr="00E6469C"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  <w:t xml:space="preserve"> </w:t>
      </w:r>
      <w:r w:rsidR="003A3B4E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przedmiotowe środki dowodowe (dokumenty) wymienione w Specyfikacji Warunków Zamówienia oraz </w:t>
      </w:r>
      <w:r w:rsidR="003A3B4E" w:rsidRPr="003C0C49">
        <w:rPr>
          <w:rFonts w:ascii="Times New Roman" w:eastAsia="Times New Roman" w:hAnsi="Times New Roman" w:cs="Times New Roman"/>
          <w:b/>
          <w:kern w:val="2"/>
          <w:sz w:val="24"/>
          <w:lang w:eastAsia="pl-PL"/>
          <w14:ligatures w14:val="standardContextual"/>
        </w:rPr>
        <w:t xml:space="preserve">dokumenty potwierdzające spełnianie parametrów jakościowych i cech użytkowych oferowanych produktów w postaci </w:t>
      </w:r>
      <w:r w:rsidR="003A3B4E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następujących przedmiotowych środków dowodowych: </w:t>
      </w:r>
    </w:p>
    <w:p w14:paraId="5C10B0C4" w14:textId="77777777" w:rsidR="003A3B4E" w:rsidRPr="003C0C49" w:rsidRDefault="003A3B4E" w:rsidP="003A3B4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1) Katalogi, foldery lub opisy dokumentujące spełnienie wymagań technicznych, z których będzie można uzyskać informacje o parametrach danego sprzętu; </w:t>
      </w:r>
    </w:p>
    <w:p w14:paraId="075A43CC" w14:textId="77777777" w:rsidR="003A3B4E" w:rsidRPr="003C0C49" w:rsidRDefault="003A3B4E" w:rsidP="003A3B4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2) Deklaracja zgodności WE lub UE dla danego sprzętu.    </w:t>
      </w:r>
    </w:p>
    <w:p w14:paraId="5218527C" w14:textId="2CE78E80" w:rsidR="00DF6BAE" w:rsidRPr="00E6469C" w:rsidRDefault="00DF6BAE" w:rsidP="003A3B4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</w:pPr>
    </w:p>
    <w:p w14:paraId="0A2132E5" w14:textId="77777777" w:rsidR="00DF6BAE" w:rsidRPr="00E6469C" w:rsidRDefault="00DF6BAE" w:rsidP="00DF6B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Oświadczam, że </w:t>
      </w:r>
      <w:r w:rsidRPr="00E646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(oświadczenia Wykonawcy):</w:t>
      </w:r>
    </w:p>
    <w:p w14:paraId="1577A1AF" w14:textId="24D92794" w:rsidR="00BC2239" w:rsidRPr="00E6469C" w:rsidRDefault="00BC2239" w:rsidP="00BC2239">
      <w:pPr>
        <w:pStyle w:val="Default"/>
        <w:numPr>
          <w:ilvl w:val="0"/>
          <w:numId w:val="2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>Oświadczam</w:t>
      </w:r>
      <w:r w:rsidR="00E90821" w:rsidRPr="00E6469C">
        <w:rPr>
          <w:rFonts w:ascii="Times New Roman" w:hAnsi="Times New Roman" w:cs="Times New Roman"/>
        </w:rPr>
        <w:t>/y</w:t>
      </w:r>
      <w:r w:rsidRPr="00E6469C">
        <w:rPr>
          <w:rFonts w:ascii="Times New Roman" w:hAnsi="Times New Roman" w:cs="Times New Roman"/>
        </w:rPr>
        <w:t xml:space="preserve">, że spełniamy warunki udziału w postępowaniu oraz braku podstaw do wykluczenia ustanowione w SWZ. </w:t>
      </w:r>
    </w:p>
    <w:p w14:paraId="36AA387C" w14:textId="4C7689A3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 xml:space="preserve">Oświadczam/y, że ceny brutto zawierają m. in. wartość towaru, obowiązujące opłaty              podatkowe, wszelkie koszty związane z dostawą towaru do </w:t>
      </w:r>
      <w:r w:rsidR="00BC2239"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Zamawiającego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.</w:t>
      </w:r>
    </w:p>
    <w:p w14:paraId="3B45B6DA" w14:textId="77777777" w:rsidR="00DF6BAE" w:rsidRPr="00E6469C" w:rsidRDefault="00DF6BAE" w:rsidP="00DF6BAE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Oświadczam/y, że zapoznaliśmy się ze specyfikacją warunków zamówienia                             i przyjmujemy ją bez zastrzeżeń oraz uzyskaliśmy konieczne informacje do przygotowania oferty.</w:t>
      </w:r>
    </w:p>
    <w:p w14:paraId="7C849FCF" w14:textId="77777777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:lang w:eastAsia="zh-CN"/>
          <w14:ligatures w14:val="standardContextual"/>
        </w:rPr>
        <w:lastRenderedPageBreak/>
        <w:t>Oświadczam/y, że uważamy się za związanych niniejszą ofertą na czas wskazany                      w specyfikacji warunków zamówienia.</w:t>
      </w:r>
    </w:p>
    <w:p w14:paraId="06F3C782" w14:textId="77777777" w:rsidR="00DF6BAE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Oświadczam/y, że zawarte w specyfikacji warunków zamówienia postanowienia umowy zostały przez nas zaakceptowane i zobowiązujemy się w przypadku wyboru naszej oferty do zawarcia umowy na określonych warunkach w miejscu i terminie wyznaczonym przez Zamawiającego. </w:t>
      </w:r>
    </w:p>
    <w:p w14:paraId="2EF24E0D" w14:textId="198CAF14" w:rsidR="003A3B4E" w:rsidRPr="003A3B4E" w:rsidRDefault="003A3B4E" w:rsidP="003A3B4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C49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C0C49">
        <w:rPr>
          <w:rFonts w:ascii="Times New Roman" w:hAnsi="Times New Roman" w:cs="Times New Roman"/>
          <w:sz w:val="24"/>
          <w:szCs w:val="24"/>
        </w:rPr>
        <w:t>y</w:t>
      </w:r>
      <w:r w:rsidRPr="003C0C4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3C0C49">
        <w:rPr>
          <w:rFonts w:ascii="Times New Roman" w:hAnsi="Times New Roman" w:cs="Times New Roman"/>
          <w:bCs/>
          <w:sz w:val="24"/>
          <w:szCs w:val="24"/>
        </w:rPr>
        <w:t xml:space="preserve">że </w:t>
      </w:r>
      <w:r w:rsidRPr="003C0C49">
        <w:rPr>
          <w:rFonts w:ascii="Times New Roman" w:hAnsi="Times New Roman" w:cs="Times New Roman"/>
          <w:sz w:val="24"/>
          <w:szCs w:val="24"/>
        </w:rPr>
        <w:t xml:space="preserve">oferowane produkty ICT oraz związane z nimi usługi ICT nie będą podlegać ograniczeniom wynikającym z przepisów ustawy z dnia 5 lipca 2018 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0C49">
        <w:rPr>
          <w:rFonts w:ascii="Times New Roman" w:hAnsi="Times New Roman" w:cs="Times New Roman"/>
          <w:sz w:val="24"/>
          <w:szCs w:val="24"/>
        </w:rPr>
        <w:t>o krajowym systemie cyberbezpieczeństwa dotyczącym dostawców wysokiego ryzyka.</w:t>
      </w:r>
    </w:p>
    <w:p w14:paraId="51396AB7" w14:textId="77777777" w:rsidR="00DF6BAE" w:rsidRPr="00E6469C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Składając niniejszą ofertę, zgodnie z art. 225 ust. 1 ustawy PZP informuję/my, że wybór oferty: </w:t>
      </w:r>
    </w:p>
    <w:p w14:paraId="22BFD9EE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[ ] nie będzie prowadzić do powstania obowiązku podatkowego po stronie 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Zamawiającego, zgodnie z przepisami o podatku od towarów i usług, który miałby obowiązek rozliczyć,</w:t>
      </w:r>
    </w:p>
    <w:p w14:paraId="35184512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b. [ ] będzie prowadzić do powstania obowiązku podatkowego po stronie Zamawiającego zgodnie z przepisami o podatku od towarów i usług, który miałby rozliczyć – w następującym zakresie:</w:t>
      </w:r>
    </w:p>
    <w:p w14:paraId="7F1E938F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FD4DA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</w:t>
      </w:r>
    </w:p>
    <w:p w14:paraId="21658B6F" w14:textId="77777777" w:rsidR="00DF6BAE" w:rsidRPr="00E6469C" w:rsidRDefault="00DF6BAE" w:rsidP="00DF6BAE">
      <w:pPr>
        <w:tabs>
          <w:tab w:val="left" w:pos="108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(należy odpowiednio zaznaczyć punkt a) lub b).</w:t>
      </w:r>
    </w:p>
    <w:p w14:paraId="4FA2EBCD" w14:textId="77777777" w:rsidR="00DF6BAE" w:rsidRPr="00E6469C" w:rsidRDefault="00DF6BAE" w:rsidP="00DF6BAE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FA4A4" w14:textId="3D0142FC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E6469C">
        <w:rPr>
          <w:rFonts w:ascii="Times New Roman" w:hAnsi="Times New Roman" w:cs="Times New Roman"/>
        </w:rPr>
        <w:t>Oferujemy</w:t>
      </w:r>
      <w:r w:rsidRPr="00E6469C">
        <w:rPr>
          <w:rFonts w:ascii="Times New Roman" w:hAnsi="Times New Roman" w:cs="Times New Roman"/>
          <w:b/>
          <w:bCs/>
        </w:rPr>
        <w:t xml:space="preserve"> </w:t>
      </w:r>
      <w:r w:rsidRPr="00E6469C">
        <w:rPr>
          <w:rFonts w:ascii="Times New Roman" w:hAnsi="Times New Roman" w:cs="Times New Roman"/>
        </w:rPr>
        <w:t xml:space="preserve">następujące warunki płatności: </w:t>
      </w:r>
    </w:p>
    <w:p w14:paraId="67DBD5CF" w14:textId="1024D26B" w:rsidR="00BF1BD0" w:rsidRPr="00E6469C" w:rsidRDefault="00BF1BD0">
      <w:pPr>
        <w:pStyle w:val="Default"/>
        <w:numPr>
          <w:ilvl w:val="0"/>
          <w:numId w:val="3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30 dni od otrzymania oryginału faktury, przelewem na rachunek bankowy Wykonawcy. </w:t>
      </w:r>
    </w:p>
    <w:p w14:paraId="77A642CF" w14:textId="018A75EF" w:rsidR="00BF1BD0" w:rsidRPr="00E6469C" w:rsidRDefault="00BF1BD0" w:rsidP="00BF1BD0">
      <w:pPr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6. Zamówienie zrealizujemy</w:t>
      </w:r>
      <w:r w:rsidRPr="00E6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469C">
        <w:rPr>
          <w:rFonts w:ascii="Times New Roman" w:hAnsi="Times New Roman" w:cs="Times New Roman"/>
          <w:sz w:val="24"/>
          <w:szCs w:val="24"/>
        </w:rPr>
        <w:t>samodzielnie/przy udziale Podwykonawców*</w:t>
      </w:r>
    </w:p>
    <w:p w14:paraId="405DEC85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Podwykonawcy zostaną powierzone do wykonania następujące zakresy zamówienia: </w:t>
      </w:r>
    </w:p>
    <w:p w14:paraId="6E4784C1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48BCC32B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Podwykonawcą będzie: </w:t>
      </w:r>
    </w:p>
    <w:p w14:paraId="62B15BEF" w14:textId="416D21A5" w:rsidR="00BF1BD0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31A69001" w14:textId="07DBDC93" w:rsidR="009A7FFE" w:rsidRPr="009A7FFE" w:rsidRDefault="009A7FF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9A7FFE">
        <w:rPr>
          <w:rFonts w:ascii="Times New Roman" w:hAnsi="Times New Roman" w:cs="Times New Roman"/>
          <w:i/>
          <w:iCs/>
          <w:sz w:val="24"/>
          <w:szCs w:val="24"/>
        </w:rPr>
        <w:t>*niepotrzebne skreślić</w:t>
      </w:r>
    </w:p>
    <w:p w14:paraId="182CF744" w14:textId="4525424B" w:rsidR="00DF6BAE" w:rsidRPr="00E6469C" w:rsidRDefault="00DF6BA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składa się z następujących oświadczeń, dokumentów i informacji: </w:t>
      </w:r>
    </w:p>
    <w:p w14:paraId="1016B9DB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52E4CB58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2E59BF12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6143449D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0869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096"/>
        <w:gridCol w:w="4773"/>
      </w:tblGrid>
      <w:tr w:rsidR="00DF6BAE" w:rsidRPr="00E6469C" w14:paraId="435B2B30" w14:textId="77777777" w:rsidTr="009E2893">
        <w:trPr>
          <w:trHeight w:val="348"/>
        </w:trPr>
        <w:tc>
          <w:tcPr>
            <w:tcW w:w="6096" w:type="dxa"/>
          </w:tcPr>
          <w:p w14:paraId="6CAC2548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231F2ABA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Data i miejsce sporządzenia oferty</w:t>
            </w:r>
          </w:p>
          <w:p w14:paraId="7DB6E6E0" w14:textId="77777777" w:rsidR="00DF6BAE" w:rsidRPr="00E6469C" w:rsidRDefault="00DF6BAE" w:rsidP="00DF6BAE">
            <w:pPr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773" w:type="dxa"/>
          </w:tcPr>
          <w:p w14:paraId="6CC42040" w14:textId="77777777" w:rsidR="00DF6BAE" w:rsidRPr="00E6469C" w:rsidRDefault="00DF6BAE" w:rsidP="00DF6BAE">
            <w:pPr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3B162146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Podpis i pieczęć Wykonawcy</w:t>
            </w:r>
          </w:p>
          <w:p w14:paraId="5B07552B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lub osoby upoważnionej</w:t>
            </w:r>
          </w:p>
        </w:tc>
      </w:tr>
    </w:tbl>
    <w:p w14:paraId="28A9B51F" w14:textId="39D01BD4" w:rsidR="008E2A34" w:rsidRPr="00E6469C" w:rsidRDefault="008E2A34" w:rsidP="008E2A34">
      <w:pPr>
        <w:rPr>
          <w:kern w:val="2"/>
          <w14:ligatures w14:val="standardContextual"/>
        </w:rPr>
      </w:pPr>
    </w:p>
    <w:sectPr w:rsidR="008E2A34" w:rsidRPr="00E646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54471" w14:textId="77777777" w:rsidR="0000086A" w:rsidRDefault="0000086A" w:rsidP="00DF6BAE">
      <w:pPr>
        <w:spacing w:after="0" w:line="240" w:lineRule="auto"/>
      </w:pPr>
      <w:r>
        <w:separator/>
      </w:r>
    </w:p>
  </w:endnote>
  <w:endnote w:type="continuationSeparator" w:id="0">
    <w:p w14:paraId="5B32D4E6" w14:textId="77777777" w:rsidR="0000086A" w:rsidRDefault="0000086A" w:rsidP="00DF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3E38" w14:textId="77777777" w:rsidR="008D1CF2" w:rsidRDefault="008D1C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13611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6D741B" w14:textId="17A0AD7D" w:rsidR="003A3B4E" w:rsidRDefault="003A3B4E">
            <w:pPr>
              <w:pStyle w:val="Stopka"/>
              <w:jc w:val="right"/>
            </w:pPr>
            <w:r w:rsidRPr="003A3B4E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A3B4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59E04A66" w14:textId="77777777" w:rsidR="00A868B5" w:rsidRDefault="00A868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E421" w14:textId="77777777" w:rsidR="008D1CF2" w:rsidRDefault="008D1C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16234" w14:textId="77777777" w:rsidR="0000086A" w:rsidRDefault="0000086A" w:rsidP="00DF6BAE">
      <w:pPr>
        <w:spacing w:after="0" w:line="240" w:lineRule="auto"/>
      </w:pPr>
      <w:r>
        <w:separator/>
      </w:r>
    </w:p>
  </w:footnote>
  <w:footnote w:type="continuationSeparator" w:id="0">
    <w:p w14:paraId="0C646600" w14:textId="77777777" w:rsidR="0000086A" w:rsidRDefault="0000086A" w:rsidP="00DF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97105" w14:textId="77777777" w:rsidR="008D1CF2" w:rsidRDefault="008D1C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2C9" w14:textId="76788043" w:rsidR="00DF6BAE" w:rsidRPr="00E16884" w:rsidRDefault="00E16884">
    <w:pPr>
      <w:pStyle w:val="Nagwek"/>
      <w:rPr>
        <w:rFonts w:ascii="Times New Roman" w:hAnsi="Times New Roman" w:cs="Times New Roman"/>
        <w:i/>
        <w:iCs/>
      </w:rPr>
    </w:pPr>
    <w:r w:rsidRPr="00E16884">
      <w:rPr>
        <w:rFonts w:ascii="Times New Roman" w:hAnsi="Times New Roman" w:cs="Times New Roman"/>
        <w:i/>
        <w:iCs/>
      </w:rPr>
      <w:t>OA.272</w:t>
    </w:r>
    <w:r>
      <w:rPr>
        <w:rFonts w:ascii="Times New Roman" w:hAnsi="Times New Roman" w:cs="Times New Roman"/>
        <w:i/>
        <w:iCs/>
      </w:rPr>
      <w:t>.</w:t>
    </w:r>
    <w:r w:rsidR="008D1CF2">
      <w:rPr>
        <w:rFonts w:ascii="Times New Roman" w:hAnsi="Times New Roman" w:cs="Times New Roman"/>
        <w:i/>
        <w:iCs/>
      </w:rPr>
      <w:t>1</w:t>
    </w:r>
    <w:r w:rsidR="006D5C5B">
      <w:rPr>
        <w:rFonts w:ascii="Times New Roman" w:hAnsi="Times New Roman" w:cs="Times New Roman"/>
        <w:i/>
        <w:iCs/>
      </w:rPr>
      <w:t>3</w:t>
    </w:r>
    <w:r w:rsidR="008D1CF2">
      <w:rPr>
        <w:rFonts w:ascii="Times New Roman" w:hAnsi="Times New Roman" w:cs="Times New Roman"/>
        <w:i/>
        <w:iCs/>
      </w:rPr>
      <w:t>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3D397" w14:textId="77777777" w:rsidR="008D1CF2" w:rsidRDefault="008D1C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EE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4459E"/>
    <w:multiLevelType w:val="hybridMultilevel"/>
    <w:tmpl w:val="87147BBC"/>
    <w:lvl w:ilvl="0" w:tplc="3266D26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0BDC"/>
    <w:multiLevelType w:val="hybridMultilevel"/>
    <w:tmpl w:val="3FBA3E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4102F"/>
    <w:multiLevelType w:val="hybridMultilevel"/>
    <w:tmpl w:val="04A44AB6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44BA0"/>
    <w:multiLevelType w:val="hybridMultilevel"/>
    <w:tmpl w:val="408CA5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C0956"/>
    <w:multiLevelType w:val="hybridMultilevel"/>
    <w:tmpl w:val="F62A67E4"/>
    <w:lvl w:ilvl="0" w:tplc="04150005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62B3D"/>
    <w:multiLevelType w:val="hybridMultilevel"/>
    <w:tmpl w:val="74CE80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E6B31"/>
    <w:multiLevelType w:val="hybridMultilevel"/>
    <w:tmpl w:val="1F9CF36C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D2A6B"/>
    <w:multiLevelType w:val="hybridMultilevel"/>
    <w:tmpl w:val="998E448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41E1D"/>
    <w:multiLevelType w:val="hybridMultilevel"/>
    <w:tmpl w:val="09E275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E16A2"/>
    <w:multiLevelType w:val="hybridMultilevel"/>
    <w:tmpl w:val="EBC22D0A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020E9"/>
    <w:multiLevelType w:val="hybridMultilevel"/>
    <w:tmpl w:val="BF00E0A0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4F04F3E"/>
    <w:multiLevelType w:val="hybridMultilevel"/>
    <w:tmpl w:val="A1DE656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50830"/>
    <w:multiLevelType w:val="hybridMultilevel"/>
    <w:tmpl w:val="C338C056"/>
    <w:lvl w:ilvl="0" w:tplc="04150005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F662B"/>
    <w:multiLevelType w:val="hybridMultilevel"/>
    <w:tmpl w:val="3162F3EE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 w15:restartNumberingAfterBreak="0">
    <w:nsid w:val="2A4A04EE"/>
    <w:multiLevelType w:val="hybridMultilevel"/>
    <w:tmpl w:val="990E47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30E03"/>
    <w:multiLevelType w:val="hybridMultilevel"/>
    <w:tmpl w:val="CB10D4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F7E8B"/>
    <w:multiLevelType w:val="hybridMultilevel"/>
    <w:tmpl w:val="EFC4FC9C"/>
    <w:lvl w:ilvl="0" w:tplc="3266D2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DD22F4"/>
    <w:multiLevelType w:val="hybridMultilevel"/>
    <w:tmpl w:val="AF6426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0163C"/>
    <w:multiLevelType w:val="hybridMultilevel"/>
    <w:tmpl w:val="DA78B2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E3296"/>
    <w:multiLevelType w:val="hybridMultilevel"/>
    <w:tmpl w:val="A2565A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A594D"/>
    <w:multiLevelType w:val="hybridMultilevel"/>
    <w:tmpl w:val="336C10F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578585D"/>
    <w:multiLevelType w:val="hybridMultilevel"/>
    <w:tmpl w:val="997CADD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3" w15:restartNumberingAfterBreak="0">
    <w:nsid w:val="488729DB"/>
    <w:multiLevelType w:val="hybridMultilevel"/>
    <w:tmpl w:val="5C883FB0"/>
    <w:lvl w:ilvl="0" w:tplc="3266D2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8E25954"/>
    <w:multiLevelType w:val="hybridMultilevel"/>
    <w:tmpl w:val="7BD666C2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C466904"/>
    <w:multiLevelType w:val="hybridMultilevel"/>
    <w:tmpl w:val="260AC6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9491F"/>
    <w:multiLevelType w:val="hybridMultilevel"/>
    <w:tmpl w:val="FCB08A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E7105"/>
    <w:multiLevelType w:val="hybridMultilevel"/>
    <w:tmpl w:val="19645E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577ED"/>
    <w:multiLevelType w:val="hybridMultilevel"/>
    <w:tmpl w:val="2B8C010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3824F03"/>
    <w:multiLevelType w:val="hybridMultilevel"/>
    <w:tmpl w:val="597661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4115BC"/>
    <w:multiLevelType w:val="hybridMultilevel"/>
    <w:tmpl w:val="F3583784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9E36A24"/>
    <w:multiLevelType w:val="hybridMultilevel"/>
    <w:tmpl w:val="5D58515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B0726B7"/>
    <w:multiLevelType w:val="hybridMultilevel"/>
    <w:tmpl w:val="64BE63AA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BF0E02"/>
    <w:multiLevelType w:val="hybridMultilevel"/>
    <w:tmpl w:val="3C340D0E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E4B7ADB"/>
    <w:multiLevelType w:val="hybridMultilevel"/>
    <w:tmpl w:val="23F48E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1F4256"/>
    <w:multiLevelType w:val="singleLevel"/>
    <w:tmpl w:val="E44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6" w15:restartNumberingAfterBreak="0">
    <w:nsid w:val="6FFB3675"/>
    <w:multiLevelType w:val="hybridMultilevel"/>
    <w:tmpl w:val="EDDA89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75155"/>
    <w:multiLevelType w:val="hybridMultilevel"/>
    <w:tmpl w:val="F4A05DE6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B75C7"/>
    <w:multiLevelType w:val="hybridMultilevel"/>
    <w:tmpl w:val="0A70E5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AE2CF5"/>
    <w:multiLevelType w:val="hybridMultilevel"/>
    <w:tmpl w:val="518259B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313068"/>
    <w:multiLevelType w:val="hybridMultilevel"/>
    <w:tmpl w:val="9FB092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D80788"/>
    <w:multiLevelType w:val="hybridMultilevel"/>
    <w:tmpl w:val="17D81262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6EF6EE7"/>
    <w:multiLevelType w:val="hybridMultilevel"/>
    <w:tmpl w:val="1F3458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53A3B"/>
    <w:multiLevelType w:val="hybridMultilevel"/>
    <w:tmpl w:val="6CF44E4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769855618">
    <w:abstractNumId w:val="35"/>
  </w:num>
  <w:num w:numId="2" w16cid:durableId="201987920">
    <w:abstractNumId w:val="14"/>
  </w:num>
  <w:num w:numId="3" w16cid:durableId="510411672">
    <w:abstractNumId w:val="26"/>
  </w:num>
  <w:num w:numId="4" w16cid:durableId="2106415640">
    <w:abstractNumId w:val="3"/>
  </w:num>
  <w:num w:numId="5" w16cid:durableId="569535024">
    <w:abstractNumId w:val="17"/>
  </w:num>
  <w:num w:numId="6" w16cid:durableId="770510180">
    <w:abstractNumId w:val="0"/>
  </w:num>
  <w:num w:numId="7" w16cid:durableId="229316067">
    <w:abstractNumId w:val="2"/>
  </w:num>
  <w:num w:numId="8" w16cid:durableId="469983094">
    <w:abstractNumId w:val="9"/>
  </w:num>
  <w:num w:numId="9" w16cid:durableId="536894244">
    <w:abstractNumId w:val="33"/>
  </w:num>
  <w:num w:numId="10" w16cid:durableId="344095457">
    <w:abstractNumId w:val="36"/>
  </w:num>
  <w:num w:numId="11" w16cid:durableId="2078699190">
    <w:abstractNumId w:val="20"/>
  </w:num>
  <w:num w:numId="12" w16cid:durableId="1430466136">
    <w:abstractNumId w:val="13"/>
  </w:num>
  <w:num w:numId="13" w16cid:durableId="1809742210">
    <w:abstractNumId w:val="30"/>
  </w:num>
  <w:num w:numId="14" w16cid:durableId="1640187695">
    <w:abstractNumId w:val="24"/>
  </w:num>
  <w:num w:numId="15" w16cid:durableId="1288975039">
    <w:abstractNumId w:val="18"/>
  </w:num>
  <w:num w:numId="16" w16cid:durableId="708606476">
    <w:abstractNumId w:val="10"/>
  </w:num>
  <w:num w:numId="17" w16cid:durableId="1840344113">
    <w:abstractNumId w:val="23"/>
  </w:num>
  <w:num w:numId="18" w16cid:durableId="655115049">
    <w:abstractNumId w:val="11"/>
  </w:num>
  <w:num w:numId="19" w16cid:durableId="832332830">
    <w:abstractNumId w:val="1"/>
  </w:num>
  <w:num w:numId="20" w16cid:durableId="930165996">
    <w:abstractNumId w:val="21"/>
  </w:num>
  <w:num w:numId="21" w16cid:durableId="181088319">
    <w:abstractNumId w:val="37"/>
  </w:num>
  <w:num w:numId="22" w16cid:durableId="1900239984">
    <w:abstractNumId w:val="38"/>
  </w:num>
  <w:num w:numId="23" w16cid:durableId="1250190785">
    <w:abstractNumId w:val="27"/>
  </w:num>
  <w:num w:numId="24" w16cid:durableId="2040162138">
    <w:abstractNumId w:val="32"/>
  </w:num>
  <w:num w:numId="25" w16cid:durableId="1856773145">
    <w:abstractNumId w:val="42"/>
  </w:num>
  <w:num w:numId="26" w16cid:durableId="252668162">
    <w:abstractNumId w:val="8"/>
  </w:num>
  <w:num w:numId="27" w16cid:durableId="1900169969">
    <w:abstractNumId w:val="6"/>
  </w:num>
  <w:num w:numId="28" w16cid:durableId="1727295105">
    <w:abstractNumId w:val="39"/>
  </w:num>
  <w:num w:numId="29" w16cid:durableId="1373573947">
    <w:abstractNumId w:val="5"/>
  </w:num>
  <w:num w:numId="30" w16cid:durableId="631449072">
    <w:abstractNumId w:val="16"/>
  </w:num>
  <w:num w:numId="31" w16cid:durableId="1879389843">
    <w:abstractNumId w:val="40"/>
  </w:num>
  <w:num w:numId="32" w16cid:durableId="1802070116">
    <w:abstractNumId w:val="12"/>
  </w:num>
  <w:num w:numId="33" w16cid:durableId="594825773">
    <w:abstractNumId w:val="22"/>
  </w:num>
  <w:num w:numId="34" w16cid:durableId="247692387">
    <w:abstractNumId w:val="34"/>
  </w:num>
  <w:num w:numId="35" w16cid:durableId="793792242">
    <w:abstractNumId w:val="19"/>
  </w:num>
  <w:num w:numId="36" w16cid:durableId="1982227222">
    <w:abstractNumId w:val="4"/>
  </w:num>
  <w:num w:numId="37" w16cid:durableId="163205906">
    <w:abstractNumId w:val="28"/>
  </w:num>
  <w:num w:numId="38" w16cid:durableId="1711807333">
    <w:abstractNumId w:val="29"/>
  </w:num>
  <w:num w:numId="39" w16cid:durableId="1119446761">
    <w:abstractNumId w:val="15"/>
  </w:num>
  <w:num w:numId="40" w16cid:durableId="988944127">
    <w:abstractNumId w:val="25"/>
  </w:num>
  <w:num w:numId="41" w16cid:durableId="1141842852">
    <w:abstractNumId w:val="41"/>
  </w:num>
  <w:num w:numId="42" w16cid:durableId="1959408455">
    <w:abstractNumId w:val="31"/>
  </w:num>
  <w:num w:numId="43" w16cid:durableId="1966741105">
    <w:abstractNumId w:val="7"/>
  </w:num>
  <w:num w:numId="44" w16cid:durableId="1068646777">
    <w:abstractNumId w:val="43"/>
  </w:num>
  <w:num w:numId="45" w16cid:durableId="97994136">
    <w:abstractNumId w:val="3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AE"/>
    <w:rsid w:val="0000086A"/>
    <w:rsid w:val="00017413"/>
    <w:rsid w:val="00076B9A"/>
    <w:rsid w:val="000A005C"/>
    <w:rsid w:val="000B0652"/>
    <w:rsid w:val="000B17C7"/>
    <w:rsid w:val="000C0CCE"/>
    <w:rsid w:val="000D2C3E"/>
    <w:rsid w:val="00113210"/>
    <w:rsid w:val="0011399F"/>
    <w:rsid w:val="00135F7D"/>
    <w:rsid w:val="00172EF4"/>
    <w:rsid w:val="00190F87"/>
    <w:rsid w:val="001A3D48"/>
    <w:rsid w:val="001A7DA6"/>
    <w:rsid w:val="001D520A"/>
    <w:rsid w:val="001E0952"/>
    <w:rsid w:val="002037F0"/>
    <w:rsid w:val="00223E3B"/>
    <w:rsid w:val="00225CB9"/>
    <w:rsid w:val="00240839"/>
    <w:rsid w:val="0026105C"/>
    <w:rsid w:val="002641EA"/>
    <w:rsid w:val="00296A90"/>
    <w:rsid w:val="002A014F"/>
    <w:rsid w:val="002B2975"/>
    <w:rsid w:val="002C0149"/>
    <w:rsid w:val="002E2360"/>
    <w:rsid w:val="002F3B43"/>
    <w:rsid w:val="003A3B4E"/>
    <w:rsid w:val="003B321F"/>
    <w:rsid w:val="003E49DD"/>
    <w:rsid w:val="003F3BFD"/>
    <w:rsid w:val="00402947"/>
    <w:rsid w:val="00407BCE"/>
    <w:rsid w:val="00410C91"/>
    <w:rsid w:val="00430DC4"/>
    <w:rsid w:val="004614B8"/>
    <w:rsid w:val="004A5211"/>
    <w:rsid w:val="004B7131"/>
    <w:rsid w:val="004C0159"/>
    <w:rsid w:val="004C65B2"/>
    <w:rsid w:val="004E14DB"/>
    <w:rsid w:val="0051576B"/>
    <w:rsid w:val="005710F2"/>
    <w:rsid w:val="00595D05"/>
    <w:rsid w:val="005A4FB0"/>
    <w:rsid w:val="005A549F"/>
    <w:rsid w:val="005A7A9F"/>
    <w:rsid w:val="005C7E66"/>
    <w:rsid w:val="005D1644"/>
    <w:rsid w:val="005D68E3"/>
    <w:rsid w:val="0064124A"/>
    <w:rsid w:val="006A7ABC"/>
    <w:rsid w:val="006D58FD"/>
    <w:rsid w:val="006D5C5B"/>
    <w:rsid w:val="00757028"/>
    <w:rsid w:val="007667BA"/>
    <w:rsid w:val="00766A97"/>
    <w:rsid w:val="007A3C49"/>
    <w:rsid w:val="007C5F23"/>
    <w:rsid w:val="00806AEB"/>
    <w:rsid w:val="00815216"/>
    <w:rsid w:val="00845660"/>
    <w:rsid w:val="00864659"/>
    <w:rsid w:val="008771EC"/>
    <w:rsid w:val="008D1CF2"/>
    <w:rsid w:val="008D734D"/>
    <w:rsid w:val="008E2A34"/>
    <w:rsid w:val="0093704C"/>
    <w:rsid w:val="00942F54"/>
    <w:rsid w:val="0099684C"/>
    <w:rsid w:val="009A7FFE"/>
    <w:rsid w:val="009B65F3"/>
    <w:rsid w:val="009D6E66"/>
    <w:rsid w:val="009E678B"/>
    <w:rsid w:val="009E72C4"/>
    <w:rsid w:val="00A316AA"/>
    <w:rsid w:val="00A360F7"/>
    <w:rsid w:val="00A45C8F"/>
    <w:rsid w:val="00A65BBC"/>
    <w:rsid w:val="00A705EF"/>
    <w:rsid w:val="00A82F2F"/>
    <w:rsid w:val="00A868B5"/>
    <w:rsid w:val="00AB6898"/>
    <w:rsid w:val="00B22B7F"/>
    <w:rsid w:val="00B718FF"/>
    <w:rsid w:val="00B75F22"/>
    <w:rsid w:val="00B9320F"/>
    <w:rsid w:val="00B944EF"/>
    <w:rsid w:val="00BC2239"/>
    <w:rsid w:val="00BC4936"/>
    <w:rsid w:val="00BE6E8F"/>
    <w:rsid w:val="00BF1BD0"/>
    <w:rsid w:val="00C02799"/>
    <w:rsid w:val="00C1094F"/>
    <w:rsid w:val="00C14C4C"/>
    <w:rsid w:val="00C22CC2"/>
    <w:rsid w:val="00C31359"/>
    <w:rsid w:val="00C47F01"/>
    <w:rsid w:val="00C506AB"/>
    <w:rsid w:val="00C60078"/>
    <w:rsid w:val="00C6171E"/>
    <w:rsid w:val="00CA4E7B"/>
    <w:rsid w:val="00CF1223"/>
    <w:rsid w:val="00D378B9"/>
    <w:rsid w:val="00D66323"/>
    <w:rsid w:val="00DF6BAE"/>
    <w:rsid w:val="00E01533"/>
    <w:rsid w:val="00E16884"/>
    <w:rsid w:val="00E23F9A"/>
    <w:rsid w:val="00E45212"/>
    <w:rsid w:val="00E6469C"/>
    <w:rsid w:val="00E75A8F"/>
    <w:rsid w:val="00E876E9"/>
    <w:rsid w:val="00E90821"/>
    <w:rsid w:val="00E94B18"/>
    <w:rsid w:val="00EA511C"/>
    <w:rsid w:val="00EB5B63"/>
    <w:rsid w:val="00EC5799"/>
    <w:rsid w:val="00EF5BC7"/>
    <w:rsid w:val="00F12117"/>
    <w:rsid w:val="00F53BE3"/>
    <w:rsid w:val="00F654B8"/>
    <w:rsid w:val="00F95E14"/>
    <w:rsid w:val="00F9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CA39"/>
  <w15:chartTrackingRefBased/>
  <w15:docId w15:val="{D1993BA9-E6DB-45AF-B536-A1BAF24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B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BAE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BAE"/>
  </w:style>
  <w:style w:type="paragraph" w:styleId="Stopka">
    <w:name w:val="footer"/>
    <w:basedOn w:val="Normalny"/>
    <w:link w:val="Stopka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BAE"/>
  </w:style>
  <w:style w:type="paragraph" w:customStyle="1" w:styleId="Default">
    <w:name w:val="Default"/>
    <w:rsid w:val="008E2A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2239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6469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  <w:style w:type="paragraph" w:styleId="Tekstpodstawowy">
    <w:name w:val="Body Text"/>
    <w:basedOn w:val="Normalny"/>
    <w:link w:val="TekstpodstawowyZnak"/>
    <w:rsid w:val="00461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14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2328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dcterms:created xsi:type="dcterms:W3CDTF">2026-10-28T12:17:00Z</dcterms:created>
  <dcterms:modified xsi:type="dcterms:W3CDTF">2026-10-28T12:17:00Z</dcterms:modified>
</cp:coreProperties>
</file>