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ACC0C6" w14:textId="77777777" w:rsidR="003859BD" w:rsidRDefault="003859BD" w:rsidP="007C49CE">
      <w:pPr>
        <w:pStyle w:val="PKTpunkt"/>
        <w:spacing w:after="120" w:line="240" w:lineRule="auto"/>
        <w:ind w:left="0" w:firstLine="0"/>
        <w:jc w:val="center"/>
        <w:rPr>
          <w:rFonts w:ascii="Times New Roman" w:hAnsi="Times New Roman" w:cs="Times New Roman"/>
          <w:b/>
          <w:szCs w:val="22"/>
        </w:rPr>
      </w:pPr>
      <w:bookmarkStart w:id="0" w:name="_GoBack"/>
      <w:bookmarkEnd w:id="0"/>
    </w:p>
    <w:p w14:paraId="146C185D" w14:textId="77777777" w:rsidR="007C49CE" w:rsidRDefault="007C49CE" w:rsidP="007C49CE">
      <w:pPr>
        <w:pStyle w:val="PKTpunkt"/>
        <w:spacing w:after="120" w:line="240" w:lineRule="auto"/>
        <w:ind w:left="0" w:firstLine="0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Uzasadnienie</w:t>
      </w:r>
      <w:r w:rsidR="00980F9A">
        <w:rPr>
          <w:rFonts w:ascii="Times New Roman" w:hAnsi="Times New Roman" w:cs="Times New Roman"/>
          <w:b/>
          <w:szCs w:val="22"/>
        </w:rPr>
        <w:t xml:space="preserve"> </w:t>
      </w:r>
    </w:p>
    <w:p w14:paraId="11EF769D" w14:textId="77777777" w:rsidR="003E2102" w:rsidRDefault="003E2102" w:rsidP="007C49CE">
      <w:pPr>
        <w:pStyle w:val="PKTpunkt"/>
        <w:spacing w:after="120" w:line="240" w:lineRule="auto"/>
        <w:ind w:left="0" w:firstLine="0"/>
        <w:jc w:val="center"/>
        <w:rPr>
          <w:rFonts w:ascii="Times New Roman" w:hAnsi="Times New Roman" w:cs="Times New Roman"/>
          <w:b/>
          <w:szCs w:val="22"/>
        </w:rPr>
      </w:pPr>
    </w:p>
    <w:p w14:paraId="2AA61BCF" w14:textId="0AA57491" w:rsidR="00D36AB4" w:rsidRDefault="00A312CA" w:rsidP="00D95659">
      <w:pPr>
        <w:pStyle w:val="PKTpunkt"/>
        <w:spacing w:after="120" w:line="240" w:lineRule="auto"/>
        <w:ind w:left="0"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Projekt</w:t>
      </w:r>
      <w:r w:rsidR="007C49CE" w:rsidRPr="002B0D02">
        <w:rPr>
          <w:rFonts w:ascii="Times New Roman" w:hAnsi="Times New Roman" w:cs="Times New Roman"/>
          <w:szCs w:val="24"/>
        </w:rPr>
        <w:t xml:space="preserve"> zarządzenia Prezesa Rady Minis</w:t>
      </w:r>
      <w:r w:rsidR="003E2102">
        <w:rPr>
          <w:rFonts w:ascii="Times New Roman" w:hAnsi="Times New Roman" w:cs="Times New Roman"/>
          <w:szCs w:val="24"/>
        </w:rPr>
        <w:t xml:space="preserve">trów </w:t>
      </w:r>
      <w:r w:rsidRPr="00A312CA">
        <w:rPr>
          <w:rFonts w:ascii="Times New Roman" w:hAnsi="Times New Roman" w:cs="Times New Roman"/>
          <w:szCs w:val="24"/>
        </w:rPr>
        <w:t xml:space="preserve">w sprawie Międzyresortowego Zespołu do </w:t>
      </w:r>
      <w:r w:rsidR="003859BD">
        <w:rPr>
          <w:rFonts w:ascii="Times New Roman" w:hAnsi="Times New Roman" w:cs="Times New Roman"/>
          <w:szCs w:val="24"/>
        </w:rPr>
        <w:t>Spraw Przeciwdziałania Handlowi Ludźmi</w:t>
      </w:r>
      <w:r>
        <w:rPr>
          <w:rFonts w:ascii="Times New Roman" w:hAnsi="Times New Roman" w:cs="Times New Roman"/>
          <w:szCs w:val="24"/>
        </w:rPr>
        <w:t xml:space="preserve"> jest odpowiedzią na </w:t>
      </w:r>
      <w:r w:rsidR="00D36AB4">
        <w:rPr>
          <w:rFonts w:ascii="Times New Roman" w:hAnsi="Times New Roman" w:cs="Times New Roman"/>
          <w:szCs w:val="24"/>
        </w:rPr>
        <w:t xml:space="preserve">potrzebę zwiększenia skuteczności działań podejmowanych przez </w:t>
      </w:r>
      <w:r w:rsidR="00A512BF">
        <w:rPr>
          <w:rFonts w:ascii="Times New Roman" w:hAnsi="Times New Roman" w:cs="Times New Roman"/>
          <w:szCs w:val="24"/>
        </w:rPr>
        <w:t xml:space="preserve">rząd </w:t>
      </w:r>
      <w:r w:rsidR="00D36AB4">
        <w:rPr>
          <w:rFonts w:ascii="Times New Roman" w:hAnsi="Times New Roman" w:cs="Times New Roman"/>
          <w:szCs w:val="24"/>
        </w:rPr>
        <w:t xml:space="preserve">w sytuacji wywołanej przez inwazję Rosji na Ukrainę i związany z tym kryzys uchodźczy. </w:t>
      </w:r>
    </w:p>
    <w:p w14:paraId="4185A592" w14:textId="29EB2614" w:rsidR="003859BD" w:rsidRDefault="003859BD" w:rsidP="00D95659">
      <w:pPr>
        <w:pStyle w:val="PKTpunkt"/>
        <w:spacing w:after="120" w:line="240" w:lineRule="auto"/>
        <w:ind w:left="0" w:firstLine="708"/>
        <w:rPr>
          <w:rFonts w:ascii="Times New Roman" w:hAnsi="Times New Roman"/>
        </w:rPr>
      </w:pPr>
      <w:r>
        <w:rPr>
          <w:rFonts w:ascii="Times New Roman" w:hAnsi="Times New Roman"/>
        </w:rPr>
        <w:t>Celem projektu jest wzmocnienie i usprawnienie akt</w:t>
      </w:r>
      <w:r w:rsidR="005C7622">
        <w:rPr>
          <w:rFonts w:ascii="Times New Roman" w:hAnsi="Times New Roman"/>
        </w:rPr>
        <w:t>ualnie działającego systemu dotyczącego</w:t>
      </w:r>
      <w:r>
        <w:rPr>
          <w:rFonts w:ascii="Times New Roman" w:hAnsi="Times New Roman"/>
        </w:rPr>
        <w:t xml:space="preserve"> zwalczania przestępstwa handlu ludźmi oraz ochrony i wsparcia ofiar. </w:t>
      </w:r>
      <w:r w:rsidR="00A512BF">
        <w:rPr>
          <w:rFonts w:ascii="Times New Roman" w:hAnsi="Times New Roman"/>
        </w:rPr>
        <w:t>Powołany Z</w:t>
      </w:r>
      <w:r>
        <w:rPr>
          <w:rFonts w:ascii="Times New Roman" w:hAnsi="Times New Roman"/>
        </w:rPr>
        <w:t>espół będzie odpowiedzialny za inicjowanie, realizację i koordynację działań</w:t>
      </w:r>
      <w:r w:rsidR="00A512B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 także przygotowywanie projektów Krajowych Planów Działań Przeciwko Handlowi Ludźmi oraz monitorowanie wykonal</w:t>
      </w:r>
      <w:r w:rsidR="00A512BF">
        <w:rPr>
          <w:rFonts w:ascii="Times New Roman" w:hAnsi="Times New Roman"/>
        </w:rPr>
        <w:t xml:space="preserve">ności zadań z nich wynikających. </w:t>
      </w:r>
      <w:r w:rsidR="00AF1413">
        <w:rPr>
          <w:rFonts w:ascii="Times New Roman" w:hAnsi="Times New Roman"/>
        </w:rPr>
        <w:t xml:space="preserve">Dotychczas wyżej wymienione zadania realizowane były przez Zespół do Spraw Przeciwdziałania Handlowi Ludźmi działający przy Ministrze </w:t>
      </w:r>
      <w:r w:rsidR="005C7622">
        <w:rPr>
          <w:rFonts w:ascii="Times New Roman" w:hAnsi="Times New Roman"/>
        </w:rPr>
        <w:t>Spraw Wewnętrznych i Administracji.</w:t>
      </w:r>
    </w:p>
    <w:p w14:paraId="4EDB4C79" w14:textId="7BB69A8C" w:rsidR="006C5881" w:rsidRPr="00B10799" w:rsidRDefault="006C5881" w:rsidP="00D95659">
      <w:pPr>
        <w:pStyle w:val="PKTpunkt"/>
        <w:spacing w:after="120" w:line="240" w:lineRule="auto"/>
        <w:ind w:left="0" w:firstLine="708"/>
        <w:rPr>
          <w:rFonts w:ascii="Times New Roman" w:hAnsi="Times New Roman" w:cs="Times New Roman"/>
          <w:szCs w:val="24"/>
        </w:rPr>
      </w:pPr>
      <w:r w:rsidRPr="00077611">
        <w:t xml:space="preserve">Zwrot kosztów przejazdów na miejsce posiedzeń Zespołu przedstawicieli innych instytucji oraz ekspertów, o których mowa w § 4 ust. 3 </w:t>
      </w:r>
      <w:r w:rsidR="00B10799">
        <w:t xml:space="preserve">zarządzenia </w:t>
      </w:r>
      <w:r w:rsidRPr="00077611">
        <w:t>otrzym</w:t>
      </w:r>
      <w:r>
        <w:t>ywany na zasadach określonych w </w:t>
      </w:r>
      <w:r w:rsidRPr="00077611">
        <w:t>przepisach wydanych na podstawie art. 77</w:t>
      </w:r>
      <w:r w:rsidRPr="00B10799">
        <w:rPr>
          <w:vertAlign w:val="superscript"/>
        </w:rPr>
        <w:t>5</w:t>
      </w:r>
      <w:r w:rsidRPr="00077611">
        <w:t xml:space="preserve"> § </w:t>
      </w:r>
      <w:r w:rsidR="00B10799">
        <w:t>2 ustawy z dnia 26 czerwca 1974 </w:t>
      </w:r>
      <w:r w:rsidRPr="00077611">
        <w:t>r. – Kodeks pracy (Dz. U. z 2022 r. poz. 1510,</w:t>
      </w:r>
      <w:r w:rsidR="00C26DAA">
        <w:t xml:space="preserve"> z późn. zm.</w:t>
      </w:r>
      <w:r w:rsidR="00B10799">
        <w:t>), będzie finansowany z </w:t>
      </w:r>
      <w:r w:rsidRPr="00077611">
        <w:t>budżetu Ministerstwa Spraw Wewnętrznych i Administracji</w:t>
      </w:r>
      <w:r>
        <w:t xml:space="preserve"> na wniosek interesariusza</w:t>
      </w:r>
      <w:r w:rsidRPr="00077611">
        <w:t>.</w:t>
      </w:r>
    </w:p>
    <w:p w14:paraId="3F2DB5EB" w14:textId="56C3A7D4" w:rsidR="002B0D02" w:rsidRPr="002B0D02" w:rsidRDefault="007C49CE" w:rsidP="002B0D0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0D0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Z uwagi na zakres oraz charakter zarządzenia przewiduje się jego wejście w życie z dniem </w:t>
      </w:r>
      <w:r w:rsidR="00A771EC">
        <w:rPr>
          <w:rFonts w:ascii="Times New Roman" w:eastAsia="Calibri" w:hAnsi="Times New Roman" w:cs="Times New Roman"/>
          <w:spacing w:val="-2"/>
          <w:sz w:val="24"/>
          <w:szCs w:val="24"/>
        </w:rPr>
        <w:t>następującym po dniu ogłoszenia</w:t>
      </w:r>
      <w:r w:rsidR="001328B9">
        <w:rPr>
          <w:rFonts w:ascii="Times New Roman" w:eastAsia="Calibri" w:hAnsi="Times New Roman" w:cs="Times New Roman"/>
          <w:spacing w:val="-2"/>
          <w:sz w:val="24"/>
          <w:szCs w:val="24"/>
        </w:rPr>
        <w:t>.</w:t>
      </w:r>
      <w:r w:rsidR="002B0D02" w:rsidRPr="002B0D0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</w:p>
    <w:p w14:paraId="57A8D714" w14:textId="77777777" w:rsidR="00980F9A" w:rsidRPr="002B0D02" w:rsidRDefault="00980F9A" w:rsidP="00D9565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0D02">
        <w:rPr>
          <w:rFonts w:ascii="Times New Roman" w:hAnsi="Times New Roman" w:cs="Times New Roman"/>
          <w:sz w:val="24"/>
          <w:szCs w:val="24"/>
        </w:rPr>
        <w:t>Zakres przedmiotowy regulacji nie jest objęty ani sprzeczny z prawem Unii Europejskiej.</w:t>
      </w:r>
    </w:p>
    <w:p w14:paraId="03500AE3" w14:textId="32F71AA5" w:rsidR="00980F9A" w:rsidRPr="002B0D02" w:rsidRDefault="00754453" w:rsidP="00D95659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0D02">
        <w:rPr>
          <w:rFonts w:ascii="Times New Roman" w:hAnsi="Times New Roman" w:cs="Times New Roman"/>
          <w:sz w:val="24"/>
          <w:szCs w:val="24"/>
        </w:rPr>
        <w:t>Projekt zarządzenia</w:t>
      </w:r>
      <w:r w:rsidR="00980F9A" w:rsidRPr="002B0D02">
        <w:rPr>
          <w:rFonts w:ascii="Times New Roman" w:hAnsi="Times New Roman" w:cs="Times New Roman"/>
          <w:sz w:val="24"/>
          <w:szCs w:val="24"/>
        </w:rPr>
        <w:t xml:space="preserve"> nie podlega procedurze notyfikacji określonej w przepisach rozporządzenia Rady Ministrów z dnia 23 grudnia 2002 r. w sprawie sposobu funkcjonowania krajowego systemu notyfikacji norm i ak</w:t>
      </w:r>
      <w:r w:rsidR="003E2102">
        <w:rPr>
          <w:rFonts w:ascii="Times New Roman" w:hAnsi="Times New Roman" w:cs="Times New Roman"/>
          <w:sz w:val="24"/>
          <w:szCs w:val="24"/>
        </w:rPr>
        <w:t xml:space="preserve">tów prawnych </w:t>
      </w:r>
      <w:r w:rsidR="00BA0BA5" w:rsidRPr="00BA0BA5">
        <w:rPr>
          <w:rFonts w:ascii="Times New Roman" w:hAnsi="Times New Roman" w:cs="Times New Roman"/>
          <w:sz w:val="24"/>
          <w:szCs w:val="24"/>
        </w:rPr>
        <w:t>(Dz. U. poz. 2039, z późn. zm.).</w:t>
      </w:r>
    </w:p>
    <w:p w14:paraId="30BE5A2B" w14:textId="77777777" w:rsidR="00980F9A" w:rsidRPr="002B0D02" w:rsidRDefault="00980F9A" w:rsidP="00985698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0D02">
        <w:rPr>
          <w:rFonts w:ascii="Times New Roman" w:eastAsia="Calibri" w:hAnsi="Times New Roman" w:cs="Times New Roman"/>
          <w:sz w:val="24"/>
          <w:szCs w:val="24"/>
        </w:rPr>
        <w:t>Projekt nie podlega</w:t>
      </w:r>
      <w:r w:rsidR="00F357F4">
        <w:rPr>
          <w:rFonts w:ascii="Times New Roman" w:eastAsia="Calibri" w:hAnsi="Times New Roman" w:cs="Times New Roman"/>
          <w:sz w:val="24"/>
          <w:szCs w:val="24"/>
        </w:rPr>
        <w:t>ł</w:t>
      </w:r>
      <w:r w:rsidRPr="002B0D02">
        <w:rPr>
          <w:rFonts w:ascii="Times New Roman" w:eastAsia="Calibri" w:hAnsi="Times New Roman" w:cs="Times New Roman"/>
          <w:sz w:val="24"/>
          <w:szCs w:val="24"/>
        </w:rPr>
        <w:t xml:space="preserve"> dokonaniu oceny OSR przez koordynatora OSR w trybie § 32 uchwały nr 190 Rady Ministrów z dnia 29 października 2013 r. – Regulamin pracy Rady Ministrów.</w:t>
      </w:r>
    </w:p>
    <w:p w14:paraId="1195E3D7" w14:textId="77777777" w:rsidR="00980F9A" w:rsidRPr="002B0D02" w:rsidRDefault="00980F9A" w:rsidP="00D9565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0D02">
        <w:rPr>
          <w:rFonts w:ascii="Times New Roman" w:hAnsi="Times New Roman" w:cs="Times New Roman"/>
          <w:sz w:val="24"/>
          <w:szCs w:val="24"/>
        </w:rPr>
        <w:t>Projekt nie wymaga przedstawienia właściwym organom i instytucjom Unii Europejskiej, w tym Europejskiemu Bankowi Centralnemu, w celu uzyskania opinii, dokonania powiadomienia, konsultacji albo uzgodnienia.</w:t>
      </w:r>
    </w:p>
    <w:p w14:paraId="3E526CC6" w14:textId="77777777" w:rsidR="00980F9A" w:rsidRPr="002B0D02" w:rsidRDefault="00F357F4" w:rsidP="00D9565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Projektowane zarządzenie</w:t>
      </w:r>
      <w:r w:rsidR="00980F9A" w:rsidRPr="002B0D02">
        <w:rPr>
          <w:rFonts w:ascii="Times New Roman" w:hAnsi="Times New Roman" w:cs="Times New Roman"/>
          <w:sz w:val="24"/>
          <w:szCs w:val="24"/>
        </w:rPr>
        <w:t xml:space="preserve"> nie wpływa na sektor mikro, małych i średnich przedsiębiorstw.</w:t>
      </w:r>
    </w:p>
    <w:p w14:paraId="7B23AE36" w14:textId="2FA1EA58" w:rsidR="002B6E67" w:rsidRDefault="002B6E67"/>
    <w:sectPr w:rsidR="002B6E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9CE"/>
    <w:rsid w:val="000623DB"/>
    <w:rsid w:val="001328B9"/>
    <w:rsid w:val="002A0096"/>
    <w:rsid w:val="002B0D02"/>
    <w:rsid w:val="002B6E67"/>
    <w:rsid w:val="003859BD"/>
    <w:rsid w:val="003D014D"/>
    <w:rsid w:val="003E2102"/>
    <w:rsid w:val="00404D06"/>
    <w:rsid w:val="00411F5C"/>
    <w:rsid w:val="00473348"/>
    <w:rsid w:val="004A24C3"/>
    <w:rsid w:val="004F67F4"/>
    <w:rsid w:val="00500D9F"/>
    <w:rsid w:val="005A3704"/>
    <w:rsid w:val="005C7622"/>
    <w:rsid w:val="00603FE5"/>
    <w:rsid w:val="00633E24"/>
    <w:rsid w:val="006C5881"/>
    <w:rsid w:val="007229FA"/>
    <w:rsid w:val="00754453"/>
    <w:rsid w:val="007C4429"/>
    <w:rsid w:val="007C49CE"/>
    <w:rsid w:val="00821A45"/>
    <w:rsid w:val="00882585"/>
    <w:rsid w:val="0091681A"/>
    <w:rsid w:val="00924E15"/>
    <w:rsid w:val="00932553"/>
    <w:rsid w:val="00980F9A"/>
    <w:rsid w:val="00985698"/>
    <w:rsid w:val="009E0A64"/>
    <w:rsid w:val="00A312CA"/>
    <w:rsid w:val="00A512BF"/>
    <w:rsid w:val="00A771EC"/>
    <w:rsid w:val="00AF1413"/>
    <w:rsid w:val="00B10799"/>
    <w:rsid w:val="00BA0BA5"/>
    <w:rsid w:val="00BD56B0"/>
    <w:rsid w:val="00C26DAA"/>
    <w:rsid w:val="00C52A1B"/>
    <w:rsid w:val="00D16E21"/>
    <w:rsid w:val="00D36AB4"/>
    <w:rsid w:val="00D507AB"/>
    <w:rsid w:val="00D764D4"/>
    <w:rsid w:val="00D95659"/>
    <w:rsid w:val="00ED16DD"/>
    <w:rsid w:val="00F007DF"/>
    <w:rsid w:val="00F3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31E02"/>
  <w15:chartTrackingRefBased/>
  <w15:docId w15:val="{588FA9AB-74F6-4044-B295-5EB976F0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49C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punkt">
    <w:name w:val="PKT – punkt"/>
    <w:uiPriority w:val="13"/>
    <w:qFormat/>
    <w:rsid w:val="007C49CE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0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7AB"/>
    <w:rPr>
      <w:rFonts w:ascii="Segoe UI" w:hAnsi="Segoe UI" w:cs="Segoe UI"/>
      <w:sz w:val="18"/>
      <w:szCs w:val="18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qFormat/>
    <w:rsid w:val="00980F9A"/>
    <w:pPr>
      <w:suppressAutoHyphens/>
      <w:autoSpaceDN w:val="0"/>
      <w:spacing w:before="120" w:after="0" w:line="360" w:lineRule="auto"/>
      <w:ind w:firstLine="510"/>
      <w:jc w:val="both"/>
    </w:pPr>
    <w:rPr>
      <w:rFonts w:ascii="Times" w:eastAsia="Times" w:hAnsi="Times" w:cs="F"/>
      <w:bCs/>
      <w:kern w:val="3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B0D0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B0D0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0B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0B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0B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0B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0B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0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35F04-8297-421F-9A57-93B3B6A8B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Dobosz Joanna</dc:creator>
  <cp:keywords/>
  <dc:description/>
  <cp:lastModifiedBy>Zając Kinga</cp:lastModifiedBy>
  <cp:revision>2</cp:revision>
  <cp:lastPrinted>2021-08-18T08:38:00Z</cp:lastPrinted>
  <dcterms:created xsi:type="dcterms:W3CDTF">2023-05-24T11:03:00Z</dcterms:created>
  <dcterms:modified xsi:type="dcterms:W3CDTF">2023-05-24T11:03:00Z</dcterms:modified>
</cp:coreProperties>
</file>