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Default="00325910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1B50C1AC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9F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715">
        <w:rPr>
          <w:rFonts w:ascii="Times New Roman" w:hAnsi="Times New Roman" w:cs="Times New Roman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8A77AE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8A7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A4FC1" w14:textId="06C45AD0" w:rsidR="00B8786B" w:rsidRPr="005912A4" w:rsidRDefault="005912A4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2A4">
        <w:rPr>
          <w:rFonts w:ascii="Times New Roman" w:hAnsi="Times New Roman" w:cs="Times New Roman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6E20A965" w14:textId="1AED914A" w:rsidR="00EE5C79" w:rsidRDefault="00EE5C79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8EE4E" w14:textId="77777777" w:rsidR="00325910" w:rsidRDefault="00325910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276B1AA2" w:rsidR="006A65B8" w:rsidRDefault="00345D76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art. 2a §2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Kodeks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postępowania administracyjnego niniejszym realizuję obowiązek informacyjny,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o którym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mowa w art. 13 ust. 1 i 2 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RODO*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. Powyższy obowiązek nie wpływa na tok i</w:t>
      </w:r>
      <w:r w:rsidR="00E25E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wynik postępowania administracyjnego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111CED" w14:textId="77777777" w:rsidR="00325910" w:rsidRPr="00D76A99" w:rsidRDefault="00325910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5449FC50" w:rsidR="002C5784" w:rsidRPr="00751827" w:rsidRDefault="00196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Miliczu;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Powstańców Wielkopolskich 3, 56-300 Milicz, tel. 71 3841338, e-mail: </w:t>
            </w:r>
            <w:hyperlink r:id="rId5" w:history="1">
              <w:r>
                <w:rPr>
                  <w:rStyle w:val="Hipercze"/>
                  <w:kern w:val="0"/>
                  <w14:ligatures w14:val="none"/>
                </w:rPr>
                <w:t>milicz</w:t>
              </w:r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04F91C79" w:rsidR="000255B3" w:rsidRPr="00D92DA7" w:rsidRDefault="004D7B92" w:rsidP="002334D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Załatwieni</w:t>
            </w:r>
            <w:r w:rsidR="00D92DA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sprawy indywidualnej </w:t>
            </w:r>
            <w:r w:rsidR="009D05C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 prowadzonym postępowaniu administracyjnym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(w tym: wszczęcie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postępowania, przekazywani</w:t>
            </w:r>
            <w:r w:rsidR="008A77AE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e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decyzji w I instancji,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rozpatrywanie </w:t>
            </w:r>
            <w:proofErr w:type="spellStart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odwołań</w:t>
            </w:r>
            <w:proofErr w:type="spellEnd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, zażaleń 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br/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II instancji,</w:t>
            </w:r>
            <w:r w:rsidR="0032591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nakładanie lub wymierzanie administracyjnej kary pieniężnej,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etc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stawy z dnia 14 czerwca 1960 r.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9F2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w pozostałym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zakresie na podstawie zgody (art. 6 ust. 1 pkt. a</w:t>
            </w:r>
            <w:r w:rsidR="00C51A5B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RODO)</w:t>
            </w:r>
            <w:r w:rsidR="00D9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4FF5151D" w:rsidR="002C5784" w:rsidRPr="00495257" w:rsidRDefault="006A65B8" w:rsidP="00EE5C79">
            <w:pPr>
              <w:jc w:val="both"/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(np. w zakresie fizycznego wybrakowania i zniszczenia dokumentów, firma zapewniająca </w:t>
            </w:r>
            <w:r w:rsidRPr="00495257">
              <w:rPr>
                <w:rFonts w:ascii="Times New Roman" w:hAnsi="Times New Roman" w:cs="Times New Roman"/>
                <w:sz w:val="24"/>
                <w:szCs w:val="24"/>
              </w:rPr>
              <w:t>wsparcie techniczne IT); strony i uczestnicy postępowania.</w:t>
            </w:r>
            <w:r w:rsidR="00495257" w:rsidRPr="0049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257" w:rsidRPr="00495257">
              <w:rPr>
                <w:rFonts w:ascii="Times New Roman" w:hAnsi="Times New Roman" w:cs="Times New Roman"/>
                <w:sz w:val="24"/>
                <w:szCs w:val="24"/>
              </w:rPr>
              <w:t xml:space="preserve">Pani/Pana dane zostaną udostępnione Poczcie Polskiej S.A., będącej publicznym dostawcą </w:t>
            </w:r>
            <w:r w:rsidR="00495257" w:rsidRPr="00495257">
              <w:rPr>
                <w:rFonts w:ascii="Times New Roman" w:hAnsi="Times New Roman" w:cs="Times New Roman"/>
                <w:sz w:val="24"/>
                <w:szCs w:val="24"/>
              </w:rPr>
              <w:br/>
              <w:t>e- Doręczeń</w:t>
            </w:r>
            <w:r w:rsidR="00495257">
              <w:rPr>
                <w:rFonts w:ascii="Times New Roman" w:hAnsi="Times New Roman" w:cs="Times New Roman"/>
              </w:rPr>
              <w:t xml:space="preserve">. </w:t>
            </w:r>
            <w:bookmarkStart w:id="1" w:name="_GoBack"/>
            <w:bookmarkEnd w:id="1"/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FF5F650" w:rsidR="00B10E84" w:rsidRPr="00DB0584" w:rsidRDefault="00C51A5B" w:rsidP="0098690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584">
              <w:rPr>
                <w:rFonts w:ascii="Times New Roman" w:hAnsi="Times New Roman" w:cs="Times New Roman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5B8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DB0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5A385F54" w14:textId="77777777" w:rsidR="002C5784" w:rsidRDefault="006A65B8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na podstawie art. 6 ust. 1 lit. a</w:t>
            </w:r>
            <w:r w:rsid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  <w:p w14:paraId="12EA12DE" w14:textId="77777777" w:rsidR="00325910" w:rsidRDefault="00325910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241BCB" w14:textId="331D4280" w:rsidR="00325910" w:rsidRPr="00D92DA7" w:rsidRDefault="00325910" w:rsidP="0054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3E0C47F2" w:rsidR="006A65B8" w:rsidRPr="006A65B8" w:rsidRDefault="0047184B" w:rsidP="002C57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5AB81CF9" w:rsidR="002C5784" w:rsidRPr="000407A7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912A4">
              <w:rPr>
                <w:rFonts w:ascii="Times New Roman" w:hAnsi="Times New Roman" w:cs="Times New Roman"/>
                <w:sz w:val="24"/>
                <w:szCs w:val="24"/>
              </w:rPr>
              <w:t>archiwizacyjnych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>przez okres przewidziany w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Jednolity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rzeczowym wykazie akt dla Państwowej Straży Pożarnej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E9E19" w14:textId="6D5A427F" w:rsidR="000255B3" w:rsidRPr="000407A7" w:rsidRDefault="000255B3" w:rsidP="000407A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07A7">
        <w:rPr>
          <w:rFonts w:ascii="Times New Roman" w:hAnsi="Times New Roman" w:cs="Times New Roman"/>
          <w:i/>
          <w:iCs/>
          <w:sz w:val="24"/>
          <w:szCs w:val="24"/>
        </w:rPr>
        <w:t>Korzystanie z uprawnień wynikających z rozporządzenia Parlamentu Europejskiego i Rady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(UE) 2016/679 z dnia 27 kwietnia 2016r., nie dotyczy prowadzonego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administracyjnego, w oparciu o przepisy przewidziane przez Kodeks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Administracyjnego. Dostęp do akt postępowania czy sprostowania dokumentów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znajdujących się w aktach postępowania realizowany jest w oparciu o zasady KPA. 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 xml:space="preserve">przypadku wniosku </w:t>
      </w:r>
      <w:r w:rsidR="0047184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o usunięcie danych zastosowanie ma art. 17 ust. 3 pkt b rozporządzenia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CB2067E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AD686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0C3FB2"/>
    <w:rsid w:val="00121AB0"/>
    <w:rsid w:val="00125394"/>
    <w:rsid w:val="0014697C"/>
    <w:rsid w:val="00186715"/>
    <w:rsid w:val="00196039"/>
    <w:rsid w:val="001D1034"/>
    <w:rsid w:val="001E53A9"/>
    <w:rsid w:val="002111F2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952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775AA"/>
    <w:rsid w:val="006837DA"/>
    <w:rsid w:val="006A59C7"/>
    <w:rsid w:val="006A65B8"/>
    <w:rsid w:val="00706159"/>
    <w:rsid w:val="00740817"/>
    <w:rsid w:val="00741849"/>
    <w:rsid w:val="00751827"/>
    <w:rsid w:val="007B2FE7"/>
    <w:rsid w:val="00831CA5"/>
    <w:rsid w:val="00834004"/>
    <w:rsid w:val="00893B40"/>
    <w:rsid w:val="008A77AE"/>
    <w:rsid w:val="008A7FCB"/>
    <w:rsid w:val="008D5444"/>
    <w:rsid w:val="00900D10"/>
    <w:rsid w:val="00960B0A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A6446"/>
    <w:rsid w:val="00BF1766"/>
    <w:rsid w:val="00C203B9"/>
    <w:rsid w:val="00C22A9D"/>
    <w:rsid w:val="00C51A5B"/>
    <w:rsid w:val="00C52BEB"/>
    <w:rsid w:val="00C546E0"/>
    <w:rsid w:val="00C76EAE"/>
    <w:rsid w:val="00C922FC"/>
    <w:rsid w:val="00CE651E"/>
    <w:rsid w:val="00D36535"/>
    <w:rsid w:val="00D76A99"/>
    <w:rsid w:val="00D92DA7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2024-02-08T11:43:00Z</cp:lastPrinted>
  <dcterms:created xsi:type="dcterms:W3CDTF">2025-02-06T07:46:00Z</dcterms:created>
  <dcterms:modified xsi:type="dcterms:W3CDTF">2025-02-06T08:07:00Z</dcterms:modified>
</cp:coreProperties>
</file>