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F286" w14:textId="77777777" w:rsidR="00CA3A7A" w:rsidRPr="00CA3A7A" w:rsidRDefault="00CA3A7A" w:rsidP="00CA3A7A">
      <w:pPr>
        <w:rPr>
          <w:b/>
          <w:bCs/>
        </w:rPr>
      </w:pPr>
      <w:r w:rsidRPr="00CA3A7A">
        <w:rPr>
          <w:b/>
          <w:bCs/>
        </w:rPr>
        <w:t>PRZEDMIOT ZAMÓWIENIA</w:t>
      </w:r>
    </w:p>
    <w:p w14:paraId="7814D239" w14:textId="77777777" w:rsidR="00CA3A7A" w:rsidRDefault="00CA3A7A" w:rsidP="00CA3A7A">
      <w:r>
        <w:t xml:space="preserve"> </w:t>
      </w:r>
    </w:p>
    <w:p w14:paraId="51D1C2DA" w14:textId="6970DF58" w:rsidR="00CA3A7A" w:rsidRDefault="00CA3A7A" w:rsidP="00CA3A7A">
      <w:r>
        <w:t>Przedmiotem zamówienia jest świadczenie usługi w postaci zapewnienia noclegów oraz transportu osób dla Biura Rzecznika Praw Pacjenta (zwanego dalej „Zamawiającym”) w terminie od 12 do 14 marca 2025 roku.</w:t>
      </w:r>
    </w:p>
    <w:p w14:paraId="1457CCE9" w14:textId="0444841F" w:rsidR="00CA3A7A" w:rsidRPr="00172009" w:rsidRDefault="00CA3A7A" w:rsidP="00CA3A7A">
      <w:pPr>
        <w:rPr>
          <w:b/>
          <w:bCs/>
        </w:rPr>
      </w:pPr>
      <w:r>
        <w:t xml:space="preserve"> </w:t>
      </w:r>
    </w:p>
    <w:p w14:paraId="0C208025" w14:textId="13FE37C4" w:rsidR="00CA3A7A" w:rsidRPr="005966B6" w:rsidRDefault="00CA3A7A" w:rsidP="00CA3A7A">
      <w:pPr>
        <w:rPr>
          <w:b/>
          <w:bCs/>
        </w:rPr>
      </w:pPr>
      <w:r w:rsidRPr="00172009">
        <w:rPr>
          <w:b/>
          <w:bCs/>
        </w:rPr>
        <w:t>Opis przedmiotu zamówienia</w:t>
      </w:r>
    </w:p>
    <w:p w14:paraId="55E0B2C7" w14:textId="24A8D3F3" w:rsidR="00CA3A7A" w:rsidRDefault="00CA3A7A" w:rsidP="00CA3A7A">
      <w:pPr>
        <w:pStyle w:val="Akapitzlist"/>
        <w:numPr>
          <w:ilvl w:val="0"/>
          <w:numId w:val="1"/>
        </w:numPr>
      </w:pPr>
      <w:r>
        <w:t>Wykonawca zobowiązuje się do świadczenia Zamawiającemu usług stanowiących przedmiot zamówienia, w zakresie, terminach i w sposobie, w jaki zostało to opisane w opisie przedmiotu zamówienia, w ilościach zgodnych z rzeczywistymi potrzebami Zamawiającego.</w:t>
      </w:r>
    </w:p>
    <w:p w14:paraId="283763FF" w14:textId="5DB0B930" w:rsidR="00CA3A7A" w:rsidRDefault="00CA3A7A" w:rsidP="00CA3A7A">
      <w:pPr>
        <w:pStyle w:val="Akapitzlist"/>
        <w:numPr>
          <w:ilvl w:val="0"/>
          <w:numId w:val="1"/>
        </w:numPr>
      </w:pPr>
      <w:r>
        <w:t xml:space="preserve">Przedmiotem zamówienia jest zorganizowanie dla Zamawiającego 2 noclegów </w:t>
      </w:r>
      <w:r w:rsidR="007F2C0F" w:rsidRPr="007F2C0F">
        <w:t>dla 40 osób</w:t>
      </w:r>
      <w:r w:rsidR="007F2C0F">
        <w:t xml:space="preserve"> </w:t>
      </w:r>
      <w:r>
        <w:t>oraz usług transportowych</w:t>
      </w:r>
      <w:r w:rsidR="007F2C0F">
        <w:t xml:space="preserve"> dla </w:t>
      </w:r>
      <w:r w:rsidR="003F1EA3">
        <w:t>21 osób.</w:t>
      </w:r>
      <w:r>
        <w:t xml:space="preserve"> </w:t>
      </w:r>
    </w:p>
    <w:p w14:paraId="7003F018" w14:textId="77777777" w:rsidR="00CA3A7A" w:rsidRDefault="00CA3A7A" w:rsidP="00CA3A7A">
      <w:pPr>
        <w:pStyle w:val="Akapitzlist"/>
        <w:numPr>
          <w:ilvl w:val="0"/>
          <w:numId w:val="1"/>
        </w:numPr>
      </w:pPr>
      <w:r>
        <w:t>Usługi noclegowe będą świadczone na terenie miasta Katowice i będą obejmowały dwie doby w terminie od 12 marca o 14 marca 2025 wraz z śniadaniami.</w:t>
      </w:r>
    </w:p>
    <w:p w14:paraId="621ECD57" w14:textId="77777777" w:rsidR="00CA3A7A" w:rsidRDefault="00CA3A7A" w:rsidP="00CA3A7A">
      <w:pPr>
        <w:pStyle w:val="Akapitzlist"/>
        <w:numPr>
          <w:ilvl w:val="0"/>
          <w:numId w:val="1"/>
        </w:numPr>
      </w:pPr>
      <w:r>
        <w:t>W terminie 5 dni roboczych przed rozpoczęciem świadczenia usługi Zamawiający przekaże Wykonawcy ostateczną liczbę osób objętych usługami. Zamawiający zastrzega sobie prawo do zredukowania liczby uczestników o maks. 25% w stosunku do informacji podanej w zapytaniu ofertowym.</w:t>
      </w:r>
    </w:p>
    <w:p w14:paraId="2D3D89F6" w14:textId="57BA18ED" w:rsidR="00B1674C" w:rsidRDefault="00CA3A7A" w:rsidP="00CA3A7A">
      <w:pPr>
        <w:pStyle w:val="Akapitzlist"/>
        <w:numPr>
          <w:ilvl w:val="0"/>
          <w:numId w:val="1"/>
        </w:numPr>
      </w:pPr>
      <w:r>
        <w:t>W ramach usług określonych w ust. 1 Wykonawca zobowiązany jest do pośredniczenia w zakupie, a w szczególności do wykonywania na zlecenie Zamawiającego następujących czynności:</w:t>
      </w:r>
    </w:p>
    <w:p w14:paraId="52719973" w14:textId="54FC4B4B" w:rsidR="00CA3A7A" w:rsidRPr="00172009" w:rsidRDefault="00CA3A7A" w:rsidP="00CA3A7A">
      <w:pPr>
        <w:rPr>
          <w:b/>
          <w:bCs/>
        </w:rPr>
      </w:pPr>
      <w:r w:rsidRPr="00172009">
        <w:rPr>
          <w:b/>
          <w:bCs/>
        </w:rPr>
        <w:t>Noclegi</w:t>
      </w:r>
      <w:r w:rsidR="00172009">
        <w:rPr>
          <w:b/>
          <w:bCs/>
        </w:rPr>
        <w:t>, zakres usługi:</w:t>
      </w:r>
    </w:p>
    <w:p w14:paraId="6B18A00D" w14:textId="7B574BF9" w:rsidR="00CA3A7A" w:rsidRDefault="00CA3A7A" w:rsidP="00CA3A7A">
      <w:pPr>
        <w:pStyle w:val="Akapitzlist"/>
        <w:numPr>
          <w:ilvl w:val="0"/>
          <w:numId w:val="2"/>
        </w:numPr>
      </w:pPr>
      <w:r>
        <w:t>Zapewnienie noclegów</w:t>
      </w:r>
      <w:r w:rsidR="00CE4D83">
        <w:t xml:space="preserve"> dla 40 </w:t>
      </w:r>
      <w:r w:rsidR="00DF6FC7">
        <w:t>osób</w:t>
      </w:r>
      <w:r>
        <w:t xml:space="preserve"> w standardzie jednoosobowych pokoi hotelowych </w:t>
      </w:r>
      <w:r w:rsidR="00C51849" w:rsidRPr="00C51849">
        <w:t>lub dwuosobowych do pojedynczego</w:t>
      </w:r>
      <w:r w:rsidR="00C51849">
        <w:t xml:space="preserve"> wykorzystania, </w:t>
      </w:r>
      <w:r>
        <w:t xml:space="preserve">posiadających odpowiednią infrastrukturę, spełniającą wymagania komfortu i bezpieczeństwa. Pokoje powinny być odpowiednio wyposażone, w tym w pojedyncze łóżka, biurko, dostęp do </w:t>
      </w:r>
      <w:proofErr w:type="spellStart"/>
      <w:r>
        <w:t>internetu</w:t>
      </w:r>
      <w:proofErr w:type="spellEnd"/>
      <w:r>
        <w:t>, telewizor oraz łazienkę z podstawowym wyposażeniem (prysznic lub wanna, ręczniki, suszarka do włosów).</w:t>
      </w:r>
    </w:p>
    <w:p w14:paraId="38576D9B" w14:textId="77777777" w:rsidR="00C51849" w:rsidRDefault="00C51849" w:rsidP="00C51849">
      <w:pPr>
        <w:pStyle w:val="Akapitzlist"/>
        <w:numPr>
          <w:ilvl w:val="0"/>
          <w:numId w:val="2"/>
        </w:numPr>
      </w:pPr>
      <w:r>
        <w:t xml:space="preserve">Zamawiający wymaga zapewnienia noclegu w hotelu o standardzie minimum 3-gwiazdkowym (równoważne ze standardem minimum 3 gwiazdek wg kategoryzacji zgodnie z Rozporządzeniem Ministra Gospodarki i Pracy z dnia 19 sierpnia 2004 r. </w:t>
      </w:r>
    </w:p>
    <w:p w14:paraId="5434C028" w14:textId="77777777" w:rsidR="00C51849" w:rsidRDefault="00C51849" w:rsidP="00C51849">
      <w:pPr>
        <w:pStyle w:val="Akapitzlist"/>
      </w:pPr>
      <w:r>
        <w:t>w sprawie obiektów hotelarskich i innych obiektów, w których są świadczone usługi hotelarskie (Dz. U. z 2017, poz. 2166).</w:t>
      </w:r>
    </w:p>
    <w:p w14:paraId="2AC0F34F" w14:textId="1308D088" w:rsidR="00CA3A7A" w:rsidRDefault="00CA3A7A" w:rsidP="00C51849">
      <w:pPr>
        <w:pStyle w:val="Akapitzlist"/>
      </w:pPr>
      <w:r>
        <w:t>Noclegi dla 40 osób w Katowicach w dniach 12 i 13 marca 2025 roku, z zapewnieniem pełnej prywatności dla każdego uczestnika w ramach pokoju jednoosobowego.</w:t>
      </w:r>
    </w:p>
    <w:p w14:paraId="4742D66B" w14:textId="77777777" w:rsidR="00CA3A7A" w:rsidRDefault="00CA3A7A" w:rsidP="00CA3A7A">
      <w:pPr>
        <w:pStyle w:val="Akapitzlist"/>
        <w:numPr>
          <w:ilvl w:val="0"/>
          <w:numId w:val="2"/>
        </w:numPr>
      </w:pPr>
      <w:r>
        <w:t>Każdy pokój powinien być przygotowany na przyjęcie gościa przed godziną 14:00 w dniu 12 marca 2025 roku, w dniu przybycia grupy.</w:t>
      </w:r>
    </w:p>
    <w:p w14:paraId="6A28B3F7" w14:textId="77777777" w:rsidR="00CA3A7A" w:rsidRDefault="00CA3A7A" w:rsidP="00CA3A7A">
      <w:pPr>
        <w:pStyle w:val="Akapitzlist"/>
        <w:numPr>
          <w:ilvl w:val="0"/>
          <w:numId w:val="2"/>
        </w:numPr>
      </w:pPr>
      <w:r>
        <w:t>Zapewnienie pokoju w takim samym standardzie przez dwa dni pobytu (12 i 13 marca 2025 roku).</w:t>
      </w:r>
    </w:p>
    <w:p w14:paraId="368CF68E" w14:textId="77777777" w:rsidR="00CA3A7A" w:rsidRDefault="00CA3A7A" w:rsidP="00CA3A7A">
      <w:pPr>
        <w:pStyle w:val="Akapitzlist"/>
        <w:numPr>
          <w:ilvl w:val="0"/>
          <w:numId w:val="2"/>
        </w:numPr>
      </w:pPr>
      <w:r>
        <w:t>Rezerwacja pokoi powinna obejmować możliwość późniejszego wymeldowania w dniu 14 marca 2025 roku, w zależności od planowanego wyjazdu grupy.</w:t>
      </w:r>
    </w:p>
    <w:p w14:paraId="58DB67AC" w14:textId="77777777" w:rsidR="00CA3A7A" w:rsidRDefault="00CA3A7A" w:rsidP="00CA3A7A">
      <w:pPr>
        <w:pStyle w:val="Akapitzlist"/>
        <w:numPr>
          <w:ilvl w:val="0"/>
          <w:numId w:val="2"/>
        </w:numPr>
      </w:pPr>
      <w:r>
        <w:t>Dodatkowe wymagania:</w:t>
      </w:r>
    </w:p>
    <w:p w14:paraId="47434554" w14:textId="77777777" w:rsidR="00CA3A7A" w:rsidRDefault="00CA3A7A" w:rsidP="00CA3A7A">
      <w:pPr>
        <w:pStyle w:val="Akapitzlist"/>
        <w:numPr>
          <w:ilvl w:val="0"/>
          <w:numId w:val="3"/>
        </w:numPr>
      </w:pPr>
      <w:r>
        <w:lastRenderedPageBreak/>
        <w:t>Śniadanie: Zapewnienie śniadań codziennie w formie bufetu lub serwowanego, z różnorodnymi opcjami dostosowanymi do potrzeb uczestników (w tym opcje wegetariańskie, wegańskie, bezglutenowe itp.). Śniadanie powinno być podawane w godzinach porannych, umożliwiając uczestnikom komfortowe rozpoczęcie dnia przed planowanymi zajęciami lub transportem.</w:t>
      </w:r>
    </w:p>
    <w:p w14:paraId="6C992E21" w14:textId="77777777" w:rsidR="00CA3A7A" w:rsidRDefault="00CA3A7A" w:rsidP="00CA3A7A">
      <w:pPr>
        <w:pStyle w:val="Akapitzlist"/>
        <w:numPr>
          <w:ilvl w:val="0"/>
          <w:numId w:val="3"/>
        </w:numPr>
      </w:pPr>
      <w:r>
        <w:t>Zakwaterowanie w hotelu lub obiekcie posiadającym odpowiednią infrastrukturę do obsługi grup.</w:t>
      </w:r>
    </w:p>
    <w:p w14:paraId="5D23873E" w14:textId="51780429" w:rsidR="00CA3A7A" w:rsidRDefault="00CA3A7A" w:rsidP="00CA3A7A">
      <w:pPr>
        <w:pStyle w:val="Akapitzlist"/>
        <w:numPr>
          <w:ilvl w:val="0"/>
          <w:numId w:val="3"/>
        </w:numPr>
      </w:pPr>
      <w:r>
        <w:t>Zamawiający wymaga, aby obiekt, w którym będzie świadczona usługa powinien być dostosowany do potrzeb osób z niepełnosprawnościami. Obiekt powinien spełniać co najmniej minimalne wymagania w zakresie dostosowania obiektów do potrzeb osób z niepełnosprawnościami określone w Załączniku nr 8 do Rozrządzenia Ministra Gospodarki i Pracy z dnia 19 sierpnia 2004 r. w sprawie obiektów hotelarskich i innych obiektów, w których są świadczone usługi hotelarskie (Dz. U. z 2017, poz. 2166).</w:t>
      </w:r>
    </w:p>
    <w:p w14:paraId="56E4B355" w14:textId="676D09F2" w:rsidR="00CA3A7A" w:rsidRDefault="00CA3A7A" w:rsidP="00CA3A7A">
      <w:pPr>
        <w:pStyle w:val="Akapitzlist"/>
        <w:numPr>
          <w:ilvl w:val="0"/>
          <w:numId w:val="3"/>
        </w:numPr>
      </w:pPr>
      <w:r>
        <w:t>W terminie 5 dni roboczych przed rozpoczęciem świadczenia usługi Zamawiający przekaże Wykonawcy ostateczną liczbę osób objętych usługami. Zamawiający zastrzega sobie prawo do zredukowania liczby uczestników o maks. 25% w stosunku do informacji podanej w zapytaniu ofertowym.</w:t>
      </w:r>
    </w:p>
    <w:p w14:paraId="32533A72" w14:textId="500CD2ED" w:rsidR="00172009" w:rsidRDefault="00172009" w:rsidP="00172009">
      <w:pPr>
        <w:pStyle w:val="Akapitzlist"/>
        <w:numPr>
          <w:ilvl w:val="0"/>
          <w:numId w:val="3"/>
        </w:numPr>
      </w:pPr>
      <w:r>
        <w:t xml:space="preserve">Zmawiający wymaga, aby hotel położony był w odległości nie dalej niż w promieniu </w:t>
      </w:r>
      <w:r w:rsidR="00A620C5">
        <w:t>2</w:t>
      </w:r>
      <w:r>
        <w:t xml:space="preserve"> km od Międzynarodowego Centrum Kongresowego w Katowicach.</w:t>
      </w:r>
    </w:p>
    <w:p w14:paraId="278B63B8" w14:textId="77777777" w:rsidR="00C51849" w:rsidRDefault="00C51849" w:rsidP="00C51849">
      <w:pPr>
        <w:pStyle w:val="Akapitzlist"/>
        <w:numPr>
          <w:ilvl w:val="0"/>
          <w:numId w:val="3"/>
        </w:numPr>
      </w:pPr>
      <w:r>
        <w:t xml:space="preserve">Obiekt, w którym odbywać się realizacja usługi powinien być dostosowany do potrzeb osób z niepełnosprawnościami. Obiekt powinien spełniać co najmniej minimalne wymagania w zakresie dostosowania obiektów do potrzeb osób </w:t>
      </w:r>
    </w:p>
    <w:p w14:paraId="0BA16C86" w14:textId="297D4AE2" w:rsidR="00C51849" w:rsidRDefault="00C51849" w:rsidP="00472F95">
      <w:pPr>
        <w:pStyle w:val="Akapitzlist"/>
      </w:pPr>
      <w:r>
        <w:t>z niepełnosprawnościami określone w Załączniku nr 8 do Rozrządzenia Ministra Gospodarki i Pracy z dnia 19 sierpnia 2004 r. w sprawie obiektów hotelarskich i innych obiektów, w których są świadczone usługi hotelarskie (Dz. U. z 2017, poz. 2166).</w:t>
      </w:r>
    </w:p>
    <w:p w14:paraId="04852C34" w14:textId="11932A13" w:rsidR="00C51849" w:rsidRDefault="00C51849" w:rsidP="00172009">
      <w:pPr>
        <w:pStyle w:val="Akapitzlist"/>
        <w:numPr>
          <w:ilvl w:val="0"/>
          <w:numId w:val="3"/>
        </w:numPr>
      </w:pPr>
      <w:r w:rsidRPr="00C51849">
        <w:t>Hotel powinien zapewnić bezpłatny parking</w:t>
      </w:r>
      <w:r>
        <w:t>.</w:t>
      </w:r>
    </w:p>
    <w:p w14:paraId="3DF5EB3A" w14:textId="77777777" w:rsidR="00172009" w:rsidRDefault="00172009" w:rsidP="00172009">
      <w:pPr>
        <w:pStyle w:val="Akapitzlist"/>
        <w:numPr>
          <w:ilvl w:val="0"/>
          <w:numId w:val="3"/>
        </w:numPr>
      </w:pPr>
      <w:r>
        <w:t>Wykonawca zobowiązany jest do dostarczenia szczegółowego harmonogramu oraz rozlokowania gości w pokojach najpóźniej na 3 dni robocze przed rozpoczęciem świadczenia usługi.</w:t>
      </w:r>
    </w:p>
    <w:p w14:paraId="78CA3A7F" w14:textId="01331B3E" w:rsidR="00172009" w:rsidRDefault="00172009" w:rsidP="00172009">
      <w:pPr>
        <w:rPr>
          <w:b/>
          <w:bCs/>
        </w:rPr>
      </w:pPr>
      <w:r w:rsidRPr="00172009">
        <w:rPr>
          <w:b/>
          <w:bCs/>
        </w:rPr>
        <w:t>Transport, zakres usługi:</w:t>
      </w:r>
    </w:p>
    <w:p w14:paraId="069F4CBF" w14:textId="1E5F28CA" w:rsidR="00172009" w:rsidRPr="00172009" w:rsidRDefault="00172009" w:rsidP="00172009">
      <w:pPr>
        <w:pStyle w:val="Akapitzlist"/>
        <w:numPr>
          <w:ilvl w:val="0"/>
          <w:numId w:val="5"/>
        </w:numPr>
        <w:rPr>
          <w:u w:val="single"/>
        </w:rPr>
      </w:pPr>
      <w:r w:rsidRPr="00172009">
        <w:rPr>
          <w:u w:val="single"/>
        </w:rPr>
        <w:t>Rezerwacja biletów lotniczych:</w:t>
      </w:r>
    </w:p>
    <w:p w14:paraId="690F894C" w14:textId="2C78AB5A" w:rsidR="00172009" w:rsidRDefault="00172009" w:rsidP="00172009">
      <w:pPr>
        <w:pStyle w:val="Akapitzlist"/>
        <w:numPr>
          <w:ilvl w:val="0"/>
          <w:numId w:val="6"/>
        </w:numPr>
      </w:pPr>
      <w:r>
        <w:t xml:space="preserve">Wykonawca zobowiązany jest do dokonania rezerwacji oraz zakupu biletów lotniczych dla </w:t>
      </w:r>
      <w:r w:rsidR="00834F4D">
        <w:t>21</w:t>
      </w:r>
      <w:r>
        <w:t xml:space="preserve"> osób, któr</w:t>
      </w:r>
      <w:r w:rsidR="00834F4D">
        <w:t>e</w:t>
      </w:r>
      <w:r>
        <w:t xml:space="preserve"> będą podróżować z różnych części Europy</w:t>
      </w:r>
      <w:r w:rsidR="00B87DD3">
        <w:t xml:space="preserve"> do Katowic – zgodnie z Wykazem Państw stanowiącym </w:t>
      </w:r>
      <w:r w:rsidR="00B87DD3" w:rsidRPr="005966B6">
        <w:t>załącznik nr 3 do OPZ.</w:t>
      </w:r>
      <w:r w:rsidR="00B87DD3">
        <w:t xml:space="preserve"> </w:t>
      </w:r>
      <w:r>
        <w:t xml:space="preserve"> Bilety lotnicze powinny obejmować loty z głównych miast europejskich oraz z Polski do Katowic, uwzględniając dogodne godziny przylotów (z preferencją na przyloty do Katowic 12 marca 2025 roku).</w:t>
      </w:r>
    </w:p>
    <w:p w14:paraId="350F819B" w14:textId="77777777" w:rsidR="00172009" w:rsidRDefault="00172009" w:rsidP="00172009">
      <w:pPr>
        <w:pStyle w:val="Akapitzlist"/>
        <w:numPr>
          <w:ilvl w:val="0"/>
          <w:numId w:val="6"/>
        </w:numPr>
      </w:pPr>
      <w:r>
        <w:t>Wykonawca powinien uwzględnić potrzeby osób z niepełnosprawnościami, w tym możliwość zakupu biletów z odpowiednim wsparciem oraz zapewnieniem odpowiednich miejsc w samolocie (np. miejsca z przestrzenią na wózek inwalidzki).</w:t>
      </w:r>
    </w:p>
    <w:p w14:paraId="5072D492" w14:textId="7C3269BD" w:rsidR="00172009" w:rsidRDefault="00172009" w:rsidP="00172009">
      <w:pPr>
        <w:pStyle w:val="Akapitzlist"/>
        <w:numPr>
          <w:ilvl w:val="0"/>
          <w:numId w:val="6"/>
        </w:numPr>
      </w:pPr>
      <w:r>
        <w:t>Bilety lotnicze powinny obejmować zarówno klasy ekonomiczne, jak i ewentualne opcje dodatkowe, jeśli uczestnicy będą mieli specjalne potrzeby (np. dodatkowy bagaż).</w:t>
      </w:r>
    </w:p>
    <w:p w14:paraId="0A44A796" w14:textId="77777777" w:rsidR="00172009" w:rsidRDefault="00172009" w:rsidP="00172009">
      <w:pPr>
        <w:pStyle w:val="Akapitzlist"/>
        <w:ind w:left="1080"/>
      </w:pPr>
    </w:p>
    <w:p w14:paraId="291F780D" w14:textId="2B5E5336" w:rsidR="00172009" w:rsidRPr="00172009" w:rsidRDefault="00172009" w:rsidP="00172009">
      <w:pPr>
        <w:pStyle w:val="Akapitzlist"/>
        <w:numPr>
          <w:ilvl w:val="0"/>
          <w:numId w:val="8"/>
        </w:numPr>
        <w:rPr>
          <w:u w:val="single"/>
        </w:rPr>
      </w:pPr>
      <w:r w:rsidRPr="00172009">
        <w:rPr>
          <w:u w:val="single"/>
        </w:rPr>
        <w:t>Rezerwacja biletów kolejowych:</w:t>
      </w:r>
    </w:p>
    <w:p w14:paraId="23920667" w14:textId="0CB80E26" w:rsidR="00172009" w:rsidRDefault="00172009" w:rsidP="00172009">
      <w:pPr>
        <w:pStyle w:val="Akapitzlist"/>
        <w:numPr>
          <w:ilvl w:val="0"/>
          <w:numId w:val="9"/>
        </w:numPr>
      </w:pPr>
      <w:r>
        <w:t xml:space="preserve">W przypadku osób podróżujących pociągiem, wykonawca ma za zadanie zarezerwować oraz zakupić bilety kolejowe na trasach międzynarodowych do </w:t>
      </w:r>
      <w:r>
        <w:lastRenderedPageBreak/>
        <w:t>Katowic</w:t>
      </w:r>
      <w:r w:rsidR="000F652F">
        <w:t xml:space="preserve"> oraz </w:t>
      </w:r>
      <w:r w:rsidR="00034936">
        <w:t>na trasach zapewniających dojazd do lotniska</w:t>
      </w:r>
      <w:r>
        <w:t xml:space="preserve"> (z miast europejskich, w tym z Polski). Bilety powinny być dostosowane do wygodnego podróżowania grupy, uwzględniając odpowiednie godziny wyjazdów oraz przyjazdów, umożliwiające dotarcie do Katowic najpóźniej 12 marca 2025 roku.</w:t>
      </w:r>
    </w:p>
    <w:p w14:paraId="5AF5E809" w14:textId="1B799D3E" w:rsidR="00172009" w:rsidRDefault="00172009" w:rsidP="00172009">
      <w:pPr>
        <w:pStyle w:val="Akapitzlist"/>
        <w:numPr>
          <w:ilvl w:val="0"/>
          <w:numId w:val="9"/>
        </w:numPr>
      </w:pPr>
      <w:r>
        <w:t>Wykonawca powinien również zapewnić rezerwację odpowiednich miejsc dla osób z niepełnosprawnościami, uwzględniając dostępność odpowiednich przedziałów oraz ułatwienia w podróży.</w:t>
      </w:r>
    </w:p>
    <w:p w14:paraId="5973BCBF" w14:textId="77777777" w:rsidR="00172009" w:rsidRPr="00172009" w:rsidRDefault="00172009" w:rsidP="00172009">
      <w:pPr>
        <w:pStyle w:val="Akapitzlist"/>
        <w:ind w:left="1440"/>
        <w:rPr>
          <w:u w:val="single"/>
        </w:rPr>
      </w:pPr>
    </w:p>
    <w:p w14:paraId="26D392DD" w14:textId="77777777" w:rsidR="00172009" w:rsidRPr="00172009" w:rsidRDefault="00172009" w:rsidP="00172009">
      <w:pPr>
        <w:pStyle w:val="Akapitzlist"/>
        <w:numPr>
          <w:ilvl w:val="0"/>
          <w:numId w:val="11"/>
        </w:numPr>
        <w:rPr>
          <w:u w:val="single"/>
        </w:rPr>
      </w:pPr>
      <w:r w:rsidRPr="00172009">
        <w:rPr>
          <w:u w:val="single"/>
        </w:rPr>
        <w:t>Transport z lotniska i stacji kolejowej do hotelu:</w:t>
      </w:r>
    </w:p>
    <w:p w14:paraId="79E7501C" w14:textId="77777777" w:rsidR="00172009" w:rsidRDefault="00172009" w:rsidP="00172009">
      <w:pPr>
        <w:pStyle w:val="Akapitzlist"/>
        <w:numPr>
          <w:ilvl w:val="0"/>
          <w:numId w:val="12"/>
        </w:numPr>
      </w:pPr>
      <w:r>
        <w:t>Wykonawca zapewni transport z lotniska oraz stacji kolejowej do miejsca noclegowego w Katowicach (hotel), a także transport powrotny w dniu 14 marca 2025 roku.</w:t>
      </w:r>
    </w:p>
    <w:p w14:paraId="2124D7FC" w14:textId="522EC46C" w:rsidR="00172009" w:rsidRDefault="00894D9C" w:rsidP="00172009">
      <w:pPr>
        <w:pStyle w:val="Akapitzlist"/>
        <w:numPr>
          <w:ilvl w:val="0"/>
          <w:numId w:val="12"/>
        </w:numPr>
      </w:pPr>
      <w:r>
        <w:t xml:space="preserve">Transport </w:t>
      </w:r>
      <w:r w:rsidR="00172009">
        <w:t xml:space="preserve">z lotniska (np. Katowice-Pyrzowice) oraz stacji kolejowej w Katowicach powinien być zorganizowany za pomocą odpowiednich środków transportu (taksówki, </w:t>
      </w:r>
      <w:proofErr w:type="spellStart"/>
      <w:r w:rsidR="00172009">
        <w:t>busy</w:t>
      </w:r>
      <w:proofErr w:type="spellEnd"/>
      <w:r w:rsidR="00172009">
        <w:t>, autokary), w zależności od liczby uczestników i ich przybycia w różnych godzinach.</w:t>
      </w:r>
    </w:p>
    <w:p w14:paraId="5E172EB3" w14:textId="77777777" w:rsidR="00172009" w:rsidRDefault="00172009" w:rsidP="00172009">
      <w:pPr>
        <w:pStyle w:val="Akapitzlist"/>
        <w:numPr>
          <w:ilvl w:val="0"/>
          <w:numId w:val="12"/>
        </w:numPr>
      </w:pPr>
      <w:r>
        <w:t>Taksówki: W przypadku mniejszych grup uczestników, transport z lotniska/stacji kolejowej do hotelu powinien być zapewniony taksówkami. Wykonawca zapewni odpowiednią liczbę taksówek, dostosowanych do liczby uczestników oraz ich bagażu, w tym taksówki przystosowane do osób z niepełnosprawnościami (np. z przestrzenią na wózek inwalidzki).</w:t>
      </w:r>
    </w:p>
    <w:p w14:paraId="2999E067" w14:textId="2051D92A" w:rsidR="00172009" w:rsidRDefault="00172009" w:rsidP="00172009">
      <w:pPr>
        <w:pStyle w:val="Akapitzlist"/>
        <w:numPr>
          <w:ilvl w:val="0"/>
          <w:numId w:val="12"/>
        </w:numPr>
      </w:pPr>
      <w:r>
        <w:t>Wszystkie środki transportu powinny być dostępne na czas, zapewniając płynne i punktualne dotarcie uczestników do miejsca noclegowego.</w:t>
      </w:r>
    </w:p>
    <w:p w14:paraId="724008F8" w14:textId="77777777" w:rsidR="00172009" w:rsidRDefault="00172009" w:rsidP="00172009">
      <w:pPr>
        <w:pStyle w:val="Akapitzlist"/>
        <w:ind w:left="1440"/>
      </w:pPr>
    </w:p>
    <w:p w14:paraId="7A1B83DC" w14:textId="5B9AF4FD" w:rsidR="00172009" w:rsidRPr="00172009" w:rsidRDefault="00172009" w:rsidP="00172009">
      <w:pPr>
        <w:pStyle w:val="Akapitzlist"/>
        <w:numPr>
          <w:ilvl w:val="0"/>
          <w:numId w:val="14"/>
        </w:numPr>
        <w:rPr>
          <w:u w:val="single"/>
        </w:rPr>
      </w:pPr>
      <w:r w:rsidRPr="00172009">
        <w:rPr>
          <w:u w:val="single"/>
        </w:rPr>
        <w:t>Transport powrotny:</w:t>
      </w:r>
    </w:p>
    <w:p w14:paraId="5C5D27BF" w14:textId="77777777" w:rsidR="00172009" w:rsidRDefault="00172009" w:rsidP="00172009">
      <w:pPr>
        <w:pStyle w:val="Akapitzlist"/>
        <w:numPr>
          <w:ilvl w:val="0"/>
          <w:numId w:val="15"/>
        </w:numPr>
      </w:pPr>
      <w:r>
        <w:t>Po zakończeniu wydarzenia, wykonawca zapewni transport uczestników z hotelu do lotniska (np. Katowice-Pyrzowice) oraz stacji kolejowej w Katowicach w dniu 14 marca 2025 roku. Transport powinien uwzględniać różne godziny wylotów i odjazdów, a także potrzeby osób z niepełnosprawnościami.</w:t>
      </w:r>
    </w:p>
    <w:p w14:paraId="7CCAA472" w14:textId="77777777" w:rsidR="00172009" w:rsidRDefault="00172009" w:rsidP="00172009">
      <w:pPr>
        <w:pStyle w:val="Akapitzlist"/>
        <w:numPr>
          <w:ilvl w:val="0"/>
          <w:numId w:val="15"/>
        </w:numPr>
      </w:pPr>
      <w:r>
        <w:t>W przypadku osób podróżujących różnymi środkami transportu, wykorzystywanie taksówek, busów lub autokarów powinno być zorganizowane zgodnie z rozkładem przyjazdów i odjazdów.</w:t>
      </w:r>
    </w:p>
    <w:p w14:paraId="54145323" w14:textId="77777777" w:rsidR="00172009" w:rsidRDefault="00172009" w:rsidP="00172009">
      <w:pPr>
        <w:pStyle w:val="Akapitzlist"/>
        <w:ind w:left="1440"/>
      </w:pPr>
    </w:p>
    <w:p w14:paraId="0513B65C" w14:textId="66AEF46E" w:rsidR="00172009" w:rsidRPr="00172009" w:rsidRDefault="00172009" w:rsidP="00172009">
      <w:pPr>
        <w:pStyle w:val="Akapitzlist"/>
        <w:numPr>
          <w:ilvl w:val="0"/>
          <w:numId w:val="17"/>
        </w:numPr>
        <w:rPr>
          <w:u w:val="single"/>
        </w:rPr>
      </w:pPr>
      <w:r w:rsidRPr="00172009">
        <w:rPr>
          <w:u w:val="single"/>
        </w:rPr>
        <w:t>Dodatkowe wymagania:</w:t>
      </w:r>
    </w:p>
    <w:p w14:paraId="5548E870" w14:textId="77777777" w:rsidR="00172009" w:rsidRDefault="00172009" w:rsidP="00172009">
      <w:pPr>
        <w:pStyle w:val="Akapitzlist"/>
        <w:numPr>
          <w:ilvl w:val="0"/>
          <w:numId w:val="18"/>
        </w:numPr>
      </w:pPr>
      <w:r>
        <w:t xml:space="preserve">Dostosowanie transportu do osób z niepełnosprawnościami: Wszystkie środki transportu (taksówki, </w:t>
      </w:r>
      <w:proofErr w:type="spellStart"/>
      <w:r>
        <w:t>busy</w:t>
      </w:r>
      <w:proofErr w:type="spellEnd"/>
      <w:r>
        <w:t>, autokary) muszą być dostępne dla osób z ograniczoną mobilnością. Przewóz osób na wózkach inwalidzkich oraz z innymi potrzebami specjalnymi musi być zapewniony zgodnie z przepisami prawa dotyczącymi dostępności transportu.</w:t>
      </w:r>
    </w:p>
    <w:p w14:paraId="34259137" w14:textId="5ED966C8" w:rsidR="00172009" w:rsidRDefault="00172009" w:rsidP="00172009">
      <w:pPr>
        <w:pStyle w:val="Akapitzlist"/>
        <w:numPr>
          <w:ilvl w:val="0"/>
          <w:numId w:val="18"/>
        </w:numPr>
      </w:pPr>
      <w:r>
        <w:t>Harmonogram i koordynacja transportu: Wykonawca zobowiązany jest do dostarczenia szczegółowego harmonogramu transportu, obejmującego godziny przylotów, wyjazdów, a także plan transportu z lotniska i stacji kolejowej do hotelu. Harmonogram powinien uwzględniać rezerwację odpowiednich środków transportu, a także czas oczekiwania na uczestników przy przylotach i odjazdach.</w:t>
      </w:r>
    </w:p>
    <w:p w14:paraId="29CBA61A" w14:textId="77777777" w:rsidR="00172009" w:rsidRPr="00172009" w:rsidRDefault="00172009" w:rsidP="00172009">
      <w:pPr>
        <w:pStyle w:val="Akapitzlist"/>
        <w:ind w:left="1440"/>
        <w:rPr>
          <w:u w:val="single"/>
        </w:rPr>
      </w:pPr>
    </w:p>
    <w:p w14:paraId="64B61549" w14:textId="6D686451" w:rsidR="00172009" w:rsidRPr="00172009" w:rsidRDefault="00172009" w:rsidP="00172009">
      <w:pPr>
        <w:pStyle w:val="Akapitzlist"/>
        <w:numPr>
          <w:ilvl w:val="0"/>
          <w:numId w:val="20"/>
        </w:numPr>
        <w:rPr>
          <w:u w:val="single"/>
        </w:rPr>
      </w:pPr>
      <w:r w:rsidRPr="00172009">
        <w:rPr>
          <w:u w:val="single"/>
        </w:rPr>
        <w:t>Inne wymagania:</w:t>
      </w:r>
    </w:p>
    <w:p w14:paraId="4843CA4D" w14:textId="77777777" w:rsidR="00172009" w:rsidRDefault="00172009" w:rsidP="00172009">
      <w:pPr>
        <w:pStyle w:val="Akapitzlist"/>
        <w:numPr>
          <w:ilvl w:val="0"/>
          <w:numId w:val="21"/>
        </w:numPr>
      </w:pPr>
      <w:r>
        <w:t>Zapewnienie odpowiedniej liczby kierowców, przewoźników oraz opiekunów grupy w trakcie transportu.</w:t>
      </w:r>
    </w:p>
    <w:p w14:paraId="3E5DE59F" w14:textId="6BB4D2EC" w:rsidR="00172009" w:rsidRDefault="00172009" w:rsidP="00172009">
      <w:pPr>
        <w:pStyle w:val="Akapitzlist"/>
        <w:numPr>
          <w:ilvl w:val="0"/>
          <w:numId w:val="21"/>
        </w:numPr>
      </w:pPr>
      <w:r>
        <w:lastRenderedPageBreak/>
        <w:t>Wszelkie formalności związane z rezerwacjami i organizacją transportu oraz noclegów są realizowane przez wykonawcę.</w:t>
      </w:r>
    </w:p>
    <w:p w14:paraId="24318D2A" w14:textId="24C9EEA6" w:rsidR="00172009" w:rsidRDefault="00777E95" w:rsidP="00172009">
      <w:r>
        <w:t>7. Ubezpieczenie:</w:t>
      </w:r>
    </w:p>
    <w:p w14:paraId="11F7BA0F" w14:textId="77777777" w:rsidR="00777E95" w:rsidRPr="00777E95" w:rsidRDefault="00777E95" w:rsidP="00777E9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67A991A9" w14:textId="77777777" w:rsidR="00777E95" w:rsidRPr="00777E95" w:rsidRDefault="00777E95" w:rsidP="00777E9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uczestników:</w:t>
      </w:r>
    </w:p>
    <w:p w14:paraId="6F45F3C8" w14:textId="77777777" w:rsidR="00777E95" w:rsidRPr="00777E95" w:rsidRDefault="00777E95" w:rsidP="00777E9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Wykonawca będzie odpowiedzialny za zapewnienie uczestnikom odpowiedniego ubezpieczenia na czas podróży, pobytu w hotelu oraz podczas realizacji usług związanych z wydarzeniem. Ubezpieczenie powinno obejmować co najmniej następujące elementy: </w:t>
      </w:r>
    </w:p>
    <w:p w14:paraId="69A6355E" w14:textId="77777777" w:rsidR="00777E95" w:rsidRPr="00777E95" w:rsidRDefault="00777E95" w:rsidP="00777E9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od wypadków: Pokrycie kosztów leczenia oraz rehabilitacji w przypadku wypadków, które mogą zdarzyć się podczas podróży, pobytu w hotelu lub podczas uczestnictwa w wydarzeniu.</w:t>
      </w:r>
    </w:p>
    <w:p w14:paraId="285A3EC7" w14:textId="77777777" w:rsidR="00777E95" w:rsidRPr="00777E95" w:rsidRDefault="00777E95" w:rsidP="00777E9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od chorób: Obejmuje koszty leczenia związane z zachorowaniem na terenie Polski lub podczas transportu międzynarodowego. Ubezpieczenie powinno obejmować również koszty związane z hospitalizacją, transportem medycznym oraz leczeniem powypadkowym.</w:t>
      </w:r>
    </w:p>
    <w:p w14:paraId="292713CA" w14:textId="77777777" w:rsidR="00777E95" w:rsidRPr="00777E95" w:rsidRDefault="00777E95" w:rsidP="00777E9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Odpowiedzialność cywilna: Ubezpieczenie odpowiedzialności cywilnej obejmujące sytuacje, w których uczestnicy mogą wyrządzić szkody w mieniu lub zdrowiu osób trzecich, np. podczas transportu, w hotelu lub innych obiektach. Zapewnienie ochrony przed roszczeniami osób trzecich, które mogą wyniknąć z działań uczestników.</w:t>
      </w:r>
    </w:p>
    <w:p w14:paraId="5B2EE866" w14:textId="77777777" w:rsidR="00777E95" w:rsidRPr="00777E95" w:rsidRDefault="00777E95" w:rsidP="00777E9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Rodzaj ubezpieczenia: Wykonawca powinien zapewnić uczestnikom ubezpieczenie o wysokim standardzie, które zapewni odpowiednią ochronę zarówno w trakcie podróży, jak i podczas pobytu w Katowicach. Ubezpieczenie powinno być międzynarodowe, aby objąć uczestników podróżujących z różnych części Europy.</w:t>
      </w:r>
    </w:p>
    <w:p w14:paraId="31967DDA" w14:textId="65547506"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b)</w:t>
      </w:r>
      <w:r>
        <w:rPr>
          <w:rFonts w:ascii="Times New Roman" w:eastAsia="Times New Roman" w:hAnsi="Times New Roman" w:cs="Times New Roman"/>
          <w:kern w:val="0"/>
          <w:sz w:val="24"/>
          <w:szCs w:val="24"/>
          <w:lang w:eastAsia="pl-PL"/>
          <w14:ligatures w14:val="none"/>
        </w:rPr>
        <w:t xml:space="preserve"> </w:t>
      </w:r>
      <w:r w:rsidRPr="00777E95">
        <w:rPr>
          <w:rFonts w:ascii="Times New Roman" w:eastAsia="Times New Roman" w:hAnsi="Times New Roman" w:cs="Times New Roman"/>
          <w:kern w:val="0"/>
          <w:sz w:val="24"/>
          <w:szCs w:val="24"/>
          <w:lang w:eastAsia="pl-PL"/>
          <w14:ligatures w14:val="none"/>
        </w:rPr>
        <w:t>Ubezpieczenie transportu:</w:t>
      </w:r>
    </w:p>
    <w:p w14:paraId="7566E424" w14:textId="77777777" w:rsidR="00777E95" w:rsidRPr="00777E95" w:rsidRDefault="00777E95" w:rsidP="00777E9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Transport lotniczy i kolejowy: W przypadku organizowania przez wykonawcę transportu lotniczego oraz kolejowego, należy upewnić się, że środki transportu są objęte odpowiednim ubezpieczeniem. Ubezpieczenie powinno obejmować: </w:t>
      </w:r>
    </w:p>
    <w:p w14:paraId="074B3204" w14:textId="77777777" w:rsidR="00777E95" w:rsidRPr="00777E95" w:rsidRDefault="00777E95" w:rsidP="00777E9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bagażu: Wykonawca powinien zapewnić odpowiednie ubezpieczenie bagażu, które obejmuje zarówno standardowy bagaż podręczny, jak i bagaż rejestrowany.</w:t>
      </w:r>
    </w:p>
    <w:p w14:paraId="6ACA7D85" w14:textId="77777777" w:rsidR="00777E95" w:rsidRPr="00777E95" w:rsidRDefault="00777E95" w:rsidP="00777E9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od opóźnienia lotu/pociągu: Wykonawca powinien pomóc w zapewnieniu ubezpieczenia na wypadek opóźnień transportu, które mogą wpłynąć na harmonogram podróży. Ubezpieczenie to może obejmować również pomoc w przypadku utraty połączeń lub konieczności zmiany rezerwacji biletów.</w:t>
      </w:r>
    </w:p>
    <w:p w14:paraId="753E4EC0" w14:textId="77777777" w:rsidR="00777E95" w:rsidRPr="00777E95" w:rsidRDefault="00777E95" w:rsidP="00777E9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Transport drogowy (taksówki, </w:t>
      </w:r>
      <w:proofErr w:type="spellStart"/>
      <w:r w:rsidRPr="00777E95">
        <w:rPr>
          <w:rFonts w:ascii="Times New Roman" w:eastAsia="Times New Roman" w:hAnsi="Times New Roman" w:cs="Times New Roman"/>
          <w:kern w:val="0"/>
          <w:sz w:val="24"/>
          <w:szCs w:val="24"/>
          <w:lang w:eastAsia="pl-PL"/>
          <w14:ligatures w14:val="none"/>
        </w:rPr>
        <w:t>busy</w:t>
      </w:r>
      <w:proofErr w:type="spellEnd"/>
      <w:r w:rsidRPr="00777E95">
        <w:rPr>
          <w:rFonts w:ascii="Times New Roman" w:eastAsia="Times New Roman" w:hAnsi="Times New Roman" w:cs="Times New Roman"/>
          <w:kern w:val="0"/>
          <w:sz w:val="24"/>
          <w:szCs w:val="24"/>
          <w:lang w:eastAsia="pl-PL"/>
          <w14:ligatures w14:val="none"/>
        </w:rPr>
        <w:t xml:space="preserve">, autokary): </w:t>
      </w:r>
    </w:p>
    <w:p w14:paraId="72600A44" w14:textId="77777777" w:rsidR="00777E95" w:rsidRPr="00777E95" w:rsidRDefault="00777E95" w:rsidP="00777E9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Ubezpieczenie pojazdów: Wszystkie środki transportu używane do przewozu uczestników (taksówki, </w:t>
      </w:r>
      <w:proofErr w:type="spellStart"/>
      <w:r w:rsidRPr="00777E95">
        <w:rPr>
          <w:rFonts w:ascii="Times New Roman" w:eastAsia="Times New Roman" w:hAnsi="Times New Roman" w:cs="Times New Roman"/>
          <w:kern w:val="0"/>
          <w:sz w:val="24"/>
          <w:szCs w:val="24"/>
          <w:lang w:eastAsia="pl-PL"/>
          <w14:ligatures w14:val="none"/>
        </w:rPr>
        <w:t>busy</w:t>
      </w:r>
      <w:proofErr w:type="spellEnd"/>
      <w:r w:rsidRPr="00777E95">
        <w:rPr>
          <w:rFonts w:ascii="Times New Roman" w:eastAsia="Times New Roman" w:hAnsi="Times New Roman" w:cs="Times New Roman"/>
          <w:kern w:val="0"/>
          <w:sz w:val="24"/>
          <w:szCs w:val="24"/>
          <w:lang w:eastAsia="pl-PL"/>
          <w14:ligatures w14:val="none"/>
        </w:rPr>
        <w:t>, autokary) muszą być objęte ubezpieczeniem komunikacyjnym zgodnym z przepisami prawa. Ponadto, wykonawca powinien zapewnić, że pojazdy te spełniają wymagania dotyczące bezpieczeństwa, w tym normy dotyczące transportu osób z niepełnosprawnościami.</w:t>
      </w:r>
    </w:p>
    <w:p w14:paraId="6976CFE8" w14:textId="77777777" w:rsidR="00777E95" w:rsidRPr="00777E95" w:rsidRDefault="00777E95" w:rsidP="00777E9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lastRenderedPageBreak/>
        <w:t>Ubezpieczenie osób: Transport osób z niepełnosprawnościami powinien być objęty odpowiednim ubezpieczeniem, które uwzględnia wszelkie ryzyka związane z przewozem osób o szczególnych potrzebach, w tym ryzyko wypadków podczas wsiadania, wysiadania i podróży.</w:t>
      </w:r>
    </w:p>
    <w:p w14:paraId="0E12E534" w14:textId="77777777" w:rsidR="00777E95" w:rsidRPr="00777E95" w:rsidRDefault="00777E95" w:rsidP="00777E9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od odpowiedzialności cywilnej: Transport powinien być objęty również ubezpieczeniem odpowiedzialności cywilnej w zakresie przewozu osób. Dotyczy to zarówno szkód wyrządzonych uczestnikom, jak i uszkodzenia mienia uczestników lub osób trzecich.</w:t>
      </w:r>
    </w:p>
    <w:p w14:paraId="05EFC147"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c) Dostosowanie transportu do osób z niepełnosprawnościami:</w:t>
      </w:r>
    </w:p>
    <w:p w14:paraId="59D67BE9" w14:textId="77777777" w:rsidR="00777E95" w:rsidRPr="00777E95" w:rsidRDefault="00777E95" w:rsidP="00777E9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Wszystkie pojazdy, które będą wykorzystywane do transportu osób z niepełnosprawnościami, muszą spełniać normy dotyczące transportu osób z ograniczoną mobilnością. Ubezpieczenie powinno obejmować szczególne ryzyko związane z takim przewozem, w tym: </w:t>
      </w:r>
    </w:p>
    <w:p w14:paraId="145C7F8D" w14:textId="77777777" w:rsidR="00777E95" w:rsidRPr="00777E95" w:rsidRDefault="00777E95" w:rsidP="00777E9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Transport osób na wózkach inwalidzkich.</w:t>
      </w:r>
    </w:p>
    <w:p w14:paraId="3B95F8E6" w14:textId="77777777" w:rsidR="00777E95" w:rsidRPr="00777E95" w:rsidRDefault="00777E95" w:rsidP="00777E9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Pomoc przy wsiadaniu i wysiadaniu, w tym ryzyko wypadków związanych z niedostosowaniem pojazdów do potrzeb osób z niepełnosprawnościami.</w:t>
      </w:r>
    </w:p>
    <w:p w14:paraId="037A5DA2" w14:textId="77777777" w:rsidR="00777E95" w:rsidRPr="00777E95" w:rsidRDefault="00777E95" w:rsidP="00777E9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Ubezpieczenie dotyczące uszkodzenia wózków inwalidzkich lub innych urządzeń medycznych, które uczestnicy podróży mogą zabrać ze sobą.</w:t>
      </w:r>
    </w:p>
    <w:p w14:paraId="0866CDAC"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d) Dowód ubezpieczenia:</w:t>
      </w:r>
    </w:p>
    <w:p w14:paraId="6AECED57"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Wykonawca będzie zobowiązany do dostarczenia zamawiającemu dokumentów potwierdzających wykupienie ubezpieczeń przed rozpoczęciem realizacji usługi. Powinny to być polisy ubezpieczeniowe lub inne dokumenty potwierdzające pełną ochronę uczestników i transportu.</w:t>
      </w:r>
    </w:p>
    <w:p w14:paraId="1E5A02BE"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6. Komunikacja i koordynacja:</w:t>
      </w:r>
    </w:p>
    <w:p w14:paraId="7E27E84B"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Koordynacja z zamawiającym: Wykonawca powinien regularnie komunikować się z zamawiającym, aby informować o postępach w rezerwacjach (bilety lotnicze, kolejowe, noclegi, transport), a także zgłaszać wszelkie trudności czy zmiany.</w:t>
      </w:r>
    </w:p>
    <w:p w14:paraId="5C078B11"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7. Czas oczekiwania i opóźnienia:</w:t>
      </w:r>
    </w:p>
    <w:p w14:paraId="286EF4E7"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Opóźnienia lotów lub pociągów: Wykonawca powinien zapewnić odpowiednią elastyczność w organizacji transportu, w tym dostosowanie godzin przyjazdów/odjazdów do ewentualnych opóźnień lotów lub pociągów.</w:t>
      </w:r>
    </w:p>
    <w:p w14:paraId="43B600B5"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6. Informacje o kontakcie i procedury awaryjne:</w:t>
      </w:r>
    </w:p>
    <w:p w14:paraId="384601D6" w14:textId="77777777" w:rsidR="00777E95" w:rsidRPr="00777E95" w:rsidRDefault="00777E95" w:rsidP="00777E95">
      <w:pPr>
        <w:spacing w:before="100" w:beforeAutospacing="1" w:after="100" w:afterAutospacing="1" w:line="240" w:lineRule="auto"/>
        <w:ind w:left="1200"/>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Wykonawca zobowiązany jest do przedstawienia procedury awaryjnej na wypadek nieprzewidzianych sytuacji, np. zmiany terminu, opóźnienia transportu, zgubienia bagażu lub innych problemów. Wykonawca powinien zapewnić dostępność do telefonu alarmowego lub dedykowanej linii kontaktowej.</w:t>
      </w:r>
    </w:p>
    <w:p w14:paraId="70C13FA9"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lastRenderedPageBreak/>
        <w:t>8. Zgodność z przepisami prawa:</w:t>
      </w:r>
    </w:p>
    <w:p w14:paraId="40B43D31" w14:textId="77777777" w:rsidR="00777E95" w:rsidRPr="00777E95" w:rsidRDefault="00777E95" w:rsidP="00777E9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Przepisy dotyczące transportu międzynarodowego: Należy upewnić się, że wszelkie usługi transportowe (lotnicze, kolejowe, drogowe) są zgodne z odpowiednimi przepisami prawa obowiązującymi w danym kraju i UE, w tym przepisami dotyczącymi transportu międzynarodowego i przewozu osób z niepełnosprawnościami.</w:t>
      </w:r>
    </w:p>
    <w:p w14:paraId="5D9C51F2" w14:textId="4BE383B7" w:rsidR="00777E95" w:rsidRPr="00777E95" w:rsidRDefault="00777E95" w:rsidP="00777E95">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9. Zamawiający wymaga, aby Wykonawca </w:t>
      </w:r>
      <w:r w:rsidRPr="00C51849">
        <w:rPr>
          <w:rFonts w:ascii="Times New Roman" w:eastAsia="Times New Roman" w:hAnsi="Times New Roman" w:cs="Times New Roman"/>
          <w:kern w:val="0"/>
          <w:sz w:val="24"/>
          <w:szCs w:val="24"/>
          <w:lang w:eastAsia="pl-PL"/>
          <w14:ligatures w14:val="none"/>
        </w:rPr>
        <w:t>posiadał polisę ubezpieczeniową potwierdzającej, że jest ubezpieczony od odpowiedzialności cywilnej zakresie prowadzonej działalności związanej z przedmiotem zamówienia ze wskazaniem sumy gwarancyjnej tego ubezpieczenia, nie niższej 500 000,00 zł.</w:t>
      </w:r>
    </w:p>
    <w:p w14:paraId="1409C3C4" w14:textId="5CF5E1E5" w:rsidR="00BE635C" w:rsidRPr="00BE635C" w:rsidRDefault="00777E95" w:rsidP="00BE635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10. Osobami uprawnionymi do kontaktów roboczych będą</w:t>
      </w:r>
      <w:r w:rsidR="00C51849">
        <w:rPr>
          <w:rFonts w:ascii="Times New Roman" w:eastAsia="Times New Roman" w:hAnsi="Times New Roman" w:cs="Times New Roman"/>
          <w:kern w:val="0"/>
          <w:sz w:val="24"/>
          <w:szCs w:val="24"/>
          <w:lang w:eastAsia="pl-PL"/>
          <w14:ligatures w14:val="none"/>
        </w:rPr>
        <w:t xml:space="preserve">: </w:t>
      </w:r>
      <w:r w:rsidR="00C51849" w:rsidRPr="006F24C7">
        <w:rPr>
          <w:rFonts w:ascii="Times New Roman" w:eastAsia="Times New Roman" w:hAnsi="Times New Roman" w:cs="Times New Roman"/>
          <w:kern w:val="0"/>
          <w:sz w:val="24"/>
          <w:szCs w:val="24"/>
          <w:lang w:eastAsia="pl-PL"/>
          <w14:ligatures w14:val="none"/>
        </w:rPr>
        <w:t>Joanna Niewiadomska</w:t>
      </w:r>
      <w:r w:rsidR="0009272F" w:rsidRPr="006F24C7">
        <w:rPr>
          <w:rFonts w:ascii="Times New Roman" w:eastAsia="Times New Roman" w:hAnsi="Times New Roman" w:cs="Times New Roman"/>
          <w:kern w:val="0"/>
          <w:sz w:val="24"/>
          <w:szCs w:val="24"/>
          <w:lang w:eastAsia="pl-PL"/>
          <w14:ligatures w14:val="none"/>
        </w:rPr>
        <w:t xml:space="preserve">, </w:t>
      </w:r>
      <w:r w:rsidR="00BE635C" w:rsidRPr="006F24C7">
        <w:rPr>
          <w:rFonts w:ascii="Times New Roman" w:eastAsia="Times New Roman" w:hAnsi="Times New Roman" w:cs="Times New Roman"/>
          <w:kern w:val="0"/>
          <w:sz w:val="24"/>
          <w:szCs w:val="24"/>
          <w:lang w:eastAsia="pl-PL"/>
          <w14:ligatures w14:val="none"/>
        </w:rPr>
        <w:t>tel</w:t>
      </w:r>
      <w:r w:rsidR="00BE635C" w:rsidRPr="00BE635C">
        <w:rPr>
          <w:rFonts w:ascii="Times New Roman" w:eastAsia="Times New Roman" w:hAnsi="Times New Roman" w:cs="Times New Roman"/>
          <w:kern w:val="0"/>
          <w:sz w:val="24"/>
          <w:szCs w:val="24"/>
          <w:lang w:eastAsia="pl-PL"/>
          <w14:ligatures w14:val="none"/>
        </w:rPr>
        <w:t>. 664 083</w:t>
      </w:r>
      <w:r w:rsidR="00BE635C">
        <w:rPr>
          <w:rFonts w:ascii="Times New Roman" w:eastAsia="Times New Roman" w:hAnsi="Times New Roman" w:cs="Times New Roman"/>
          <w:kern w:val="0"/>
          <w:sz w:val="24"/>
          <w:szCs w:val="24"/>
          <w:lang w:eastAsia="pl-PL"/>
          <w14:ligatures w14:val="none"/>
        </w:rPr>
        <w:t> </w:t>
      </w:r>
      <w:r w:rsidR="00BE635C" w:rsidRPr="00BE635C">
        <w:rPr>
          <w:rFonts w:ascii="Times New Roman" w:eastAsia="Times New Roman" w:hAnsi="Times New Roman" w:cs="Times New Roman"/>
          <w:kern w:val="0"/>
          <w:sz w:val="24"/>
          <w:szCs w:val="24"/>
          <w:lang w:eastAsia="pl-PL"/>
          <w14:ligatures w14:val="none"/>
        </w:rPr>
        <w:t>423</w:t>
      </w:r>
      <w:r w:rsidR="00BE635C">
        <w:rPr>
          <w:rFonts w:ascii="Times New Roman" w:eastAsia="Times New Roman" w:hAnsi="Times New Roman" w:cs="Times New Roman"/>
          <w:kern w:val="0"/>
          <w:sz w:val="24"/>
          <w:szCs w:val="24"/>
          <w:lang w:eastAsia="pl-PL"/>
          <w14:ligatures w14:val="none"/>
        </w:rPr>
        <w:t xml:space="preserve">,  </w:t>
      </w:r>
      <w:hyperlink r:id="rId5" w:history="1">
        <w:r w:rsidR="00F13F66" w:rsidRPr="005931A8">
          <w:rPr>
            <w:rStyle w:val="Hipercze"/>
            <w:rFonts w:ascii="Times New Roman" w:eastAsia="Times New Roman" w:hAnsi="Times New Roman" w:cs="Times New Roman"/>
            <w:kern w:val="0"/>
            <w:sz w:val="24"/>
            <w:szCs w:val="24"/>
            <w:lang w:eastAsia="pl-PL"/>
            <w14:ligatures w14:val="none"/>
          </w:rPr>
          <w:t>j.niewiadomska@rpp.gov.pl</w:t>
        </w:r>
      </w:hyperlink>
      <w:r w:rsidR="00F13F66">
        <w:rPr>
          <w:rFonts w:ascii="Times New Roman" w:eastAsia="Times New Roman" w:hAnsi="Times New Roman" w:cs="Times New Roman"/>
          <w:kern w:val="0"/>
          <w:sz w:val="24"/>
          <w:szCs w:val="24"/>
          <w:lang w:eastAsia="pl-PL"/>
          <w14:ligatures w14:val="none"/>
        </w:rPr>
        <w:t xml:space="preserve">; </w:t>
      </w:r>
    </w:p>
    <w:p w14:paraId="5100A640" w14:textId="55A80181"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0F6D053"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11. Oferowane przez Wykonawcę miejsca hotelowe muszą spełniać międzynarodowe normy jakościowe w zakresie bezpieczeństwa oraz zamówionego standardu.</w:t>
      </w:r>
    </w:p>
    <w:p w14:paraId="37A2C948"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12. Wykonawca w miarę możliwości, zapewni realizację wyszczególnionych w zleceniu wymogów dodatkowych (m.in.: wcześniejszy </w:t>
      </w:r>
      <w:proofErr w:type="spellStart"/>
      <w:r w:rsidRPr="00777E95">
        <w:rPr>
          <w:rFonts w:ascii="Times New Roman" w:eastAsia="Times New Roman" w:hAnsi="Times New Roman" w:cs="Times New Roman"/>
          <w:kern w:val="0"/>
          <w:sz w:val="24"/>
          <w:szCs w:val="24"/>
          <w:lang w:eastAsia="pl-PL"/>
          <w14:ligatures w14:val="none"/>
        </w:rPr>
        <w:t>check</w:t>
      </w:r>
      <w:proofErr w:type="spellEnd"/>
      <w:r w:rsidRPr="00777E95">
        <w:rPr>
          <w:rFonts w:ascii="Times New Roman" w:eastAsia="Times New Roman" w:hAnsi="Times New Roman" w:cs="Times New Roman"/>
          <w:kern w:val="0"/>
          <w:sz w:val="24"/>
          <w:szCs w:val="24"/>
          <w:lang w:eastAsia="pl-PL"/>
          <w14:ligatures w14:val="none"/>
        </w:rPr>
        <w:t xml:space="preserve">-in, późniejszy </w:t>
      </w:r>
      <w:proofErr w:type="spellStart"/>
      <w:r w:rsidRPr="00777E95">
        <w:rPr>
          <w:rFonts w:ascii="Times New Roman" w:eastAsia="Times New Roman" w:hAnsi="Times New Roman" w:cs="Times New Roman"/>
          <w:kern w:val="0"/>
          <w:sz w:val="24"/>
          <w:szCs w:val="24"/>
          <w:lang w:eastAsia="pl-PL"/>
          <w14:ligatures w14:val="none"/>
        </w:rPr>
        <w:t>check</w:t>
      </w:r>
      <w:proofErr w:type="spellEnd"/>
      <w:r w:rsidRPr="00777E95">
        <w:rPr>
          <w:rFonts w:ascii="Times New Roman" w:eastAsia="Times New Roman" w:hAnsi="Times New Roman" w:cs="Times New Roman"/>
          <w:kern w:val="0"/>
          <w:sz w:val="24"/>
          <w:szCs w:val="24"/>
          <w:lang w:eastAsia="pl-PL"/>
          <w14:ligatures w14:val="none"/>
        </w:rPr>
        <w:t>-out, dodatkowe wyposażenie pokoju, itp.).</w:t>
      </w:r>
    </w:p>
    <w:p w14:paraId="7B10B3C8"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13. Usługi świadczone przez Wykonawcę w trakcie realizacji zamówienia, w zakresie zakupu biletów lotniczych, muszą spełniać standardy IATA (Międzynarodowego Stowarzyszenia Transportu Lotniczego).</w:t>
      </w:r>
    </w:p>
    <w:p w14:paraId="5B8A107E" w14:textId="6EC1B9F1"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w:t>
      </w:r>
      <w:r w:rsidR="001B07B9">
        <w:rPr>
          <w:rFonts w:ascii="Times New Roman" w:eastAsia="Times New Roman" w:hAnsi="Times New Roman" w:cs="Times New Roman"/>
          <w:kern w:val="0"/>
          <w:sz w:val="24"/>
          <w:szCs w:val="24"/>
          <w:lang w:eastAsia="pl-PL"/>
          <w14:ligatures w14:val="none"/>
        </w:rPr>
        <w:t>4</w:t>
      </w:r>
      <w:r w:rsidRPr="00777E95">
        <w:rPr>
          <w:rFonts w:ascii="Times New Roman" w:eastAsia="Times New Roman" w:hAnsi="Times New Roman" w:cs="Times New Roman"/>
          <w:kern w:val="0"/>
          <w:sz w:val="24"/>
          <w:szCs w:val="24"/>
          <w:lang w:eastAsia="pl-PL"/>
          <w14:ligatures w14:val="none"/>
        </w:rPr>
        <w:t>. W przypadku rezerwacji dokonanych błędnie z winy Wykonawcy, zobowiązany jest on do niezwłocznego usunięcia błędu, i jeśli jest to konieczne, zapewnienia Zamawiającemu nowej usługi zgodnej z zamówieniem, w ramach przysługującego mu pierwotnego wynagrodzenia.</w:t>
      </w:r>
    </w:p>
    <w:p w14:paraId="5AA79D85" w14:textId="460BAC38"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w:t>
      </w:r>
      <w:r w:rsidR="001B07B9">
        <w:rPr>
          <w:rFonts w:ascii="Times New Roman" w:eastAsia="Times New Roman" w:hAnsi="Times New Roman" w:cs="Times New Roman"/>
          <w:kern w:val="0"/>
          <w:sz w:val="24"/>
          <w:szCs w:val="24"/>
          <w:lang w:eastAsia="pl-PL"/>
          <w14:ligatures w14:val="none"/>
        </w:rPr>
        <w:t>5</w:t>
      </w:r>
      <w:r w:rsidRPr="00777E95">
        <w:rPr>
          <w:rFonts w:ascii="Times New Roman" w:eastAsia="Times New Roman" w:hAnsi="Times New Roman" w:cs="Times New Roman"/>
          <w:kern w:val="0"/>
          <w:sz w:val="24"/>
          <w:szCs w:val="24"/>
          <w:lang w:eastAsia="pl-PL"/>
          <w14:ligatures w14:val="none"/>
        </w:rPr>
        <w:t xml:space="preserve">. Wykonawca będzie zobowiązany do </w:t>
      </w:r>
      <w:proofErr w:type="spellStart"/>
      <w:r w:rsidRPr="00777E95">
        <w:rPr>
          <w:rFonts w:ascii="Times New Roman" w:eastAsia="Times New Roman" w:hAnsi="Times New Roman" w:cs="Times New Roman"/>
          <w:kern w:val="0"/>
          <w:sz w:val="24"/>
          <w:szCs w:val="24"/>
          <w:lang w:eastAsia="pl-PL"/>
          <w14:ligatures w14:val="none"/>
        </w:rPr>
        <w:t>bezkosztowej</w:t>
      </w:r>
      <w:proofErr w:type="spellEnd"/>
      <w:r w:rsidRPr="00777E95">
        <w:rPr>
          <w:rFonts w:ascii="Times New Roman" w:eastAsia="Times New Roman" w:hAnsi="Times New Roman" w:cs="Times New Roman"/>
          <w:kern w:val="0"/>
          <w:sz w:val="24"/>
          <w:szCs w:val="24"/>
          <w:lang w:eastAsia="pl-PL"/>
          <w14:ligatures w14:val="none"/>
        </w:rPr>
        <w:t xml:space="preserve"> zmiany lub anulowania dokonanej rezerwacji, o ile anulowanie zostało przez Zamawiającego zgłoszone w terminie.</w:t>
      </w:r>
    </w:p>
    <w:p w14:paraId="6B52D8CC" w14:textId="0BC07C42"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w:t>
      </w:r>
      <w:r w:rsidR="001B07B9">
        <w:rPr>
          <w:rFonts w:ascii="Times New Roman" w:eastAsia="Times New Roman" w:hAnsi="Times New Roman" w:cs="Times New Roman"/>
          <w:kern w:val="0"/>
          <w:sz w:val="24"/>
          <w:szCs w:val="24"/>
          <w:lang w:eastAsia="pl-PL"/>
          <w14:ligatures w14:val="none"/>
        </w:rPr>
        <w:t>6</w:t>
      </w:r>
      <w:r w:rsidRPr="00777E95">
        <w:rPr>
          <w:rFonts w:ascii="Times New Roman" w:eastAsia="Times New Roman" w:hAnsi="Times New Roman" w:cs="Times New Roman"/>
          <w:kern w:val="0"/>
          <w:sz w:val="24"/>
          <w:szCs w:val="24"/>
          <w:lang w:eastAsia="pl-PL"/>
          <w14:ligatures w14:val="none"/>
        </w:rPr>
        <w:t>. Wykonawca zobowiązany będzie do realizowania przedmiotu umowy z uwzględnieniem zasady oszczędnego gospodarowania środkami Zamawiającego, jednak z zachowaniem wymaganego standardu usług i przekazanych przez Zamawiającego w poszczególnych zleceniach warunków dodatkowych.</w:t>
      </w:r>
    </w:p>
    <w:p w14:paraId="6453F003" w14:textId="24456384"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w:t>
      </w:r>
      <w:r w:rsidR="001B07B9">
        <w:rPr>
          <w:rFonts w:ascii="Times New Roman" w:eastAsia="Times New Roman" w:hAnsi="Times New Roman" w:cs="Times New Roman"/>
          <w:kern w:val="0"/>
          <w:sz w:val="24"/>
          <w:szCs w:val="24"/>
          <w:lang w:eastAsia="pl-PL"/>
          <w14:ligatures w14:val="none"/>
        </w:rPr>
        <w:t>7</w:t>
      </w:r>
      <w:r w:rsidRPr="00777E95">
        <w:rPr>
          <w:rFonts w:ascii="Times New Roman" w:eastAsia="Times New Roman" w:hAnsi="Times New Roman" w:cs="Times New Roman"/>
          <w:kern w:val="0"/>
          <w:sz w:val="24"/>
          <w:szCs w:val="24"/>
          <w:lang w:eastAsia="pl-PL"/>
          <w14:ligatures w14:val="none"/>
        </w:rPr>
        <w:t>. Wykonawca zobowiązuje się do regulowania należności za usługi nabywane na rzecz Zamawiającego ze środków własnych.</w:t>
      </w:r>
    </w:p>
    <w:p w14:paraId="032B7E22" w14:textId="5CA91602"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1</w:t>
      </w:r>
      <w:r w:rsidR="001B07B9">
        <w:rPr>
          <w:rFonts w:ascii="Times New Roman" w:eastAsia="Times New Roman" w:hAnsi="Times New Roman" w:cs="Times New Roman"/>
          <w:kern w:val="0"/>
          <w:sz w:val="24"/>
          <w:szCs w:val="24"/>
          <w:lang w:eastAsia="pl-PL"/>
          <w14:ligatures w14:val="none"/>
        </w:rPr>
        <w:t>8</w:t>
      </w:r>
      <w:r w:rsidRPr="00777E95">
        <w:rPr>
          <w:rFonts w:ascii="Times New Roman" w:eastAsia="Times New Roman" w:hAnsi="Times New Roman" w:cs="Times New Roman"/>
          <w:kern w:val="0"/>
          <w:sz w:val="24"/>
          <w:szCs w:val="24"/>
          <w:lang w:eastAsia="pl-PL"/>
          <w14:ligatures w14:val="none"/>
        </w:rPr>
        <w:t>. Wykonawca zobowiązany będzie monitorować przebieg realizacji umowy, w szczególności pod kątem finansowym, dbać o zgodność z umową zarówno usług świadczonych przez siebie bezpośrednio, jak i na podstawie dokonanych rezerwacji, przez podmioty trzecie.</w:t>
      </w:r>
    </w:p>
    <w:p w14:paraId="36928611" w14:textId="09E9A085" w:rsidR="00777E95" w:rsidRPr="00777E95" w:rsidRDefault="001B07B9"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19</w:t>
      </w:r>
      <w:r w:rsidR="00BB59AB">
        <w:rPr>
          <w:rFonts w:ascii="Times New Roman" w:eastAsia="Times New Roman" w:hAnsi="Times New Roman" w:cs="Times New Roman"/>
          <w:kern w:val="0"/>
          <w:sz w:val="24"/>
          <w:szCs w:val="24"/>
          <w:lang w:eastAsia="pl-PL"/>
          <w14:ligatures w14:val="none"/>
        </w:rPr>
        <w:t>.</w:t>
      </w:r>
      <w:r w:rsidR="00777E95" w:rsidRPr="00777E95">
        <w:rPr>
          <w:rFonts w:ascii="Times New Roman" w:eastAsia="Times New Roman" w:hAnsi="Times New Roman" w:cs="Times New Roman"/>
          <w:kern w:val="0"/>
          <w:sz w:val="24"/>
          <w:szCs w:val="24"/>
          <w:lang w:eastAsia="pl-PL"/>
          <w14:ligatures w14:val="none"/>
        </w:rPr>
        <w:t> Zamawiający nie ponosi żadnych dodatkowych kosztów wygenerowanych przez osoby uczestniczące w szkoleniach w trakcie całego pobytu w obiekcie hotelowym (np. koszty połączeń telefonicznych, korzystanie z płatnego baru, itp.).</w:t>
      </w:r>
    </w:p>
    <w:p w14:paraId="2E2DF7FF" w14:textId="70C8226F"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2</w:t>
      </w:r>
      <w:r w:rsidR="001B07B9">
        <w:rPr>
          <w:rFonts w:ascii="Times New Roman" w:eastAsia="Times New Roman" w:hAnsi="Times New Roman" w:cs="Times New Roman"/>
          <w:kern w:val="0"/>
          <w:sz w:val="24"/>
          <w:szCs w:val="24"/>
          <w:lang w:eastAsia="pl-PL"/>
          <w14:ligatures w14:val="none"/>
        </w:rPr>
        <w:t>0</w:t>
      </w:r>
      <w:r w:rsidRPr="00777E95">
        <w:rPr>
          <w:rFonts w:ascii="Times New Roman" w:eastAsia="Times New Roman" w:hAnsi="Times New Roman" w:cs="Times New Roman"/>
          <w:kern w:val="0"/>
          <w:sz w:val="24"/>
          <w:szCs w:val="24"/>
          <w:lang w:eastAsia="pl-PL"/>
          <w14:ligatures w14:val="none"/>
        </w:rPr>
        <w:t>. Zamawiający ma prawo dokonać przed rozpoczęciem usługi wizytacji obiektu pod katem weryfikacji spełnienia wszystkich warunków postawionych przez Zamawiającego.</w:t>
      </w:r>
    </w:p>
    <w:p w14:paraId="348FB67F" w14:textId="05283013"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2</w:t>
      </w:r>
      <w:r w:rsidR="001B07B9">
        <w:rPr>
          <w:rFonts w:ascii="Times New Roman" w:eastAsia="Times New Roman" w:hAnsi="Times New Roman" w:cs="Times New Roman"/>
          <w:kern w:val="0"/>
          <w:sz w:val="24"/>
          <w:szCs w:val="24"/>
          <w:lang w:eastAsia="pl-PL"/>
          <w14:ligatures w14:val="none"/>
        </w:rPr>
        <w:t>1</w:t>
      </w:r>
      <w:r w:rsidRPr="00777E95">
        <w:rPr>
          <w:rFonts w:ascii="Times New Roman" w:eastAsia="Times New Roman" w:hAnsi="Times New Roman" w:cs="Times New Roman"/>
          <w:kern w:val="0"/>
          <w:sz w:val="24"/>
          <w:szCs w:val="24"/>
          <w:lang w:eastAsia="pl-PL"/>
          <w14:ligatures w14:val="none"/>
        </w:rPr>
        <w:t>. Zamawiający zastrzega sobie prawo do zgłoszenia uwag do Przedmiotu umowy na każdym etapie realizacji zamówienia w celu należytego wykonywania umowy. Wykonawca jest zobowiązany uwzględnić zgłaszane uwagi.</w:t>
      </w:r>
    </w:p>
    <w:p w14:paraId="0858FD35" w14:textId="43AFA7A1"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2</w:t>
      </w:r>
      <w:r w:rsidR="001B07B9">
        <w:rPr>
          <w:rFonts w:ascii="Times New Roman" w:eastAsia="Times New Roman" w:hAnsi="Times New Roman" w:cs="Times New Roman"/>
          <w:kern w:val="0"/>
          <w:sz w:val="24"/>
          <w:szCs w:val="24"/>
          <w:lang w:eastAsia="pl-PL"/>
          <w14:ligatures w14:val="none"/>
        </w:rPr>
        <w:t>2</w:t>
      </w:r>
      <w:r w:rsidRPr="00777E95">
        <w:rPr>
          <w:rFonts w:ascii="Times New Roman" w:eastAsia="Times New Roman" w:hAnsi="Times New Roman" w:cs="Times New Roman"/>
          <w:kern w:val="0"/>
          <w:sz w:val="24"/>
          <w:szCs w:val="24"/>
          <w:lang w:eastAsia="pl-PL"/>
          <w14:ligatures w14:val="none"/>
        </w:rPr>
        <w:t>. Raportowanie postępu i komunikacja</w:t>
      </w:r>
    </w:p>
    <w:p w14:paraId="58F69047" w14:textId="77777777" w:rsidR="00777E95" w:rsidRPr="00777E95" w:rsidRDefault="00777E95" w:rsidP="00777E9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wykonawca będzie dostarczał raporty dotyczące postępu realizacji zamówienia, w tym potwierdzenie rezerwacji hotelowych, transportowych i biletów, a także dostarczenie szczegółowych harmonogramów przed rozpoczęciem wydarzenia.</w:t>
      </w:r>
    </w:p>
    <w:p w14:paraId="0609CC36" w14:textId="77777777" w:rsidR="00777E95" w:rsidRPr="00777E95" w:rsidRDefault="00777E95" w:rsidP="00777E9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wykonawca zapewni stały kontakt z organizatorami wydarzenia (np. przez dedykowaną osobę kontaktową), który umożliwi szybkie rozwiązanie ewentualnych problemów w trakcie realizacji zamówienia.</w:t>
      </w:r>
    </w:p>
    <w:p w14:paraId="40EBF3FB" w14:textId="61D08E10"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2</w:t>
      </w:r>
      <w:r w:rsidR="001B07B9">
        <w:rPr>
          <w:rFonts w:ascii="Times New Roman" w:eastAsia="Times New Roman" w:hAnsi="Times New Roman" w:cs="Times New Roman"/>
          <w:kern w:val="0"/>
          <w:sz w:val="24"/>
          <w:szCs w:val="24"/>
          <w:lang w:eastAsia="pl-PL"/>
          <w14:ligatures w14:val="none"/>
        </w:rPr>
        <w:t>3</w:t>
      </w:r>
      <w:r w:rsidRPr="00777E95">
        <w:rPr>
          <w:rFonts w:ascii="Times New Roman" w:eastAsia="Times New Roman" w:hAnsi="Times New Roman" w:cs="Times New Roman"/>
          <w:kern w:val="0"/>
          <w:sz w:val="24"/>
          <w:szCs w:val="24"/>
          <w:lang w:eastAsia="pl-PL"/>
          <w14:ligatures w14:val="none"/>
        </w:rPr>
        <w:t>. Zamawiający zastrzega sobie prawo do:</w:t>
      </w:r>
    </w:p>
    <w:p w14:paraId="36FBBF26" w14:textId="2B59B6C8" w:rsidR="00777E95" w:rsidRPr="00777E95" w:rsidRDefault="000B0843"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w:t>
      </w:r>
      <w:r w:rsidR="00777E95" w:rsidRPr="00777E95">
        <w:rPr>
          <w:rFonts w:ascii="Times New Roman" w:eastAsia="Times New Roman" w:hAnsi="Times New Roman" w:cs="Times New Roman"/>
          <w:kern w:val="0"/>
          <w:sz w:val="24"/>
          <w:szCs w:val="24"/>
          <w:lang w:eastAsia="pl-PL"/>
          <w14:ligatures w14:val="none"/>
        </w:rPr>
        <w:t>głaszania wniosków i uwag odnoszących się do sposobu realizacji umowy,</w:t>
      </w:r>
    </w:p>
    <w:p w14:paraId="72E0DBE9" w14:textId="5314ED24" w:rsidR="00777E95" w:rsidRPr="00777E95" w:rsidRDefault="000B0843"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w:t>
      </w:r>
      <w:r w:rsidR="00777E95" w:rsidRPr="00777E95">
        <w:rPr>
          <w:rFonts w:ascii="Times New Roman" w:eastAsia="Times New Roman" w:hAnsi="Times New Roman" w:cs="Times New Roman"/>
          <w:kern w:val="0"/>
          <w:sz w:val="24"/>
          <w:szCs w:val="24"/>
          <w:lang w:eastAsia="pl-PL"/>
          <w14:ligatures w14:val="none"/>
        </w:rPr>
        <w:t>iewykorzystania całej wartości umowy lub całego zakresu przedmiotu umowy, które będą realizowane w zależności od faktycznego zapotrzebowania na usługi ze strony Zamawiającego. W przypadku, gdy łączne wynagrodzenie za zrealizowany przedmiot umowy będzie niższe od wynagrodzenia maksymalnego, Wykonawcy nie przysługuje prawo do roszczeń z tego tytułu,</w:t>
      </w:r>
    </w:p>
    <w:p w14:paraId="6C611A7B" w14:textId="4B763E61" w:rsidR="00777E95" w:rsidRDefault="000B0843"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w:t>
      </w:r>
      <w:r w:rsidR="00777E95" w:rsidRPr="00777E95">
        <w:rPr>
          <w:rFonts w:ascii="Times New Roman" w:eastAsia="Times New Roman" w:hAnsi="Times New Roman" w:cs="Times New Roman"/>
          <w:kern w:val="0"/>
          <w:sz w:val="24"/>
          <w:szCs w:val="24"/>
          <w:lang w:eastAsia="pl-PL"/>
          <w14:ligatures w14:val="none"/>
        </w:rPr>
        <w:t>mniejszania lub zwiększenia ilości usług objętych przedmiotem umowy pod warunkiem nieprzekroczenia wartości umowy.</w:t>
      </w:r>
    </w:p>
    <w:p w14:paraId="57D72869" w14:textId="77777777" w:rsidR="00777E95" w:rsidRDefault="00777E95"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Wykonawca zobowiązany jest dostarczyć Zamawiającemu nie później niż w terminie 7 dni roboczych po zakończeniu usługi podsumowanie rozliczenia zawierające usługi objęte zleceniem wraz z cenami za poszczególne usługi.</w:t>
      </w:r>
    </w:p>
    <w:p w14:paraId="4A3A5007" w14:textId="77777777" w:rsidR="00777E95" w:rsidRDefault="00777E95"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Wartość zlecenia obliczana będzie, stosownie do jego zakresu, na podstawie cen jednostkowych podanych w formularzu ofertowym oraz liczby zgłoszonych osób z uwzględnieniem pkt. 6.</w:t>
      </w:r>
    </w:p>
    <w:p w14:paraId="047B7A23" w14:textId="448C0220" w:rsidR="00777E95" w:rsidRPr="00777E95" w:rsidRDefault="00777E95" w:rsidP="00777E9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Rozliczenie (podpisanie protokołu odbioru i wystawienie faktury) będzie następowało po wykonaniu usługi.</w:t>
      </w:r>
    </w:p>
    <w:p w14:paraId="6B25BFBE" w14:textId="0E5E4BA5"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w:t>
      </w:r>
    </w:p>
    <w:p w14:paraId="2239CD2B"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Załączniki:</w:t>
      </w:r>
    </w:p>
    <w:p w14:paraId="1E80A8E4" w14:textId="77777777" w:rsidR="00777E95" w:rsidRPr="00777E95" w:rsidRDefault="00777E95" w:rsidP="00777E9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klauzula </w:t>
      </w:r>
      <w:proofErr w:type="spellStart"/>
      <w:r w:rsidRPr="00777E95">
        <w:rPr>
          <w:rFonts w:ascii="Times New Roman" w:eastAsia="Times New Roman" w:hAnsi="Times New Roman" w:cs="Times New Roman"/>
          <w:kern w:val="0"/>
          <w:sz w:val="24"/>
          <w:szCs w:val="24"/>
          <w:lang w:eastAsia="pl-PL"/>
          <w14:ligatures w14:val="none"/>
        </w:rPr>
        <w:t>rodo</w:t>
      </w:r>
      <w:proofErr w:type="spellEnd"/>
    </w:p>
    <w:p w14:paraId="48DBE421" w14:textId="77777777" w:rsidR="00777E95" w:rsidRPr="00777E95" w:rsidRDefault="00777E95" w:rsidP="00777E9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formularz oferty</w:t>
      </w:r>
    </w:p>
    <w:p w14:paraId="36CBB3C2" w14:textId="2F2B5ED8" w:rsidR="00777E95" w:rsidRPr="00777E95" w:rsidRDefault="00777E95" w:rsidP="00777E9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xml:space="preserve">wykaz </w:t>
      </w:r>
      <w:r w:rsidR="00A45D41">
        <w:rPr>
          <w:rFonts w:ascii="Times New Roman" w:eastAsia="Times New Roman" w:hAnsi="Times New Roman" w:cs="Times New Roman"/>
          <w:kern w:val="0"/>
          <w:sz w:val="24"/>
          <w:szCs w:val="24"/>
          <w:lang w:eastAsia="pl-PL"/>
          <w14:ligatures w14:val="none"/>
        </w:rPr>
        <w:t>Państw</w:t>
      </w:r>
    </w:p>
    <w:p w14:paraId="3FBBF74A" w14:textId="77777777" w:rsidR="00777E95" w:rsidRPr="00777E95" w:rsidRDefault="00777E95" w:rsidP="00777E9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77E95">
        <w:rPr>
          <w:rFonts w:ascii="Times New Roman" w:eastAsia="Times New Roman" w:hAnsi="Times New Roman" w:cs="Times New Roman"/>
          <w:kern w:val="0"/>
          <w:sz w:val="24"/>
          <w:szCs w:val="24"/>
          <w:lang w:eastAsia="pl-PL"/>
          <w14:ligatures w14:val="none"/>
        </w:rPr>
        <w:t> </w:t>
      </w:r>
    </w:p>
    <w:p w14:paraId="185D475F" w14:textId="77777777" w:rsidR="00777E95" w:rsidRPr="00172009" w:rsidRDefault="00777E95" w:rsidP="00172009"/>
    <w:sectPr w:rsidR="00777E95" w:rsidRPr="00172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55D"/>
    <w:multiLevelType w:val="hybridMultilevel"/>
    <w:tmpl w:val="DF64A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06842"/>
    <w:multiLevelType w:val="hybridMultilevel"/>
    <w:tmpl w:val="EB04B95A"/>
    <w:lvl w:ilvl="0" w:tplc="BFA6E4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6953F1"/>
    <w:multiLevelType w:val="multilevel"/>
    <w:tmpl w:val="28B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F2F4F"/>
    <w:multiLevelType w:val="hybridMultilevel"/>
    <w:tmpl w:val="35685B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073A73"/>
    <w:multiLevelType w:val="hybridMultilevel"/>
    <w:tmpl w:val="1960B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63356FB"/>
    <w:multiLevelType w:val="multilevel"/>
    <w:tmpl w:val="88B03B5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60BAF"/>
    <w:multiLevelType w:val="hybridMultilevel"/>
    <w:tmpl w:val="B7722592"/>
    <w:lvl w:ilvl="0" w:tplc="C422DAC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2274F"/>
    <w:multiLevelType w:val="hybridMultilevel"/>
    <w:tmpl w:val="702A79B0"/>
    <w:lvl w:ilvl="0" w:tplc="BFA6E4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9A6120B"/>
    <w:multiLevelType w:val="hybridMultilevel"/>
    <w:tmpl w:val="B3C87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CD6B2E"/>
    <w:multiLevelType w:val="multilevel"/>
    <w:tmpl w:val="3A4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0640E"/>
    <w:multiLevelType w:val="multilevel"/>
    <w:tmpl w:val="81F6491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76C42"/>
    <w:multiLevelType w:val="hybridMultilevel"/>
    <w:tmpl w:val="F1841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CE3519"/>
    <w:multiLevelType w:val="hybridMultilevel"/>
    <w:tmpl w:val="6608D7A8"/>
    <w:lvl w:ilvl="0" w:tplc="BFA6E4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175A86"/>
    <w:multiLevelType w:val="multilevel"/>
    <w:tmpl w:val="397802B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41136"/>
    <w:multiLevelType w:val="hybridMultilevel"/>
    <w:tmpl w:val="EF9A6878"/>
    <w:lvl w:ilvl="0" w:tplc="9580CCFE">
      <w:start w:val="2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081F54"/>
    <w:multiLevelType w:val="multilevel"/>
    <w:tmpl w:val="1070E7B0"/>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6" w15:restartNumberingAfterBreak="0">
    <w:nsid w:val="39257F11"/>
    <w:multiLevelType w:val="hybridMultilevel"/>
    <w:tmpl w:val="F9980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73C16"/>
    <w:multiLevelType w:val="hybridMultilevel"/>
    <w:tmpl w:val="D1C03480"/>
    <w:lvl w:ilvl="0" w:tplc="BFA6E4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421C88"/>
    <w:multiLevelType w:val="hybridMultilevel"/>
    <w:tmpl w:val="689C8FF2"/>
    <w:lvl w:ilvl="0" w:tplc="63004B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C23A27"/>
    <w:multiLevelType w:val="hybridMultilevel"/>
    <w:tmpl w:val="8E085C08"/>
    <w:lvl w:ilvl="0" w:tplc="3C6C7CEA">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8B5EE8"/>
    <w:multiLevelType w:val="hybridMultilevel"/>
    <w:tmpl w:val="7652C6E8"/>
    <w:lvl w:ilvl="0" w:tplc="C472FBA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B81E5E"/>
    <w:multiLevelType w:val="multilevel"/>
    <w:tmpl w:val="48B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E06B1"/>
    <w:multiLevelType w:val="hybridMultilevel"/>
    <w:tmpl w:val="B0509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E3D03"/>
    <w:multiLevelType w:val="hybridMultilevel"/>
    <w:tmpl w:val="95987D6A"/>
    <w:lvl w:ilvl="0" w:tplc="88D4B62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4314C"/>
    <w:multiLevelType w:val="hybridMultilevel"/>
    <w:tmpl w:val="CD4C7BC0"/>
    <w:lvl w:ilvl="0" w:tplc="0434807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1D2132"/>
    <w:multiLevelType w:val="hybridMultilevel"/>
    <w:tmpl w:val="731099B2"/>
    <w:lvl w:ilvl="0" w:tplc="BFA6E4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EA7F28"/>
    <w:multiLevelType w:val="hybridMultilevel"/>
    <w:tmpl w:val="D174E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5B5F09"/>
    <w:multiLevelType w:val="hybridMultilevel"/>
    <w:tmpl w:val="302C6DB0"/>
    <w:lvl w:ilvl="0" w:tplc="BFA6E4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E283B84"/>
    <w:multiLevelType w:val="multilevel"/>
    <w:tmpl w:val="E4B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1E1D6B"/>
    <w:multiLevelType w:val="hybridMultilevel"/>
    <w:tmpl w:val="0F440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467066"/>
    <w:multiLevelType w:val="hybridMultilevel"/>
    <w:tmpl w:val="7EDC3F36"/>
    <w:lvl w:ilvl="0" w:tplc="BFA6E4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73838309">
    <w:abstractNumId w:val="16"/>
  </w:num>
  <w:num w:numId="2" w16cid:durableId="1312174529">
    <w:abstractNumId w:val="29"/>
  </w:num>
  <w:num w:numId="3" w16cid:durableId="2146190658">
    <w:abstractNumId w:val="12"/>
  </w:num>
  <w:num w:numId="4" w16cid:durableId="578488156">
    <w:abstractNumId w:val="4"/>
  </w:num>
  <w:num w:numId="5" w16cid:durableId="160511894">
    <w:abstractNumId w:val="19"/>
  </w:num>
  <w:num w:numId="6" w16cid:durableId="880897028">
    <w:abstractNumId w:val="7"/>
  </w:num>
  <w:num w:numId="7" w16cid:durableId="707073192">
    <w:abstractNumId w:val="11"/>
  </w:num>
  <w:num w:numId="8" w16cid:durableId="1462915596">
    <w:abstractNumId w:val="20"/>
  </w:num>
  <w:num w:numId="9" w16cid:durableId="2037581303">
    <w:abstractNumId w:val="1"/>
  </w:num>
  <w:num w:numId="10" w16cid:durableId="497041802">
    <w:abstractNumId w:val="3"/>
  </w:num>
  <w:num w:numId="11" w16cid:durableId="1038820672">
    <w:abstractNumId w:val="23"/>
  </w:num>
  <w:num w:numId="12" w16cid:durableId="1221945432">
    <w:abstractNumId w:val="25"/>
  </w:num>
  <w:num w:numId="13" w16cid:durableId="301665369">
    <w:abstractNumId w:val="26"/>
  </w:num>
  <w:num w:numId="14" w16cid:durableId="1079642110">
    <w:abstractNumId w:val="18"/>
  </w:num>
  <w:num w:numId="15" w16cid:durableId="1725712831">
    <w:abstractNumId w:val="27"/>
  </w:num>
  <w:num w:numId="16" w16cid:durableId="1981760105">
    <w:abstractNumId w:val="0"/>
  </w:num>
  <w:num w:numId="17" w16cid:durableId="539173408">
    <w:abstractNumId w:val="24"/>
  </w:num>
  <w:num w:numId="18" w16cid:durableId="821854134">
    <w:abstractNumId w:val="17"/>
  </w:num>
  <w:num w:numId="19" w16cid:durableId="683554616">
    <w:abstractNumId w:val="8"/>
  </w:num>
  <w:num w:numId="20" w16cid:durableId="1474591989">
    <w:abstractNumId w:val="6"/>
  </w:num>
  <w:num w:numId="21" w16cid:durableId="865873305">
    <w:abstractNumId w:val="30"/>
  </w:num>
  <w:num w:numId="22" w16cid:durableId="769354516">
    <w:abstractNumId w:val="5"/>
  </w:num>
  <w:num w:numId="23" w16cid:durableId="90050698">
    <w:abstractNumId w:val="10"/>
  </w:num>
  <w:num w:numId="24" w16cid:durableId="1635453313">
    <w:abstractNumId w:val="13"/>
  </w:num>
  <w:num w:numId="25" w16cid:durableId="25983539">
    <w:abstractNumId w:val="15"/>
  </w:num>
  <w:num w:numId="26" w16cid:durableId="195123506">
    <w:abstractNumId w:val="21"/>
  </w:num>
  <w:num w:numId="27" w16cid:durableId="1534347735">
    <w:abstractNumId w:val="9"/>
  </w:num>
  <w:num w:numId="28" w16cid:durableId="1409310311">
    <w:abstractNumId w:val="2"/>
  </w:num>
  <w:num w:numId="29" w16cid:durableId="1877737710">
    <w:abstractNumId w:val="28"/>
  </w:num>
  <w:num w:numId="30" w16cid:durableId="478960837">
    <w:abstractNumId w:val="22"/>
  </w:num>
  <w:num w:numId="31" w16cid:durableId="1364474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A1"/>
    <w:rsid w:val="00034936"/>
    <w:rsid w:val="00056CB6"/>
    <w:rsid w:val="0009272F"/>
    <w:rsid w:val="000B0843"/>
    <w:rsid w:val="000B298A"/>
    <w:rsid w:val="000F652F"/>
    <w:rsid w:val="00167018"/>
    <w:rsid w:val="00172009"/>
    <w:rsid w:val="001B07B9"/>
    <w:rsid w:val="002A04C3"/>
    <w:rsid w:val="0031287C"/>
    <w:rsid w:val="00363AAE"/>
    <w:rsid w:val="003C2235"/>
    <w:rsid w:val="003F1EA3"/>
    <w:rsid w:val="004411B8"/>
    <w:rsid w:val="00446B15"/>
    <w:rsid w:val="00472F95"/>
    <w:rsid w:val="004B1380"/>
    <w:rsid w:val="004D20FE"/>
    <w:rsid w:val="004F0AA7"/>
    <w:rsid w:val="005316DF"/>
    <w:rsid w:val="00591C9A"/>
    <w:rsid w:val="005966B6"/>
    <w:rsid w:val="006F24C7"/>
    <w:rsid w:val="00731AFB"/>
    <w:rsid w:val="00750F63"/>
    <w:rsid w:val="00777E95"/>
    <w:rsid w:val="007F2C0F"/>
    <w:rsid w:val="00834F4D"/>
    <w:rsid w:val="00894D9C"/>
    <w:rsid w:val="00A34629"/>
    <w:rsid w:val="00A45D41"/>
    <w:rsid w:val="00A620C5"/>
    <w:rsid w:val="00B1674C"/>
    <w:rsid w:val="00B370A4"/>
    <w:rsid w:val="00B87DD3"/>
    <w:rsid w:val="00B90E7E"/>
    <w:rsid w:val="00BB59AB"/>
    <w:rsid w:val="00BE635C"/>
    <w:rsid w:val="00C51849"/>
    <w:rsid w:val="00C578E5"/>
    <w:rsid w:val="00C62BD8"/>
    <w:rsid w:val="00CA3A7A"/>
    <w:rsid w:val="00CE4D83"/>
    <w:rsid w:val="00D906AC"/>
    <w:rsid w:val="00DF6FC7"/>
    <w:rsid w:val="00E207A1"/>
    <w:rsid w:val="00EF61D0"/>
    <w:rsid w:val="00F13F66"/>
    <w:rsid w:val="00FB1302"/>
    <w:rsid w:val="00FE7C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8E8B"/>
  <w15:chartTrackingRefBased/>
  <w15:docId w15:val="{F164CE6E-A30D-4AFF-BD50-F4FC3184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0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20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207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207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207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207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07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07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07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7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207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207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207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207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207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07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07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07A1"/>
    <w:rPr>
      <w:rFonts w:eastAsiaTheme="majorEastAsia" w:cstheme="majorBidi"/>
      <w:color w:val="272727" w:themeColor="text1" w:themeTint="D8"/>
    </w:rPr>
  </w:style>
  <w:style w:type="paragraph" w:styleId="Tytu">
    <w:name w:val="Title"/>
    <w:basedOn w:val="Normalny"/>
    <w:next w:val="Normalny"/>
    <w:link w:val="TytuZnak"/>
    <w:uiPriority w:val="10"/>
    <w:qFormat/>
    <w:rsid w:val="00E20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07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07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07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07A1"/>
    <w:pPr>
      <w:spacing w:before="160"/>
      <w:jc w:val="center"/>
    </w:pPr>
    <w:rPr>
      <w:i/>
      <w:iCs/>
      <w:color w:val="404040" w:themeColor="text1" w:themeTint="BF"/>
    </w:rPr>
  </w:style>
  <w:style w:type="character" w:customStyle="1" w:styleId="CytatZnak">
    <w:name w:val="Cytat Znak"/>
    <w:basedOn w:val="Domylnaczcionkaakapitu"/>
    <w:link w:val="Cytat"/>
    <w:uiPriority w:val="29"/>
    <w:rsid w:val="00E207A1"/>
    <w:rPr>
      <w:i/>
      <w:iCs/>
      <w:color w:val="404040" w:themeColor="text1" w:themeTint="BF"/>
    </w:rPr>
  </w:style>
  <w:style w:type="paragraph" w:styleId="Akapitzlist">
    <w:name w:val="List Paragraph"/>
    <w:basedOn w:val="Normalny"/>
    <w:uiPriority w:val="34"/>
    <w:qFormat/>
    <w:rsid w:val="00E207A1"/>
    <w:pPr>
      <w:ind w:left="720"/>
      <w:contextualSpacing/>
    </w:pPr>
  </w:style>
  <w:style w:type="character" w:styleId="Wyrnienieintensywne">
    <w:name w:val="Intense Emphasis"/>
    <w:basedOn w:val="Domylnaczcionkaakapitu"/>
    <w:uiPriority w:val="21"/>
    <w:qFormat/>
    <w:rsid w:val="00E207A1"/>
    <w:rPr>
      <w:i/>
      <w:iCs/>
      <w:color w:val="0F4761" w:themeColor="accent1" w:themeShade="BF"/>
    </w:rPr>
  </w:style>
  <w:style w:type="paragraph" w:styleId="Cytatintensywny">
    <w:name w:val="Intense Quote"/>
    <w:basedOn w:val="Normalny"/>
    <w:next w:val="Normalny"/>
    <w:link w:val="CytatintensywnyZnak"/>
    <w:uiPriority w:val="30"/>
    <w:qFormat/>
    <w:rsid w:val="00E20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207A1"/>
    <w:rPr>
      <w:i/>
      <w:iCs/>
      <w:color w:val="0F4761" w:themeColor="accent1" w:themeShade="BF"/>
    </w:rPr>
  </w:style>
  <w:style w:type="character" w:styleId="Odwoanieintensywne">
    <w:name w:val="Intense Reference"/>
    <w:basedOn w:val="Domylnaczcionkaakapitu"/>
    <w:uiPriority w:val="32"/>
    <w:qFormat/>
    <w:rsid w:val="00E207A1"/>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34629"/>
    <w:rPr>
      <w:sz w:val="16"/>
      <w:szCs w:val="16"/>
    </w:rPr>
  </w:style>
  <w:style w:type="paragraph" w:styleId="Tekstkomentarza">
    <w:name w:val="annotation text"/>
    <w:basedOn w:val="Normalny"/>
    <w:link w:val="TekstkomentarzaZnak"/>
    <w:uiPriority w:val="99"/>
    <w:unhideWhenUsed/>
    <w:rsid w:val="00A34629"/>
    <w:pPr>
      <w:spacing w:line="240" w:lineRule="auto"/>
    </w:pPr>
    <w:rPr>
      <w:sz w:val="20"/>
      <w:szCs w:val="20"/>
    </w:rPr>
  </w:style>
  <w:style w:type="character" w:customStyle="1" w:styleId="TekstkomentarzaZnak">
    <w:name w:val="Tekst komentarza Znak"/>
    <w:basedOn w:val="Domylnaczcionkaakapitu"/>
    <w:link w:val="Tekstkomentarza"/>
    <w:uiPriority w:val="99"/>
    <w:rsid w:val="00A34629"/>
    <w:rPr>
      <w:sz w:val="20"/>
      <w:szCs w:val="20"/>
    </w:rPr>
  </w:style>
  <w:style w:type="paragraph" w:styleId="Tematkomentarza">
    <w:name w:val="annotation subject"/>
    <w:basedOn w:val="Tekstkomentarza"/>
    <w:next w:val="Tekstkomentarza"/>
    <w:link w:val="TematkomentarzaZnak"/>
    <w:uiPriority w:val="99"/>
    <w:semiHidden/>
    <w:unhideWhenUsed/>
    <w:rsid w:val="00A34629"/>
    <w:rPr>
      <w:b/>
      <w:bCs/>
    </w:rPr>
  </w:style>
  <w:style w:type="character" w:customStyle="1" w:styleId="TematkomentarzaZnak">
    <w:name w:val="Temat komentarza Znak"/>
    <w:basedOn w:val="TekstkomentarzaZnak"/>
    <w:link w:val="Tematkomentarza"/>
    <w:uiPriority w:val="99"/>
    <w:semiHidden/>
    <w:rsid w:val="00A34629"/>
    <w:rPr>
      <w:b/>
      <w:bCs/>
      <w:sz w:val="20"/>
      <w:szCs w:val="20"/>
    </w:rPr>
  </w:style>
  <w:style w:type="character" w:styleId="Hipercze">
    <w:name w:val="Hyperlink"/>
    <w:basedOn w:val="Domylnaczcionkaakapitu"/>
    <w:uiPriority w:val="99"/>
    <w:unhideWhenUsed/>
    <w:rsid w:val="00F13F66"/>
    <w:rPr>
      <w:color w:val="467886" w:themeColor="hyperlink"/>
      <w:u w:val="single"/>
    </w:rPr>
  </w:style>
  <w:style w:type="character" w:styleId="Nierozpoznanawzmianka">
    <w:name w:val="Unresolved Mention"/>
    <w:basedOn w:val="Domylnaczcionkaakapitu"/>
    <w:uiPriority w:val="99"/>
    <w:semiHidden/>
    <w:unhideWhenUsed/>
    <w:rsid w:val="00F13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98361">
      <w:bodyDiv w:val="1"/>
      <w:marLeft w:val="0"/>
      <w:marRight w:val="0"/>
      <w:marTop w:val="0"/>
      <w:marBottom w:val="0"/>
      <w:divBdr>
        <w:top w:val="none" w:sz="0" w:space="0" w:color="auto"/>
        <w:left w:val="none" w:sz="0" w:space="0" w:color="auto"/>
        <w:bottom w:val="none" w:sz="0" w:space="0" w:color="auto"/>
        <w:right w:val="none" w:sz="0" w:space="0" w:color="auto"/>
      </w:divBdr>
    </w:div>
    <w:div w:id="20014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niewiadomska@rp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15203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Rudnicka</dc:creator>
  <cp:keywords/>
  <dc:description/>
  <cp:lastModifiedBy>Katarzyna Wolska</cp:lastModifiedBy>
  <cp:revision>2</cp:revision>
  <dcterms:created xsi:type="dcterms:W3CDTF">2025-02-25T17:25:00Z</dcterms:created>
  <dcterms:modified xsi:type="dcterms:W3CDTF">2025-02-25T17:25:00Z</dcterms:modified>
</cp:coreProperties>
</file>