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81" w:rsidRPr="006F0DB9" w:rsidRDefault="003D5D81" w:rsidP="003D5D81">
      <w:pPr>
        <w:jc w:val="both"/>
        <w:rPr>
          <w:rFonts w:ascii="Tahoma" w:hAnsi="Tahoma" w:cs="Tahoma"/>
          <w:sz w:val="20"/>
          <w:szCs w:val="20"/>
        </w:rPr>
      </w:pPr>
      <w:r w:rsidRPr="006F0DB9">
        <w:rPr>
          <w:rFonts w:ascii="Tahoma" w:hAnsi="Tahoma" w:cs="Tahoma"/>
          <w:sz w:val="20"/>
          <w:szCs w:val="20"/>
        </w:rPr>
        <w:t>Nr postępowania: BAG.261.9.2020.FK</w:t>
      </w:r>
    </w:p>
    <w:p w:rsidR="003D5D81" w:rsidRPr="009D7742" w:rsidRDefault="003D5D81" w:rsidP="003D5D81">
      <w:pPr>
        <w:jc w:val="both"/>
        <w:rPr>
          <w:rFonts w:ascii="Arial" w:hAnsi="Arial"/>
          <w:szCs w:val="20"/>
        </w:rPr>
      </w:pPr>
    </w:p>
    <w:p w:rsidR="003D5D81" w:rsidRPr="009D7742" w:rsidRDefault="003D5D81" w:rsidP="003D5D81">
      <w:pPr>
        <w:jc w:val="both"/>
        <w:rPr>
          <w:rFonts w:ascii="Arial" w:hAnsi="Arial"/>
          <w:szCs w:val="20"/>
        </w:rPr>
      </w:pPr>
    </w:p>
    <w:p w:rsidR="003D5D81" w:rsidRPr="009D7742" w:rsidRDefault="003D5D81" w:rsidP="003D5D81">
      <w:pPr>
        <w:jc w:val="right"/>
        <w:rPr>
          <w:rFonts w:ascii="Tahoma" w:eastAsia="Calibri" w:hAnsi="Tahoma" w:cs="Tahoma"/>
          <w:strike/>
          <w:sz w:val="22"/>
          <w:szCs w:val="22"/>
          <w:lang w:eastAsia="en-US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</w:t>
      </w:r>
      <w:r w:rsidRPr="009D7742">
        <w:rPr>
          <w:rFonts w:ascii="Tahoma" w:eastAsia="Calibri" w:hAnsi="Tahoma" w:cs="Tahoma"/>
          <w:bCs/>
          <w:iCs/>
          <w:sz w:val="20"/>
          <w:szCs w:val="22"/>
          <w:lang w:eastAsia="en-US"/>
        </w:rPr>
        <w:t>Załącznik nr 2 do SIWZ</w:t>
      </w:r>
    </w:p>
    <w:p w:rsidR="003D5D81" w:rsidRPr="009D7742" w:rsidRDefault="003D5D81" w:rsidP="003D5D81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E9F9C" wp14:editId="0AADD128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0" t="0" r="19050" b="19050"/>
                <wp:wrapNone/>
                <wp:docPr id="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D81" w:rsidRDefault="003D5D81" w:rsidP="003D5D81"/>
                          <w:p w:rsidR="003D5D81" w:rsidRDefault="003D5D81" w:rsidP="003D5D81"/>
                          <w:p w:rsidR="003D5D81" w:rsidRPr="005419F5" w:rsidRDefault="003D5D81" w:rsidP="003D5D8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3D5D81" w:rsidRDefault="003D5D81" w:rsidP="003D5D81"/>
                          <w:p w:rsidR="003D5D81" w:rsidRDefault="003D5D81" w:rsidP="003D5D8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3D5D81" w:rsidRDefault="003D5D81" w:rsidP="003D5D8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D5D81" w:rsidRDefault="003D5D81" w:rsidP="003D5D8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9F9C" id="Prostokąt 3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A3kq5YLAIAAEkEAAAOAAAAAAAAAAAAAAAAAC4CAABkcnMvZTJv&#10;RG9jLnhtbFBLAQItABQABgAIAAAAIQB4VBhE2gAAAAcBAAAPAAAAAAAAAAAAAAAAAIYEAABkcnMv&#10;ZG93bnJldi54bWxQSwUGAAAAAAQABADzAAAAjQUAAAAA&#10;">
                <v:textbox>
                  <w:txbxContent>
                    <w:p w:rsidR="003D5D81" w:rsidRDefault="003D5D81" w:rsidP="003D5D81"/>
                    <w:p w:rsidR="003D5D81" w:rsidRDefault="003D5D81" w:rsidP="003D5D81"/>
                    <w:p w:rsidR="003D5D81" w:rsidRPr="005419F5" w:rsidRDefault="003D5D81" w:rsidP="003D5D8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3D5D81" w:rsidRDefault="003D5D81" w:rsidP="003D5D81"/>
                    <w:p w:rsidR="003D5D81" w:rsidRDefault="003D5D81" w:rsidP="003D5D8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3D5D81" w:rsidRDefault="003D5D81" w:rsidP="003D5D8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D5D81" w:rsidRDefault="003D5D81" w:rsidP="003D5D8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3D5D81" w:rsidRPr="009D7742" w:rsidRDefault="003D5D81" w:rsidP="003D5D81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</w:p>
    <w:p w:rsidR="003D5D81" w:rsidRPr="009D7742" w:rsidRDefault="003D5D81" w:rsidP="003D5D81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8"/>
          <w:lang w:eastAsia="en-US"/>
        </w:rPr>
        <w:t>F O R M U L A R Z    O F E R T Y</w:t>
      </w:r>
      <w:r w:rsidRPr="009D7742">
        <w:rPr>
          <w:rFonts w:ascii="Tahoma" w:eastAsia="Calibri" w:hAnsi="Tahoma" w:cs="Tahoma"/>
          <w:sz w:val="22"/>
          <w:szCs w:val="22"/>
          <w:lang w:eastAsia="en-US"/>
        </w:rPr>
        <w:br w:type="textWrapping" w:clear="all"/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Wykonawca* :</w:t>
      </w:r>
    </w:p>
    <w:p w:rsidR="003D5D81" w:rsidRPr="000D0F54" w:rsidRDefault="003D5D81" w:rsidP="003D5D81">
      <w:pPr>
        <w:keepNext/>
        <w:spacing w:after="200" w:line="276" w:lineRule="auto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 xml:space="preserve">Zarejestrowana nazwa Wykonawcy: </w:t>
      </w: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3D5D81" w:rsidRPr="000D0F54" w:rsidRDefault="003D5D81" w:rsidP="003D5D81">
      <w:pPr>
        <w:keepNext/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3D5D81" w:rsidRPr="009D7742" w:rsidRDefault="003D5D81" w:rsidP="003D5D81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3D5D81" w:rsidRPr="009D7742" w:rsidRDefault="003D5D81" w:rsidP="003D5D81">
      <w:pPr>
        <w:keepNext/>
        <w:spacing w:after="200" w:line="276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</w:t>
      </w:r>
    </w:p>
    <w:p w:rsidR="003D5D81" w:rsidRPr="009D7742" w:rsidRDefault="003D5D81" w:rsidP="003D5D81">
      <w:pPr>
        <w:keepNext/>
        <w:spacing w:after="200" w:line="276" w:lineRule="auto"/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 xml:space="preserve">Adres do korespondencji: </w:t>
      </w: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3D5D81" w:rsidRPr="009D7742" w:rsidRDefault="003D5D81" w:rsidP="003D5D81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telefonu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</w:t>
      </w:r>
    </w:p>
    <w:p w:rsidR="003D5D81" w:rsidRPr="009D7742" w:rsidRDefault="003D5D81" w:rsidP="003D5D81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faxu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.........................................................................................................</w:t>
      </w:r>
    </w:p>
    <w:p w:rsidR="003D5D81" w:rsidRPr="009D7742" w:rsidRDefault="003D5D81" w:rsidP="003D5D81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Adres poczty elektronicznej : ...................................................................................</w:t>
      </w:r>
    </w:p>
    <w:p w:rsidR="003D5D81" w:rsidRPr="009D7742" w:rsidRDefault="003D5D81" w:rsidP="003D5D81">
      <w:pPr>
        <w:spacing w:after="200" w:line="276" w:lineRule="auto"/>
        <w:rPr>
          <w:rFonts w:ascii="Verdana" w:eastAsia="Calibri" w:hAnsi="Verdana" w:cs="Tahoma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telefonu, faksu i adres poczty elektronicznej)</w:t>
      </w:r>
      <w:r w:rsidRPr="009D7742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3D5D81" w:rsidRPr="009D7742" w:rsidRDefault="003D5D81" w:rsidP="003D5D81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i/>
          <w:iCs/>
          <w:color w:val="000000"/>
          <w:sz w:val="16"/>
          <w:szCs w:val="16"/>
          <w:lang w:eastAsia="en-US"/>
        </w:rPr>
        <w:t>*</w:t>
      </w:r>
      <w:r w:rsidRPr="009D7742"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3D5D81" w:rsidRPr="009D7742" w:rsidRDefault="003D5D81" w:rsidP="003D5D81">
      <w:pPr>
        <w:numPr>
          <w:ilvl w:val="0"/>
          <w:numId w:val="1"/>
        </w:numPr>
        <w:tabs>
          <w:tab w:val="clear" w:pos="1395"/>
        </w:tabs>
        <w:spacing w:after="200" w:line="276" w:lineRule="auto"/>
        <w:ind w:left="851" w:hanging="567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Nawiązując do ogłoszenia o</w:t>
      </w:r>
      <w:r w:rsidRPr="009D7742">
        <w:rPr>
          <w:rFonts w:ascii="Tahoma" w:eastAsia="Calibri" w:hAnsi="Tahoma" w:cs="Tahoma"/>
          <w:b/>
          <w:bCs/>
          <w:i/>
          <w:iCs/>
          <w:color w:val="000000"/>
          <w:sz w:val="20"/>
          <w:szCs w:val="22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zamówieniu na zadanie pn. </w:t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 xml:space="preserve">„Dostawa materiałów eksploatacyjnych do drukujących urządzeń biurowych w okresie 24 miesięcy” 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br/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 xml:space="preserve">- </w:t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 xml:space="preserve">Nr postępowania </w:t>
      </w:r>
      <w:r w:rsidRPr="006F0DB9">
        <w:rPr>
          <w:rFonts w:ascii="Tahoma" w:eastAsia="Calibri" w:hAnsi="Tahoma" w:cs="Tahoma"/>
          <w:b/>
          <w:sz w:val="20"/>
          <w:szCs w:val="22"/>
          <w:lang w:eastAsia="en-US"/>
        </w:rPr>
        <w:t>BAG.261.9.2020.FK</w:t>
      </w:r>
      <w:r w:rsidRPr="006F0DB9">
        <w:rPr>
          <w:rFonts w:ascii="Tahoma" w:eastAsia="Calibri" w:hAnsi="Tahoma" w:cs="Tahoma"/>
          <w:sz w:val="20"/>
          <w:szCs w:val="22"/>
          <w:lang w:eastAsia="en-US"/>
        </w:rPr>
        <w:t xml:space="preserve"> 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oferuję na podstawie Specyfikacji asortymentowo-cenowej (Załącznik nr 1 do SIWZ) stanowiącej integralną część Formularza ofertowego za łączną kwotę brutto:…………………………..(słownie:………………………..zł brutto)</w:t>
      </w: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</w:t>
      </w:r>
      <w:r w:rsidRPr="009D7742">
        <w:rPr>
          <w:rFonts w:ascii="Tahoma" w:eastAsia="Calibri" w:hAnsi="Tahoma" w:cs="Tahoma"/>
          <w:bCs/>
          <w:sz w:val="20"/>
          <w:szCs w:val="20"/>
          <w:lang w:eastAsia="en-US"/>
        </w:rPr>
        <w:t>wg następujących kryteriów wyboru najkorzystniejszej oferty: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355"/>
      </w:tblGrid>
      <w:tr w:rsidR="003D5D81" w:rsidRPr="009D7742" w:rsidTr="009404AB">
        <w:tc>
          <w:tcPr>
            <w:tcW w:w="8928" w:type="dxa"/>
            <w:gridSpan w:val="2"/>
            <w:shd w:val="clear" w:color="auto" w:fill="auto"/>
          </w:tcPr>
          <w:p w:rsidR="003D5D81" w:rsidRPr="009D7742" w:rsidRDefault="003D5D81" w:rsidP="009404AB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Kryterium wyboru najkorzystniejszej oferty</w:t>
            </w:r>
          </w:p>
        </w:tc>
      </w:tr>
      <w:tr w:rsidR="003D5D81" w:rsidRPr="009D7742" w:rsidTr="009404AB">
        <w:tc>
          <w:tcPr>
            <w:tcW w:w="4462" w:type="dxa"/>
            <w:shd w:val="clear" w:color="auto" w:fill="auto"/>
          </w:tcPr>
          <w:p w:rsidR="003D5D81" w:rsidRPr="009D7742" w:rsidRDefault="003D5D81" w:rsidP="009404AB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Liczba dni rozpatrzenia reklamacji</w:t>
            </w:r>
          </w:p>
        </w:tc>
        <w:tc>
          <w:tcPr>
            <w:tcW w:w="4466" w:type="dxa"/>
            <w:shd w:val="clear" w:color="auto" w:fill="auto"/>
          </w:tcPr>
          <w:p w:rsidR="003D5D81" w:rsidRPr="009D7742" w:rsidRDefault="003D5D81" w:rsidP="009404AB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Termin dostawy jednostkowej</w:t>
            </w:r>
          </w:p>
        </w:tc>
      </w:tr>
      <w:tr w:rsidR="003D5D81" w:rsidRPr="009D7742" w:rsidTr="009404AB">
        <w:tc>
          <w:tcPr>
            <w:tcW w:w="4462" w:type="dxa"/>
            <w:shd w:val="clear" w:color="auto" w:fill="auto"/>
          </w:tcPr>
          <w:p w:rsidR="003D5D81" w:rsidRPr="009D7742" w:rsidRDefault="003D5D81" w:rsidP="009404AB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4466" w:type="dxa"/>
            <w:shd w:val="clear" w:color="auto" w:fill="auto"/>
          </w:tcPr>
          <w:p w:rsidR="003D5D81" w:rsidRPr="009D7742" w:rsidRDefault="003D5D81" w:rsidP="009404AB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</w:tr>
    </w:tbl>
    <w:p w:rsidR="003D5D81" w:rsidRPr="009D7742" w:rsidRDefault="003D5D81" w:rsidP="003D5D81">
      <w:pPr>
        <w:spacing w:after="200" w:line="276" w:lineRule="auto"/>
        <w:ind w:left="36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                                                         </w:t>
      </w:r>
    </w:p>
    <w:p w:rsidR="003D5D81" w:rsidRPr="00D64723" w:rsidRDefault="003D5D81" w:rsidP="003D5D81">
      <w:pPr>
        <w:pStyle w:val="Akapitzlist"/>
        <w:numPr>
          <w:ilvl w:val="0"/>
          <w:numId w:val="2"/>
        </w:numPr>
        <w:spacing w:after="200" w:line="276" w:lineRule="auto"/>
        <w:ind w:hanging="436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Oświadczam, że: </w:t>
      </w:r>
    </w:p>
    <w:p w:rsidR="003D5D81" w:rsidRPr="00D64723" w:rsidRDefault="003D5D81" w:rsidP="003D5D81">
      <w:pPr>
        <w:pStyle w:val="Akapitzlist"/>
        <w:numPr>
          <w:ilvl w:val="0"/>
          <w:numId w:val="3"/>
        </w:numPr>
        <w:spacing w:line="276" w:lineRule="auto"/>
        <w:ind w:hanging="337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t xml:space="preserve">Ja lub urzędujący członek organu zarządzającego lub nadzorczego lub prokurent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nie zostaliśmy prawomocnie skazani za przestępstwo:</w:t>
      </w:r>
    </w:p>
    <w:p w:rsidR="003D5D81" w:rsidRPr="009D7742" w:rsidRDefault="003D5D81" w:rsidP="003D5D81">
      <w:pPr>
        <w:numPr>
          <w:ilvl w:val="1"/>
          <w:numId w:val="4"/>
        </w:numPr>
        <w:tabs>
          <w:tab w:val="clear" w:pos="1437"/>
        </w:tabs>
        <w:spacing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165a, art. 181-188, art. 189a, art. 218-221, art. 228-230a, art. 250a, art. 258 lub art. 270-309 ustawy z dnia 6 czerwca 1997 r. – Kodeks karny (t.j.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Dz.U. z 2019r. poz. 1950, z późn. zm.) lub art. 46 lub art. 48 ustawy z dnia 25 czerwca 2010 r. o sporcie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>(Dz. U. z 2020 r. poz. 1133)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3D5D81" w:rsidRPr="009D7742" w:rsidRDefault="003D5D81" w:rsidP="003D5D81">
      <w:pPr>
        <w:numPr>
          <w:ilvl w:val="1"/>
          <w:numId w:val="4"/>
        </w:numPr>
        <w:tabs>
          <w:tab w:val="clear" w:pos="1437"/>
        </w:tabs>
        <w:spacing w:after="200"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o charakterze terrorystycznym, o którym mowa w art. 115 § 20 ustawy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br/>
        <w:t>z dnia 6 czerwca 1997 r.- Kodeks karny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>(t.j. Dz.U. z 2019r., poz.1950 z późn.zm.)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3D5D81" w:rsidRPr="009D7742" w:rsidRDefault="003D5D81" w:rsidP="003D5D81">
      <w:pPr>
        <w:numPr>
          <w:ilvl w:val="1"/>
          <w:numId w:val="4"/>
        </w:numPr>
        <w:tabs>
          <w:tab w:val="clear" w:pos="1437"/>
        </w:tabs>
        <w:spacing w:after="200"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skarbowe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3D5D81" w:rsidRPr="00D64723" w:rsidRDefault="003D5D81" w:rsidP="003D5D81">
      <w:pPr>
        <w:numPr>
          <w:ilvl w:val="1"/>
          <w:numId w:val="4"/>
        </w:numPr>
        <w:tabs>
          <w:tab w:val="clear" w:pos="1437"/>
        </w:tabs>
        <w:spacing w:line="276" w:lineRule="auto"/>
        <w:ind w:left="851" w:hanging="284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9D7742">
        <w:rPr>
          <w:rFonts w:ascii="Verdana" w:eastAsia="Calibri" w:hAnsi="Verdana" w:cs="Arial"/>
          <w:sz w:val="20"/>
          <w:szCs w:val="20"/>
          <w:lang w:eastAsia="en-US"/>
        </w:rPr>
        <w:tab/>
      </w:r>
    </w:p>
    <w:p w:rsidR="003D5D81" w:rsidRPr="00D64723" w:rsidRDefault="003D5D81" w:rsidP="003D5D81">
      <w:pPr>
        <w:pStyle w:val="Akapitzlist"/>
        <w:numPr>
          <w:ilvl w:val="0"/>
          <w:numId w:val="3"/>
        </w:numPr>
        <w:spacing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</w:t>
      </w:r>
      <w:r>
        <w:rPr>
          <w:rFonts w:ascii="Tahoma" w:eastAsia="Calibri" w:hAnsi="Tahoma" w:cs="Tahoma"/>
          <w:sz w:val="20"/>
          <w:szCs w:val="20"/>
          <w:lang w:val="pl-PL" w:eastAsia="en-US"/>
        </w:rPr>
        <w:t>ż</w:t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ności</w:t>
      </w:r>
      <w:r>
        <w:rPr>
          <w:rFonts w:ascii="Tahoma" w:eastAsia="Calibri" w:hAnsi="Tahoma" w:cs="Tahoma"/>
          <w:sz w:val="20"/>
          <w:szCs w:val="20"/>
          <w:vertAlign w:val="superscript"/>
          <w:lang w:val="pl-PL" w:eastAsia="en-US"/>
        </w:rPr>
        <w:t>1</w:t>
      </w:r>
    </w:p>
    <w:p w:rsidR="003D5D81" w:rsidRPr="00D64723" w:rsidRDefault="003D5D81" w:rsidP="003D5D81">
      <w:pPr>
        <w:pStyle w:val="Akapitzlist"/>
        <w:numPr>
          <w:ilvl w:val="0"/>
          <w:numId w:val="5"/>
        </w:numPr>
        <w:ind w:hanging="436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Oświadczam/y, że akceptuję/my termin płatności: </w:t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21 dni.</w:t>
      </w:r>
    </w:p>
    <w:p w:rsidR="003D5D81" w:rsidRPr="00D64723" w:rsidRDefault="003D5D81" w:rsidP="003D5D81">
      <w:pPr>
        <w:pStyle w:val="Akapitzlist"/>
        <w:numPr>
          <w:ilvl w:val="0"/>
          <w:numId w:val="5"/>
        </w:numPr>
        <w:ind w:hanging="436"/>
        <w:contextualSpacing/>
        <w:jc w:val="both"/>
        <w:rPr>
          <w:rFonts w:ascii="Tahoma" w:eastAsia="Calibri" w:hAnsi="Tahoma" w:cs="Tahoma"/>
          <w:bCs/>
          <w:color w:val="FF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Oferuję/my wykonanie przedmiotu zamówienia w terminie wskazanym w Ogłoszeniu, </w:t>
      </w: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tj. w okresie </w:t>
      </w:r>
      <w:r>
        <w:rPr>
          <w:rFonts w:ascii="Tahoma" w:eastAsia="Calibri" w:hAnsi="Tahoma" w:cs="Tahoma"/>
          <w:color w:val="000000"/>
          <w:sz w:val="20"/>
          <w:szCs w:val="20"/>
          <w:lang w:val="pl-PL" w:eastAsia="en-US"/>
        </w:rPr>
        <w:t>24</w:t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miesięcy od dnia </w:t>
      </w:r>
      <w:r w:rsidRPr="00D64723">
        <w:rPr>
          <w:rFonts w:ascii="Tahoma" w:eastAsia="Calibri" w:hAnsi="Tahoma" w:cs="Tahoma"/>
          <w:bCs/>
          <w:sz w:val="20"/>
          <w:szCs w:val="20"/>
          <w:lang w:eastAsia="en-US"/>
        </w:rPr>
        <w:t>zawarcia umowy bądź do dnia wyczerpania kwoty maksymalnego wynagrodzenia</w:t>
      </w:r>
      <w:r>
        <w:rPr>
          <w:rFonts w:ascii="Tahoma" w:eastAsia="Calibri" w:hAnsi="Tahoma" w:cs="Tahoma"/>
          <w:bCs/>
          <w:sz w:val="20"/>
          <w:szCs w:val="20"/>
          <w:lang w:val="pl-PL" w:eastAsia="en-US"/>
        </w:rPr>
        <w:t>.</w:t>
      </w:r>
      <w:r w:rsidRPr="00D64723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</w:p>
    <w:p w:rsidR="003D5D81" w:rsidRPr="00D64723" w:rsidRDefault="003D5D81" w:rsidP="003D5D81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Oświadczam/y, że akceptuję projekt umowy oraz zobowiązuję się, w przypadku wyboru mojej oferty, do zawarcia umowy w wyznaczonym przez Zamawiającego miejscu i terminie.</w:t>
      </w:r>
    </w:p>
    <w:p w:rsidR="003D5D81" w:rsidRPr="00D64723" w:rsidRDefault="003D5D81" w:rsidP="003D5D81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Oświadczam/y, iż przyjmuje/my do wiadomości, że podane w Załączniku nr 1 do SIWZ wielkości dostaw są szacunkowe i będą ulegały zmianie w zależności od potrzeb Zamawiającego, </w:t>
      </w: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na co wyrażam/y zgodę oraz nie będę/dziemy dochodzić roszczeń z tego tytułu.</w:t>
      </w:r>
    </w:p>
    <w:p w:rsidR="003D5D81" w:rsidRPr="00D64723" w:rsidRDefault="003D5D81" w:rsidP="003D5D81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Oświadczam/y, że występuję/my w niniejszym postępowaniu jako: osoba fizyczna/osoba prawna/jednostka organizacyjna nie posiadająca osobowości prawnej/konsorcjum.</w:t>
      </w:r>
      <w:r w:rsidRPr="00D64723">
        <w:rPr>
          <w:rFonts w:ascii="Tahoma" w:eastAsia="Calibri" w:hAnsi="Tahoma" w:cs="Tahoma"/>
          <w:b/>
          <w:bCs/>
          <w:color w:val="000000"/>
          <w:sz w:val="20"/>
          <w:szCs w:val="20"/>
          <w:vertAlign w:val="superscript"/>
          <w:lang w:eastAsia="en-US"/>
        </w:rPr>
        <w:t>1</w:t>
      </w:r>
    </w:p>
    <w:p w:rsidR="003D5D81" w:rsidRPr="00D64723" w:rsidRDefault="003D5D81" w:rsidP="003D5D81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D64723">
        <w:rPr>
          <w:rFonts w:ascii="Tahoma" w:eastAsia="Calibri" w:hAnsi="Tahoma" w:cs="Tahoma"/>
          <w:b/>
          <w:bCs/>
          <w:color w:val="000000"/>
          <w:sz w:val="20"/>
          <w:szCs w:val="20"/>
          <w:vertAlign w:val="superscript"/>
          <w:lang w:eastAsia="en-US"/>
        </w:rPr>
        <w:t xml:space="preserve">1 </w:t>
      </w:r>
    </w:p>
    <w:p w:rsidR="003D5D81" w:rsidRPr="00D64723" w:rsidRDefault="003D5D81" w:rsidP="003D5D81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D64723">
        <w:rPr>
          <w:rFonts w:ascii="Tahoma" w:eastAsia="Calibri" w:hAnsi="Tahoma" w:cs="Tahoma"/>
          <w:bCs/>
          <w:color w:val="000000"/>
          <w:sz w:val="20"/>
          <w:szCs w:val="20"/>
          <w:vertAlign w:val="superscript"/>
          <w:lang w:eastAsia="en-US"/>
        </w:rPr>
        <w:t xml:space="preserve">1  </w:t>
      </w:r>
    </w:p>
    <w:p w:rsidR="003D5D81" w:rsidRPr="009D7742" w:rsidRDefault="003D5D81" w:rsidP="003D5D81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</w:p>
    <w:p w:rsidR="003D5D81" w:rsidRPr="009D7742" w:rsidRDefault="003D5D81" w:rsidP="003D5D81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>Upełnomocniony przedstawiciel</w:t>
      </w:r>
    </w:p>
    <w:p w:rsidR="003D5D81" w:rsidRPr="009D7742" w:rsidRDefault="003D5D81" w:rsidP="003D5D81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 xml:space="preserve">     Wykonawcy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:</w:t>
      </w:r>
    </w:p>
    <w:p w:rsidR="003D5D81" w:rsidRPr="009D7742" w:rsidRDefault="003D5D81" w:rsidP="003D5D81">
      <w:pPr>
        <w:spacing w:after="200" w:line="276" w:lineRule="auto"/>
        <w:ind w:left="4248" w:firstLine="708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  <w:r w:rsidRPr="009D7742">
        <w:rPr>
          <w:rFonts w:ascii="Verdana" w:eastAsia="Calibri" w:hAnsi="Verdana" w:cs="Arial"/>
          <w:color w:val="000000"/>
          <w:sz w:val="20"/>
          <w:szCs w:val="22"/>
          <w:lang w:eastAsia="en-US"/>
        </w:rPr>
        <w:t>........................................................</w:t>
      </w:r>
    </w:p>
    <w:p w:rsidR="003D5D81" w:rsidRPr="009D7742" w:rsidRDefault="003D5D81" w:rsidP="003D5D81">
      <w:pPr>
        <w:spacing w:after="200"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(pieczątka i podpis)</w:t>
      </w:r>
    </w:p>
    <w:p w:rsidR="003D5D81" w:rsidRPr="009D7742" w:rsidRDefault="003D5D81" w:rsidP="003D5D81">
      <w:pPr>
        <w:spacing w:after="200" w:line="276" w:lineRule="auto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Data : .............................................       </w:t>
      </w:r>
    </w:p>
    <w:p w:rsidR="003D5D81" w:rsidRDefault="003D5D81" w:rsidP="003D5D81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color w:val="000000"/>
          <w:sz w:val="16"/>
          <w:szCs w:val="16"/>
          <w:lang w:eastAsia="en-US"/>
        </w:rPr>
        <w:t>1</w:t>
      </w:r>
      <w:r w:rsidRPr="009D7742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 </w:t>
      </w:r>
      <w:r w:rsidRPr="009D7742">
        <w:rPr>
          <w:rFonts w:ascii="Tahoma" w:eastAsia="Calibri" w:hAnsi="Tahoma" w:cs="Tahoma"/>
          <w:color w:val="000000"/>
          <w:sz w:val="16"/>
          <w:szCs w:val="16"/>
          <w:lang w:eastAsia="en-US"/>
        </w:rPr>
        <w:t>– niepotrzebne skreślić</w:t>
      </w:r>
    </w:p>
    <w:p w:rsidR="003D5D81" w:rsidRDefault="003D5D81" w:rsidP="003D5D81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</w:p>
    <w:p w:rsidR="00DD5278" w:rsidRPr="003D5D81" w:rsidRDefault="003D5D81" w:rsidP="003D5D81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                            </w:t>
      </w:r>
      <w:bookmarkStart w:id="0" w:name="_GoBack"/>
      <w:bookmarkEnd w:id="0"/>
    </w:p>
    <w:sectPr w:rsidR="00DD5278" w:rsidRPr="003D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779301B"/>
    <w:multiLevelType w:val="hybridMultilevel"/>
    <w:tmpl w:val="8E4CA4B4"/>
    <w:lvl w:ilvl="0" w:tplc="8D209A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BF16B0"/>
    <w:multiLevelType w:val="hybridMultilevel"/>
    <w:tmpl w:val="ED2AF042"/>
    <w:lvl w:ilvl="0" w:tplc="9502DC2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81"/>
    <w:rsid w:val="003D5D81"/>
    <w:rsid w:val="00D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D5ABA-42D7-4A5D-9F8F-A0832850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3D5D81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3D5D81"/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paragraph" w:customStyle="1" w:styleId="Tekstpodstawowy32">
    <w:name w:val="Tekst podstawowy 32"/>
    <w:basedOn w:val="Normalny"/>
    <w:rsid w:val="003D5D81"/>
    <w:pPr>
      <w:tabs>
        <w:tab w:val="left" w:pos="284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2020-08-26T14:12:00Z</dcterms:created>
  <dcterms:modified xsi:type="dcterms:W3CDTF">2020-08-26T14:13:00Z</dcterms:modified>
</cp:coreProperties>
</file>