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16BB" w14:textId="77777777" w:rsidR="00714043" w:rsidRPr="00C902DB" w:rsidRDefault="00714043" w:rsidP="00C902DB">
      <w:pPr>
        <w:spacing w:after="0" w:line="276" w:lineRule="auto"/>
        <w:jc w:val="right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3638F6F3" w14:textId="77777777" w:rsidR="00714043" w:rsidRPr="00C902DB" w:rsidRDefault="00714043" w:rsidP="00C902DB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U M O W A</w:t>
      </w:r>
    </w:p>
    <w:p w14:paraId="42669B39" w14:textId="77777777" w:rsidR="00714043" w:rsidRPr="00C902DB" w:rsidRDefault="00714043" w:rsidP="00C902D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55DB677" w14:textId="77777777" w:rsidR="00714043" w:rsidRPr="00C902DB" w:rsidRDefault="00714043" w:rsidP="00C902DB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72DEE7D" w14:textId="77777777" w:rsidR="00714043" w:rsidRPr="00C902DB" w:rsidRDefault="00714043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zawarta pomiędzy:</w:t>
      </w:r>
    </w:p>
    <w:p w14:paraId="624E351C" w14:textId="52E3D8FA" w:rsidR="00714043" w:rsidRPr="00C902DB" w:rsidRDefault="00714043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pl-PL"/>
          <w14:ligatures w14:val="none"/>
        </w:rPr>
      </w:pP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 w:bidi="pl-PL"/>
          <w14:ligatures w14:val="none"/>
        </w:rPr>
        <w:t>SKARBEM PAŃSTWA - GŁÓWNYM INSPEKTORATEM FARMACEUTYCZNYM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 w:bidi="pl-PL"/>
          <w14:ligatures w14:val="none"/>
        </w:rPr>
        <w:t>, ul.</w:t>
      </w:r>
      <w:r w:rsidR="006F5380">
        <w:rPr>
          <w:rFonts w:ascii="Arial" w:eastAsia="Times New Roman" w:hAnsi="Arial" w:cs="Arial"/>
          <w:kern w:val="0"/>
          <w:sz w:val="22"/>
          <w:szCs w:val="22"/>
          <w:lang w:eastAsia="pl-PL" w:bidi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 w:bidi="pl-PL"/>
          <w14:ligatures w14:val="none"/>
        </w:rPr>
        <w:t xml:space="preserve">Senatorska 12, 00-082 </w:t>
      </w:r>
      <w:r w:rsidRPr="00C902DB">
        <w:rPr>
          <w:rFonts w:ascii="Arial" w:eastAsia="Times New Roman" w:hAnsi="Arial" w:cs="Arial"/>
          <w:bCs/>
          <w:kern w:val="0"/>
          <w:sz w:val="22"/>
          <w:szCs w:val="22"/>
          <w:lang w:eastAsia="pl-PL" w:bidi="pl-PL"/>
          <w14:ligatures w14:val="none"/>
        </w:rPr>
        <w:t>Warszawa,</w:t>
      </w:r>
      <w:r w:rsidRPr="00C902DB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pl-PL"/>
          <w14:ligatures w14:val="none"/>
        </w:rPr>
        <w:t xml:space="preserve"> </w:t>
      </w:r>
      <w:r w:rsidRPr="00C902DB">
        <w:rPr>
          <w:rFonts w:ascii="Arial" w:eastAsia="Times New Roman" w:hAnsi="Arial" w:cs="Arial"/>
          <w:bCs/>
          <w:kern w:val="0"/>
          <w:sz w:val="22"/>
          <w:szCs w:val="22"/>
          <w:lang w:eastAsia="pl-PL" w:bidi="pl-PL"/>
          <w14:ligatures w14:val="none"/>
        </w:rPr>
        <w:t xml:space="preserve">NIP 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 w:bidi="pl-PL"/>
          <w14:ligatures w14:val="none"/>
        </w:rPr>
        <w:t>525-21-47-260, REGON 016182425,</w:t>
      </w:r>
    </w:p>
    <w:p w14:paraId="6D587146" w14:textId="77777777" w:rsidR="00714043" w:rsidRPr="00C902DB" w:rsidRDefault="00714043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 w:bidi="pl-PL"/>
          <w14:ligatures w14:val="none"/>
        </w:rPr>
        <w:t>reprezentowanym przez:</w:t>
      </w:r>
    </w:p>
    <w:p w14:paraId="74FE7F2A" w14:textId="77777777" w:rsidR="00714043" w:rsidRPr="00C902DB" w:rsidRDefault="00714043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 w:bidi="pl-PL"/>
          <w14:ligatures w14:val="none"/>
        </w:rPr>
        <w:t>………………………………………………..</w:t>
      </w:r>
    </w:p>
    <w:p w14:paraId="62616E75" w14:textId="77777777" w:rsidR="00714043" w:rsidRPr="00C902DB" w:rsidRDefault="00714043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zwanym dalej </w:t>
      </w:r>
      <w:r w:rsidRPr="00C902DB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Zamawiającym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</w:t>
      </w:r>
    </w:p>
    <w:p w14:paraId="4ED7769D" w14:textId="77777777" w:rsidR="00714043" w:rsidRPr="00C902DB" w:rsidRDefault="00714043" w:rsidP="00C902DB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a</w:t>
      </w:r>
    </w:p>
    <w:p w14:paraId="3AEE4565" w14:textId="77777777" w:rsidR="00714043" w:rsidRPr="00C902DB" w:rsidRDefault="00714043" w:rsidP="00C902DB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2BA633DE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* gdy Wykonawcą jest spółka prawa handlowego:</w:t>
      </w:r>
    </w:p>
    <w:p w14:paraId="2220898B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 ……… Wydział Gospodarczy Krajowego Rejestru Sądowego, aktualny na dzień zawarcia umowy wydruk z KRS stanowi załącznik nr 3, NIP: ............................, REGON: ........................................, reprezentowaną przez  ................................................., zwaną dalej „Wykonawcą”,</w:t>
      </w:r>
    </w:p>
    <w:p w14:paraId="55494E52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84E7BCC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* gdy Wykonawcą jest osoba fizyczna prowadząca działalność gospodarczą:</w:t>
      </w:r>
    </w:p>
    <w:p w14:paraId="75F04368" w14:textId="06CCC069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Działalności Gospodarczej RP, aktualny na dzień zawarcia umowy wydruk z CEIDG stanowi załącznik nr 3, PESEL: ............................., NIP: ................................., REGON: ………………….., zwanym/ą dalej „Wykonawcą”, </w:t>
      </w:r>
    </w:p>
    <w:p w14:paraId="1D56E831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A165992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* gdy Wykonawcą jest osoba fizyczna nieprowadząca działalności gospodarczej:</w:t>
      </w:r>
    </w:p>
    <w:p w14:paraId="3677119A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10EB1970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63BA505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* gdy Wykonawcą jest spółka cywilna:</w:t>
      </w:r>
    </w:p>
    <w:p w14:paraId="593687A8" w14:textId="454BEF55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Działalności Gospodarczej RP, aktualny na dzień zawarcia umowy wydruk z CEIDG stanowi załącznik nr 3, PESEL: ........................, NIP: ..........................., REGON: ………………….., </w:t>
      </w:r>
    </w:p>
    <w:p w14:paraId="1BFF25E1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65CE728" w14:textId="755B4C34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Panem/Panią ..................................., zamieszkałym/ą w ..............………. (kod pocztowy), przy ulicy ................................., prowadzącym/ą działalność gospodarczą pod firmą ......................................., na podstawie wpisu do Centralnej Ewidencji i Informacji o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Działalności Gospodarczej RP, aktualny na dzień zawarcia umowy wydruk z CEIDG stanowi 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 xml:space="preserve">załącznik nr 3, PESEL: ............................, NIP: .............................., REGON: ………………….., </w:t>
      </w:r>
    </w:p>
    <w:p w14:paraId="551CA8C5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(…)</w:t>
      </w:r>
    </w:p>
    <w:p w14:paraId="47837318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prowadzącymi wspólnie działalność gospodarczą w formie spółki cywilnej pod nazwą ………………, na podstawie umowy z dnia ………….………., NIP: ………….………., REGON: …………………......, reprezentowanymi przez ……………….…………, zwanymi dalej „Wykonawcą”,</w:t>
      </w:r>
    </w:p>
    <w:p w14:paraId="18E33E48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C39D02B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zwanych dalej „Stronami” lub odpowiednio “Stroną”.</w:t>
      </w:r>
    </w:p>
    <w:p w14:paraId="0559D081" w14:textId="77777777" w:rsidR="004C10C8" w:rsidRPr="00C902DB" w:rsidRDefault="004C10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7363A18" w14:textId="009CEFBD" w:rsidR="00714043" w:rsidRPr="00C902DB" w:rsidRDefault="00714043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Umowa została zawarta bez stosowania ustawy z dnia 11 września 2019 r. Prawo zamówień publicznych (</w:t>
      </w:r>
      <w:proofErr w:type="spellStart"/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t.j</w:t>
      </w:r>
      <w:proofErr w:type="spellEnd"/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Dz. U. z 2024</w:t>
      </w:r>
      <w:r w:rsidR="004C10C8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r. poz. 1320), wartość zamówienia nie przekracza kwoty 130 000 złotych.</w:t>
      </w:r>
    </w:p>
    <w:p w14:paraId="465F67C9" w14:textId="77777777" w:rsidR="00714043" w:rsidRPr="00C902DB" w:rsidRDefault="00714043" w:rsidP="00C902DB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55B89D27" w14:textId="77777777" w:rsidR="00FB18C8" w:rsidRPr="00C902DB" w:rsidRDefault="00FB18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bookmarkStart w:id="0" w:name="_Ref51219555"/>
      <w:bookmarkStart w:id="1" w:name="_Toc51327108"/>
    </w:p>
    <w:p w14:paraId="321E0C5B" w14:textId="77777777" w:rsidR="00FB18C8" w:rsidRPr="00C902DB" w:rsidRDefault="00FB18C8" w:rsidP="00C902DB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Definicje</w:t>
      </w:r>
    </w:p>
    <w:p w14:paraId="45CCCDE2" w14:textId="77777777" w:rsidR="00FB18C8" w:rsidRPr="00C902DB" w:rsidRDefault="00FB18C8" w:rsidP="00C902DB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Następujące pojęcia w umowie, odpowiednio w liczbie pojedynczej lub mnogiej, mają poniższe znaczenie: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403"/>
        <w:gridCol w:w="5408"/>
      </w:tblGrid>
      <w:tr w:rsidR="00FB18C8" w:rsidRPr="00C902DB" w14:paraId="2AE53EB0" w14:textId="77777777" w:rsidTr="00167BE3">
        <w:tc>
          <w:tcPr>
            <w:tcW w:w="675" w:type="dxa"/>
          </w:tcPr>
          <w:p w14:paraId="5D03343C" w14:textId="77777777" w:rsidR="00FB18C8" w:rsidRPr="00C902DB" w:rsidRDefault="00FB18C8" w:rsidP="00C902DB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694" w:type="dxa"/>
          </w:tcPr>
          <w:p w14:paraId="5EF7D988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„Dokumentacja”</w:t>
            </w:r>
          </w:p>
        </w:tc>
        <w:tc>
          <w:tcPr>
            <w:tcW w:w="403" w:type="dxa"/>
          </w:tcPr>
          <w:p w14:paraId="65611A49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-  </w:t>
            </w:r>
          </w:p>
        </w:tc>
        <w:tc>
          <w:tcPr>
            <w:tcW w:w="5408" w:type="dxa"/>
          </w:tcPr>
          <w:p w14:paraId="593A413A" w14:textId="132083EB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wszelka dokumentacja dotycząca Sprzętu, która jest dostarczana lub powstanie w ramach realizacji Umowy</w:t>
            </w:r>
            <w:r w:rsidRPr="00C902D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="00000973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4F6A02" w:rsidRPr="00C902D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gwarancja</w:t>
            </w:r>
            <w:r w:rsidRPr="00C902D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;</w:t>
            </w:r>
          </w:p>
        </w:tc>
      </w:tr>
      <w:tr w:rsidR="00FB18C8" w:rsidRPr="00C902DB" w14:paraId="1F9E7759" w14:textId="77777777" w:rsidTr="00167BE3">
        <w:tc>
          <w:tcPr>
            <w:tcW w:w="675" w:type="dxa"/>
          </w:tcPr>
          <w:p w14:paraId="37A2C001" w14:textId="77777777" w:rsidR="00FB18C8" w:rsidRPr="00C902DB" w:rsidRDefault="00FB18C8" w:rsidP="00C902DB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694" w:type="dxa"/>
          </w:tcPr>
          <w:p w14:paraId="79ACA693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„Lokalizacja</w:t>
            </w:r>
            <w:r w:rsidRPr="00C902DB">
              <w:rPr>
                <w:rFonts w:ascii="Arial" w:eastAsia="Times New Roman" w:hAnsi="Arial" w:cs="Arial"/>
                <w:b/>
                <w:bCs/>
                <w:i/>
                <w:kern w:val="0"/>
                <w:sz w:val="22"/>
                <w:szCs w:val="22"/>
                <w:lang w:eastAsia="pl-PL"/>
                <w14:ligatures w14:val="none"/>
              </w:rPr>
              <w:t>”</w:t>
            </w:r>
          </w:p>
        </w:tc>
        <w:tc>
          <w:tcPr>
            <w:tcW w:w="403" w:type="dxa"/>
          </w:tcPr>
          <w:p w14:paraId="6F7F48CA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5408" w:type="dxa"/>
          </w:tcPr>
          <w:p w14:paraId="01186319" w14:textId="2455DA7B" w:rsidR="00FB18C8" w:rsidRPr="00C902DB" w:rsidRDefault="00167BE3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Główny Inspektorat Farmaceutyczny, ul. Senatorska 12</w:t>
            </w:r>
            <w:r w:rsidR="00FB18C8"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, Warszawa;</w:t>
            </w:r>
          </w:p>
        </w:tc>
      </w:tr>
      <w:tr w:rsidR="00FB18C8" w:rsidRPr="00C902DB" w14:paraId="4A7E503C" w14:textId="77777777" w:rsidTr="00167BE3">
        <w:trPr>
          <w:trHeight w:val="828"/>
        </w:trPr>
        <w:tc>
          <w:tcPr>
            <w:tcW w:w="675" w:type="dxa"/>
          </w:tcPr>
          <w:p w14:paraId="1D554CD4" w14:textId="77777777" w:rsidR="00FB18C8" w:rsidRPr="00C902DB" w:rsidRDefault="00FB18C8" w:rsidP="00C902DB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694" w:type="dxa"/>
          </w:tcPr>
          <w:p w14:paraId="6C712888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„Odbiór”</w:t>
            </w:r>
          </w:p>
        </w:tc>
        <w:tc>
          <w:tcPr>
            <w:tcW w:w="403" w:type="dxa"/>
          </w:tcPr>
          <w:p w14:paraId="4C2CE4DA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5408" w:type="dxa"/>
          </w:tcPr>
          <w:p w14:paraId="71544F97" w14:textId="6C5B8E2D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oznacza potwierdzenie przez Zamawiającego zgodności wykonania całości Przedmiotu </w:t>
            </w:r>
            <w:r w:rsidR="00F468CA"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Umowy </w:t>
            </w: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lub jego części z Umową;</w:t>
            </w:r>
          </w:p>
        </w:tc>
      </w:tr>
      <w:tr w:rsidR="00FB18C8" w:rsidRPr="00C902DB" w14:paraId="7B6A4A71" w14:textId="77777777" w:rsidTr="00167BE3">
        <w:tc>
          <w:tcPr>
            <w:tcW w:w="675" w:type="dxa"/>
          </w:tcPr>
          <w:p w14:paraId="6AD8FBB7" w14:textId="77777777" w:rsidR="00FB18C8" w:rsidRPr="00C902DB" w:rsidRDefault="00FB18C8" w:rsidP="00C902DB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694" w:type="dxa"/>
          </w:tcPr>
          <w:p w14:paraId="213D873B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„Oferta Wykonawcy”</w:t>
            </w:r>
          </w:p>
        </w:tc>
        <w:tc>
          <w:tcPr>
            <w:tcW w:w="403" w:type="dxa"/>
          </w:tcPr>
          <w:p w14:paraId="50799DB4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5408" w:type="dxa"/>
          </w:tcPr>
          <w:p w14:paraId="64A3CFDD" w14:textId="4C227F1A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oferta Wykonawcy złożona w </w:t>
            </w:r>
            <w:r w:rsidR="00167BE3"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odpowiedzi na zapytanie Zamawiającego</w:t>
            </w:r>
            <w:r w:rsidR="00F129D9"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– stanowiąca załącznik nr 2 do Umowy</w:t>
            </w:r>
            <w:r w:rsidR="00167BE3"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; </w:t>
            </w:r>
          </w:p>
        </w:tc>
      </w:tr>
      <w:tr w:rsidR="00FB18C8" w:rsidRPr="00C902DB" w14:paraId="3D106044" w14:textId="77777777" w:rsidTr="00167BE3">
        <w:tc>
          <w:tcPr>
            <w:tcW w:w="675" w:type="dxa"/>
          </w:tcPr>
          <w:p w14:paraId="37B6C63D" w14:textId="77777777" w:rsidR="00FB18C8" w:rsidRPr="00C902DB" w:rsidRDefault="00FB18C8" w:rsidP="00C902DB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694" w:type="dxa"/>
          </w:tcPr>
          <w:p w14:paraId="79DFEF4B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„Protokół Odbioru” </w:t>
            </w:r>
          </w:p>
        </w:tc>
        <w:tc>
          <w:tcPr>
            <w:tcW w:w="403" w:type="dxa"/>
          </w:tcPr>
          <w:p w14:paraId="1EEC07FC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5408" w:type="dxa"/>
          </w:tcPr>
          <w:p w14:paraId="5FFB0C36" w14:textId="7082D16B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oznacza dokument potwierdzający wykonanie Przedmiotu Umowy zgodnie z Umową, sporządzony przez Wykonawcę</w:t>
            </w:r>
            <w:r w:rsidR="00F468CA"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lub Zamawiającego</w:t>
            </w: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i podpisany przez obie Strony, bez uwag i zastrzeżeń ze strony przedstawiciela Zamawiającego;;</w:t>
            </w:r>
          </w:p>
        </w:tc>
      </w:tr>
      <w:tr w:rsidR="00FB18C8" w:rsidRPr="00C902DB" w14:paraId="444B9FA5" w14:textId="77777777" w:rsidTr="00167BE3">
        <w:trPr>
          <w:trHeight w:val="1156"/>
        </w:trPr>
        <w:tc>
          <w:tcPr>
            <w:tcW w:w="675" w:type="dxa"/>
          </w:tcPr>
          <w:p w14:paraId="0BED87BE" w14:textId="77777777" w:rsidR="00FB18C8" w:rsidRPr="00C902DB" w:rsidRDefault="00FB18C8" w:rsidP="00C902DB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694" w:type="dxa"/>
          </w:tcPr>
          <w:p w14:paraId="327D2B23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„Sprzęt”</w:t>
            </w:r>
          </w:p>
        </w:tc>
        <w:tc>
          <w:tcPr>
            <w:tcW w:w="403" w:type="dxa"/>
          </w:tcPr>
          <w:p w14:paraId="06ECB084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5408" w:type="dxa"/>
          </w:tcPr>
          <w:p w14:paraId="413C606A" w14:textId="66946441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oznacza urządzenia wymienione w Opisie Przedmiotu Zamówienia (OPZ)</w:t>
            </w:r>
            <w:r w:rsidR="00F129D9"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– stanowiącym załącznik nr 1 do Umowy,</w:t>
            </w: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C902DB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spełniające wymagania określone w OPZ;</w:t>
            </w:r>
          </w:p>
        </w:tc>
      </w:tr>
      <w:tr w:rsidR="00FB18C8" w:rsidRPr="00C902DB" w14:paraId="6D3E8F48" w14:textId="77777777" w:rsidTr="00167BE3">
        <w:tc>
          <w:tcPr>
            <w:tcW w:w="675" w:type="dxa"/>
          </w:tcPr>
          <w:p w14:paraId="24384E51" w14:textId="77777777" w:rsidR="00FB18C8" w:rsidRPr="00C902DB" w:rsidDel="00FA3733" w:rsidRDefault="00FB18C8" w:rsidP="00C902DB">
            <w:pPr>
              <w:numPr>
                <w:ilvl w:val="0"/>
                <w:numId w:val="13"/>
              </w:num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694" w:type="dxa"/>
          </w:tcPr>
          <w:p w14:paraId="1F2136F2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„Przedmiot Umowy”</w:t>
            </w:r>
          </w:p>
        </w:tc>
        <w:tc>
          <w:tcPr>
            <w:tcW w:w="403" w:type="dxa"/>
          </w:tcPr>
          <w:p w14:paraId="58459A42" w14:textId="77777777" w:rsidR="00FB18C8" w:rsidRPr="00C902DB" w:rsidRDefault="00FB18C8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–</w:t>
            </w:r>
          </w:p>
        </w:tc>
        <w:tc>
          <w:tcPr>
            <w:tcW w:w="5408" w:type="dxa"/>
          </w:tcPr>
          <w:p w14:paraId="013BC699" w14:textId="6A3C5670" w:rsidR="00F129D9" w:rsidRPr="00C902DB" w:rsidRDefault="00FA650C" w:rsidP="00C902DB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dostawa S</w:t>
            </w:r>
            <w:r w:rsidR="00FB18C8"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przętu </w:t>
            </w:r>
            <w:r w:rsidR="00FB18C8" w:rsidRPr="00C902DB">
              <w:rPr>
                <w:rFonts w:ascii="Arial" w:eastAsia="Times New Roman" w:hAnsi="Arial" w:cs="Arial"/>
                <w:iCs/>
                <w:kern w:val="0"/>
                <w:sz w:val="22"/>
                <w:szCs w:val="22"/>
                <w:lang w:eastAsia="pl-PL"/>
                <w14:ligatures w14:val="none"/>
              </w:rPr>
              <w:t>spełniającego</w:t>
            </w:r>
            <w:r w:rsidR="00F129D9"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wymagania określone w OPZ</w:t>
            </w:r>
            <w:r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 xml:space="preserve"> oraz przeprowadzenie przeglądu technicznego i opracowanie raportu z tego przeglądu</w:t>
            </w:r>
            <w:r w:rsidR="00F129D9" w:rsidRPr="00C902D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</w:tbl>
    <w:p w14:paraId="72E3DB9F" w14:textId="77777777" w:rsidR="00FB18C8" w:rsidRDefault="00FB18C8" w:rsidP="00C902DB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3DBCFCAC" w14:textId="77777777" w:rsidR="00000973" w:rsidRDefault="00000973" w:rsidP="00C902DB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5982B849" w14:textId="77777777" w:rsidR="00000973" w:rsidRPr="00C902DB" w:rsidRDefault="00000973" w:rsidP="00C902DB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405AFC69" w14:textId="77777777" w:rsidR="00FB18C8" w:rsidRPr="00C902DB" w:rsidRDefault="00FB18C8" w:rsidP="00C902DB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52C202C0" w14:textId="77777777" w:rsidR="00714043" w:rsidRPr="00C902DB" w:rsidRDefault="00714043" w:rsidP="00C902DB">
      <w:pPr>
        <w:keepNext/>
        <w:keepLines/>
        <w:spacing w:before="120" w:after="120" w:line="276" w:lineRule="auto"/>
        <w:jc w:val="center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lastRenderedPageBreak/>
        <w:t>§ 1</w:t>
      </w: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br/>
        <w:t>PRZEDMIOT UMOWY</w:t>
      </w:r>
      <w:bookmarkEnd w:id="0"/>
      <w:bookmarkEnd w:id="1"/>
    </w:p>
    <w:p w14:paraId="16741903" w14:textId="276F1595" w:rsidR="00FA12A5" w:rsidRPr="00C902DB" w:rsidRDefault="00FA12A5" w:rsidP="00C902DB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Przedmiotem Umowy jest:</w:t>
      </w:r>
    </w:p>
    <w:p w14:paraId="748EDCF3" w14:textId="64714C83" w:rsidR="004F6A02" w:rsidRPr="00C902DB" w:rsidRDefault="00FA12A5" w:rsidP="00C902DB">
      <w:pPr>
        <w:pStyle w:val="Akapitzlist"/>
        <w:numPr>
          <w:ilvl w:val="0"/>
          <w:numId w:val="16"/>
        </w:numPr>
        <w:spacing w:after="0" w:line="276" w:lineRule="auto"/>
        <w:ind w:left="851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dostawa </w:t>
      </w:r>
      <w:r w:rsidR="004F6A02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baterii do zasilaczy awaryjnych </w:t>
      </w:r>
      <w:r w:rsidR="004F6A02" w:rsidRPr="00C902DB">
        <w:rPr>
          <w:rFonts w:ascii="Arial" w:eastAsia="Times New Roman" w:hAnsi="Arial" w:cs="Arial"/>
          <w:kern w:val="3"/>
          <w:sz w:val="22"/>
          <w:szCs w:val="22"/>
          <w14:ligatures w14:val="none"/>
        </w:rPr>
        <w:t>firmy APC;</w:t>
      </w:r>
    </w:p>
    <w:p w14:paraId="699120DE" w14:textId="5734ED64" w:rsidR="004F6A02" w:rsidRPr="00C902DB" w:rsidRDefault="004F6A02" w:rsidP="00C902DB">
      <w:pPr>
        <w:pStyle w:val="Akapitzlist"/>
        <w:numPr>
          <w:ilvl w:val="0"/>
          <w:numId w:val="16"/>
        </w:numPr>
        <w:spacing w:after="0" w:line="276" w:lineRule="auto"/>
        <w:ind w:left="851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3"/>
          <w:sz w:val="22"/>
          <w:szCs w:val="22"/>
          <w14:ligatures w14:val="none"/>
        </w:rPr>
        <w:t>przeprowadzenie przeglądu technicznego zasilaczy awaryjnych oraz sporządzenie i</w:t>
      </w:r>
      <w:r w:rsidR="004A55A7">
        <w:rPr>
          <w:rFonts w:ascii="Arial" w:eastAsia="Times New Roman" w:hAnsi="Arial" w:cs="Arial"/>
          <w:kern w:val="3"/>
          <w:sz w:val="22"/>
          <w:szCs w:val="22"/>
          <w14:ligatures w14:val="none"/>
        </w:rPr>
        <w:t> </w:t>
      </w:r>
      <w:r w:rsidRPr="00C902DB">
        <w:rPr>
          <w:rFonts w:ascii="Arial" w:eastAsia="Times New Roman" w:hAnsi="Arial" w:cs="Arial"/>
          <w:kern w:val="3"/>
          <w:sz w:val="22"/>
          <w:szCs w:val="22"/>
          <w14:ligatures w14:val="none"/>
        </w:rPr>
        <w:t>przekazanie Zamawiającemu raportu serwisowego z przeprowadzonego przeglądu technicznego;</w:t>
      </w:r>
    </w:p>
    <w:p w14:paraId="1BD4187C" w14:textId="2B8FD824" w:rsidR="004F6A02" w:rsidRPr="00C902DB" w:rsidRDefault="004F6A02" w:rsidP="00C902DB">
      <w:pPr>
        <w:pStyle w:val="Akapitzlist"/>
        <w:numPr>
          <w:ilvl w:val="0"/>
          <w:numId w:val="16"/>
        </w:numPr>
        <w:spacing w:after="0" w:line="276" w:lineRule="auto"/>
        <w:ind w:left="851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3"/>
          <w:sz w:val="22"/>
          <w:szCs w:val="22"/>
          <w14:ligatures w14:val="none"/>
        </w:rPr>
        <w:t>wymiana baterii wskazanych w pkt 1;</w:t>
      </w:r>
    </w:p>
    <w:p w14:paraId="7FF7BB95" w14:textId="4863B5CB" w:rsidR="00F129D9" w:rsidRPr="00C902DB" w:rsidRDefault="00F129D9" w:rsidP="00C902DB">
      <w:pPr>
        <w:spacing w:after="0" w:line="276" w:lineRule="auto"/>
        <w:ind w:left="425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– w trybie i na zasadach opisanych w OPZ.</w:t>
      </w:r>
    </w:p>
    <w:p w14:paraId="5D9A2ECE" w14:textId="77777777" w:rsidR="00CA6FEF" w:rsidRPr="00C902DB" w:rsidRDefault="00F129D9" w:rsidP="00C902DB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oświadcza, że</w:t>
      </w:r>
      <w:r w:rsidR="00CA6FEF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</w:t>
      </w:r>
    </w:p>
    <w:p w14:paraId="64598BF7" w14:textId="1B8B0F02" w:rsidR="00F129D9" w:rsidRPr="00C902DB" w:rsidRDefault="00F129D9" w:rsidP="00C902D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Sprzęt jest w chwili sprzedaży jego wyłączną własnością, jest wolny od obciążeń i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praw osób trzecich oraz nie istnieją żadne przeszkody lub ograniczenia w prawie rozporządzania własnością Sprzętu przez Wykonawcę.</w:t>
      </w:r>
    </w:p>
    <w:p w14:paraId="5A5B5F7E" w14:textId="77782F24" w:rsidR="00F129D9" w:rsidRPr="00C902DB" w:rsidRDefault="00F129D9" w:rsidP="00C902D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Sprzęt będzie pochodził z legalnych kanałów dystrybucji oraz, że nie jest i nie był kiedyko</w:t>
      </w:r>
      <w:r w:rsidR="00CA6FEF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lwiek przedmiotem przestępstwa.</w:t>
      </w:r>
    </w:p>
    <w:p w14:paraId="7E6B39AA" w14:textId="184C9516" w:rsidR="00F129D9" w:rsidRPr="00C902DB" w:rsidRDefault="00F129D9" w:rsidP="00C902DB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obowiązki, których wykonania podjął się na podstawie Umowy, są mu znane oraz że nie wnosi do nich zastrzeżeń i na tej podstawie potwierdza swoją zdolność i gotowość do ich wykonywania zgodnie z postanowieniami Umowy, OPZ, Ofertą Wykonawcy i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obowiązującym prawem. Wykonawca będzie realizował Umowę z zachowaniem należytej staranności i efektywnie.</w:t>
      </w:r>
    </w:p>
    <w:p w14:paraId="3A51610A" w14:textId="24073DB0" w:rsidR="007261EE" w:rsidRPr="00C902DB" w:rsidRDefault="00F129D9" w:rsidP="00C902DB">
      <w:pPr>
        <w:pStyle w:val="Akapitzlist"/>
        <w:numPr>
          <w:ilvl w:val="0"/>
          <w:numId w:val="14"/>
        </w:numPr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zobowiązuje się</w:t>
      </w:r>
      <w:r w:rsidR="007261E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</w:t>
      </w:r>
    </w:p>
    <w:p w14:paraId="2687F1F7" w14:textId="29F4B1B7" w:rsidR="00F129D9" w:rsidRPr="00C902DB" w:rsidRDefault="00F129D9" w:rsidP="00C902D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wykonać Przedmiot Umowy z zachowaniem najwyższej staranności wynikającej z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zawodowego charakteru prowadzonej działalności gospodarczej, rzetelnie, z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uwzględnieniem obowiązującego w tym zakresie prawa, ustalonych praktyk przy wykorzyst</w:t>
      </w:r>
      <w:r w:rsidR="007261E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aniu swojej nowoczesnej wiedzy;</w:t>
      </w:r>
    </w:p>
    <w:p w14:paraId="40242D28" w14:textId="6A9C2F05" w:rsidR="007261EE" w:rsidRPr="00C902DB" w:rsidRDefault="007261EE" w:rsidP="00C902D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na bieżąco </w:t>
      </w:r>
      <w:r w:rsidR="00F129D9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informować o zagrożeniach związanych z wykonywaniem Umowy, w tym także o okolicznościach leżących po stronie Wykonawcy i Zamawiającego w zakresie realizowanego Przedmiotu Umowy, które zgodnie z zasadami sztuki mógł i powinien przewidzieć jako ryzyko oraz o faktach, które mogą mieć wpływ na jakość, termin bądź zakres świadczeń. Ponadto, Wykonawca zobowiązuje się do informowania Zamawiającego w formie pisemnej o przebiegu wykonania usług na każde dodatkowe pisemne żądanie Zamawiająceg</w:t>
      </w:r>
      <w:r w:rsidR="004F6A02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o;</w:t>
      </w:r>
    </w:p>
    <w:p w14:paraId="33027C30" w14:textId="24A7FBC5" w:rsidR="004F6A02" w:rsidRPr="00C902DB" w:rsidRDefault="004F6A02" w:rsidP="00C902D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zabezpieczenia terenu, na którym realizowany jest Przedmiot Umowy, pod względem bezpieczeństwa i organizacji ruchu oraz przed innymi, ujemnymi skutkami oddziaływania w trakcie realizacji Przedmiotu Umowy, zgodnie z obowiązującymi w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tym zakresie przepisami, ze starannością uwzględniającą zawodowy charakter działalności;</w:t>
      </w:r>
    </w:p>
    <w:p w14:paraId="5D20B44C" w14:textId="44A91066" w:rsidR="004F6A02" w:rsidRPr="00C902DB" w:rsidRDefault="004F6A02" w:rsidP="00C902D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utrzymania ładu i porządku na terenie realizacji Przedmiotu Umowy, a po zakończeniu jego realizacji, usunięcia wszelkich urządzeń i materiałów oraz pozostawienia całego terenu </w:t>
      </w:r>
      <w:r w:rsidR="003B55AB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na którym realizowano Przedmiot Umowy 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oraz terenów przyległych w stanie uporządkowanym;</w:t>
      </w:r>
    </w:p>
    <w:p w14:paraId="04C4C7C9" w14:textId="2849A779" w:rsidR="004F6A02" w:rsidRPr="00C902DB" w:rsidRDefault="003B55AB" w:rsidP="00C902DB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realizowania Przedmiotu Umowy za pośrednictwem osób, które posiadają odpowiednie uprawnienia określone przez właściwe przepisy.</w:t>
      </w:r>
    </w:p>
    <w:p w14:paraId="3D35CBBE" w14:textId="10B6C389" w:rsidR="00F129D9" w:rsidRPr="00C902DB" w:rsidRDefault="00F129D9" w:rsidP="00453C01">
      <w:pPr>
        <w:pStyle w:val="Akapitzlist"/>
        <w:numPr>
          <w:ilvl w:val="0"/>
          <w:numId w:val="14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toku realizacji Umowy, Wykonawca może korzystać ze świadczeń osób trzecich jako swoich podwykonawców w zakresie wskazanym w Ofercie Wykonawcy. Wykonawca ponosi pełną odpowiedzialność za zachowania podwykonawcy jak również za własne działania lub zaniechania.</w:t>
      </w:r>
    </w:p>
    <w:p w14:paraId="5A05EEE6" w14:textId="77777777" w:rsidR="00714043" w:rsidRPr="00C902DB" w:rsidRDefault="00714043" w:rsidP="00C902DB">
      <w:pPr>
        <w:keepNext/>
        <w:keepLines/>
        <w:spacing w:before="120" w:after="120" w:line="276" w:lineRule="auto"/>
        <w:ind w:left="720" w:hanging="720"/>
        <w:jc w:val="center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bookmarkStart w:id="2" w:name="_Toc51327109"/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lastRenderedPageBreak/>
        <w:t>§ 2</w:t>
      </w:r>
    </w:p>
    <w:p w14:paraId="30AACBBE" w14:textId="77777777" w:rsidR="00714043" w:rsidRPr="00C902DB" w:rsidRDefault="00714043" w:rsidP="00C902DB">
      <w:pPr>
        <w:keepNext/>
        <w:keepLines/>
        <w:spacing w:before="120" w:after="120" w:line="276" w:lineRule="auto"/>
        <w:ind w:left="720" w:hanging="720"/>
        <w:jc w:val="center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TERMIN I WARUNKI REALIZACJI</w:t>
      </w:r>
      <w:bookmarkEnd w:id="2"/>
    </w:p>
    <w:p w14:paraId="02979162" w14:textId="1933DCF6" w:rsidR="00F129D9" w:rsidRPr="00C902DB" w:rsidRDefault="00F129D9" w:rsidP="00C902D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zrealizuje Przedmiot U</w:t>
      </w:r>
      <w:r w:rsidR="00714043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</w:t>
      </w:r>
      <w:r w:rsidR="00C5593C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:</w:t>
      </w:r>
      <w:r w:rsidR="00FA650C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714043"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w terminie do </w:t>
      </w:r>
      <w:r w:rsidR="00FA650C"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14</w:t>
      </w:r>
      <w:r w:rsidR="00714043" w:rsidRPr="00C902DB">
        <w:rPr>
          <w:rFonts w:ascii="Arial" w:eastAsia="Times New Roman" w:hAnsi="Arial" w:cs="Arial"/>
          <w:b/>
          <w:i/>
          <w:kern w:val="0"/>
          <w:sz w:val="22"/>
          <w:szCs w:val="22"/>
          <w:lang w:eastAsia="pl-PL"/>
          <w14:ligatures w14:val="none"/>
        </w:rPr>
        <w:t xml:space="preserve"> </w:t>
      </w: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dni</w:t>
      </w:r>
      <w:r w:rsidR="00FA650C"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roboczych</w:t>
      </w: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od daty zawarcia Umowy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(pojęcie „dzień</w:t>
      </w:r>
      <w:r w:rsidR="00FA650C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roboczy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” używane w niniejszym paragrafie oraz w innych postanowieniach Umowy oznacza dzień</w:t>
      </w:r>
      <w:r w:rsidR="00FA650C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od poniedziałku do piątku z wyłączeniem dni ustawowo wolnych od pracy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</w:t>
      </w:r>
      <w:r w:rsidR="00C5593C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– w przypadku Przedmiotu Umowy, o którym mowa w §1 ust. 1</w:t>
      </w:r>
      <w:r w:rsidR="00C902DB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Wykonawca dostarczy Sprzęt do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Lokalizacji </w:t>
      </w:r>
      <w:r w:rsidR="007261E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(w pomieszczeniu wskazanym przez przedstawiciela Zamawiającego)</w:t>
      </w:r>
      <w:r w:rsidR="00C902DB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z tym zastrzeżeniem, że Wykonawca w terminie do 3 dni od dnia podpisania poinformuje Zamawiającego o konkretnych terminach realizacji Przedmiotu Umowy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(na email:</w:t>
      </w:r>
      <w:r w:rsidR="00B85C28" w:rsidRPr="00B85C28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</w:t>
      </w:r>
      <w:r w:rsidR="00B85C28"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>kancelaria@gif.gov.pl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)</w:t>
      </w:r>
      <w:r w:rsidR="00C902DB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zgodnych z warunkami w zakresie realizacji Przedmiotu Umowy wskazanymi w OPZ</w:t>
      </w:r>
    </w:p>
    <w:p w14:paraId="3C8ECC33" w14:textId="7AD6C436" w:rsidR="00067BBE" w:rsidRPr="00C902DB" w:rsidRDefault="00F129D9" w:rsidP="00C902D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dostarczy Zamawiającemu Sprzęt odpowiadający wymogom niniejszej Umowy przy czym każdy z egzemplarzy Sprzętu wyposażon</w:t>
      </w:r>
      <w:r w:rsidR="00C902DB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y będzie w komplet Dokumentacji</w:t>
      </w:r>
      <w:r w:rsidR="00FA650C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33649EDA" w14:textId="1C3234BE" w:rsidR="00F129D9" w:rsidRPr="00C902DB" w:rsidRDefault="00F129D9" w:rsidP="00C902D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Dostawa Sprzętu i wydanie go Zamawiającemu  nastąpi na koszt i ryzyko Wykonawcy. Korzyści i ciężary związane ze Sprzętem oraz niebezpieczeństwo jego przypadkowej utraty lub uszkodzenia przechodzą na Zamawiającego z chwilą podpisania protokołu odbioru. Protokół odbioru sporządza się w obecności przedstawicieli Stron. </w:t>
      </w:r>
    </w:p>
    <w:p w14:paraId="4D1E30DE" w14:textId="3F6315AC" w:rsidR="00C902DB" w:rsidRPr="00C902DB" w:rsidRDefault="00C902DB" w:rsidP="00C902D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Raport z przeprowadzonego przeglądu zostanie przekazany Zamawiającemu w terminie wskazanym w ust. 1 w formie</w:t>
      </w:r>
      <w:r w:rsidR="00F5113A" w:rsidRPr="0000097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podpisanego elekt</w:t>
      </w:r>
      <w:r w:rsidR="000E177C" w:rsidRPr="0000097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</w:t>
      </w:r>
      <w:r w:rsidR="00F5113A" w:rsidRPr="0000097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onicznie pliku pdf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na adres email wskazany w § 8 ust. 1 lit. a.</w:t>
      </w:r>
    </w:p>
    <w:p w14:paraId="362EE23B" w14:textId="3997EE3C" w:rsidR="00F129D9" w:rsidRPr="00C902DB" w:rsidRDefault="00F129D9" w:rsidP="00C902D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Zamawiający zastrzega sobie prawo odmowy dokonania Odbioru Przedmiotu Umowy, w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szczególności jeżeli zachodzi co najmniej jedna z poniższych okoliczności: </w:t>
      </w:r>
    </w:p>
    <w:p w14:paraId="3FA9C923" w14:textId="4884BD82" w:rsidR="00F129D9" w:rsidRPr="00C902DB" w:rsidRDefault="00F129D9" w:rsidP="00C902DB">
      <w:pPr>
        <w:pStyle w:val="Akapitzlist"/>
        <w:numPr>
          <w:ilvl w:val="0"/>
          <w:numId w:val="17"/>
        </w:numPr>
        <w:autoSpaceDE w:val="0"/>
        <w:autoSpaceDN w:val="0"/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Przedmiot Umowy nie posiada parametrów lub cech zgodnych z</w:t>
      </w:r>
      <w:r w:rsidR="00067BB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O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fertą Wykonawcy, </w:t>
      </w:r>
      <w:r w:rsidR="00067BB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OPZ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lub n</w:t>
      </w:r>
      <w:r w:rsidR="00067BB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iniejszą Umową;</w:t>
      </w:r>
    </w:p>
    <w:p w14:paraId="6F9621D2" w14:textId="737A1810" w:rsidR="00F129D9" w:rsidRPr="00C902DB" w:rsidRDefault="00F129D9" w:rsidP="00C902DB">
      <w:pPr>
        <w:pStyle w:val="Akapitzlist"/>
        <w:numPr>
          <w:ilvl w:val="0"/>
          <w:numId w:val="17"/>
        </w:numPr>
        <w:autoSpaceDE w:val="0"/>
        <w:autoSpaceDN w:val="0"/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Sprzęt ma jawne wady </w:t>
      </w:r>
      <w:r w:rsidR="00067BB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fizyczne lub jest niekompletny;</w:t>
      </w:r>
    </w:p>
    <w:p w14:paraId="6D9C7AE2" w14:textId="6D6C44FD" w:rsidR="00F129D9" w:rsidRPr="00C902DB" w:rsidRDefault="007261EE" w:rsidP="00C902DB">
      <w:pPr>
        <w:pStyle w:val="Akapitzlist"/>
        <w:numPr>
          <w:ilvl w:val="0"/>
          <w:numId w:val="17"/>
        </w:numPr>
        <w:autoSpaceDE w:val="0"/>
        <w:autoSpaceDN w:val="0"/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</w:t>
      </w:r>
      <w:r w:rsidR="00F129D9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omimo próby uruchomienia Sprzęt nie d</w:t>
      </w:r>
      <w:r w:rsidR="00067BB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ziała lub działa nieprawidłowo;</w:t>
      </w:r>
    </w:p>
    <w:p w14:paraId="27232B36" w14:textId="234D1639" w:rsidR="00F129D9" w:rsidRPr="00C902DB" w:rsidRDefault="00F129D9" w:rsidP="00C902DB">
      <w:pPr>
        <w:pStyle w:val="Akapitzlist"/>
        <w:numPr>
          <w:ilvl w:val="0"/>
          <w:numId w:val="17"/>
        </w:numPr>
        <w:autoSpaceDE w:val="0"/>
        <w:autoSpaceDN w:val="0"/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nie doręczył Zamawiającemu wymaganej Dokumentacji, lub</w:t>
      </w:r>
    </w:p>
    <w:p w14:paraId="0B3D7AE1" w14:textId="417C4F34" w:rsidR="00F129D9" w:rsidRPr="00C902DB" w:rsidRDefault="00F129D9" w:rsidP="00C902DB">
      <w:pPr>
        <w:pStyle w:val="Akapitzlist"/>
        <w:numPr>
          <w:ilvl w:val="0"/>
          <w:numId w:val="17"/>
        </w:numPr>
        <w:autoSpaceDE w:val="0"/>
        <w:autoSpaceDN w:val="0"/>
        <w:spacing w:after="0" w:line="276" w:lineRule="auto"/>
        <w:ind w:left="709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Zamawiający stwierdził inne wady Przedmiotu Umowy.</w:t>
      </w:r>
    </w:p>
    <w:p w14:paraId="509FCF6C" w14:textId="77777777" w:rsidR="00F129D9" w:rsidRPr="00C902DB" w:rsidRDefault="00F129D9" w:rsidP="00C902D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Odbiór będzie uznany za dokonany przez Zamawiającego tylko wówczas, gdy Protokół Odbioru zostanie podpisany przez obie Strony bez uwag i zastrzeżeń ze strony Zamawiającego. </w:t>
      </w:r>
    </w:p>
    <w:p w14:paraId="1DE5393B" w14:textId="0EF9B622" w:rsidR="00F129D9" w:rsidRPr="00C902DB" w:rsidRDefault="00F129D9" w:rsidP="00C902D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przypadku odmowy podpisania przez Zamawiającego Protokołu Odbioru ze względu n</w:t>
      </w:r>
      <w:r w:rsidR="00067BB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a okoliczności </w:t>
      </w:r>
      <w:r w:rsidR="00C902DB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wskazane w ust. 5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niniejszego paragrafu, Zamawiający na piśmie przedstawi oświadczenie co do przyczyn odmowy odbioru z wyznaczeniem terminu </w:t>
      </w:r>
      <w:r w:rsidR="00FA650C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 dłuższego niż 2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dni, na usunięcie wad, usterek lub braków stwierdzonych w toku Od</w:t>
      </w:r>
      <w:r w:rsidR="00FA650C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bioru i poleci Wykonawcy ponowną realizację 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Przedmiotu Umowy. </w:t>
      </w:r>
    </w:p>
    <w:p w14:paraId="7DD13B7C" w14:textId="67FD2950" w:rsidR="00F129D9" w:rsidRPr="00C902DB" w:rsidRDefault="00F129D9" w:rsidP="00C902D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 dokonaniu odmowy Odbioru przez Zamawiającego, Wykonawca w terminie określonym przez Zamawiającego przedstawi Zamawiającemu do ponownego Odbioru Przedmiot Umowy z usuniętymi nieprawidłowościami. Okres usuwania nieprawidłowości wlicza się do terminu realizacji Przedmiotu Umow</w:t>
      </w:r>
      <w:r w:rsidR="00067BB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y, określonego w ust. 1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Dla uniknięcia wątpliwości, Zamawiający ma prawo naliczania kar umownych, w przypadku zwłoki w realizacji Przedmiotu Umowy, według zasad określonych w Umowie. Przedmiot Umowy zostanie poddany ponownemu badaniu przez Zamawiającego zgodnie z procedurą opisaną w</w:t>
      </w:r>
      <w:r w:rsidR="006F538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="00067BB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niniejszym paragrafie.</w:t>
      </w:r>
    </w:p>
    <w:p w14:paraId="6CEB5857" w14:textId="4C0844C8" w:rsidR="00F129D9" w:rsidRPr="00C902DB" w:rsidRDefault="00F129D9" w:rsidP="00C902DB">
      <w:pPr>
        <w:numPr>
          <w:ilvl w:val="0"/>
          <w:numId w:val="1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Własność odebranego przez Zamawiającego Sprzętu przechodzi na Zamawiającego z</w:t>
      </w:r>
      <w:r w:rsidR="006F538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chwilą podpisania przez Strony Protokołu Odbioru.</w:t>
      </w:r>
    </w:p>
    <w:p w14:paraId="6690FC7D" w14:textId="77777777" w:rsidR="00714043" w:rsidRPr="00C902DB" w:rsidRDefault="00714043" w:rsidP="00C902DB">
      <w:p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3332A3D" w14:textId="77777777" w:rsidR="00714043" w:rsidRPr="00C902DB" w:rsidRDefault="00714043" w:rsidP="00C902DB">
      <w:pPr>
        <w:keepNext/>
        <w:keepLines/>
        <w:spacing w:before="120" w:after="120" w:line="276" w:lineRule="auto"/>
        <w:jc w:val="center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bookmarkStart w:id="3" w:name="_Toc51327110"/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3</w:t>
      </w: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br/>
        <w:t>WYNAGRODZENIE I WARUNKI PŁATNOŚCI</w:t>
      </w:r>
      <w:bookmarkEnd w:id="3"/>
    </w:p>
    <w:p w14:paraId="7D1E80A2" w14:textId="06E89447" w:rsidR="00AB4337" w:rsidRPr="00C902DB" w:rsidRDefault="00AB4337" w:rsidP="00C902DB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 tytułu należytej realizacji Przedmiotu Umowy</w:t>
      </w:r>
      <w:r w:rsidR="00C5593C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, o którym mowa w § 1 ust. 1 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Zamawiający zapłaci Wykonawcy łączne wynagrodzenie w wy</w:t>
      </w:r>
      <w:r w:rsidR="00E7540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sokości [■] brutto (słownie[■]), w tym:</w:t>
      </w:r>
    </w:p>
    <w:p w14:paraId="238D2E4D" w14:textId="6378618F" w:rsidR="00E7540E" w:rsidRPr="00C902DB" w:rsidRDefault="00E7540E" w:rsidP="00453C01">
      <w:pPr>
        <w:pStyle w:val="Akapitzlist"/>
        <w:numPr>
          <w:ilvl w:val="0"/>
          <w:numId w:val="26"/>
        </w:numPr>
        <w:autoSpaceDE w:val="0"/>
        <w:autoSpaceDN w:val="0"/>
        <w:spacing w:after="0" w:line="276" w:lineRule="auto"/>
        <w:ind w:left="851" w:hanging="491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[■] brutto (słownie[■]) z tytułu dostawy i wymiany baterii zasilaczy awaryjnych firmy APC;</w:t>
      </w:r>
    </w:p>
    <w:p w14:paraId="1C439D11" w14:textId="16BE2425" w:rsidR="00E7540E" w:rsidRPr="00C902DB" w:rsidRDefault="00E7540E" w:rsidP="00453C01">
      <w:pPr>
        <w:pStyle w:val="Akapitzlist"/>
        <w:numPr>
          <w:ilvl w:val="0"/>
          <w:numId w:val="26"/>
        </w:numPr>
        <w:autoSpaceDE w:val="0"/>
        <w:autoSpaceDN w:val="0"/>
        <w:spacing w:after="0" w:line="276" w:lineRule="auto"/>
        <w:ind w:left="851" w:hanging="491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[■] brutto (słownie[■]) z tytułu wykonania przeglądu technicznego zasilaczy awaryjnych oraz sporządzenia i przekazania Zamawiającemu raportu serwisowego z tego przeglądu.</w:t>
      </w:r>
    </w:p>
    <w:p w14:paraId="7C21F288" w14:textId="144BFB15" w:rsidR="00AB4337" w:rsidRPr="00C902DB" w:rsidRDefault="00AB4337" w:rsidP="00C902DB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Wynagrodzenie, o którym mowa w ust. 1 obejmuje wszystkie koszty i wydatki, jakie Wykonawca poniesie z tytułu należytej i zgodnej z niniejszą Umową oraz obowiązującymi przepisami realizacji Przedmiotu </w:t>
      </w:r>
      <w:r w:rsidR="00D45272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Umowy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3D62391A" w14:textId="77777777" w:rsidR="00AB4337" w:rsidRPr="00C902DB" w:rsidRDefault="00AB4337" w:rsidP="00C902DB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Podstawą wystawienia przez Wykonawcę faktury VAT będzie podpisany przez Strony Protokół Odbioru.</w:t>
      </w:r>
    </w:p>
    <w:p w14:paraId="3BB24D57" w14:textId="3E0A2D11" w:rsidR="00D26C57" w:rsidRPr="00C902DB" w:rsidRDefault="00D26C57" w:rsidP="00C902DB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Płatność zostanie dokonana przelewem na rachunek bankowy wskazany na fakturze Wykonawcy w terminie </w:t>
      </w:r>
      <w:r w:rsidR="000E177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do 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21 dni od daty doręczenia przez Wykonawcę prawidłowo wystawionej faktury VAT zawierającej aktualny numer rachunku bankowego Wykonawcy.</w:t>
      </w:r>
    </w:p>
    <w:p w14:paraId="424DDE9E" w14:textId="77777777" w:rsidR="00D26C57" w:rsidRPr="00C902DB" w:rsidRDefault="00D26C57" w:rsidP="00C902DB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Za datę zapłaty przyjmuje się datę obciążenia rachunku bankowego Zamawiającego. </w:t>
      </w:r>
    </w:p>
    <w:p w14:paraId="5ECF5A07" w14:textId="4A9215D9" w:rsidR="00714043" w:rsidRPr="00C902DB" w:rsidRDefault="00714043" w:rsidP="00C902DB">
      <w:pPr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>Zamawiający przy dokonywaniu płatności ma prawo zastosować mechanizm podzielonej płatności, o którym mowa w ustawie z dnia 11 marca 2004 r. o podatku od towarów i usług, co powinno być również zaznaczone na fakturze.</w:t>
      </w:r>
    </w:p>
    <w:p w14:paraId="53BDB66D" w14:textId="36AE7C07" w:rsidR="00714043" w:rsidRPr="00C902DB" w:rsidRDefault="00714043" w:rsidP="00C902DB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>Rachunek bankowy Wykonawcy wskazany na fakturze musi być zgodny z rachunkiem wykazanym w „białej liście podatników VAT", o której mowa w art. 96b ustawy z dnia 11 marca 2004 r. o podatku od towarów i usług</w:t>
      </w:r>
      <w:r w:rsidR="00D26C57"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>.</w:t>
      </w:r>
    </w:p>
    <w:p w14:paraId="300C656A" w14:textId="77777777" w:rsidR="00714043" w:rsidRPr="00C902DB" w:rsidRDefault="00714043" w:rsidP="00C902DB">
      <w:pPr>
        <w:numPr>
          <w:ilvl w:val="0"/>
          <w:numId w:val="2"/>
        </w:numPr>
        <w:tabs>
          <w:tab w:val="num" w:pos="284"/>
        </w:tabs>
        <w:suppressAutoHyphens/>
        <w:spacing w:after="0" w:line="276" w:lineRule="auto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>Wykonawca oświadcza, że doręczy fakturę:</w:t>
      </w:r>
    </w:p>
    <w:p w14:paraId="669B69F9" w14:textId="77777777" w:rsidR="00714043" w:rsidRPr="00C902DB" w:rsidRDefault="00714043" w:rsidP="00453C01">
      <w:pPr>
        <w:numPr>
          <w:ilvl w:val="0"/>
          <w:numId w:val="3"/>
        </w:numPr>
        <w:spacing w:after="0" w:line="276" w:lineRule="auto"/>
        <w:ind w:left="709" w:right="51" w:hanging="283"/>
        <w:jc w:val="both"/>
        <w:rPr>
          <w:rFonts w:ascii="Arial" w:eastAsia="Aptos" w:hAnsi="Arial" w:cs="Arial"/>
          <w:i/>
          <w:kern w:val="0"/>
          <w:sz w:val="22"/>
          <w:szCs w:val="22"/>
          <w14:ligatures w14:val="none"/>
        </w:rPr>
      </w:pPr>
      <w:r w:rsidRPr="00C902DB">
        <w:rPr>
          <w:rFonts w:ascii="Arial" w:eastAsia="Aptos" w:hAnsi="Arial" w:cs="Arial"/>
          <w:i/>
          <w:kern w:val="0"/>
          <w:sz w:val="22"/>
          <w:szCs w:val="22"/>
          <w14:ligatures w14:val="none"/>
        </w:rPr>
        <w:t>w formie papierowej na adres siedziby Zamawiającego, lub</w:t>
      </w:r>
    </w:p>
    <w:p w14:paraId="733D66D2" w14:textId="77777777" w:rsidR="00714043" w:rsidRPr="00C902DB" w:rsidRDefault="00714043" w:rsidP="00453C01">
      <w:pPr>
        <w:numPr>
          <w:ilvl w:val="0"/>
          <w:numId w:val="3"/>
        </w:numPr>
        <w:spacing w:after="0" w:line="276" w:lineRule="auto"/>
        <w:ind w:left="709" w:right="51" w:hanging="283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Aptos" w:hAnsi="Arial" w:cs="Arial"/>
          <w:i/>
          <w:kern w:val="0"/>
          <w:sz w:val="22"/>
          <w:szCs w:val="22"/>
          <w14:ligatures w14:val="none"/>
        </w:rPr>
        <w:t>w formie elektronicznej z adresu e-mailowego Wykonawcy: …………………….……. na</w:t>
      </w:r>
      <w:r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adres e- mailowy Zamawiającego: kancelaria@gif.gov.pl. *</w:t>
      </w:r>
    </w:p>
    <w:p w14:paraId="159E7FAD" w14:textId="77777777" w:rsidR="00714043" w:rsidRPr="00C902DB" w:rsidRDefault="00714043" w:rsidP="00453C01">
      <w:pPr>
        <w:spacing w:line="276" w:lineRule="auto"/>
        <w:ind w:left="709" w:hanging="283"/>
        <w:contextualSpacing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Aptos" w:hAnsi="Arial" w:cs="Arial"/>
          <w:i/>
          <w:iCs/>
          <w:kern w:val="0"/>
          <w:sz w:val="22"/>
          <w:szCs w:val="22"/>
          <w14:ligatures w14:val="none"/>
        </w:rPr>
        <w:t>*Strony przed zawarciem umowy ustalą sposób dostarczenia faktur do Zamawiającego</w:t>
      </w:r>
      <w:r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>.</w:t>
      </w:r>
    </w:p>
    <w:p w14:paraId="7C94CD36" w14:textId="10B60617" w:rsidR="00714043" w:rsidRPr="00C902DB" w:rsidRDefault="00714043" w:rsidP="00C902DB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>Wykonawca nie może dokonać cesj</w:t>
      </w:r>
      <w:r w:rsidR="00D26C57"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>i wierzytelności wynikającej z U</w:t>
      </w:r>
      <w:r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>mowy bez uprzedniej pisemnej zgody Zamawiającego, jak też dokonywać innych czynności prawnych skutkujących zmianą wierzyciela.</w:t>
      </w:r>
    </w:p>
    <w:p w14:paraId="2B9A8E36" w14:textId="5C3DC171" w:rsidR="00714043" w:rsidRPr="00C902DB" w:rsidRDefault="00714043" w:rsidP="00C902DB">
      <w:pPr>
        <w:keepNext/>
        <w:keepLines/>
        <w:spacing w:before="120" w:after="120" w:line="276" w:lineRule="auto"/>
        <w:jc w:val="center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bookmarkStart w:id="4" w:name="_Ref50626803"/>
      <w:bookmarkStart w:id="5" w:name="_Toc51327111"/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4</w:t>
      </w:r>
      <w:bookmarkStart w:id="6" w:name="_Toc51327113"/>
      <w:bookmarkEnd w:id="4"/>
      <w:bookmarkEnd w:id="5"/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br/>
      </w:r>
      <w:bookmarkEnd w:id="6"/>
      <w:r w:rsidR="00741BDB"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SKUTKI NIEWYKONANIA LUB NIEWŁAŚCIWEGO WYKONANIA UMOWY</w:t>
      </w:r>
    </w:p>
    <w:p w14:paraId="634E73F9" w14:textId="67ED0554" w:rsidR="00714043" w:rsidRPr="00C902DB" w:rsidRDefault="00714043" w:rsidP="00C902DB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Wykonawca ponosi pełną odpowiedzialność za niewyk</w:t>
      </w:r>
      <w:r w:rsidR="009F2C47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onanie i nienależyte wykonanie U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mowy</w:t>
      </w:r>
      <w:r w:rsidR="00000973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oraz za szkody wyrządzone Zamawiaj</w:t>
      </w:r>
      <w:r w:rsidR="009F2C47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ącemu w związku z wykonywaniem U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mowy, w tym za szkody wyrządzon</w:t>
      </w:r>
      <w:r w:rsidR="009F2C47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e przez osoby którym wykonanie U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mowy lub jej części powierzył </w:t>
      </w:r>
      <w:r w:rsidR="009F2C47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lub przy pomocy których będzie U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mowę wykonywał.</w:t>
      </w:r>
    </w:p>
    <w:p w14:paraId="163C890E" w14:textId="77777777" w:rsidR="009F2C47" w:rsidRPr="00C902DB" w:rsidRDefault="00714043" w:rsidP="00C902DB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Zamawiający naliczy Wykonawcy karę umowną w przypadku</w:t>
      </w:r>
      <w:r w:rsidR="009F2C47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:</w:t>
      </w:r>
    </w:p>
    <w:p w14:paraId="53C406CD" w14:textId="0E4535CF" w:rsidR="00714043" w:rsidRPr="00F7760B" w:rsidRDefault="00714043" w:rsidP="00C902D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ni</w:t>
      </w:r>
      <w:r w:rsidR="009F2C47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edotrzymania terminu wykonania U</w:t>
      </w: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mowy, określonego w § 2 ust. 1</w:t>
      </w:r>
      <w:r w:rsidR="00C5593C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– </w:t>
      </w:r>
      <w:r w:rsidR="009F2C47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w wysokości 1% </w:t>
      </w:r>
      <w:r w:rsidR="0064681E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łącznego </w:t>
      </w:r>
      <w:r w:rsidR="009F2C47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wynagrodzenia brutto, o którym mowa w § 3 ust. 1</w:t>
      </w: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, za każdy rozpoczęty dzień zwłoki, </w:t>
      </w:r>
      <w:r w:rsidR="009F2C47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z tym zastrzeżeniem, że jeżeli zwłoka w realizacji Przedmiotu Umowy dotyczy części </w:t>
      </w:r>
      <w:r w:rsidR="0064681E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Przedmiotu Umowy </w:t>
      </w:r>
      <w:r w:rsidR="009F2C47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kara ta naliczana jest od ceny brutto </w:t>
      </w:r>
      <w:r w:rsidR="0064681E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Przedmiotu Umowy</w:t>
      </w:r>
      <w:r w:rsidR="009F2C47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, którego zwłoka dotyczy;</w:t>
      </w:r>
    </w:p>
    <w:p w14:paraId="46DB7496" w14:textId="018E5B8E" w:rsidR="009911E9" w:rsidRPr="00F7760B" w:rsidRDefault="009F2C47" w:rsidP="00C902D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lastRenderedPageBreak/>
        <w:t>odstąpienia od Umowy</w:t>
      </w:r>
      <w:r w:rsidR="00CA2CF9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przez Zamawiającego z przyczyn leżących po stronie Wykonawcy lub przez Wykonawcę z przyczyn niezależnych od Zamawiającego </w:t>
      </w:r>
      <w:r w:rsidR="004A55A7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–</w:t>
      </w: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w</w:t>
      </w:r>
      <w:r w:rsidR="004A55A7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 </w:t>
      </w: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wysokości 10% </w:t>
      </w:r>
      <w:r w:rsidR="0064681E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łącznego </w:t>
      </w: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wynagrodzenia brutto, o którym mowa w § 3 ust. 1.</w:t>
      </w:r>
      <w:r w:rsidR="00CA2CF9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Zamawiający może, według swojego wyboru, odstąpić od całości Umowy bądź tylko od części niewykonanej przez Wykonawcę. W takim wypadk</w:t>
      </w:r>
      <w:r w:rsidR="000E177C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u</w:t>
      </w:r>
      <w:r w:rsidR="00CA2CF9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Wykonawca zapłaci Zamawiającemu karę umowną za odstąpienie od</w:t>
      </w:r>
      <w:r w:rsidR="009911E9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Umowy</w:t>
      </w:r>
      <w:r w:rsidR="00CA2CF9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w wysokości 10 % wynagrodzenia brutto za elementy Przedmiotu Umowy, w odniesieniu do których Zamawiający odstąpił od Umowy. Jeśli Zamawiający odstąpił od całości Umowy powyższa kara umowna będzie naliczana od całości wynagrodzenia brutto wskazanego w § 3</w:t>
      </w:r>
      <w:r w:rsidR="009911E9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ust. 1 Umowy;</w:t>
      </w:r>
    </w:p>
    <w:p w14:paraId="07DD6819" w14:textId="2D2468DD" w:rsidR="00CA2CF9" w:rsidRPr="00F7760B" w:rsidRDefault="009911E9" w:rsidP="00C902D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niedotrzyman</w:t>
      </w:r>
      <w:r w:rsidR="0064681E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ia obowiązków wynikających z § 6</w:t>
      </w: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- </w:t>
      </w:r>
      <w:r w:rsidR="00CA2CF9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w wysokości  </w:t>
      </w:r>
      <w:r w:rsidR="00F5113A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10 </w:t>
      </w: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% </w:t>
      </w:r>
      <w:r w:rsidR="0064681E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łącznego </w:t>
      </w:r>
      <w:r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wynagrodzenia brutto, o którym mowa w § 3 ust. 1</w:t>
      </w:r>
      <w:r w:rsidR="000876CC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, za każdy s</w:t>
      </w:r>
      <w:r w:rsidR="00C5593C" w:rsidRPr="00F7760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twierdzony przypadek naruszenia;</w:t>
      </w:r>
    </w:p>
    <w:p w14:paraId="7B38D5CA" w14:textId="7C594FE3" w:rsidR="00C5593C" w:rsidRPr="00C902DB" w:rsidRDefault="00C5593C" w:rsidP="00C902DB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niedotrzyman</w:t>
      </w:r>
      <w:r w:rsidR="0064681E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ia obowiązków wynikających z § 7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-  w wysokości  </w:t>
      </w:r>
      <w:r w:rsidR="00F5113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10</w:t>
      </w:r>
      <w:r w:rsidR="00F5113A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% </w:t>
      </w:r>
      <w:r w:rsidR="0064681E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łącznego 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wynagrodzenia brutto, o którym mowa w § 3 ust. 1, za każdy stwierdzony przypadek naruszenia – nie więcej jednak niż cena danego </w:t>
      </w:r>
      <w:r w:rsidR="0064681E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Sprzętu 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 dnia jego zakupu.</w:t>
      </w:r>
    </w:p>
    <w:p w14:paraId="06A0ECD3" w14:textId="6D78984D" w:rsidR="00C87C84" w:rsidRPr="00C902DB" w:rsidRDefault="00C87C84" w:rsidP="00C902DB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Zamawiający ma prawo odstąpić od Umowy ze skutkiem natychmiastowym, bez</w:t>
      </w:r>
      <w:r w:rsidR="004A55A7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wyznaczania Wykonawcy dodatkowego terminu, w przypadku, gdy zwłoka Wykonawcy w</w:t>
      </w:r>
      <w:r w:rsidR="004A55A7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dostarczen</w:t>
      </w:r>
      <w:r w:rsidR="0064681E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iu Przedmiotu Umowy przekroczy </w:t>
      </w:r>
      <w:r w:rsidR="00F5113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7</w:t>
      </w:r>
      <w:r w:rsidR="00F5113A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dni. Zamawiający może wykonać prawo odstąpienia w ciągu 30 dni następ</w:t>
      </w:r>
      <w:r w:rsidR="0064681E"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ujących po upływie powyższego</w:t>
      </w:r>
      <w:r w:rsidR="00F5113A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 7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-dniowego terminu, zawiadamiając o tym Wykonawcę na piśmie. </w:t>
      </w:r>
    </w:p>
    <w:p w14:paraId="31B63C48" w14:textId="48ED7929" w:rsidR="00714043" w:rsidRPr="00C902DB" w:rsidRDefault="00714043" w:rsidP="00C902DB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Jeżeli kara umowna nie pokrywa poniesionej szkody, Zamawiający może dochodzić odszkodowania uzupełniającego do wysokości rzeczywiście poniesionej szkody oraz utraconych korzyści.</w:t>
      </w:r>
    </w:p>
    <w:p w14:paraId="47432A83" w14:textId="7E338F9D" w:rsidR="00714043" w:rsidRPr="00C902DB" w:rsidRDefault="00714043" w:rsidP="00C902DB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wyraża zgodę na potrącanie kar umownych z przysługującego mu wynagrodzenia.</w:t>
      </w:r>
    </w:p>
    <w:p w14:paraId="4A6FD7CF" w14:textId="40BE22B9" w:rsidR="00CA2CF9" w:rsidRPr="00C902DB" w:rsidRDefault="00CA2CF9" w:rsidP="00C902DB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W razie nieskorzystania przez Zamawiającego z uprawnienia, o którym mowa w ust. 5 lub w przypadku braku możliwości potrącenia kar umownych z wynagrodzenia Wykonawcy, Wykonawca zapłaci kary umowne, o których mowa w niniejszym § 4, w terminie </w:t>
      </w:r>
      <w:r w:rsidR="00DB1F07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7 dni od otrzymania noty obciążeniowej wystawionej przez Zamawiającego</w:t>
      </w: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 xml:space="preserve">. </w:t>
      </w:r>
    </w:p>
    <w:p w14:paraId="0C9FC871" w14:textId="584BC441" w:rsidR="00CA2CF9" w:rsidRPr="00C902DB" w:rsidRDefault="00CA2CF9" w:rsidP="00C902DB">
      <w:pPr>
        <w:numPr>
          <w:ilvl w:val="0"/>
          <w:numId w:val="5"/>
        </w:numPr>
        <w:spacing w:after="0"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  <w:t>W przypadku spełnienia przesłanek do naliczenia kar umownych z więcej niż jednego tytułu kary umowne będą naliczane niezależnie od siebie.</w:t>
      </w:r>
    </w:p>
    <w:p w14:paraId="576F4546" w14:textId="348D6209" w:rsidR="00714043" w:rsidRPr="00C902DB" w:rsidRDefault="00714043" w:rsidP="0000097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eastAsia="Times New Roman" w:hAnsi="Arial" w:cs="Arial"/>
          <w:iCs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Suma kar umownych nie może przekroczyć 20% </w:t>
      </w:r>
      <w:r w:rsidR="0064681E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łącznego </w:t>
      </w:r>
      <w:r w:rsidR="00DC75C3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wynagrodzenia brutto, o którym mowa w § 3 ust. 1.</w:t>
      </w:r>
    </w:p>
    <w:p w14:paraId="78D1D844" w14:textId="711576BD" w:rsidR="00101B4B" w:rsidRPr="00C902DB" w:rsidRDefault="00146BC9" w:rsidP="00C902DB">
      <w:pPr>
        <w:suppressAutoHyphens/>
        <w:autoSpaceDE w:val="0"/>
        <w:spacing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i-IN" w:bidi="hi-IN"/>
          <w14:ligatures w14:val="none"/>
        </w:rPr>
      </w:pPr>
      <w:bookmarkStart w:id="7" w:name="_Toc51327114"/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5</w:t>
      </w:r>
      <w:bookmarkStart w:id="8" w:name="_Toc51327115"/>
      <w:bookmarkEnd w:id="7"/>
    </w:p>
    <w:p w14:paraId="26B78EF5" w14:textId="710F7394" w:rsidR="00714043" w:rsidRPr="00C902DB" w:rsidRDefault="00714043" w:rsidP="00C902DB">
      <w:pPr>
        <w:keepNext/>
        <w:keepLines/>
        <w:spacing w:before="120" w:after="120" w:line="276" w:lineRule="auto"/>
        <w:jc w:val="center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hi-IN" w:bidi="hi-IN"/>
          <w14:ligatures w14:val="none"/>
        </w:rPr>
      </w:pP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hi-IN" w:bidi="hi-IN"/>
          <w14:ligatures w14:val="none"/>
        </w:rPr>
        <w:t>SIŁA WYŻSZA</w:t>
      </w:r>
      <w:bookmarkEnd w:id="8"/>
    </w:p>
    <w:p w14:paraId="6AF42591" w14:textId="14F6EECD" w:rsidR="00714043" w:rsidRPr="00C902DB" w:rsidRDefault="00714043" w:rsidP="00C902DB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</w:pP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 xml:space="preserve">Żadna </w:t>
      </w:r>
      <w:r w:rsidR="00101B4B"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ze S</w:t>
      </w: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tron nie będzie odpowiedzialna za niedotrzymanie zobowiązań umownych, jeżeli takie niedotrzymanie będzie skutkiem działania siły wyższej.</w:t>
      </w:r>
    </w:p>
    <w:p w14:paraId="33522057" w14:textId="3052A73A" w:rsidR="00714043" w:rsidRPr="00C902DB" w:rsidRDefault="00714043" w:rsidP="00C902DB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</w:pP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Siła wyższa oznacza zdarzenie zewnętrzne, nagłe, nieprzewidywalne i niezależne od woli Stron, uniemożliwiające wyk</w:t>
      </w:r>
      <w:r w:rsidR="00101B4B"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onanie U</w:t>
      </w: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 xml:space="preserve">mowy w całości lub części, na stałe lub przez pewien czas, któremu nie można zapobiec, ani przeciwdziałać przy zachowaniu należytej staranności Stron. </w:t>
      </w:r>
    </w:p>
    <w:p w14:paraId="70AF7C66" w14:textId="77777777" w:rsidR="00714043" w:rsidRPr="00C902DB" w:rsidRDefault="00714043" w:rsidP="00C902DB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</w:pP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Siła wyższa szczególności obejmuje:</w:t>
      </w:r>
    </w:p>
    <w:p w14:paraId="17444A3F" w14:textId="77777777" w:rsidR="00714043" w:rsidRPr="00C902DB" w:rsidRDefault="00714043" w:rsidP="00C902DB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</w:pP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klęski żywiołowe, w tym pożar, powódź, susza, trzęsienie ziemi, huragan, stany epidemii;</w:t>
      </w:r>
    </w:p>
    <w:p w14:paraId="31E109A9" w14:textId="77777777" w:rsidR="00714043" w:rsidRPr="00C902DB" w:rsidRDefault="00714043" w:rsidP="00C902DB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</w:pP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działania wojenne, akty sabotażu, akty terrorystyczne.</w:t>
      </w:r>
    </w:p>
    <w:p w14:paraId="213C69C5" w14:textId="79F37D18" w:rsidR="00714043" w:rsidRPr="00C902DB" w:rsidRDefault="00714043" w:rsidP="00C902DB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</w:pP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lastRenderedPageBreak/>
        <w:t>Obowiązkiem każdej ze Stron jest pisemne, bezzwłoczne dokonanie najpóźniej w ciągu 24 godzin od chwili, w której stało się</w:t>
      </w:r>
      <w:r w:rsidR="00101B4B"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 xml:space="preserve"> możliwe zawiadomienie drugiej S</w:t>
      </w: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trony o wystąpieniu siły wyższej.</w:t>
      </w:r>
    </w:p>
    <w:p w14:paraId="25B26816" w14:textId="77777777" w:rsidR="00714043" w:rsidRPr="00C902DB" w:rsidRDefault="00714043" w:rsidP="00C902DB">
      <w:pPr>
        <w:numPr>
          <w:ilvl w:val="0"/>
          <w:numId w:val="6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</w:pPr>
      <w:r w:rsidRPr="00C902DB"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  <w:t>W zawiadomieniu należy wskazać na rodzaj siły wyższej oraz na sposób, w jaki wpłynęła ona</w:t>
      </w: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 </w:t>
      </w:r>
      <w:r w:rsidRPr="00C902DB"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  <w:t>na</w:t>
      </w: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 </w:t>
      </w:r>
      <w:r w:rsidRPr="00C902DB"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  <w:t>niemożność dotrzymania przez Stronę zobowiązań umownych, ze wszystkimi konsekwencjami dla Strony, która nie dokona zawiadomienia.</w:t>
      </w:r>
    </w:p>
    <w:p w14:paraId="484FCC57" w14:textId="4B086CB2" w:rsidR="00714043" w:rsidRPr="00C902DB" w:rsidRDefault="00714043" w:rsidP="00C902DB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</w:pP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Po stwierdzeniu zaistnienia przypadku siły wyższej Wykonawca i Zamawiający podejmują wspólnie wszystkie kroki w rozsądnych granicach w celu zapobieżenia lub zmniejszenia skutków</w:t>
      </w:r>
      <w:r w:rsidR="00101B4B"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 xml:space="preserve"> oddziaływania siły wyższej na Przedmiot U</w:t>
      </w: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mowy.</w:t>
      </w:r>
    </w:p>
    <w:p w14:paraId="385EEFDC" w14:textId="77777777" w:rsidR="00714043" w:rsidRPr="00C902DB" w:rsidRDefault="00714043" w:rsidP="00C902DB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</w:pP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Jeżeli Strony w dobrej wierze nie uzgodnią zaistnienia siły wyższej, ciężar dowodu zaistnienia siły wyższej spoczywa na Stronie powołującej się na jej zaistnienie.</w:t>
      </w:r>
    </w:p>
    <w:p w14:paraId="2D24A4FD" w14:textId="77777777" w:rsidR="00714043" w:rsidRPr="00C902DB" w:rsidRDefault="00714043" w:rsidP="00C902DB">
      <w:p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</w:pPr>
    </w:p>
    <w:p w14:paraId="71DA3E1F" w14:textId="01727EF3" w:rsidR="00714043" w:rsidRPr="00C902DB" w:rsidRDefault="0064681E" w:rsidP="00C902DB">
      <w:pPr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§ 6</w:t>
      </w:r>
    </w:p>
    <w:p w14:paraId="5C8E1EA6" w14:textId="77777777" w:rsidR="00714043" w:rsidRPr="00C902DB" w:rsidRDefault="00714043" w:rsidP="00C902DB">
      <w:pPr>
        <w:autoSpaceDE w:val="0"/>
        <w:autoSpaceDN w:val="0"/>
        <w:spacing w:after="0" w:line="276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ZACHOWANIE POUFNOŚCI</w:t>
      </w:r>
    </w:p>
    <w:p w14:paraId="533ABC04" w14:textId="15B1CC5B" w:rsidR="00714043" w:rsidRPr="00C902DB" w:rsidRDefault="00714043" w:rsidP="00C902DB">
      <w:pPr>
        <w:numPr>
          <w:ilvl w:val="0"/>
          <w:numId w:val="8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zobowiązuje się, że wszelkie informacje o sprawach GIF, co do których powziął wiadomość w związ</w:t>
      </w:r>
      <w:r w:rsidR="0022496D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ku wykonaniem bądź podpisaniem U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mowy, które nie są ujęte w rejestrach publicznych ani nie są powszechnie znane, a fakt ich publicznej znajomości nie jest następstwem naruszenia zasad poufności lub przepisów prawa, objęte są klauzulą poufności w czasie</w:t>
      </w:r>
      <w:r w:rsidR="0022496D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trwania U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mowy, jak również po jej ustaniu, w zakresie nie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naruszającym przepisów ustawy o dostępie do informacji publicznej.</w:t>
      </w:r>
    </w:p>
    <w:p w14:paraId="0F4BCD02" w14:textId="547AEB25" w:rsidR="00714043" w:rsidRPr="00C902DB" w:rsidRDefault="00714043" w:rsidP="00C902DB">
      <w:pPr>
        <w:numPr>
          <w:ilvl w:val="0"/>
          <w:numId w:val="8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 zobowiązuje się do nieograniczonego w czasie zachowania w tajemnicy wszelkich informacji pozyskanych w czasie realizacji</w:t>
      </w:r>
      <w:r w:rsidR="0022496D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Przedmiotu U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 oraz odpowiada w tym zakresie za pracowników</w:t>
      </w:r>
      <w:r w:rsidR="0022496D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/współpracowników/podwykonawców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, którzy w jego imieniu wykonują zadania związane z realizacj</w:t>
      </w:r>
      <w:r w:rsidR="0022496D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ą Przedmiotu U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mowy.</w:t>
      </w:r>
    </w:p>
    <w:p w14:paraId="6A047A40" w14:textId="77777777" w:rsidR="00714043" w:rsidRPr="00C902DB" w:rsidRDefault="00714043" w:rsidP="00C902DB">
      <w:pPr>
        <w:numPr>
          <w:ilvl w:val="0"/>
          <w:numId w:val="8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Obowiązek zachowania poufności nie dotyczy informacji żądanych przez uprawnione organy. W takim przypadku Wykonawca zobowiązuje się poinformować zamawiającego o żądaniu takiego organu przed ujawnieniem informacji.</w:t>
      </w:r>
    </w:p>
    <w:p w14:paraId="48D2CFC0" w14:textId="7AB491DA" w:rsidR="00714043" w:rsidRPr="00C902DB" w:rsidRDefault="00714043" w:rsidP="00C902DB">
      <w:pPr>
        <w:numPr>
          <w:ilvl w:val="0"/>
          <w:numId w:val="8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Wnoszenie na teren GIF urządzeń służących przetwarzaniu info</w:t>
      </w:r>
      <w:r w:rsidR="0022496D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rmacji związanych z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="0022496D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realizacją U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 wymaga uzyskania uprzedniej zgody osoby sprawującej nadzór nad jej realizacją.</w:t>
      </w:r>
    </w:p>
    <w:p w14:paraId="5A78E52C" w14:textId="77777777" w:rsidR="00714043" w:rsidRPr="00C902DB" w:rsidRDefault="00714043" w:rsidP="00C902DB">
      <w:pPr>
        <w:spacing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</w:pPr>
    </w:p>
    <w:p w14:paraId="6AFC9C74" w14:textId="32605551" w:rsidR="00714043" w:rsidRPr="00C902DB" w:rsidRDefault="0064681E" w:rsidP="00C902DB">
      <w:pPr>
        <w:keepNext/>
        <w:keepLines/>
        <w:spacing w:before="120" w:after="120" w:line="276" w:lineRule="auto"/>
        <w:ind w:left="720"/>
        <w:jc w:val="center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hi-IN" w:bidi="hi-IN"/>
          <w14:ligatures w14:val="none"/>
        </w:rPr>
      </w:pPr>
      <w:bookmarkStart w:id="9" w:name="_Toc51327116"/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hi-IN" w:bidi="hi-IN"/>
          <w14:ligatures w14:val="none"/>
        </w:rPr>
        <w:t>§ 7</w:t>
      </w:r>
      <w:r w:rsidR="00714043" w:rsidRPr="00C902DB">
        <w:rPr>
          <w:rFonts w:ascii="Arial" w:eastAsia="Times New Roman" w:hAnsi="Arial" w:cs="Arial"/>
          <w:b/>
          <w:kern w:val="0"/>
          <w:sz w:val="22"/>
          <w:szCs w:val="22"/>
          <w:lang w:eastAsia="hi-IN" w:bidi="hi-IN"/>
          <w14:ligatures w14:val="none"/>
        </w:rPr>
        <w:br/>
        <w:t>GWARANCJA</w:t>
      </w:r>
      <w:bookmarkEnd w:id="9"/>
    </w:p>
    <w:p w14:paraId="7477A775" w14:textId="74A324E0" w:rsidR="00314AEB" w:rsidRPr="00C902DB" w:rsidRDefault="00314AEB" w:rsidP="00453C01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Sprzęt, który Wykonawca sprzedaje Zamawiającemu </w:t>
      </w:r>
      <w:r w:rsid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na podstawie Umowy, objęty jest 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rękojmią z tytułu sprzedaży i gwarancją jakości (w ramach wynagrodzenia wskazanego w</w:t>
      </w:r>
      <w:r w:rsidR="004A55A7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§ 3).</w:t>
      </w:r>
    </w:p>
    <w:p w14:paraId="1DB0A587" w14:textId="01C7B23F" w:rsidR="00314AEB" w:rsidRPr="00C902DB" w:rsidRDefault="00314AEB" w:rsidP="000E177C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Okres gwarancji dla każdego egzemplarza Sprzętu wynosi </w:t>
      </w:r>
      <w:r w:rsidR="00295A39" w:rsidRPr="00C902DB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minimum</w:t>
      </w:r>
      <w:r w:rsidR="00714043" w:rsidRPr="00C902DB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A42874" w:rsidRPr="00C902DB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12</w:t>
      </w:r>
      <w:r w:rsidR="00B8395D" w:rsidRPr="00C902DB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miesięc</w:t>
      </w:r>
      <w:r w:rsidRPr="00C902DB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y od dnia Odbioru danego egzemplarza Sprzętu przez Zamawiającego.</w:t>
      </w:r>
    </w:p>
    <w:p w14:paraId="577202E9" w14:textId="0EDB342C" w:rsidR="00714043" w:rsidRPr="00C902DB" w:rsidRDefault="00714043" w:rsidP="00C902DB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Arial Unicode MS" w:hAnsi="Arial" w:cs="Arial"/>
          <w:kern w:val="0"/>
          <w:sz w:val="22"/>
          <w:szCs w:val="22"/>
          <w14:ligatures w14:val="none"/>
        </w:rPr>
        <w:t>Wykonawca zobowiązuje się usuwać wszelkie usterki i wady,</w:t>
      </w:r>
      <w:r w:rsidR="00C902DB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 które zostaną zidentyfikowane </w:t>
      </w:r>
      <w:r w:rsidRPr="00C902DB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w trakcie eksploatacji danego </w:t>
      </w:r>
      <w:r w:rsidR="00314AEB" w:rsidRPr="00C902DB">
        <w:rPr>
          <w:rFonts w:ascii="Arial" w:eastAsia="Arial Unicode MS" w:hAnsi="Arial" w:cs="Arial"/>
          <w:kern w:val="0"/>
          <w:sz w:val="22"/>
          <w:szCs w:val="22"/>
          <w14:ligatures w14:val="none"/>
        </w:rPr>
        <w:t>Sprzętu</w:t>
      </w:r>
      <w:r w:rsidRPr="00C902DB">
        <w:rPr>
          <w:rFonts w:ascii="Arial" w:eastAsia="Arial Unicode MS" w:hAnsi="Arial" w:cs="Arial"/>
          <w:kern w:val="0"/>
          <w:sz w:val="22"/>
          <w:szCs w:val="22"/>
          <w14:ligatures w14:val="none"/>
        </w:rPr>
        <w:t>, w okresie objętym gwarancją lub do dostarczenia Sprzętu wolnego od wad</w:t>
      </w:r>
      <w:r w:rsidR="00314AEB" w:rsidRPr="00C902DB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, </w:t>
      </w:r>
      <w:r w:rsidRPr="00C902DB">
        <w:rPr>
          <w:rFonts w:ascii="Arial" w:eastAsia="Arial Unicode MS" w:hAnsi="Arial" w:cs="Arial"/>
          <w:kern w:val="0"/>
          <w:sz w:val="22"/>
          <w:szCs w:val="22"/>
          <w14:ligatures w14:val="none"/>
        </w:rPr>
        <w:t>w taki sposób, że przywróci mu pełną funkcjonalność. Gwarancji podlegają usterki, wady materiałowe i konstrukcyjne, a także nie spełnianie funkcji użytkowych Sprzętu, deklarowanych przez Wykonawcę.</w:t>
      </w:r>
    </w:p>
    <w:p w14:paraId="4BE6806E" w14:textId="77777777" w:rsidR="00714043" w:rsidRPr="00C902DB" w:rsidRDefault="00714043" w:rsidP="00C902DB">
      <w:pPr>
        <w:numPr>
          <w:ilvl w:val="0"/>
          <w:numId w:val="9"/>
        </w:numPr>
        <w:tabs>
          <w:tab w:val="left" w:pos="426"/>
          <w:tab w:val="left" w:pos="567"/>
          <w:tab w:val="left" w:leader="dot" w:pos="5448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Arial Unicode MS" w:hAnsi="Arial" w:cs="Arial"/>
          <w:kern w:val="0"/>
          <w:sz w:val="22"/>
          <w:szCs w:val="22"/>
          <w14:ligatures w14:val="none"/>
        </w:rPr>
        <w:t>Naprawy Urządzeń będą realizowane przy wykorzystaniu nowych, dedykowanych, oryginalnych nieregenerowanych, nieużywanych części podzespołów.</w:t>
      </w:r>
    </w:p>
    <w:p w14:paraId="283398FE" w14:textId="03BBC6B1" w:rsidR="00714043" w:rsidRPr="00C902DB" w:rsidRDefault="0064681E" w:rsidP="00C902DB">
      <w:pPr>
        <w:keepNext/>
        <w:keepLines/>
        <w:spacing w:before="120" w:after="120" w:line="276" w:lineRule="auto"/>
        <w:ind w:left="720"/>
        <w:jc w:val="center"/>
        <w:outlineLvl w:val="1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bookmarkStart w:id="10" w:name="_Toc51327117"/>
      <w:r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lastRenderedPageBreak/>
        <w:t>§ 8</w:t>
      </w:r>
      <w:r w:rsidR="00714043" w:rsidRPr="00C902DB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br/>
        <w:t>POSTANOWIENIA KOŃCOWE</w:t>
      </w:r>
      <w:bookmarkEnd w:id="10"/>
    </w:p>
    <w:p w14:paraId="5E811227" w14:textId="7061D95E" w:rsidR="00714043" w:rsidRPr="00C902DB" w:rsidRDefault="00F91165" w:rsidP="00F67AEF">
      <w:pPr>
        <w:numPr>
          <w:ilvl w:val="0"/>
          <w:numId w:val="10"/>
        </w:numPr>
        <w:autoSpaceDE w:val="0"/>
        <w:autoSpaceDN w:val="0"/>
        <w:spacing w:after="0" w:line="276" w:lineRule="auto"/>
        <w:ind w:left="425" w:hanging="357"/>
        <w:jc w:val="both"/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</w:pPr>
      <w:r w:rsidRPr="00C902DB"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  <w:t xml:space="preserve">Po podpisaniu </w:t>
      </w:r>
      <w:r w:rsidRPr="00C902DB">
        <w:rPr>
          <w:rFonts w:ascii="Arial" w:eastAsia="Times New Roman" w:hAnsi="Arial" w:cs="Arial"/>
          <w:sz w:val="22"/>
          <w:szCs w:val="22"/>
          <w:lang w:eastAsia="hi-IN" w:bidi="hi-IN"/>
          <w14:ligatures w14:val="none"/>
        </w:rPr>
        <w:t>U</w:t>
      </w:r>
      <w:r w:rsidR="00714043" w:rsidRPr="00C902DB">
        <w:rPr>
          <w:rFonts w:ascii="Arial" w:eastAsia="Times New Roman" w:hAnsi="Arial" w:cs="Arial"/>
          <w:sz w:val="22"/>
          <w:szCs w:val="22"/>
          <w:lang w:val="x-none" w:eastAsia="hi-IN" w:bidi="hi-IN"/>
          <w14:ligatures w14:val="none"/>
        </w:rPr>
        <w:t>mowy nadzór nad jej realizacją i odbiorem sprawuje:</w:t>
      </w:r>
    </w:p>
    <w:p w14:paraId="18A23FC2" w14:textId="4EFC22C4" w:rsidR="00714043" w:rsidRPr="00C902DB" w:rsidRDefault="00714043" w:rsidP="00C902DB">
      <w:pPr>
        <w:pStyle w:val="Akapitzlist"/>
        <w:numPr>
          <w:ilvl w:val="0"/>
          <w:numId w:val="22"/>
        </w:numPr>
        <w:tabs>
          <w:tab w:val="left" w:pos="851"/>
        </w:tabs>
        <w:autoSpaceDE w:val="0"/>
        <w:autoSpaceDN w:val="0"/>
        <w:spacing w:before="120" w:after="120" w:line="276" w:lineRule="auto"/>
        <w:jc w:val="both"/>
        <w:rPr>
          <w:rFonts w:ascii="Arial" w:eastAsia="Times New Roman" w:hAnsi="Arial" w:cs="Arial"/>
          <w:kern w:val="0"/>
          <w:position w:val="12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position w:val="12"/>
          <w:sz w:val="22"/>
          <w:szCs w:val="22"/>
          <w:lang w:eastAsia="pl-PL"/>
          <w14:ligatures w14:val="none"/>
        </w:rPr>
        <w:t>ze strony Zamawiającego: …………</w:t>
      </w:r>
      <w:r w:rsidR="00F91165" w:rsidRPr="00C902DB">
        <w:rPr>
          <w:rFonts w:ascii="Arial" w:eastAsia="Times New Roman" w:hAnsi="Arial" w:cs="Arial"/>
          <w:kern w:val="0"/>
          <w:position w:val="12"/>
          <w:sz w:val="22"/>
          <w:szCs w:val="22"/>
          <w:lang w:eastAsia="pl-PL"/>
          <w14:ligatures w14:val="none"/>
        </w:rPr>
        <w:t>…………………………………</w:t>
      </w:r>
    </w:p>
    <w:p w14:paraId="2374A3EF" w14:textId="07BC3BB4" w:rsidR="00714043" w:rsidRPr="00C902DB" w:rsidRDefault="00714043" w:rsidP="00C902DB">
      <w:pPr>
        <w:pStyle w:val="Akapitzlist"/>
        <w:numPr>
          <w:ilvl w:val="0"/>
          <w:numId w:val="22"/>
        </w:numPr>
        <w:tabs>
          <w:tab w:val="left" w:pos="851"/>
        </w:tabs>
        <w:autoSpaceDE w:val="0"/>
        <w:autoSpaceDN w:val="0"/>
        <w:spacing w:before="120" w:after="120" w:line="276" w:lineRule="auto"/>
        <w:jc w:val="both"/>
        <w:rPr>
          <w:rFonts w:ascii="Arial" w:eastAsia="Times New Roman" w:hAnsi="Arial" w:cs="Arial"/>
          <w:kern w:val="0"/>
          <w:position w:val="12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position w:val="12"/>
          <w:sz w:val="22"/>
          <w:szCs w:val="22"/>
          <w:lang w:eastAsia="pl-PL"/>
          <w14:ligatures w14:val="none"/>
        </w:rPr>
        <w:t>ze strony Wykonawcy: ………………</w:t>
      </w:r>
      <w:r w:rsidR="00F91165" w:rsidRPr="00C902DB">
        <w:rPr>
          <w:rFonts w:ascii="Arial" w:eastAsia="Times New Roman" w:hAnsi="Arial" w:cs="Arial"/>
          <w:kern w:val="0"/>
          <w:position w:val="12"/>
          <w:sz w:val="22"/>
          <w:szCs w:val="22"/>
          <w:lang w:eastAsia="pl-PL"/>
          <w14:ligatures w14:val="none"/>
        </w:rPr>
        <w:t>………………………………..</w:t>
      </w:r>
    </w:p>
    <w:p w14:paraId="4CC1D2FA" w14:textId="79D8ADBB" w:rsidR="00714043" w:rsidRPr="00C902DB" w:rsidRDefault="00714043" w:rsidP="00F67AEF">
      <w:pPr>
        <w:numPr>
          <w:ilvl w:val="0"/>
          <w:numId w:val="10"/>
        </w:numPr>
        <w:suppressAutoHyphens/>
        <w:spacing w:after="0" w:line="276" w:lineRule="auto"/>
        <w:ind w:left="425" w:hanging="35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Strony</w:t>
      </w:r>
      <w:r w:rsidR="00B456D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B456D7" w:rsidRPr="00B456D7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udostępniają między sobą dane osobowe osób wskazanych do kontaktu i realizacji niniejszej umowy. Ze strony urzędu, tj. Głównego Inspektoratu Farmaceutycznego administratorem danych kontaktowych związanych z realizacją umowy jest Główny Inspektor Farmaceutyczny. Dane osobowe o których mowa w zdaniu poprzednim obejmują: imiona, nazwiska, stanowiska służbowe, numery telefonów oraz adresy e-mail. Strony zobowiązują się, że dane te przetwarzane będą przez każdą ze Stron wyłącznie dla potrzeb wykonywania niniejszej umowy, przez okres jej trwania z uwzględnieniem ustawowych terminów przechowywania dokumentacji dla celów podatkowych – w trybie i na zasadach określonych Rozporządzeniem Parlamentu Europejskiego i Rady (UE) nr 2016/679 w sprawie ochrony osób fizycznych w związku z przetwarzaniem danych osobowych i w sprawie swobodnego przepływu takich danych oraz uchylenia dyrektywy 95/46/WE opublikowane w Dzienniku Urzędowym z 2016 r. nr 119, str. 1</w:t>
      </w:r>
      <w:r w:rsidRPr="00C902DB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11FB7363" w14:textId="7C7C51EC" w:rsidR="00146BC9" w:rsidRPr="00C902DB" w:rsidRDefault="00146BC9" w:rsidP="00F67AEF">
      <w:pPr>
        <w:numPr>
          <w:ilvl w:val="0"/>
          <w:numId w:val="10"/>
        </w:numPr>
        <w:suppressAutoHyphens/>
        <w:spacing w:after="100" w:afterAutospacing="1" w:line="276" w:lineRule="auto"/>
        <w:ind w:left="425" w:hanging="357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Wszelkie zmiany postanowień </w:t>
      </w:r>
      <w:r w:rsidR="00F91165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mowy wymagają formy pisemnej pod rygore</w:t>
      </w:r>
      <w:r w:rsidR="00F91165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 nieważności z wyłączeniem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ust.1.</w:t>
      </w:r>
    </w:p>
    <w:p w14:paraId="7F962AC7" w14:textId="485FB32F" w:rsidR="00714043" w:rsidRDefault="00323B73" w:rsidP="00C902DB">
      <w:pPr>
        <w:numPr>
          <w:ilvl w:val="0"/>
          <w:numId w:val="10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</w:t>
      </w:r>
      <w:r w:rsidR="00714043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łaściwym do rozpoznania sporów wynikłych na tle realizacji 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Umowy jest sąd p</w:t>
      </w:r>
      <w:r w:rsidR="00714043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owszechny właściwy miejscowo dla siedziby Zamawiającego.</w:t>
      </w:r>
    </w:p>
    <w:p w14:paraId="2977AA54" w14:textId="54AE6889" w:rsidR="00323B73" w:rsidRDefault="00323B73" w:rsidP="00C902DB">
      <w:pPr>
        <w:numPr>
          <w:ilvl w:val="0"/>
          <w:numId w:val="10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Załączniki stanowią integralną część Umowy.</w:t>
      </w:r>
    </w:p>
    <w:p w14:paraId="3EF40C2E" w14:textId="5751F588" w:rsidR="00714043" w:rsidRDefault="00714043" w:rsidP="00C902DB">
      <w:pPr>
        <w:numPr>
          <w:ilvl w:val="0"/>
          <w:numId w:val="10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sprawach </w:t>
      </w:r>
      <w:r w:rsidR="00323B73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nieuregulowanych U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mową stosuje się przepisy</w:t>
      </w:r>
      <w:r w:rsidR="00323B73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powszechnie obowiązujące, tj. ustawę</w:t>
      </w:r>
      <w:r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z dnia 23 kw</w:t>
      </w:r>
      <w:r w:rsidR="00323B73" w:rsidRPr="00C902DB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ietnia 1964 r. - Kodeks cywilny.</w:t>
      </w:r>
    </w:p>
    <w:p w14:paraId="33840C2A" w14:textId="799D76F2" w:rsidR="00714043" w:rsidRPr="00F67AEF" w:rsidRDefault="00714043" w:rsidP="00C902DB">
      <w:pPr>
        <w:numPr>
          <w:ilvl w:val="0"/>
          <w:numId w:val="10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F67AEF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Umowę sporządzono w dwóch jednobrzmiących egzemplarzach, po jednym dla każdej ze Stron/</w:t>
      </w:r>
      <w:r w:rsidRPr="00F67AE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Umowa zawarta została w formie elektronicznej, podpisanej kwalifikowanym podpisem elektronicznym. Za datę zawarcia Umowy uważa się datę złożenia ostatniego podpisu.</w:t>
      </w:r>
    </w:p>
    <w:p w14:paraId="6BD37DB9" w14:textId="49998788" w:rsidR="00714043" w:rsidRPr="00C902DB" w:rsidRDefault="00714043" w:rsidP="00C902DB">
      <w:pPr>
        <w:suppressAutoHyphens/>
        <w:adjustRightInd w:val="0"/>
        <w:spacing w:after="0" w:line="276" w:lineRule="auto"/>
        <w:ind w:left="426"/>
        <w:rPr>
          <w:rFonts w:ascii="Arial" w:eastAsia="Arial Unicode MS" w:hAnsi="Arial" w:cs="Arial"/>
          <w:sz w:val="22"/>
          <w:szCs w:val="22"/>
          <w:lang w:val="x-none" w:eastAsia="hi-IN" w:bidi="hi-IN"/>
          <w14:ligatures w14:val="none"/>
        </w:rPr>
      </w:pPr>
    </w:p>
    <w:p w14:paraId="3B63F53E" w14:textId="77777777" w:rsidR="000E177C" w:rsidRPr="00491FEF" w:rsidRDefault="000E177C" w:rsidP="000E177C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</w:p>
    <w:p w14:paraId="04C41BA0" w14:textId="77777777" w:rsidR="000E177C" w:rsidRPr="00491FEF" w:rsidRDefault="000E177C" w:rsidP="000E177C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42"/>
        <w:gridCol w:w="2475"/>
        <w:gridCol w:w="3255"/>
      </w:tblGrid>
      <w:tr w:rsidR="0030653B" w:rsidRPr="00491FEF" w14:paraId="23F4BC87" w14:textId="77777777" w:rsidTr="00D1067A">
        <w:tc>
          <w:tcPr>
            <w:tcW w:w="3369" w:type="dxa"/>
            <w:hideMark/>
          </w:tcPr>
          <w:p w14:paraId="72648344" w14:textId="77777777" w:rsidR="000E177C" w:rsidRPr="00491FEF" w:rsidRDefault="000E177C" w:rsidP="00D1067A">
            <w:pPr>
              <w:spacing w:after="0" w:line="360" w:lineRule="auto"/>
              <w:jc w:val="both"/>
              <w:rPr>
                <w:rFonts w:eastAsia="Times New Roman" w:cs="Aptos"/>
                <w:sz w:val="20"/>
                <w:szCs w:val="20"/>
                <w:lang w:eastAsia="pl-PL"/>
              </w:rPr>
            </w:pPr>
            <w:r w:rsidRPr="00491FEF">
              <w:rPr>
                <w:rFonts w:eastAsia="Times New Roman" w:cs="Aptos"/>
                <w:sz w:val="20"/>
                <w:szCs w:val="20"/>
                <w:lang w:eastAsia="pl-PL"/>
              </w:rPr>
              <w:t>……………………………………………</w:t>
            </w:r>
          </w:p>
        </w:tc>
        <w:tc>
          <w:tcPr>
            <w:tcW w:w="2645" w:type="dxa"/>
          </w:tcPr>
          <w:p w14:paraId="150CC61C" w14:textId="77777777" w:rsidR="000E177C" w:rsidRPr="00491FEF" w:rsidRDefault="000E177C" w:rsidP="00D1067A">
            <w:pPr>
              <w:spacing w:after="0" w:line="360" w:lineRule="auto"/>
              <w:jc w:val="both"/>
              <w:rPr>
                <w:rFonts w:eastAsia="Times New Roman" w:cs="Aptos"/>
                <w:sz w:val="20"/>
                <w:szCs w:val="20"/>
                <w:lang w:eastAsia="pl-PL"/>
              </w:rPr>
            </w:pPr>
          </w:p>
        </w:tc>
        <w:tc>
          <w:tcPr>
            <w:tcW w:w="3274" w:type="dxa"/>
            <w:hideMark/>
          </w:tcPr>
          <w:p w14:paraId="2618E422" w14:textId="77777777" w:rsidR="000E177C" w:rsidRPr="00491FEF" w:rsidRDefault="000E177C" w:rsidP="00D1067A">
            <w:pPr>
              <w:spacing w:after="0" w:line="360" w:lineRule="auto"/>
              <w:jc w:val="both"/>
              <w:rPr>
                <w:rFonts w:eastAsia="Times New Roman" w:cs="Aptos"/>
                <w:sz w:val="20"/>
                <w:szCs w:val="20"/>
                <w:lang w:eastAsia="pl-PL"/>
              </w:rPr>
            </w:pPr>
            <w:r w:rsidRPr="00491FEF">
              <w:rPr>
                <w:rFonts w:eastAsia="Times New Roman" w:cs="Aptos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30653B" w:rsidRPr="00491FEF" w14:paraId="167B4D1B" w14:textId="77777777" w:rsidTr="00D1067A">
        <w:tc>
          <w:tcPr>
            <w:tcW w:w="3369" w:type="dxa"/>
            <w:hideMark/>
          </w:tcPr>
          <w:p w14:paraId="7EF14827" w14:textId="77777777" w:rsidR="000E177C" w:rsidRPr="00F7760B" w:rsidRDefault="000E177C" w:rsidP="00D106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7760B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ZAMAWIAJĄCY</w:t>
            </w:r>
          </w:p>
        </w:tc>
        <w:tc>
          <w:tcPr>
            <w:tcW w:w="2645" w:type="dxa"/>
          </w:tcPr>
          <w:p w14:paraId="0969FA74" w14:textId="77777777" w:rsidR="000E177C" w:rsidRPr="00491FEF" w:rsidRDefault="000E177C" w:rsidP="00D1067A">
            <w:pPr>
              <w:spacing w:after="0" w:line="360" w:lineRule="auto"/>
              <w:jc w:val="both"/>
              <w:rPr>
                <w:rFonts w:eastAsia="Times New Roman" w:cs="Apto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74" w:type="dxa"/>
            <w:hideMark/>
          </w:tcPr>
          <w:p w14:paraId="41B9F867" w14:textId="77777777" w:rsidR="000E177C" w:rsidRPr="00F7760B" w:rsidRDefault="000E177C" w:rsidP="00D106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F7760B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WYKONAWCA</w:t>
            </w:r>
          </w:p>
        </w:tc>
      </w:tr>
    </w:tbl>
    <w:p w14:paraId="1349B571" w14:textId="77777777" w:rsidR="000E177C" w:rsidRPr="00491FEF" w:rsidRDefault="000E177C" w:rsidP="000E177C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</w:p>
    <w:p w14:paraId="0DC25F1C" w14:textId="77777777" w:rsidR="000E177C" w:rsidRPr="00491FEF" w:rsidRDefault="000E177C" w:rsidP="000E177C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</w:p>
    <w:p w14:paraId="74C76B58" w14:textId="77777777" w:rsidR="000E177C" w:rsidRPr="00491FEF" w:rsidRDefault="000E177C" w:rsidP="000E177C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</w:p>
    <w:p w14:paraId="216DF553" w14:textId="77777777" w:rsidR="000E177C" w:rsidRPr="00491FEF" w:rsidRDefault="000E177C" w:rsidP="000E177C">
      <w:pPr>
        <w:spacing w:after="0" w:line="360" w:lineRule="auto"/>
        <w:jc w:val="both"/>
        <w:rPr>
          <w:rFonts w:eastAsia="Times New Roman" w:cs="Aptos"/>
          <w:kern w:val="0"/>
          <w:sz w:val="20"/>
          <w:szCs w:val="20"/>
          <w:lang w:eastAsia="pl-PL"/>
          <w14:ligatures w14:val="none"/>
        </w:rPr>
      </w:pPr>
    </w:p>
    <w:p w14:paraId="1269296D" w14:textId="77777777" w:rsidR="000E177C" w:rsidRPr="00F7760B" w:rsidRDefault="000E177C" w:rsidP="000E177C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F7760B">
        <w:rPr>
          <w:rFonts w:ascii="Arial" w:eastAsia="Times New Roman" w:hAnsi="Arial" w:cs="Arial"/>
          <w:kern w:val="0"/>
          <w:sz w:val="22"/>
          <w:szCs w:val="22"/>
          <w:u w:val="single"/>
          <w:lang w:eastAsia="pl-PL"/>
          <w14:ligatures w14:val="none"/>
        </w:rPr>
        <w:t>Załączniki:</w:t>
      </w:r>
    </w:p>
    <w:p w14:paraId="592EA036" w14:textId="124E2B34" w:rsidR="00526920" w:rsidRPr="00F7760B" w:rsidRDefault="000E177C" w:rsidP="00526920">
      <w:pPr>
        <w:pStyle w:val="Akapitzlist"/>
        <w:numPr>
          <w:ilvl w:val="3"/>
          <w:numId w:val="9"/>
        </w:num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F7760B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526920" w:rsidRPr="00F7760B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Załącznik nr 1: Opis przedmiotu zamówienia</w:t>
      </w:r>
    </w:p>
    <w:p w14:paraId="3ED3519D" w14:textId="61640624" w:rsidR="00526920" w:rsidRPr="00F7760B" w:rsidRDefault="00526920" w:rsidP="00526920">
      <w:pPr>
        <w:pStyle w:val="Akapitzlist"/>
        <w:numPr>
          <w:ilvl w:val="3"/>
          <w:numId w:val="9"/>
        </w:num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F7760B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Załącznik nr 2: Formularz ofertowy</w:t>
      </w:r>
    </w:p>
    <w:p w14:paraId="76774CB1" w14:textId="10D9C5C3" w:rsidR="00526920" w:rsidRPr="00F7760B" w:rsidRDefault="00526920" w:rsidP="00526920">
      <w:pPr>
        <w:pStyle w:val="Akapitzlist"/>
        <w:numPr>
          <w:ilvl w:val="3"/>
          <w:numId w:val="9"/>
        </w:num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F7760B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Załącznik nr 3: Wzór protokołu odbioru</w:t>
      </w:r>
    </w:p>
    <w:p w14:paraId="308FCA39" w14:textId="77777777" w:rsidR="003052A5" w:rsidRPr="00F7760B" w:rsidRDefault="00526920" w:rsidP="00000973">
      <w:pPr>
        <w:pStyle w:val="Akapitzlist"/>
        <w:numPr>
          <w:ilvl w:val="3"/>
          <w:numId w:val="9"/>
        </w:numPr>
        <w:spacing w:after="0" w:line="276" w:lineRule="auto"/>
        <w:ind w:left="284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sectPr w:rsidR="003052A5" w:rsidRPr="00F7760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760B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Załącznik nr 4: Oświadczenie o zachowaniu poufności</w:t>
      </w:r>
    </w:p>
    <w:p w14:paraId="30F8AA1A" w14:textId="6953A141" w:rsidR="00714043" w:rsidRPr="00C902DB" w:rsidRDefault="00714043" w:rsidP="00C902DB">
      <w:pPr>
        <w:spacing w:line="276" w:lineRule="auto"/>
        <w:jc w:val="right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lastRenderedPageBreak/>
        <w:t xml:space="preserve">Załącznik nr 3 </w:t>
      </w:r>
      <w:r w:rsidR="00FF70F7">
        <w:rPr>
          <w:rFonts w:ascii="Arial" w:eastAsia="Aptos" w:hAnsi="Arial" w:cs="Arial"/>
          <w:kern w:val="0"/>
          <w:sz w:val="22"/>
          <w:szCs w:val="22"/>
          <w14:ligatures w14:val="none"/>
        </w:rPr>
        <w:t>do umowy</w:t>
      </w:r>
    </w:p>
    <w:p w14:paraId="4EA28794" w14:textId="77777777" w:rsidR="00714043" w:rsidRPr="00C902DB" w:rsidRDefault="00714043" w:rsidP="00C902DB">
      <w:pPr>
        <w:spacing w:line="276" w:lineRule="auto"/>
        <w:jc w:val="right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>Warszawa, dnia …………………</w:t>
      </w:r>
    </w:p>
    <w:p w14:paraId="4C381454" w14:textId="77777777" w:rsidR="00714043" w:rsidRPr="00C902DB" w:rsidRDefault="00714043" w:rsidP="00C902DB">
      <w:pPr>
        <w:keepNext/>
        <w:keepLines/>
        <w:spacing w:before="360" w:after="80" w:line="276" w:lineRule="auto"/>
        <w:jc w:val="center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1" w:name="_Toc51327129"/>
      <w:r w:rsidRPr="00C902DB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WZÓR PROTOKOŁU ODBIORU</w:t>
      </w:r>
      <w:bookmarkEnd w:id="11"/>
    </w:p>
    <w:p w14:paraId="1E70B302" w14:textId="77777777" w:rsidR="00714043" w:rsidRPr="00C902DB" w:rsidRDefault="00714043" w:rsidP="00C902DB">
      <w:pPr>
        <w:spacing w:line="276" w:lineRule="auto"/>
        <w:jc w:val="center"/>
        <w:rPr>
          <w:rFonts w:ascii="Arial" w:eastAsia="Aptos" w:hAnsi="Arial" w:cs="Arial"/>
          <w:kern w:val="0"/>
          <w:sz w:val="22"/>
          <w:szCs w:val="22"/>
          <w14:ligatures w14:val="none"/>
        </w:rPr>
      </w:pPr>
    </w:p>
    <w:p w14:paraId="64901B0E" w14:textId="77777777" w:rsidR="00714043" w:rsidRPr="00C902DB" w:rsidRDefault="00714043" w:rsidP="00C902DB">
      <w:pPr>
        <w:spacing w:line="276" w:lineRule="auto"/>
        <w:jc w:val="center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Calibri" w:hAnsi="Arial" w:cs="Arial"/>
          <w:kern w:val="0"/>
          <w:sz w:val="22"/>
          <w:szCs w:val="22"/>
          <w14:ligatures w14:val="none"/>
        </w:rPr>
        <w:t>(dot. Umowy nr………………..… z dnia ……………………………..)</w:t>
      </w:r>
    </w:p>
    <w:p w14:paraId="076AE54B" w14:textId="77777777" w:rsidR="00714043" w:rsidRPr="00C902DB" w:rsidRDefault="00714043" w:rsidP="00C902DB">
      <w:pPr>
        <w:spacing w:after="5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4043" w:rsidRPr="00C902DB" w14:paraId="5993BDCA" w14:textId="77777777" w:rsidTr="0071404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5BB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b/>
                <w:sz w:val="22"/>
                <w:szCs w:val="22"/>
              </w:rPr>
              <w:t>Wykonawca</w:t>
            </w:r>
          </w:p>
          <w:p w14:paraId="1C79055A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9CF0CEF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</w:t>
            </w:r>
          </w:p>
          <w:p w14:paraId="4730125A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A3CE542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14C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b/>
                <w:sz w:val="22"/>
                <w:szCs w:val="22"/>
              </w:rPr>
              <w:t>Zamawiający</w:t>
            </w:r>
          </w:p>
          <w:p w14:paraId="37F10C8E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57B630D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b/>
                <w:sz w:val="22"/>
                <w:szCs w:val="22"/>
              </w:rPr>
              <w:t>Skarb Państwa - Główny Inspektorat Farmaceutyczny</w:t>
            </w:r>
            <w:r w:rsidRPr="00C902DB">
              <w:rPr>
                <w:rFonts w:ascii="Arial" w:eastAsia="Calibri" w:hAnsi="Arial" w:cs="Arial"/>
                <w:sz w:val="22"/>
                <w:szCs w:val="22"/>
              </w:rPr>
              <w:br/>
              <w:t>ul. Senatorska 12, 00-082 Warszawa</w:t>
            </w:r>
          </w:p>
        </w:tc>
      </w:tr>
    </w:tbl>
    <w:p w14:paraId="13E4E6F2" w14:textId="77777777" w:rsidR="00714043" w:rsidRPr="00C902DB" w:rsidRDefault="00714043" w:rsidP="00C902DB">
      <w:pPr>
        <w:widowControl w:val="0"/>
        <w:autoSpaceDE w:val="0"/>
        <w:autoSpaceDN w:val="0"/>
        <w:adjustRightInd w:val="0"/>
        <w:spacing w:after="121" w:line="276" w:lineRule="auto"/>
        <w:ind w:left="284" w:right="34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</w:p>
    <w:p w14:paraId="4F7C8F5B" w14:textId="77777777" w:rsidR="00714043" w:rsidRPr="00C902DB" w:rsidRDefault="00714043" w:rsidP="00C902D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1" w:line="276" w:lineRule="auto"/>
        <w:ind w:left="284" w:right="34" w:hanging="284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Protokół sporządzono w dniu ……………………. </w:t>
      </w:r>
    </w:p>
    <w:p w14:paraId="78946DCC" w14:textId="77777777" w:rsidR="00714043" w:rsidRPr="00C902DB" w:rsidRDefault="00714043" w:rsidP="00C902D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1" w:line="276" w:lineRule="auto"/>
        <w:ind w:left="284" w:right="34" w:hanging="284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Calibri" w:hAnsi="Arial" w:cs="Arial"/>
          <w:kern w:val="0"/>
          <w:sz w:val="22"/>
          <w:szCs w:val="22"/>
          <w14:ligatures w14:val="none"/>
        </w:rPr>
        <w:t>Protokół dotyczy odbioru końcowego.</w:t>
      </w:r>
    </w:p>
    <w:p w14:paraId="71451FD8" w14:textId="4019FBAB" w:rsidR="00714043" w:rsidRPr="00C902DB" w:rsidRDefault="00714043" w:rsidP="00C902D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1" w:line="276" w:lineRule="auto"/>
        <w:ind w:left="284" w:right="34" w:hanging="284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Calibri" w:hAnsi="Arial" w:cs="Arial"/>
          <w:kern w:val="0"/>
          <w:sz w:val="22"/>
          <w:szCs w:val="22"/>
          <w14:ligatures w14:val="none"/>
        </w:rPr>
        <w:t>Zamawiający dokonuje odbioru dostawy objętej zamówieniem: bez uwag i stwierdza, że zostało zrealizowane zgodnie umową /z następującymi uwagami</w:t>
      </w:r>
      <w:r w:rsidRPr="00C902DB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*</w:t>
      </w:r>
      <w:r w:rsidRPr="00C902DB">
        <w:rPr>
          <w:rFonts w:ascii="Arial" w:eastAsia="Calibri" w:hAnsi="Arial" w:cs="Arial"/>
          <w:kern w:val="0"/>
          <w:sz w:val="22"/>
          <w:szCs w:val="22"/>
          <w14:ligatures w14:val="none"/>
        </w:rPr>
        <w:t>: …………………………………………………</w:t>
      </w:r>
      <w:r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55A7">
        <w:rPr>
          <w:rFonts w:ascii="Arial" w:eastAsia="Aptos" w:hAnsi="Arial" w:cs="Arial"/>
          <w:kern w:val="0"/>
          <w:sz w:val="22"/>
          <w:szCs w:val="22"/>
          <w14:ligatures w14:val="none"/>
        </w:rPr>
        <w:t>……………………………</w:t>
      </w:r>
    </w:p>
    <w:p w14:paraId="03E3A1AD" w14:textId="1FFA9924" w:rsidR="00714043" w:rsidRPr="00C902DB" w:rsidRDefault="00714043" w:rsidP="00C902D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1" w:line="276" w:lineRule="auto"/>
        <w:ind w:left="284" w:right="34" w:hanging="284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Calibri" w:hAnsi="Arial" w:cs="Arial"/>
          <w:kern w:val="0"/>
          <w:sz w:val="22"/>
          <w:szCs w:val="22"/>
          <w14:ligatures w14:val="none"/>
        </w:rPr>
        <w:t>W związku z uwagami i zastrzeżeniami, o których mowa w pkt. 5 strony ustaliły co</w:t>
      </w:r>
      <w:r w:rsidR="004A55A7">
        <w:rPr>
          <w:rFonts w:ascii="Arial" w:eastAsia="Calibri" w:hAnsi="Arial" w:cs="Arial"/>
          <w:kern w:val="0"/>
          <w:sz w:val="22"/>
          <w:szCs w:val="22"/>
          <w14:ligatures w14:val="none"/>
        </w:rPr>
        <w:t> </w:t>
      </w:r>
      <w:r w:rsidRPr="00C902D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następuje: </w:t>
      </w:r>
    </w:p>
    <w:p w14:paraId="4EBE153B" w14:textId="77379E90" w:rsidR="00714043" w:rsidRPr="00C902DB" w:rsidRDefault="00714043" w:rsidP="00C902DB">
      <w:pPr>
        <w:tabs>
          <w:tab w:val="left" w:pos="426"/>
        </w:tabs>
        <w:spacing w:after="120" w:line="276" w:lineRule="auto"/>
        <w:ind w:right="34" w:hanging="11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Calibri" w:hAnsi="Arial" w:cs="Arial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4158CA" w14:textId="77777777" w:rsidR="00714043" w:rsidRPr="00C902DB" w:rsidRDefault="00714043" w:rsidP="00C902DB">
      <w:pPr>
        <w:numPr>
          <w:ilvl w:val="0"/>
          <w:numId w:val="12"/>
        </w:numPr>
        <w:spacing w:after="120" w:line="276" w:lineRule="auto"/>
        <w:ind w:left="284" w:right="34" w:hanging="284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  <w:r w:rsidRPr="00C902DB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Wykonawca dostarczył Zamawiającemu: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80"/>
        <w:gridCol w:w="960"/>
        <w:gridCol w:w="960"/>
      </w:tblGrid>
      <w:tr w:rsidR="00714043" w:rsidRPr="00C902DB" w14:paraId="3927FEC4" w14:textId="77777777" w:rsidTr="00714043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2DD9" w14:textId="77777777" w:rsidR="00714043" w:rsidRPr="00C902DB" w:rsidRDefault="00714043" w:rsidP="00C902DB">
            <w:pPr>
              <w:spacing w:line="276" w:lineRule="auto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C902DB">
              <w:rPr>
                <w:rFonts w:ascii="Arial" w:eastAsia="Aptos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D067" w14:textId="77777777" w:rsidR="00714043" w:rsidRPr="00C902DB" w:rsidRDefault="00714043" w:rsidP="00C902DB">
            <w:pPr>
              <w:spacing w:line="276" w:lineRule="auto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C902DB">
              <w:rPr>
                <w:rFonts w:ascii="Arial" w:eastAsia="Aptos" w:hAnsi="Arial" w:cs="Arial"/>
                <w:b/>
                <w:bCs/>
                <w:sz w:val="22"/>
                <w:szCs w:val="22"/>
              </w:rPr>
              <w:t>Nazwa przedmiotu zamówienia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A88E" w14:textId="77777777" w:rsidR="00714043" w:rsidRPr="00C902DB" w:rsidRDefault="00714043" w:rsidP="00C902DB">
            <w:pPr>
              <w:spacing w:line="276" w:lineRule="auto"/>
              <w:jc w:val="center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C902DB">
              <w:rPr>
                <w:rFonts w:ascii="Arial" w:eastAsia="Aptos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1EB6" w14:textId="77777777" w:rsidR="00714043" w:rsidRPr="00C902DB" w:rsidRDefault="00714043" w:rsidP="00C902DB">
            <w:pPr>
              <w:spacing w:line="276" w:lineRule="auto"/>
              <w:jc w:val="center"/>
              <w:rPr>
                <w:rFonts w:ascii="Arial" w:eastAsia="Aptos" w:hAnsi="Arial" w:cs="Arial"/>
                <w:b/>
                <w:bCs/>
                <w:sz w:val="22"/>
                <w:szCs w:val="22"/>
              </w:rPr>
            </w:pPr>
            <w:r w:rsidRPr="00C902DB">
              <w:rPr>
                <w:rFonts w:ascii="Arial" w:eastAsia="Aptos" w:hAnsi="Arial" w:cs="Arial"/>
                <w:b/>
                <w:bCs/>
                <w:sz w:val="22"/>
                <w:szCs w:val="22"/>
              </w:rPr>
              <w:t>Jedn.</w:t>
            </w:r>
          </w:p>
        </w:tc>
      </w:tr>
      <w:tr w:rsidR="00714043" w:rsidRPr="00C902DB" w14:paraId="46F64DCD" w14:textId="77777777" w:rsidTr="00714043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6617" w14:textId="77777777" w:rsidR="00714043" w:rsidRPr="00C902DB" w:rsidRDefault="00714043" w:rsidP="00C902DB">
            <w:pPr>
              <w:spacing w:line="276" w:lineRule="auto"/>
              <w:jc w:val="right"/>
              <w:rPr>
                <w:rFonts w:ascii="Arial" w:eastAsia="Aptos" w:hAnsi="Arial" w:cs="Arial"/>
                <w:sz w:val="22"/>
                <w:szCs w:val="22"/>
              </w:rPr>
            </w:pPr>
            <w:r w:rsidRPr="00C902DB">
              <w:rPr>
                <w:rFonts w:ascii="Arial" w:eastAsia="Aptos" w:hAnsi="Arial" w:cs="Arial"/>
                <w:sz w:val="22"/>
                <w:szCs w:val="22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A65BC" w14:textId="77777777" w:rsidR="00714043" w:rsidRPr="00C902DB" w:rsidRDefault="00714043" w:rsidP="00C902DB">
            <w:pPr>
              <w:spacing w:line="276" w:lineRule="auto"/>
              <w:rPr>
                <w:rFonts w:ascii="Arial" w:eastAsia="Aptos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ADEB" w14:textId="77777777" w:rsidR="00714043" w:rsidRPr="00C902DB" w:rsidRDefault="00714043" w:rsidP="00C902DB">
            <w:pPr>
              <w:spacing w:line="276" w:lineRule="auto"/>
              <w:jc w:val="center"/>
              <w:rPr>
                <w:rFonts w:ascii="Arial" w:eastAsia="Aptos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5FB4C" w14:textId="77777777" w:rsidR="00714043" w:rsidRPr="00C902DB" w:rsidRDefault="00714043" w:rsidP="00C902DB">
            <w:pPr>
              <w:spacing w:line="276" w:lineRule="auto"/>
              <w:jc w:val="center"/>
              <w:rPr>
                <w:rFonts w:ascii="Arial" w:eastAsia="Aptos" w:hAnsi="Arial" w:cs="Arial"/>
                <w:sz w:val="22"/>
                <w:szCs w:val="22"/>
              </w:rPr>
            </w:pPr>
          </w:p>
        </w:tc>
      </w:tr>
    </w:tbl>
    <w:p w14:paraId="75AE6CE2" w14:textId="77777777" w:rsidR="00714043" w:rsidRPr="00C902DB" w:rsidRDefault="00714043" w:rsidP="00C902DB">
      <w:pPr>
        <w:widowControl w:val="0"/>
        <w:tabs>
          <w:tab w:val="left" w:pos="426"/>
        </w:tabs>
        <w:autoSpaceDE w:val="0"/>
        <w:autoSpaceDN w:val="0"/>
        <w:adjustRightInd w:val="0"/>
        <w:spacing w:after="5" w:line="276" w:lineRule="auto"/>
        <w:ind w:right="34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</w:p>
    <w:p w14:paraId="384DA34E" w14:textId="77777777" w:rsidR="00C6281C" w:rsidRPr="00C902DB" w:rsidRDefault="00C6281C" w:rsidP="00C902DB">
      <w:pPr>
        <w:widowControl w:val="0"/>
        <w:tabs>
          <w:tab w:val="left" w:pos="426"/>
        </w:tabs>
        <w:autoSpaceDE w:val="0"/>
        <w:autoSpaceDN w:val="0"/>
        <w:adjustRightInd w:val="0"/>
        <w:spacing w:after="5" w:line="276" w:lineRule="auto"/>
        <w:ind w:right="34"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4043" w:rsidRPr="00C902DB" w14:paraId="49A9E9BD" w14:textId="77777777" w:rsidTr="00714043">
        <w:tc>
          <w:tcPr>
            <w:tcW w:w="4531" w:type="dxa"/>
          </w:tcPr>
          <w:p w14:paraId="3F940EEA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b/>
                <w:sz w:val="22"/>
                <w:szCs w:val="22"/>
              </w:rPr>
              <w:t>Wykonawca</w:t>
            </w:r>
          </w:p>
          <w:p w14:paraId="2E0D07BE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4EECA9B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7DF7A32" w14:textId="324F34C9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</w:t>
            </w:r>
          </w:p>
          <w:p w14:paraId="735F9A7D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i/>
                <w:sz w:val="22"/>
                <w:szCs w:val="22"/>
              </w:rPr>
              <w:t>data, podpis i pieczęć strony wykonującej</w:t>
            </w:r>
          </w:p>
        </w:tc>
        <w:tc>
          <w:tcPr>
            <w:tcW w:w="4531" w:type="dxa"/>
          </w:tcPr>
          <w:p w14:paraId="35B6B4CE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b/>
                <w:sz w:val="22"/>
                <w:szCs w:val="22"/>
              </w:rPr>
              <w:t>Zamawiający</w:t>
            </w:r>
          </w:p>
          <w:p w14:paraId="3D43255E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3FD5B84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9ACC506" w14:textId="768D663C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sz w:val="22"/>
                <w:szCs w:val="22"/>
              </w:rPr>
              <w:t>………………..………………………………</w:t>
            </w:r>
          </w:p>
          <w:p w14:paraId="340F4A80" w14:textId="77777777" w:rsidR="00714043" w:rsidRPr="00C902DB" w:rsidRDefault="00714043" w:rsidP="00C902D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i/>
                <w:sz w:val="22"/>
                <w:szCs w:val="22"/>
              </w:rPr>
              <w:t>data, podpis i pieczęć strony zamawiającej</w:t>
            </w:r>
          </w:p>
        </w:tc>
      </w:tr>
    </w:tbl>
    <w:p w14:paraId="1E95FA9C" w14:textId="3BB073BE" w:rsidR="00297DE3" w:rsidRPr="00C902DB" w:rsidRDefault="00297DE3" w:rsidP="00C902DB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297DE3" w:rsidRPr="00C902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1E35" w14:textId="77777777" w:rsidR="003F413B" w:rsidRDefault="003F413B" w:rsidP="003052A5">
      <w:pPr>
        <w:spacing w:after="0" w:line="240" w:lineRule="auto"/>
      </w:pPr>
      <w:r>
        <w:separator/>
      </w:r>
    </w:p>
  </w:endnote>
  <w:endnote w:type="continuationSeparator" w:id="0">
    <w:p w14:paraId="2B7870DF" w14:textId="77777777" w:rsidR="003F413B" w:rsidRDefault="003F413B" w:rsidP="0030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9397501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6CE3E45" w14:textId="5CA77E05" w:rsidR="003052A5" w:rsidRPr="003052A5" w:rsidRDefault="003052A5">
            <w:pPr>
              <w:pStyle w:val="Stopka"/>
              <w:jc w:val="right"/>
              <w:rPr>
                <w:sz w:val="20"/>
                <w:szCs w:val="20"/>
              </w:rPr>
            </w:pPr>
            <w:r w:rsidRPr="003052A5">
              <w:rPr>
                <w:sz w:val="20"/>
                <w:szCs w:val="20"/>
              </w:rPr>
              <w:t xml:space="preserve">Strona </w:t>
            </w:r>
            <w:r w:rsidRPr="003052A5">
              <w:rPr>
                <w:sz w:val="20"/>
                <w:szCs w:val="20"/>
              </w:rPr>
              <w:fldChar w:fldCharType="begin"/>
            </w:r>
            <w:r w:rsidRPr="003052A5">
              <w:rPr>
                <w:sz w:val="20"/>
                <w:szCs w:val="20"/>
              </w:rPr>
              <w:instrText>PAGE</w:instrText>
            </w:r>
            <w:r w:rsidRPr="003052A5">
              <w:rPr>
                <w:sz w:val="20"/>
                <w:szCs w:val="20"/>
              </w:rPr>
              <w:fldChar w:fldCharType="separate"/>
            </w:r>
            <w:r w:rsidRPr="003052A5">
              <w:rPr>
                <w:sz w:val="20"/>
                <w:szCs w:val="20"/>
              </w:rPr>
              <w:t>2</w:t>
            </w:r>
            <w:r w:rsidRPr="003052A5">
              <w:rPr>
                <w:sz w:val="20"/>
                <w:szCs w:val="20"/>
              </w:rPr>
              <w:fldChar w:fldCharType="end"/>
            </w:r>
            <w:r w:rsidRPr="003052A5">
              <w:rPr>
                <w:sz w:val="20"/>
                <w:szCs w:val="20"/>
              </w:rPr>
              <w:t xml:space="preserve"> z </w:t>
            </w:r>
            <w:r w:rsidRPr="003052A5">
              <w:rPr>
                <w:sz w:val="20"/>
                <w:szCs w:val="20"/>
              </w:rPr>
              <w:fldChar w:fldCharType="begin"/>
            </w:r>
            <w:r w:rsidRPr="003052A5">
              <w:rPr>
                <w:sz w:val="20"/>
                <w:szCs w:val="20"/>
              </w:rPr>
              <w:instrText>NUMPAGES</w:instrText>
            </w:r>
            <w:r w:rsidRPr="003052A5">
              <w:rPr>
                <w:sz w:val="20"/>
                <w:szCs w:val="20"/>
              </w:rPr>
              <w:fldChar w:fldCharType="separate"/>
            </w:r>
            <w:r w:rsidRPr="003052A5">
              <w:rPr>
                <w:sz w:val="20"/>
                <w:szCs w:val="20"/>
              </w:rPr>
              <w:t>2</w:t>
            </w:r>
            <w:r w:rsidRPr="003052A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7F601EC" w14:textId="77777777" w:rsidR="003052A5" w:rsidRDefault="003052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527954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563942414"/>
          <w:docPartObj>
            <w:docPartGallery w:val="Page Numbers (Top of Page)"/>
            <w:docPartUnique/>
          </w:docPartObj>
        </w:sdtPr>
        <w:sdtContent>
          <w:p w14:paraId="42D1ACD2" w14:textId="6F59E6E8" w:rsidR="00BC76E4" w:rsidRPr="003052A5" w:rsidRDefault="00BC76E4" w:rsidP="00BC76E4">
            <w:pPr>
              <w:pStyle w:val="Stopka"/>
              <w:jc w:val="right"/>
              <w:rPr>
                <w:sz w:val="20"/>
                <w:szCs w:val="20"/>
              </w:rPr>
            </w:pPr>
            <w:r w:rsidRPr="003052A5">
              <w:rPr>
                <w:sz w:val="20"/>
                <w:szCs w:val="20"/>
              </w:rPr>
              <w:t xml:space="preserve">Strona </w:t>
            </w:r>
            <w:r>
              <w:rPr>
                <w:sz w:val="20"/>
                <w:szCs w:val="20"/>
              </w:rPr>
              <w:t>1</w:t>
            </w:r>
            <w:r w:rsidRPr="003052A5">
              <w:rPr>
                <w:sz w:val="20"/>
                <w:szCs w:val="20"/>
              </w:rPr>
              <w:t xml:space="preserve"> z</w:t>
            </w:r>
            <w:r>
              <w:rPr>
                <w:sz w:val="20"/>
                <w:szCs w:val="20"/>
              </w:rPr>
              <w:t xml:space="preserve"> 1</w:t>
            </w:r>
          </w:p>
        </w:sdtContent>
      </w:sdt>
    </w:sdtContent>
  </w:sdt>
  <w:p w14:paraId="00DFBC4D" w14:textId="77777777" w:rsidR="00BC76E4" w:rsidRDefault="00BC76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C5FB" w14:textId="77777777" w:rsidR="003F413B" w:rsidRDefault="003F413B" w:rsidP="003052A5">
      <w:pPr>
        <w:spacing w:after="0" w:line="240" w:lineRule="auto"/>
      </w:pPr>
      <w:r>
        <w:separator/>
      </w:r>
    </w:p>
  </w:footnote>
  <w:footnote w:type="continuationSeparator" w:id="0">
    <w:p w14:paraId="2DBFD7C7" w14:textId="77777777" w:rsidR="003F413B" w:rsidRDefault="003F413B" w:rsidP="00305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8EF"/>
    <w:multiLevelType w:val="hybridMultilevel"/>
    <w:tmpl w:val="B462AA9C"/>
    <w:lvl w:ilvl="0" w:tplc="923EC0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067456"/>
    <w:multiLevelType w:val="hybridMultilevel"/>
    <w:tmpl w:val="C5A616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496E26C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3221D0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A5E216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D382E6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C767A4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7FC6139"/>
    <w:multiLevelType w:val="hybridMultilevel"/>
    <w:tmpl w:val="6382E630"/>
    <w:lvl w:ilvl="0" w:tplc="9DD695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9F3E73"/>
    <w:multiLevelType w:val="hybridMultilevel"/>
    <w:tmpl w:val="9FF27784"/>
    <w:name w:val="WW8Num72"/>
    <w:lvl w:ilvl="0" w:tplc="9FCAB54C">
      <w:start w:val="1"/>
      <w:numFmt w:val="decimal"/>
      <w:lvlText w:val="%1)"/>
      <w:lvlJc w:val="left"/>
      <w:pPr>
        <w:ind w:left="1130" w:hanging="360"/>
      </w:pPr>
      <w:rPr>
        <w:rFonts w:ascii="Arial" w:eastAsia="Calibri" w:hAnsi="Arial" w:cs="Arial" w:hint="default"/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50" w:hanging="360"/>
      </w:pPr>
    </w:lvl>
    <w:lvl w:ilvl="2" w:tplc="0415001B">
      <w:start w:val="1"/>
      <w:numFmt w:val="lowerRoman"/>
      <w:lvlText w:val="%3."/>
      <w:lvlJc w:val="right"/>
      <w:pPr>
        <w:ind w:left="2570" w:hanging="180"/>
      </w:pPr>
    </w:lvl>
    <w:lvl w:ilvl="3" w:tplc="0415000F">
      <w:start w:val="1"/>
      <w:numFmt w:val="decimal"/>
      <w:lvlText w:val="%4."/>
      <w:lvlJc w:val="left"/>
      <w:pPr>
        <w:ind w:left="3290" w:hanging="360"/>
      </w:pPr>
    </w:lvl>
    <w:lvl w:ilvl="4" w:tplc="04150019">
      <w:start w:val="1"/>
      <w:numFmt w:val="lowerLetter"/>
      <w:lvlText w:val="%5."/>
      <w:lvlJc w:val="left"/>
      <w:pPr>
        <w:ind w:left="4010" w:hanging="360"/>
      </w:pPr>
    </w:lvl>
    <w:lvl w:ilvl="5" w:tplc="0415001B">
      <w:start w:val="1"/>
      <w:numFmt w:val="lowerRoman"/>
      <w:lvlText w:val="%6."/>
      <w:lvlJc w:val="right"/>
      <w:pPr>
        <w:ind w:left="4730" w:hanging="180"/>
      </w:pPr>
    </w:lvl>
    <w:lvl w:ilvl="6" w:tplc="0415000F">
      <w:start w:val="1"/>
      <w:numFmt w:val="decimal"/>
      <w:lvlText w:val="%7."/>
      <w:lvlJc w:val="left"/>
      <w:pPr>
        <w:ind w:left="5450" w:hanging="360"/>
      </w:pPr>
    </w:lvl>
    <w:lvl w:ilvl="7" w:tplc="04150019">
      <w:start w:val="1"/>
      <w:numFmt w:val="lowerLetter"/>
      <w:lvlText w:val="%8."/>
      <w:lvlJc w:val="left"/>
      <w:pPr>
        <w:ind w:left="6170" w:hanging="360"/>
      </w:pPr>
    </w:lvl>
    <w:lvl w:ilvl="8" w:tplc="0415001B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2E1E78D1"/>
    <w:multiLevelType w:val="hybridMultilevel"/>
    <w:tmpl w:val="66E24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4E415AC">
      <w:start w:val="1"/>
      <w:numFmt w:val="decimal"/>
      <w:lvlText w:val="%2)"/>
      <w:lvlJc w:val="left"/>
      <w:pPr>
        <w:ind w:left="1080" w:hanging="360"/>
      </w:pPr>
      <w:rPr>
        <w:rFonts w:ascii="Aptos" w:eastAsia="Arial Unicode MS" w:hAnsi="Aptos" w:cs="Times New Roman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970F56"/>
    <w:multiLevelType w:val="hybridMultilevel"/>
    <w:tmpl w:val="F17A8866"/>
    <w:lvl w:ilvl="0" w:tplc="2DACAC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E4E5A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D8A60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C6938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4277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AA913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48184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6A3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D0F5E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7D4830"/>
    <w:multiLevelType w:val="multilevel"/>
    <w:tmpl w:val="1480C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  <w:rPr>
        <w:rFonts w:ascii="Calibri" w:hAnsi="Calibri" w:cs="Calibri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ascii="Calibri" w:hAnsi="Calibri" w:cs="Calibri"/>
        <w:sz w:val="20"/>
        <w:szCs w:val="20"/>
      </w:rPr>
    </w:lvl>
  </w:abstractNum>
  <w:abstractNum w:abstractNumId="8" w15:restartNumberingAfterBreak="0">
    <w:nsid w:val="36731107"/>
    <w:multiLevelType w:val="hybridMultilevel"/>
    <w:tmpl w:val="CE1CAB22"/>
    <w:lvl w:ilvl="0" w:tplc="C53C41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7137E"/>
    <w:multiLevelType w:val="hybridMultilevel"/>
    <w:tmpl w:val="390E1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F1B97"/>
    <w:multiLevelType w:val="hybridMultilevel"/>
    <w:tmpl w:val="8B549CB0"/>
    <w:lvl w:ilvl="0" w:tplc="7A1AC978">
      <w:start w:val="1"/>
      <w:numFmt w:val="decimal"/>
      <w:lvlText w:val="%1)"/>
      <w:lvlJc w:val="left"/>
      <w:pPr>
        <w:ind w:left="75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3FA84F31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D77B2"/>
    <w:multiLevelType w:val="hybridMultilevel"/>
    <w:tmpl w:val="C0EA5568"/>
    <w:lvl w:ilvl="0" w:tplc="06A40E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143B7"/>
    <w:multiLevelType w:val="hybridMultilevel"/>
    <w:tmpl w:val="FB929F00"/>
    <w:lvl w:ilvl="0" w:tplc="FCEA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9C25E2B"/>
    <w:multiLevelType w:val="hybridMultilevel"/>
    <w:tmpl w:val="9E26C952"/>
    <w:lvl w:ilvl="0" w:tplc="C5609C3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0B1200"/>
    <w:multiLevelType w:val="hybridMultilevel"/>
    <w:tmpl w:val="54C2FD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43242C"/>
    <w:multiLevelType w:val="hybridMultilevel"/>
    <w:tmpl w:val="3A263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83BD2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6C91CC9"/>
    <w:multiLevelType w:val="hybridMultilevel"/>
    <w:tmpl w:val="F22C384A"/>
    <w:lvl w:ilvl="0" w:tplc="E76E119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535A2"/>
    <w:multiLevelType w:val="hybridMultilevel"/>
    <w:tmpl w:val="996A07D4"/>
    <w:lvl w:ilvl="0" w:tplc="9782F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B66098D"/>
    <w:multiLevelType w:val="hybridMultilevel"/>
    <w:tmpl w:val="E5988B1C"/>
    <w:lvl w:ilvl="0" w:tplc="14263B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  <w:szCs w:val="22"/>
      </w:rPr>
    </w:lvl>
    <w:lvl w:ilvl="1" w:tplc="91E21CBC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A1866C0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C3C4C64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90466D0C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 w15:restartNumberingAfterBreak="0">
    <w:nsid w:val="6E5469F9"/>
    <w:multiLevelType w:val="hybridMultilevel"/>
    <w:tmpl w:val="8FC2A15C"/>
    <w:lvl w:ilvl="0" w:tplc="04150011">
      <w:start w:val="1"/>
      <w:numFmt w:val="decimal"/>
      <w:lvlText w:val="%1)"/>
      <w:lvlJc w:val="left"/>
      <w:pPr>
        <w:ind w:left="1569" w:hanging="360"/>
      </w:p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2" w15:restartNumberingAfterBreak="0">
    <w:nsid w:val="7953374D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C4254C8"/>
    <w:multiLevelType w:val="hybridMultilevel"/>
    <w:tmpl w:val="2168F82C"/>
    <w:lvl w:ilvl="0" w:tplc="2AAC59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4000F"/>
    <w:multiLevelType w:val="hybridMultilevel"/>
    <w:tmpl w:val="E9920C74"/>
    <w:lvl w:ilvl="0" w:tplc="9D00B4FE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5284188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1461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1003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817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16672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70231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9142624">
    <w:abstractNumId w:val="15"/>
  </w:num>
  <w:num w:numId="8" w16cid:durableId="1333046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9691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8018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7237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4982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1747675">
    <w:abstractNumId w:val="6"/>
  </w:num>
  <w:num w:numId="14" w16cid:durableId="2124035881">
    <w:abstractNumId w:val="18"/>
  </w:num>
  <w:num w:numId="15" w16cid:durableId="1120732097">
    <w:abstractNumId w:val="3"/>
  </w:num>
  <w:num w:numId="16" w16cid:durableId="908540099">
    <w:abstractNumId w:val="24"/>
  </w:num>
  <w:num w:numId="17" w16cid:durableId="192576769">
    <w:abstractNumId w:val="1"/>
  </w:num>
  <w:num w:numId="18" w16cid:durableId="515727083">
    <w:abstractNumId w:val="10"/>
  </w:num>
  <w:num w:numId="19" w16cid:durableId="113134502">
    <w:abstractNumId w:val="15"/>
  </w:num>
  <w:num w:numId="20" w16cid:durableId="1513883952">
    <w:abstractNumId w:val="7"/>
  </w:num>
  <w:num w:numId="21" w16cid:durableId="577713255">
    <w:abstractNumId w:val="13"/>
  </w:num>
  <w:num w:numId="22" w16cid:durableId="204297201">
    <w:abstractNumId w:val="21"/>
  </w:num>
  <w:num w:numId="23" w16cid:durableId="1100680353">
    <w:abstractNumId w:val="23"/>
  </w:num>
  <w:num w:numId="24" w16cid:durableId="574517170">
    <w:abstractNumId w:val="0"/>
  </w:num>
  <w:num w:numId="25" w16cid:durableId="480538233">
    <w:abstractNumId w:val="16"/>
  </w:num>
  <w:num w:numId="26" w16cid:durableId="1209414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43"/>
    <w:rsid w:val="00000973"/>
    <w:rsid w:val="0002646C"/>
    <w:rsid w:val="00065A00"/>
    <w:rsid w:val="00067BBE"/>
    <w:rsid w:val="000876CC"/>
    <w:rsid w:val="000C06E7"/>
    <w:rsid w:val="000E177C"/>
    <w:rsid w:val="00101B4B"/>
    <w:rsid w:val="0012508D"/>
    <w:rsid w:val="0013156A"/>
    <w:rsid w:val="0014407C"/>
    <w:rsid w:val="00146BC9"/>
    <w:rsid w:val="00164E2D"/>
    <w:rsid w:val="00167BE3"/>
    <w:rsid w:val="001F3F28"/>
    <w:rsid w:val="00221B83"/>
    <w:rsid w:val="0022496D"/>
    <w:rsid w:val="0027276B"/>
    <w:rsid w:val="00295A39"/>
    <w:rsid w:val="00297DE3"/>
    <w:rsid w:val="002A2B45"/>
    <w:rsid w:val="002D050B"/>
    <w:rsid w:val="002E39C4"/>
    <w:rsid w:val="002F1282"/>
    <w:rsid w:val="002F5105"/>
    <w:rsid w:val="002F58D6"/>
    <w:rsid w:val="00304B04"/>
    <w:rsid w:val="0030521A"/>
    <w:rsid w:val="003052A5"/>
    <w:rsid w:val="0030653B"/>
    <w:rsid w:val="00314AEB"/>
    <w:rsid w:val="00323B73"/>
    <w:rsid w:val="003506BC"/>
    <w:rsid w:val="0037535C"/>
    <w:rsid w:val="003B55AB"/>
    <w:rsid w:val="003B5E34"/>
    <w:rsid w:val="003E7811"/>
    <w:rsid w:val="003F413B"/>
    <w:rsid w:val="00453C01"/>
    <w:rsid w:val="00484075"/>
    <w:rsid w:val="00496C4E"/>
    <w:rsid w:val="004A55A7"/>
    <w:rsid w:val="004A5DBB"/>
    <w:rsid w:val="004C10C8"/>
    <w:rsid w:val="004F6A02"/>
    <w:rsid w:val="00510ABA"/>
    <w:rsid w:val="0051385F"/>
    <w:rsid w:val="00526920"/>
    <w:rsid w:val="005269D9"/>
    <w:rsid w:val="005417F1"/>
    <w:rsid w:val="005C4196"/>
    <w:rsid w:val="00614973"/>
    <w:rsid w:val="0064681E"/>
    <w:rsid w:val="006530D3"/>
    <w:rsid w:val="00673383"/>
    <w:rsid w:val="006D617C"/>
    <w:rsid w:val="006F5380"/>
    <w:rsid w:val="00714043"/>
    <w:rsid w:val="007261EE"/>
    <w:rsid w:val="00731ED2"/>
    <w:rsid w:val="00741BDB"/>
    <w:rsid w:val="007622A2"/>
    <w:rsid w:val="00790741"/>
    <w:rsid w:val="00810978"/>
    <w:rsid w:val="00817E90"/>
    <w:rsid w:val="0083204C"/>
    <w:rsid w:val="00835225"/>
    <w:rsid w:val="008633D1"/>
    <w:rsid w:val="00873EF9"/>
    <w:rsid w:val="0096120D"/>
    <w:rsid w:val="009911E9"/>
    <w:rsid w:val="009B607E"/>
    <w:rsid w:val="009C1A2F"/>
    <w:rsid w:val="009F2C47"/>
    <w:rsid w:val="00A20089"/>
    <w:rsid w:val="00A362A6"/>
    <w:rsid w:val="00A42874"/>
    <w:rsid w:val="00A451C9"/>
    <w:rsid w:val="00A63FF6"/>
    <w:rsid w:val="00A81935"/>
    <w:rsid w:val="00AA4427"/>
    <w:rsid w:val="00AB424D"/>
    <w:rsid w:val="00AB4337"/>
    <w:rsid w:val="00AF67B5"/>
    <w:rsid w:val="00B1201F"/>
    <w:rsid w:val="00B25EA9"/>
    <w:rsid w:val="00B450FD"/>
    <w:rsid w:val="00B456D7"/>
    <w:rsid w:val="00B8395D"/>
    <w:rsid w:val="00B85C28"/>
    <w:rsid w:val="00BA16FD"/>
    <w:rsid w:val="00BB517E"/>
    <w:rsid w:val="00BC76E4"/>
    <w:rsid w:val="00C4246F"/>
    <w:rsid w:val="00C5593C"/>
    <w:rsid w:val="00C55AAB"/>
    <w:rsid w:val="00C6281C"/>
    <w:rsid w:val="00C67ED2"/>
    <w:rsid w:val="00C87C84"/>
    <w:rsid w:val="00C87D4C"/>
    <w:rsid w:val="00C902DB"/>
    <w:rsid w:val="00CA2CF9"/>
    <w:rsid w:val="00CA6FEF"/>
    <w:rsid w:val="00CB0E82"/>
    <w:rsid w:val="00CE250E"/>
    <w:rsid w:val="00CE4C28"/>
    <w:rsid w:val="00D26C57"/>
    <w:rsid w:val="00D45272"/>
    <w:rsid w:val="00D75E59"/>
    <w:rsid w:val="00DB1F07"/>
    <w:rsid w:val="00DC75C3"/>
    <w:rsid w:val="00DD0367"/>
    <w:rsid w:val="00DE2143"/>
    <w:rsid w:val="00E4481A"/>
    <w:rsid w:val="00E54DF2"/>
    <w:rsid w:val="00E72E72"/>
    <w:rsid w:val="00E7540E"/>
    <w:rsid w:val="00F129D9"/>
    <w:rsid w:val="00F468CA"/>
    <w:rsid w:val="00F5113A"/>
    <w:rsid w:val="00F67AEF"/>
    <w:rsid w:val="00F7760B"/>
    <w:rsid w:val="00F91165"/>
    <w:rsid w:val="00FA12A5"/>
    <w:rsid w:val="00FA1599"/>
    <w:rsid w:val="00FA209C"/>
    <w:rsid w:val="00FA650C"/>
    <w:rsid w:val="00FB18C8"/>
    <w:rsid w:val="00FB6A98"/>
    <w:rsid w:val="00FE6DF8"/>
    <w:rsid w:val="00FF0716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555D"/>
  <w15:chartTrackingRefBased/>
  <w15:docId w15:val="{142C51DE-B3D6-4F8F-B46F-96DF7FF6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043"/>
    <w:rPr>
      <w:b/>
      <w:bCs/>
      <w:smallCaps/>
      <w:color w:val="0F4761" w:themeColor="accent1" w:themeShade="BF"/>
      <w:spacing w:val="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14043"/>
    <w:rPr>
      <w:kern w:val="0"/>
      <w:sz w:val="20"/>
      <w:szCs w:val="20"/>
      <w14:ligatures w14:val="none"/>
    </w:rPr>
  </w:style>
  <w:style w:type="paragraph" w:customStyle="1" w:styleId="Znak91">
    <w:name w:val="Znak91"/>
    <w:basedOn w:val="Normalny"/>
    <w:next w:val="Tekstkomentarza"/>
    <w:uiPriority w:val="99"/>
    <w:semiHidden/>
    <w:unhideWhenUsed/>
    <w:rsid w:val="00714043"/>
    <w:pPr>
      <w:spacing w:line="240" w:lineRule="auto"/>
    </w:pPr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0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04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uiPriority w:val="99"/>
    <w:semiHidden/>
    <w:rsid w:val="00714043"/>
    <w:rPr>
      <w:sz w:val="20"/>
      <w:szCs w:val="20"/>
    </w:rPr>
  </w:style>
  <w:style w:type="character" w:customStyle="1" w:styleId="FontStyle22">
    <w:name w:val="Font Style22"/>
    <w:uiPriority w:val="99"/>
    <w:rsid w:val="0002646C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46F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46F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4246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1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0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0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2A5"/>
  </w:style>
  <w:style w:type="paragraph" w:styleId="Stopka">
    <w:name w:val="footer"/>
    <w:basedOn w:val="Normalny"/>
    <w:link w:val="StopkaZnak"/>
    <w:uiPriority w:val="99"/>
    <w:unhideWhenUsed/>
    <w:rsid w:val="0030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FE76-E36D-478A-80AE-A8094C84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3207</Words>
  <Characters>19247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Szczepański Marcin</cp:lastModifiedBy>
  <cp:revision>27</cp:revision>
  <dcterms:created xsi:type="dcterms:W3CDTF">2025-03-03T09:55:00Z</dcterms:created>
  <dcterms:modified xsi:type="dcterms:W3CDTF">2025-03-27T08:46:00Z</dcterms:modified>
</cp:coreProperties>
</file>