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7277" w14:textId="4BDEEF35" w:rsidR="00663C68" w:rsidRPr="00EE4C24" w:rsidRDefault="002F0B27" w:rsidP="00BC6095">
      <w:pPr>
        <w:pStyle w:val="Nagwek4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right="300"/>
        <w:rPr>
          <w:sz w:val="24"/>
          <w:szCs w:val="24"/>
          <w:lang w:val="ro-RO"/>
        </w:rPr>
      </w:pPr>
      <w:r w:rsidRPr="00EE4C24">
        <w:rPr>
          <w:sz w:val="24"/>
          <w:szCs w:val="24"/>
          <w:lang w:val="ro-RO"/>
        </w:rPr>
        <w:t>INSTRUCȚIUNI REFERITOARE LA DREPTURILE ȘI OBLIGAȚIILE PĂRȚII VĂTĂMATE ÎN PROCEDURA PENALĂ</w:t>
      </w:r>
    </w:p>
    <w:p w14:paraId="17B02DE7" w14:textId="77777777" w:rsidR="00BC6095" w:rsidRPr="00EE4C24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left="720" w:right="300"/>
        <w:jc w:val="left"/>
        <w:rPr>
          <w:sz w:val="24"/>
          <w:szCs w:val="24"/>
          <w:lang w:val="ro-RO"/>
        </w:rPr>
      </w:pPr>
    </w:p>
    <w:p w14:paraId="5CDDB542" w14:textId="4ACE7593" w:rsidR="00BC6095" w:rsidRPr="00EE4C24" w:rsidRDefault="002F0B27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  <w:lang w:val="ro-RO"/>
        </w:rPr>
      </w:pPr>
      <w:r w:rsidRPr="00EE4C24">
        <w:rPr>
          <w:b w:val="0"/>
          <w:bCs w:val="0"/>
          <w:i/>
          <w:sz w:val="24"/>
          <w:szCs w:val="24"/>
          <w:lang w:val="ro-RO"/>
        </w:rPr>
        <w:t>Sursă: Regulamentul Ministrului Justiției din data de 14 septembrie 2020</w:t>
      </w:r>
      <w:r w:rsidR="00BC6095" w:rsidRPr="00EE4C24">
        <w:rPr>
          <w:b w:val="0"/>
          <w:bCs w:val="0"/>
          <w:i/>
          <w:sz w:val="24"/>
          <w:szCs w:val="24"/>
          <w:lang w:val="ro-RO"/>
        </w:rPr>
        <w:t xml:space="preserve"> </w:t>
      </w:r>
      <w:r w:rsidR="00BC6095" w:rsidRPr="00EE4C24">
        <w:rPr>
          <w:b w:val="0"/>
          <w:i/>
          <w:sz w:val="24"/>
          <w:szCs w:val="24"/>
          <w:lang w:val="ro-RO"/>
        </w:rPr>
        <w:t>(</w:t>
      </w:r>
      <w:r w:rsidR="00A81DB8">
        <w:rPr>
          <w:b w:val="0"/>
          <w:i/>
          <w:sz w:val="24"/>
          <w:szCs w:val="24"/>
          <w:lang w:val="ro-RO"/>
        </w:rPr>
        <w:t>poziția</w:t>
      </w:r>
      <w:r w:rsidR="00BC6095" w:rsidRPr="00EE4C24">
        <w:rPr>
          <w:b w:val="0"/>
          <w:i/>
          <w:sz w:val="24"/>
          <w:szCs w:val="24"/>
          <w:lang w:val="ro-RO"/>
        </w:rPr>
        <w:t xml:space="preserve"> 1619)</w:t>
      </w:r>
    </w:p>
    <w:p w14:paraId="407F839C" w14:textId="77777777" w:rsidR="00BC6095" w:rsidRPr="00EE4C24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  <w:lang w:val="ro-RO"/>
        </w:rPr>
      </w:pPr>
    </w:p>
    <w:p w14:paraId="76E8E151" w14:textId="5A636C3C" w:rsidR="00663C68" w:rsidRPr="00EE4C24" w:rsidRDefault="002F0B27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  <w:lang w:val="ro-RO"/>
        </w:rPr>
      </w:pPr>
      <w:r w:rsidRPr="00EE4C24">
        <w:rPr>
          <w:sz w:val="24"/>
          <w:szCs w:val="24"/>
          <w:lang w:val="ro-RO"/>
        </w:rPr>
        <w:t>Partea vătămată este parte la procedura pregătitoare înainte de sesizarea cauzei în instanță</w:t>
      </w:r>
      <w:r w:rsidR="00B63045" w:rsidRPr="00EE4C24">
        <w:rPr>
          <w:sz w:val="24"/>
          <w:szCs w:val="24"/>
          <w:lang w:val="ro-RO"/>
        </w:rPr>
        <w:t xml:space="preserve"> (art. 299 § 1)</w:t>
      </w:r>
      <w:r w:rsidR="00A41A7E" w:rsidRPr="00EE4C24">
        <w:rPr>
          <w:rStyle w:val="Odwoanieprzypisudolnego"/>
          <w:sz w:val="24"/>
          <w:szCs w:val="24"/>
          <w:lang w:val="ro-RO"/>
        </w:rPr>
        <w:footnoteReference w:id="1"/>
      </w:r>
    </w:p>
    <w:p w14:paraId="5F18E4F9" w14:textId="05BE6BEC" w:rsidR="00663C68" w:rsidRPr="00EE4C24" w:rsidRDefault="000D4999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  <w:lang w:val="ro-RO"/>
        </w:rPr>
      </w:pPr>
      <w:r w:rsidRPr="00EE4C24">
        <w:rPr>
          <w:sz w:val="24"/>
          <w:szCs w:val="24"/>
          <w:lang w:val="ro-RO"/>
        </w:rPr>
        <w:t>În procedura judiciară, partea vătămată poate fi parte (procuror auxiliar), dacă solicită acest lucru</w:t>
      </w:r>
      <w:r w:rsidR="00B63045" w:rsidRPr="00EE4C24">
        <w:rPr>
          <w:sz w:val="24"/>
          <w:szCs w:val="24"/>
          <w:lang w:val="ro-RO"/>
        </w:rPr>
        <w:t xml:space="preserve">. </w:t>
      </w:r>
      <w:r w:rsidR="00CE7071" w:rsidRPr="00EE4C24">
        <w:rPr>
          <w:sz w:val="24"/>
          <w:szCs w:val="24"/>
          <w:lang w:val="ro-RO"/>
        </w:rPr>
        <w:t xml:space="preserve">Declarația în acest sens se depune cel mai târziu </w:t>
      </w:r>
      <w:r w:rsidR="00C42796" w:rsidRPr="00EE4C24">
        <w:rPr>
          <w:sz w:val="24"/>
          <w:szCs w:val="24"/>
          <w:lang w:val="ro-RO"/>
        </w:rPr>
        <w:t>p</w:t>
      </w:r>
      <w:r w:rsidR="00EE4C24" w:rsidRPr="00EE4C24">
        <w:rPr>
          <w:sz w:val="24"/>
          <w:szCs w:val="24"/>
          <w:lang w:val="ro-RO"/>
        </w:rPr>
        <w:t>ână în momentul începerii procedurii judiciare</w:t>
      </w:r>
      <w:r w:rsidR="00B63045" w:rsidRPr="00EE4C24">
        <w:rPr>
          <w:sz w:val="24"/>
          <w:szCs w:val="24"/>
          <w:lang w:val="ro-RO"/>
        </w:rPr>
        <w:t xml:space="preserve"> (art. 53 </w:t>
      </w:r>
      <w:r w:rsidR="00EE4C24" w:rsidRPr="00EE4C24">
        <w:rPr>
          <w:sz w:val="24"/>
          <w:szCs w:val="24"/>
          <w:lang w:val="ro-RO"/>
        </w:rPr>
        <w:t>ș</w:t>
      </w:r>
      <w:r w:rsidR="00B63045" w:rsidRPr="00EE4C24">
        <w:rPr>
          <w:sz w:val="24"/>
          <w:szCs w:val="24"/>
          <w:lang w:val="ro-RO"/>
        </w:rPr>
        <w:t xml:space="preserve">i art. 54 § 1). </w:t>
      </w:r>
      <w:r w:rsidR="00EE4C24" w:rsidRPr="00EE4C24">
        <w:rPr>
          <w:sz w:val="24"/>
          <w:szCs w:val="24"/>
          <w:lang w:val="ro-RO"/>
        </w:rPr>
        <w:t>Dacă nu depuneți o astfel de declarație, nu veți putea exercita atribuțiile de procuror auxiliar în procedura judiciară. Declarația</w:t>
      </w:r>
      <w:r w:rsidR="00EE4C24">
        <w:rPr>
          <w:sz w:val="24"/>
          <w:szCs w:val="24"/>
          <w:lang w:val="ro-RO"/>
        </w:rPr>
        <w:t xml:space="preserve"> </w:t>
      </w:r>
      <w:r w:rsidR="00EE4C24" w:rsidRPr="00EE4C24">
        <w:rPr>
          <w:sz w:val="24"/>
          <w:szCs w:val="24"/>
          <w:lang w:val="ro-RO"/>
        </w:rPr>
        <w:t xml:space="preserve">poate fi depusă în scris sau oral </w:t>
      </w:r>
      <w:r w:rsidR="00EE4C24">
        <w:rPr>
          <w:sz w:val="24"/>
          <w:szCs w:val="24"/>
          <w:lang w:val="ro-RO"/>
        </w:rPr>
        <w:t>pentru procesul verbal</w:t>
      </w:r>
      <w:r w:rsidR="00B63045" w:rsidRPr="00EE4C24">
        <w:rPr>
          <w:sz w:val="24"/>
          <w:szCs w:val="24"/>
          <w:lang w:val="ro-RO"/>
        </w:rPr>
        <w:t>.</w:t>
      </w:r>
    </w:p>
    <w:p w14:paraId="59150ABC" w14:textId="1C0BA6B0" w:rsidR="00663C68" w:rsidRPr="00EE4C24" w:rsidRDefault="00EE4C24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Reprezentantul sau tutorele minorului vătămat, care este complet sau parțial </w:t>
      </w:r>
      <w:proofErr w:type="spellStart"/>
      <w:r>
        <w:rPr>
          <w:sz w:val="24"/>
          <w:szCs w:val="24"/>
          <w:lang w:val="ro-RO"/>
        </w:rPr>
        <w:t>incapacitat</w:t>
      </w:r>
      <w:proofErr w:type="spellEnd"/>
      <w:r>
        <w:rPr>
          <w:sz w:val="24"/>
          <w:szCs w:val="24"/>
          <w:lang w:val="ro-RO"/>
        </w:rPr>
        <w:t xml:space="preserve"> sau neajutorat, îi poate realiza drepturile (</w:t>
      </w:r>
      <w:r w:rsidR="00B63045" w:rsidRPr="00EE4C24">
        <w:rPr>
          <w:sz w:val="24"/>
          <w:szCs w:val="24"/>
          <w:lang w:val="ro-RO"/>
        </w:rPr>
        <w:t xml:space="preserve">art. 51). </w:t>
      </w:r>
      <w:r>
        <w:rPr>
          <w:sz w:val="24"/>
          <w:szCs w:val="24"/>
          <w:lang w:val="ro-RO"/>
        </w:rPr>
        <w:t>Persoana cea mai apropiată sau care se află în întreținerea persoanei vătămate decedate poate realiza drepturile acesteia</w:t>
      </w:r>
      <w:r w:rsidR="00B63045" w:rsidRPr="00EE4C24">
        <w:rPr>
          <w:sz w:val="24"/>
          <w:szCs w:val="24"/>
          <w:lang w:val="ro-RO"/>
        </w:rPr>
        <w:t xml:space="preserve"> (art. 52).</w:t>
      </w:r>
    </w:p>
    <w:p w14:paraId="1749A5D1" w14:textId="368A8BEC" w:rsidR="00663C68" w:rsidRPr="00EE4C24" w:rsidRDefault="00EE4C24" w:rsidP="00A41A7E">
      <w:pPr>
        <w:pStyle w:val="Teksttreci0"/>
        <w:shd w:val="clear" w:color="auto" w:fill="auto"/>
        <w:spacing w:after="0" w:line="240" w:lineRule="auto"/>
        <w:ind w:left="42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Dacă sunteți parte vătămată sau realiz</w:t>
      </w:r>
      <w:r w:rsidR="005765ED">
        <w:rPr>
          <w:sz w:val="24"/>
          <w:szCs w:val="24"/>
          <w:lang w:val="ro-RO"/>
        </w:rPr>
        <w:t>ați</w:t>
      </w:r>
      <w:r>
        <w:rPr>
          <w:sz w:val="24"/>
          <w:szCs w:val="24"/>
          <w:lang w:val="ro-RO"/>
        </w:rPr>
        <w:t xml:space="preserve"> drepturile acesteia, a</w:t>
      </w:r>
      <w:r w:rsidR="005765ED">
        <w:rPr>
          <w:sz w:val="24"/>
          <w:szCs w:val="24"/>
          <w:lang w:val="ro-RO"/>
        </w:rPr>
        <w:t>veți drepturile enumerate mai jos</w:t>
      </w:r>
      <w:r w:rsidR="00B63045" w:rsidRPr="00EE4C24">
        <w:rPr>
          <w:sz w:val="24"/>
          <w:szCs w:val="24"/>
          <w:lang w:val="ro-RO"/>
        </w:rPr>
        <w:t>:</w:t>
      </w:r>
    </w:p>
    <w:p w14:paraId="7F6AFC64" w14:textId="74B0F21C" w:rsidR="00663C68" w:rsidRPr="00EE4C24" w:rsidRDefault="005765ED" w:rsidP="00A41A7E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  <w:lang w:val="ro-RO"/>
        </w:rPr>
      </w:pPr>
      <w:bookmarkStart w:id="0" w:name="bookmark6"/>
      <w:r>
        <w:rPr>
          <w:sz w:val="24"/>
          <w:szCs w:val="24"/>
          <w:lang w:val="ro-RO"/>
        </w:rPr>
        <w:t>Asistență juridică</w:t>
      </w:r>
      <w:bookmarkEnd w:id="0"/>
    </w:p>
    <w:p w14:paraId="466194BE" w14:textId="49C90EEE" w:rsidR="00663C68" w:rsidRPr="00EE4C24" w:rsidRDefault="005765ED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5765ED">
        <w:rPr>
          <w:sz w:val="24"/>
          <w:szCs w:val="24"/>
          <w:lang w:val="ro-RO"/>
        </w:rPr>
        <w:t xml:space="preserve">Aveți dreptul de a utiliza ajutorul unui reprezentant desemnat de dvs., care poate fi un avocat sau consilier juridic. Nu puteți avea mai mult de trei plenipotențiari la alegere în același timp </w:t>
      </w:r>
      <w:r w:rsidR="00B63045" w:rsidRPr="00EE4C24">
        <w:rPr>
          <w:sz w:val="24"/>
          <w:szCs w:val="24"/>
          <w:lang w:val="ro-RO"/>
        </w:rPr>
        <w:t xml:space="preserve">(art. 77, art. 87 § 1 </w:t>
      </w:r>
      <w:r>
        <w:rPr>
          <w:sz w:val="24"/>
          <w:szCs w:val="24"/>
          <w:lang w:val="ro-RO"/>
        </w:rPr>
        <w:t>ș</w:t>
      </w:r>
      <w:r w:rsidR="00B63045" w:rsidRPr="00EE4C24">
        <w:rPr>
          <w:sz w:val="24"/>
          <w:szCs w:val="24"/>
          <w:lang w:val="ro-RO"/>
        </w:rPr>
        <w:t xml:space="preserve">i 2 </w:t>
      </w:r>
      <w:r>
        <w:rPr>
          <w:sz w:val="24"/>
          <w:szCs w:val="24"/>
          <w:lang w:val="ro-RO"/>
        </w:rPr>
        <w:t>ș</w:t>
      </w:r>
      <w:r w:rsidR="00B63045" w:rsidRPr="00EE4C24">
        <w:rPr>
          <w:sz w:val="24"/>
          <w:szCs w:val="24"/>
          <w:lang w:val="ro-RO"/>
        </w:rPr>
        <w:t>i art. 88).</w:t>
      </w:r>
    </w:p>
    <w:p w14:paraId="28942626" w14:textId="02E7CCE4" w:rsidR="00663C68" w:rsidRPr="00EE4C24" w:rsidRDefault="005765ED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5765ED">
        <w:rPr>
          <w:sz w:val="24"/>
          <w:szCs w:val="24"/>
          <w:lang w:val="ro-RO"/>
        </w:rPr>
        <w:t xml:space="preserve">Dacă dovediți că nu vă puteți permite un avocat, instanța poate, la cererea dvs., să numească un avocat din oficiu, de asemenea, pentru a efectua un act procedural specific </w:t>
      </w:r>
      <w:r w:rsidR="00B63045" w:rsidRPr="00EE4C24">
        <w:rPr>
          <w:sz w:val="24"/>
          <w:szCs w:val="24"/>
          <w:lang w:val="ro-RO"/>
        </w:rPr>
        <w:t xml:space="preserve">(art. 78 </w:t>
      </w:r>
      <w:r>
        <w:rPr>
          <w:sz w:val="24"/>
          <w:szCs w:val="24"/>
          <w:lang w:val="ro-RO"/>
        </w:rPr>
        <w:t>ș</w:t>
      </w:r>
      <w:r w:rsidR="00B63045" w:rsidRPr="00EE4C24">
        <w:rPr>
          <w:sz w:val="24"/>
          <w:szCs w:val="24"/>
          <w:lang w:val="ro-RO"/>
        </w:rPr>
        <w:t xml:space="preserve">i art. 88). </w:t>
      </w:r>
      <w:r w:rsidRPr="005765ED">
        <w:rPr>
          <w:sz w:val="24"/>
          <w:szCs w:val="24"/>
          <w:lang w:val="ro-RO"/>
        </w:rPr>
        <w:t xml:space="preserve">Puteți depune cererea și prin procuror, care o va transmite instanței </w:t>
      </w:r>
      <w:r w:rsidR="00B63045" w:rsidRPr="00EE4C24">
        <w:rPr>
          <w:sz w:val="24"/>
          <w:szCs w:val="24"/>
          <w:lang w:val="ro-RO"/>
        </w:rPr>
        <w:t xml:space="preserve">(art. 116 </w:t>
      </w:r>
      <w:r>
        <w:rPr>
          <w:sz w:val="24"/>
          <w:szCs w:val="24"/>
          <w:lang w:val="ro-RO"/>
        </w:rPr>
        <w:t>ș</w:t>
      </w:r>
      <w:r w:rsidR="00B63045" w:rsidRPr="00EE4C24">
        <w:rPr>
          <w:sz w:val="24"/>
          <w:szCs w:val="24"/>
          <w:lang w:val="ro-RO"/>
        </w:rPr>
        <w:t>i art. 118 § 3).</w:t>
      </w:r>
    </w:p>
    <w:p w14:paraId="56885393" w14:textId="2E2ED052" w:rsidR="00663C68" w:rsidRPr="00EE4C24" w:rsidRDefault="00C76E4B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ro-RO"/>
        </w:rPr>
      </w:pPr>
      <w:r w:rsidRPr="00C76E4B">
        <w:rPr>
          <w:sz w:val="24"/>
          <w:szCs w:val="24"/>
          <w:lang w:val="ro-RO"/>
        </w:rPr>
        <w:t>Folosirea unui interpret</w:t>
      </w:r>
    </w:p>
    <w:p w14:paraId="46FB0B17" w14:textId="39BCA863" w:rsidR="00663C68" w:rsidRPr="00EE4C24" w:rsidRDefault="00C76E4B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Aveți dreptul la asistența gratuită a unui traducător la audiere sau când luați la cunoștință conținutul dovezilor, dacă nu cunoașteți limba polonă și, de asem</w:t>
      </w:r>
      <w:r w:rsidR="001F339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nea – dacă este necesar – dacă sunteți persoană surdă sau mută</w:t>
      </w:r>
      <w:r w:rsidR="00B63045" w:rsidRPr="00EE4C24">
        <w:rPr>
          <w:sz w:val="24"/>
          <w:szCs w:val="24"/>
          <w:lang w:val="ro-RO"/>
        </w:rPr>
        <w:t xml:space="preserve"> (art. 204 § 1 </w:t>
      </w:r>
      <w:r>
        <w:rPr>
          <w:sz w:val="24"/>
          <w:szCs w:val="24"/>
          <w:lang w:val="ro-RO"/>
        </w:rPr>
        <w:t>ș</w:t>
      </w:r>
      <w:r w:rsidR="00B63045" w:rsidRPr="00EE4C24">
        <w:rPr>
          <w:sz w:val="24"/>
          <w:szCs w:val="24"/>
          <w:lang w:val="ro-RO"/>
        </w:rPr>
        <w:t>i 2).</w:t>
      </w:r>
    </w:p>
    <w:p w14:paraId="27E53F48" w14:textId="05D8BC68" w:rsidR="00663C68" w:rsidRPr="00EE4C24" w:rsidRDefault="002B00E0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ro-RO"/>
        </w:rPr>
      </w:pPr>
      <w:bookmarkStart w:id="1" w:name="bookmark8"/>
      <w:r>
        <w:rPr>
          <w:sz w:val="24"/>
          <w:szCs w:val="24"/>
          <w:lang w:val="ro-RO"/>
        </w:rPr>
        <w:t>Acces la actele dosarului</w:t>
      </w:r>
      <w:bookmarkEnd w:id="1"/>
    </w:p>
    <w:p w14:paraId="20B98367" w14:textId="3A2B6835" w:rsidR="00663C68" w:rsidRPr="00EE4C24" w:rsidRDefault="004A41C2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Puteți solicita accesul la actele dosarului, </w:t>
      </w:r>
      <w:r w:rsidR="00025F54">
        <w:rPr>
          <w:sz w:val="24"/>
          <w:szCs w:val="24"/>
          <w:lang w:val="ro-RO"/>
        </w:rPr>
        <w:t>întocmirea de extrase și copii ale acestora, de asemenea și după încheierea procedurii pregătitoare (urmărire sau anchetă</w:t>
      </w:r>
      <w:r w:rsidR="00B63045" w:rsidRPr="00EE4C24">
        <w:rPr>
          <w:sz w:val="24"/>
          <w:szCs w:val="24"/>
          <w:lang w:val="ro-RO"/>
        </w:rPr>
        <w:t xml:space="preserve">). </w:t>
      </w:r>
      <w:r w:rsidR="00025F54" w:rsidRPr="00025F54">
        <w:rPr>
          <w:sz w:val="24"/>
          <w:szCs w:val="24"/>
          <w:lang w:val="ro-RO"/>
        </w:rPr>
        <w:t>În timpul procedurilor pregătitoare, vi se poate refuza accesul la dosare din cauza intereselor importante ale statului sau a intereselor procedurilor</w:t>
      </w:r>
      <w:r w:rsidR="00B63045" w:rsidRPr="00EE4C24">
        <w:rPr>
          <w:sz w:val="24"/>
          <w:szCs w:val="24"/>
          <w:lang w:val="ro-RO"/>
        </w:rPr>
        <w:t xml:space="preserve">. </w:t>
      </w:r>
      <w:r w:rsidR="00804E80">
        <w:rPr>
          <w:sz w:val="24"/>
          <w:szCs w:val="24"/>
          <w:lang w:val="ro-RO"/>
        </w:rPr>
        <w:t xml:space="preserve">În caz de refuz, </w:t>
      </w:r>
      <w:r w:rsidR="007340AA">
        <w:rPr>
          <w:sz w:val="24"/>
          <w:szCs w:val="24"/>
          <w:lang w:val="ro-RO"/>
        </w:rPr>
        <w:t>când veți depune cererea, veți fi informat/informată despre posibilitatea de a vă pune la dispoziție actele într-un termen ulterior. Actele pot fi puse la dispoziție în formă electronică</w:t>
      </w:r>
      <w:r w:rsidR="00B63045" w:rsidRPr="00EE4C24">
        <w:rPr>
          <w:sz w:val="24"/>
          <w:szCs w:val="24"/>
          <w:lang w:val="ro-RO"/>
        </w:rPr>
        <w:t>. Pro</w:t>
      </w:r>
      <w:r w:rsidR="007340AA">
        <w:rPr>
          <w:sz w:val="24"/>
          <w:szCs w:val="24"/>
          <w:lang w:val="ro-RO"/>
        </w:rPr>
        <w:t>curorul nu vă poate refuza accesul la actele dosarului, dacă a fost stabilită data examinării finale a materialelor dosarului de către suspect</w:t>
      </w:r>
      <w:r w:rsidR="00B63045" w:rsidRPr="00EE4C24">
        <w:rPr>
          <w:sz w:val="24"/>
          <w:szCs w:val="24"/>
          <w:lang w:val="ro-RO"/>
        </w:rPr>
        <w:t xml:space="preserve"> (art. 156).</w:t>
      </w:r>
    </w:p>
    <w:p w14:paraId="07F2BC85" w14:textId="76A17B34" w:rsidR="00663C68" w:rsidRPr="00EE4C24" w:rsidRDefault="00EB1562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ro-RO"/>
        </w:rPr>
      </w:pPr>
      <w:bookmarkStart w:id="2" w:name="bookmark9"/>
      <w:r>
        <w:rPr>
          <w:sz w:val="24"/>
          <w:szCs w:val="24"/>
          <w:lang w:val="ro-RO"/>
        </w:rPr>
        <w:t>Justificarea absenței</w:t>
      </w:r>
      <w:bookmarkEnd w:id="2"/>
    </w:p>
    <w:p w14:paraId="0636F357" w14:textId="46215313" w:rsidR="00663C68" w:rsidRPr="00EE4C24" w:rsidRDefault="00EB1562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cazul în care ați fost chemat/chemată să vă prezentați personal, justificarea absenței din cauza bolii este posibilă exclusiv după prezentarea unui certificat emis de medicul judiciar. Alt certificat sau scutire nu vor fi suficiente</w:t>
      </w:r>
      <w:r w:rsidR="00B63045" w:rsidRPr="00EE4C24">
        <w:rPr>
          <w:sz w:val="24"/>
          <w:szCs w:val="24"/>
          <w:lang w:val="ro-RO"/>
        </w:rPr>
        <w:t xml:space="preserve"> (art. 117 § 2a).</w:t>
      </w:r>
    </w:p>
    <w:p w14:paraId="05220CDA" w14:textId="0518EE81" w:rsidR="00663C68" w:rsidRPr="00EE4C24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ro-RO"/>
        </w:rPr>
      </w:pPr>
      <w:bookmarkStart w:id="3" w:name="bookmark10"/>
      <w:r w:rsidRPr="00EE4C24">
        <w:rPr>
          <w:sz w:val="24"/>
          <w:szCs w:val="24"/>
          <w:lang w:val="ro-RO"/>
        </w:rPr>
        <w:t>P</w:t>
      </w:r>
      <w:r w:rsidR="00AF151A">
        <w:rPr>
          <w:sz w:val="24"/>
          <w:szCs w:val="24"/>
          <w:lang w:val="ro-RO"/>
        </w:rPr>
        <w:t>rocedura de mediere</w:t>
      </w:r>
      <w:bookmarkEnd w:id="3"/>
    </w:p>
    <w:p w14:paraId="0653BC2C" w14:textId="6EA8A879" w:rsidR="00663C68" w:rsidRPr="00EE4C24" w:rsidRDefault="00AF151A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Puteți solicita trimiterea dosarului în procedură de mediere, pentru a vă reconcilia cu </w:t>
      </w:r>
      <w:r w:rsidR="00464EA2">
        <w:rPr>
          <w:sz w:val="24"/>
          <w:szCs w:val="24"/>
          <w:lang w:val="ro-RO"/>
        </w:rPr>
        <w:t>acuzatul și eventual pentru a stabili cu acesta metoda de reparare a prejudiciului</w:t>
      </w:r>
      <w:r w:rsidR="00B63045" w:rsidRPr="00EE4C24">
        <w:rPr>
          <w:sz w:val="24"/>
          <w:szCs w:val="24"/>
          <w:lang w:val="ro-RO"/>
        </w:rPr>
        <w:t xml:space="preserve"> (art. 23a § 1). </w:t>
      </w:r>
      <w:r w:rsidR="00464EA2" w:rsidRPr="00464EA2">
        <w:rPr>
          <w:sz w:val="24"/>
          <w:szCs w:val="24"/>
          <w:lang w:val="ro-RO"/>
        </w:rPr>
        <w:t>Participarea la procedura de mediere este voluntară.</w:t>
      </w:r>
    </w:p>
    <w:p w14:paraId="5566A792" w14:textId="5AF5F555" w:rsidR="00663C68" w:rsidRPr="00EE4C24" w:rsidRDefault="00464EA2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sz w:val="24"/>
          <w:szCs w:val="24"/>
          <w:lang w:val="ro-RO"/>
        </w:rPr>
      </w:pPr>
      <w:r w:rsidRPr="00464EA2">
        <w:rPr>
          <w:sz w:val="24"/>
          <w:szCs w:val="24"/>
          <w:lang w:val="ro-RO"/>
        </w:rPr>
        <w:t xml:space="preserve">Procedurile de mediere sunt </w:t>
      </w:r>
      <w:r>
        <w:rPr>
          <w:sz w:val="24"/>
          <w:szCs w:val="24"/>
          <w:lang w:val="ro-RO"/>
        </w:rPr>
        <w:t>desfășurate</w:t>
      </w:r>
      <w:r w:rsidRPr="00464EA2">
        <w:rPr>
          <w:sz w:val="24"/>
          <w:szCs w:val="24"/>
          <w:lang w:val="ro-RO"/>
        </w:rPr>
        <w:t xml:space="preserve"> de un mediator desemnat, care este obligat să păstreze secret cursul procedurilor de mediere </w:t>
      </w:r>
      <w:r w:rsidR="00B63045" w:rsidRPr="00EE4C24">
        <w:rPr>
          <w:sz w:val="24"/>
          <w:szCs w:val="24"/>
          <w:lang w:val="ro-RO"/>
        </w:rPr>
        <w:t>(art. 178a).</w:t>
      </w:r>
    </w:p>
    <w:p w14:paraId="5E375FBC" w14:textId="03FFD959" w:rsidR="00663C68" w:rsidRPr="00EE4C24" w:rsidRDefault="00464EA2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40" w:lineRule="auto"/>
        <w:jc w:val="left"/>
        <w:rPr>
          <w:sz w:val="24"/>
          <w:szCs w:val="24"/>
          <w:lang w:val="ro-RO"/>
        </w:rPr>
      </w:pPr>
      <w:bookmarkStart w:id="4" w:name="bookmark11"/>
      <w:r>
        <w:rPr>
          <w:sz w:val="24"/>
          <w:szCs w:val="24"/>
          <w:lang w:val="ro-RO"/>
        </w:rPr>
        <w:t>Despăgubire</w:t>
      </w:r>
      <w:bookmarkEnd w:id="4"/>
    </w:p>
    <w:p w14:paraId="0D608505" w14:textId="15F8505A" w:rsidR="00663C68" w:rsidRPr="00EE4C24" w:rsidRDefault="00464EA2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Puteți depune o cerere de reparare a daunelor sau despăgubiri pentru prejudiciul suferit până la încheierea </w:t>
      </w:r>
      <w:r w:rsidR="0017620F">
        <w:rPr>
          <w:sz w:val="24"/>
          <w:szCs w:val="24"/>
          <w:lang w:val="ro-RO"/>
        </w:rPr>
        <w:t>procedurii judiciare</w:t>
      </w:r>
      <w:r w:rsidR="00B63045" w:rsidRPr="00EE4C24">
        <w:rPr>
          <w:sz w:val="24"/>
          <w:szCs w:val="24"/>
          <w:lang w:val="ro-RO"/>
        </w:rPr>
        <w:t xml:space="preserve"> (art. 49a). </w:t>
      </w:r>
      <w:r w:rsidR="0017620F">
        <w:rPr>
          <w:sz w:val="24"/>
          <w:szCs w:val="24"/>
          <w:lang w:val="ro-RO"/>
        </w:rPr>
        <w:t>Cererea poate fi depusă în scris sau oral la procesul verbal</w:t>
      </w:r>
      <w:r w:rsidR="00B63045" w:rsidRPr="00EE4C24">
        <w:rPr>
          <w:sz w:val="24"/>
          <w:szCs w:val="24"/>
          <w:lang w:val="ro-RO"/>
        </w:rPr>
        <w:t>.</w:t>
      </w:r>
    </w:p>
    <w:p w14:paraId="4ADBBC80" w14:textId="2CFC513F" w:rsidR="00663C68" w:rsidRPr="00EE4C24" w:rsidRDefault="0017620F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  <w:lang w:val="ro-RO"/>
        </w:rPr>
      </w:pPr>
      <w:r w:rsidRPr="0017620F">
        <w:rPr>
          <w:sz w:val="24"/>
          <w:szCs w:val="24"/>
          <w:lang w:val="ro-RO"/>
        </w:rPr>
        <w:lastRenderedPageBreak/>
        <w:t>Dreptul la informare</w:t>
      </w:r>
    </w:p>
    <w:p w14:paraId="6ADB505E" w14:textId="769C20EF" w:rsidR="00663C68" w:rsidRPr="00EE4C24" w:rsidRDefault="0017620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17620F">
        <w:rPr>
          <w:sz w:val="24"/>
          <w:szCs w:val="24"/>
          <w:lang w:val="ro-RO"/>
        </w:rPr>
        <w:t>Veți fi informat</w:t>
      </w:r>
      <w:r>
        <w:rPr>
          <w:sz w:val="24"/>
          <w:szCs w:val="24"/>
          <w:lang w:val="ro-RO"/>
        </w:rPr>
        <w:t>/informată</w:t>
      </w:r>
      <w:r w:rsidRPr="0017620F">
        <w:rPr>
          <w:sz w:val="24"/>
          <w:szCs w:val="24"/>
          <w:lang w:val="ro-RO"/>
        </w:rPr>
        <w:t xml:space="preserve"> că detenția preventivă aplicată suspectului a fost </w:t>
      </w:r>
      <w:r>
        <w:rPr>
          <w:sz w:val="24"/>
          <w:szCs w:val="24"/>
          <w:lang w:val="ro-RO"/>
        </w:rPr>
        <w:t>abrogat</w:t>
      </w:r>
      <w:r w:rsidRPr="0017620F">
        <w:rPr>
          <w:sz w:val="24"/>
          <w:szCs w:val="24"/>
          <w:lang w:val="ro-RO"/>
        </w:rPr>
        <w:t>ă sau modificată într-o altă măsură preventivă</w:t>
      </w:r>
      <w:r>
        <w:rPr>
          <w:sz w:val="24"/>
          <w:szCs w:val="24"/>
          <w:lang w:val="ro-RO"/>
        </w:rPr>
        <w:t>, precum și despre evadarea acestuia din</w:t>
      </w:r>
      <w:r w:rsidRPr="0017620F">
        <w:rPr>
          <w:sz w:val="24"/>
          <w:szCs w:val="24"/>
          <w:lang w:val="ro-RO"/>
        </w:rPr>
        <w:t xml:space="preserve"> centrul de detenție preventivă, cu excepția cazului în care renunțați la acest drept</w:t>
      </w:r>
      <w:r w:rsidR="00B63045" w:rsidRPr="00EE4C24">
        <w:rPr>
          <w:sz w:val="24"/>
          <w:szCs w:val="24"/>
          <w:lang w:val="ro-RO"/>
        </w:rPr>
        <w:t xml:space="preserve"> (art. 253 § 3).</w:t>
      </w:r>
    </w:p>
    <w:p w14:paraId="7AA70621" w14:textId="4F19DBFA" w:rsidR="00663C68" w:rsidRPr="00EE4C24" w:rsidRDefault="0017620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17620F">
        <w:rPr>
          <w:sz w:val="24"/>
          <w:szCs w:val="24"/>
          <w:lang w:val="ro-RO"/>
        </w:rPr>
        <w:t>Puteți solicita instanței notificarea acuzațiilor aduse acuzatului și calificarea juridică a acestora. Dacă cererile sunt depuse de mai multe părți vătămate, informațiile privind acuzațiile și clasificarea lor juridică pot fi plasate într-un anunț pe site-ul web al instanței</w:t>
      </w:r>
      <w:r w:rsidR="00B63045" w:rsidRPr="00EE4C24">
        <w:rPr>
          <w:sz w:val="24"/>
          <w:szCs w:val="24"/>
          <w:lang w:val="ro-RO"/>
        </w:rPr>
        <w:t xml:space="preserve"> (art. 337a).</w:t>
      </w:r>
    </w:p>
    <w:p w14:paraId="74A3140D" w14:textId="6C88A7EC" w:rsidR="00663C68" w:rsidRPr="00EE4C24" w:rsidRDefault="0017620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42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Pr="0017620F">
        <w:rPr>
          <w:sz w:val="24"/>
          <w:szCs w:val="24"/>
          <w:lang w:val="ro-RO"/>
        </w:rPr>
        <w:t>eți fi informat</w:t>
      </w:r>
      <w:r>
        <w:rPr>
          <w:sz w:val="24"/>
          <w:szCs w:val="24"/>
          <w:lang w:val="ro-RO"/>
        </w:rPr>
        <w:t>/informată</w:t>
      </w:r>
      <w:r w:rsidRPr="0017620F">
        <w:rPr>
          <w:sz w:val="24"/>
          <w:szCs w:val="24"/>
          <w:lang w:val="ro-RO"/>
        </w:rPr>
        <w:t xml:space="preserve"> cu privire la locul și data ședinței</w:t>
      </w:r>
      <w:r w:rsidR="00B63045" w:rsidRPr="00EE4C24">
        <w:rPr>
          <w:sz w:val="24"/>
          <w:szCs w:val="24"/>
          <w:lang w:val="ro-RO"/>
        </w:rPr>
        <w:t xml:space="preserve"> (art. 350 § 4).</w:t>
      </w:r>
    </w:p>
    <w:p w14:paraId="2F451E80" w14:textId="7D0BB201" w:rsidR="00663C68" w:rsidRPr="00EE4C24" w:rsidRDefault="004C655D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4C655D">
        <w:rPr>
          <w:sz w:val="24"/>
          <w:szCs w:val="24"/>
          <w:lang w:val="ro-RO"/>
        </w:rPr>
        <w:t>Veți fi informat</w:t>
      </w:r>
      <w:r>
        <w:rPr>
          <w:sz w:val="24"/>
          <w:szCs w:val="24"/>
          <w:lang w:val="ro-RO"/>
        </w:rPr>
        <w:t>/informată</w:t>
      </w:r>
      <w:r w:rsidRPr="004C655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despre</w:t>
      </w:r>
      <w:r w:rsidRPr="004C655D">
        <w:rPr>
          <w:sz w:val="24"/>
          <w:szCs w:val="24"/>
          <w:lang w:val="ro-RO"/>
        </w:rPr>
        <w:t xml:space="preserve"> locul și data ședinței judecătorești </w:t>
      </w:r>
      <w:r>
        <w:rPr>
          <w:sz w:val="24"/>
          <w:szCs w:val="24"/>
          <w:lang w:val="ro-RO"/>
        </w:rPr>
        <w:t>privind</w:t>
      </w:r>
      <w:r w:rsidRPr="004C655D">
        <w:rPr>
          <w:sz w:val="24"/>
          <w:szCs w:val="24"/>
          <w:lang w:val="ro-RO"/>
        </w:rPr>
        <w:t xml:space="preserve">: </w:t>
      </w:r>
      <w:r>
        <w:rPr>
          <w:sz w:val="24"/>
          <w:szCs w:val="24"/>
          <w:lang w:val="ro-RO"/>
        </w:rPr>
        <w:t>anularea</w:t>
      </w:r>
      <w:r w:rsidRPr="004C655D">
        <w:rPr>
          <w:sz w:val="24"/>
          <w:szCs w:val="24"/>
          <w:lang w:val="ro-RO"/>
        </w:rPr>
        <w:t xml:space="preserve"> procedurii, </w:t>
      </w:r>
      <w:r>
        <w:rPr>
          <w:sz w:val="24"/>
          <w:szCs w:val="24"/>
          <w:lang w:val="ro-RO"/>
        </w:rPr>
        <w:t>anularea</w:t>
      </w:r>
      <w:r w:rsidRPr="004C655D">
        <w:rPr>
          <w:sz w:val="24"/>
          <w:szCs w:val="24"/>
          <w:lang w:val="ro-RO"/>
        </w:rPr>
        <w:t xml:space="preserve"> condiționată a procedurii</w:t>
      </w:r>
      <w:r>
        <w:rPr>
          <w:sz w:val="24"/>
          <w:szCs w:val="24"/>
          <w:lang w:val="ro-RO"/>
        </w:rPr>
        <w:t>, precum</w:t>
      </w:r>
      <w:r w:rsidRPr="004C655D">
        <w:rPr>
          <w:sz w:val="24"/>
          <w:szCs w:val="24"/>
          <w:lang w:val="ro-RO"/>
        </w:rPr>
        <w:t xml:space="preserve"> și emiterea unei condamnări fără </w:t>
      </w:r>
      <w:r>
        <w:rPr>
          <w:sz w:val="24"/>
          <w:szCs w:val="24"/>
          <w:lang w:val="ro-RO"/>
        </w:rPr>
        <w:t>acțiune judiciară</w:t>
      </w:r>
      <w:r w:rsidR="00B63045" w:rsidRPr="00EE4C24">
        <w:rPr>
          <w:sz w:val="24"/>
          <w:szCs w:val="24"/>
          <w:lang w:val="ro-RO"/>
        </w:rPr>
        <w:t xml:space="preserve"> (art. 339, art. 341 </w:t>
      </w:r>
      <w:r>
        <w:rPr>
          <w:sz w:val="24"/>
          <w:szCs w:val="24"/>
          <w:lang w:val="ro-RO"/>
        </w:rPr>
        <w:t>ș</w:t>
      </w:r>
      <w:r w:rsidR="00B63045" w:rsidRPr="00EE4C24">
        <w:rPr>
          <w:sz w:val="24"/>
          <w:szCs w:val="24"/>
          <w:lang w:val="ro-RO"/>
        </w:rPr>
        <w:t>i art. 343).</w:t>
      </w:r>
    </w:p>
    <w:p w14:paraId="09AFDE02" w14:textId="5740988D" w:rsidR="00663C68" w:rsidRPr="00EE4C24" w:rsidRDefault="004F6011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4F6011">
        <w:rPr>
          <w:sz w:val="24"/>
          <w:szCs w:val="24"/>
          <w:lang w:val="ro-RO"/>
        </w:rPr>
        <w:t xml:space="preserve">În cadrul procedurii pregătitoare, puteți depune o cerere de notificare de către instanță cu privire la modul în care cazul a fost închis </w:t>
      </w:r>
      <w:r>
        <w:rPr>
          <w:sz w:val="24"/>
          <w:szCs w:val="24"/>
          <w:lang w:val="ro-RO"/>
        </w:rPr>
        <w:t xml:space="preserve">dosarul, </w:t>
      </w:r>
      <w:r w:rsidRPr="004F6011">
        <w:rPr>
          <w:sz w:val="24"/>
          <w:szCs w:val="24"/>
          <w:lang w:val="ro-RO"/>
        </w:rPr>
        <w:t>prin scrisoare obișnuită, prin fax sau e-mail. Veți primi o copie a hotărârii judecătorești definitive care încheie procedurile în cauză sau extrasul acesteia, care poate fi trimis electronic</w:t>
      </w:r>
      <w:r w:rsidR="00B63045" w:rsidRPr="00EE4C24">
        <w:rPr>
          <w:sz w:val="24"/>
          <w:szCs w:val="24"/>
          <w:lang w:val="ro-RO"/>
        </w:rPr>
        <w:t xml:space="preserve"> (art. 299a § 2).</w:t>
      </w:r>
    </w:p>
    <w:p w14:paraId="3AE4AD79" w14:textId="37BA189C" w:rsidR="00663C68" w:rsidRPr="00EE4C24" w:rsidRDefault="00905817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ro-RO"/>
        </w:rPr>
      </w:pPr>
      <w:r w:rsidRPr="00905817">
        <w:rPr>
          <w:sz w:val="24"/>
          <w:szCs w:val="24"/>
          <w:lang w:val="ro-RO"/>
        </w:rPr>
        <w:t>Compensația de stat</w:t>
      </w:r>
    </w:p>
    <w:p w14:paraId="71DFBE04" w14:textId="10441849" w:rsidR="00663C68" w:rsidRPr="00EE4C24" w:rsidRDefault="00905817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ro-RO"/>
        </w:rPr>
      </w:pPr>
      <w:r w:rsidRPr="00905817">
        <w:rPr>
          <w:sz w:val="24"/>
          <w:szCs w:val="24"/>
          <w:lang w:val="ro-RO"/>
        </w:rPr>
        <w:t xml:space="preserve">Puteți depune </w:t>
      </w:r>
      <w:r>
        <w:rPr>
          <w:sz w:val="24"/>
          <w:szCs w:val="24"/>
          <w:lang w:val="ro-RO"/>
        </w:rPr>
        <w:t xml:space="preserve">în instanță </w:t>
      </w:r>
      <w:r w:rsidRPr="00905817">
        <w:rPr>
          <w:sz w:val="24"/>
          <w:szCs w:val="24"/>
          <w:lang w:val="ro-RO"/>
        </w:rPr>
        <w:t xml:space="preserve">o cerere de despăgubire dacă sunteți cetățean polonez sau cetățean al unui alt stat membru al Uniunii Europene </w:t>
      </w:r>
      <w:r w:rsidR="005C1180">
        <w:rPr>
          <w:sz w:val="24"/>
          <w:szCs w:val="24"/>
          <w:lang w:val="ro-RO"/>
        </w:rPr>
        <w:t xml:space="preserve">conform dispozițiilor legii din data de </w:t>
      </w:r>
      <w:r w:rsidRPr="00905817">
        <w:rPr>
          <w:sz w:val="24"/>
          <w:szCs w:val="24"/>
          <w:lang w:val="ro-RO"/>
        </w:rPr>
        <w:t>7 iulie 2005 privind despăgubirea de stat pentru victimele anumitor acte interzise</w:t>
      </w:r>
      <w:r w:rsidR="00B63045" w:rsidRPr="00EE4C24">
        <w:rPr>
          <w:sz w:val="24"/>
          <w:szCs w:val="24"/>
          <w:lang w:val="ro-RO"/>
        </w:rPr>
        <w:t xml:space="preserve"> (</w:t>
      </w:r>
      <w:r w:rsidR="005C1180">
        <w:rPr>
          <w:sz w:val="24"/>
          <w:szCs w:val="24"/>
          <w:lang w:val="ro-RO"/>
        </w:rPr>
        <w:t>Jurnalul de Legi din</w:t>
      </w:r>
      <w:r w:rsidR="00B63045" w:rsidRPr="00EE4C24">
        <w:rPr>
          <w:sz w:val="24"/>
          <w:szCs w:val="24"/>
          <w:lang w:val="ro-RO"/>
        </w:rPr>
        <w:t xml:space="preserve"> 2016 </w:t>
      </w:r>
      <w:r w:rsidR="00A81DB8">
        <w:rPr>
          <w:sz w:val="24"/>
          <w:szCs w:val="24"/>
          <w:lang w:val="ro-RO"/>
        </w:rPr>
        <w:t>poziția</w:t>
      </w:r>
      <w:r w:rsidR="00B63045" w:rsidRPr="00EE4C24">
        <w:rPr>
          <w:sz w:val="24"/>
          <w:szCs w:val="24"/>
          <w:lang w:val="ro-RO"/>
        </w:rPr>
        <w:t xml:space="preserve"> 325). </w:t>
      </w:r>
      <w:r w:rsidR="005C1180">
        <w:rPr>
          <w:sz w:val="24"/>
          <w:szCs w:val="24"/>
          <w:lang w:val="ro-RO"/>
        </w:rPr>
        <w:t>Cererea a</w:t>
      </w:r>
      <w:r w:rsidR="005C1180" w:rsidRPr="005C1180">
        <w:rPr>
          <w:sz w:val="24"/>
          <w:szCs w:val="24"/>
          <w:lang w:val="ro-RO"/>
        </w:rPr>
        <w:t>coperă salariile pierdute sau alte mijloace de trai, costurile legate de tratament și re</w:t>
      </w:r>
      <w:r w:rsidR="005C1180">
        <w:rPr>
          <w:sz w:val="24"/>
          <w:szCs w:val="24"/>
          <w:lang w:val="ro-RO"/>
        </w:rPr>
        <w:t>cuperare, precum ș</w:t>
      </w:r>
      <w:r w:rsidR="005C1180" w:rsidRPr="005C1180">
        <w:rPr>
          <w:sz w:val="24"/>
          <w:szCs w:val="24"/>
          <w:lang w:val="ro-RO"/>
        </w:rPr>
        <w:t>i cheltuielile de înmormântare în cazul în care acestea sunt rezultatul faptei penale. Puteți depune cererea numai dacă nu puteți obține fonduri de la făpt</w:t>
      </w:r>
      <w:r w:rsidR="00D10B19">
        <w:rPr>
          <w:sz w:val="24"/>
          <w:szCs w:val="24"/>
          <w:lang w:val="ro-RO"/>
        </w:rPr>
        <w:t>aș</w:t>
      </w:r>
      <w:r w:rsidR="005C1180" w:rsidRPr="005C1180">
        <w:rPr>
          <w:sz w:val="24"/>
          <w:szCs w:val="24"/>
          <w:lang w:val="ro-RO"/>
        </w:rPr>
        <w:t>, din fonduri</w:t>
      </w:r>
      <w:r w:rsidR="00D10B19">
        <w:rPr>
          <w:sz w:val="24"/>
          <w:szCs w:val="24"/>
          <w:lang w:val="ro-RO"/>
        </w:rPr>
        <w:t>le</w:t>
      </w:r>
      <w:r w:rsidR="005C1180" w:rsidRPr="005C1180">
        <w:rPr>
          <w:sz w:val="24"/>
          <w:szCs w:val="24"/>
          <w:lang w:val="ro-RO"/>
        </w:rPr>
        <w:t xml:space="preserve"> de asigurări sau de asistenț</w:t>
      </w:r>
      <w:r w:rsidR="00D10B19">
        <w:rPr>
          <w:sz w:val="24"/>
          <w:szCs w:val="24"/>
          <w:lang w:val="ro-RO"/>
        </w:rPr>
        <w:t>a</w:t>
      </w:r>
      <w:r w:rsidR="005C1180" w:rsidRPr="005C1180">
        <w:rPr>
          <w:sz w:val="24"/>
          <w:szCs w:val="24"/>
          <w:lang w:val="ro-RO"/>
        </w:rPr>
        <w:t xml:space="preserve"> socială.</w:t>
      </w:r>
    </w:p>
    <w:p w14:paraId="2F898F19" w14:textId="3292FBCC" w:rsidR="00663C68" w:rsidRPr="00EE4C24" w:rsidRDefault="00D10B19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ro-RO"/>
        </w:rPr>
      </w:pPr>
      <w:r w:rsidRPr="00D10B19">
        <w:rPr>
          <w:sz w:val="24"/>
          <w:szCs w:val="24"/>
          <w:lang w:val="ro-RO"/>
        </w:rPr>
        <w:t>Anonimizarea datelor</w:t>
      </w:r>
    </w:p>
    <w:p w14:paraId="4B437E6F" w14:textId="79612E16" w:rsidR="00663C68" w:rsidRPr="00EE4C24" w:rsidRDefault="00D10B19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ro-RO"/>
        </w:rPr>
      </w:pPr>
      <w:r w:rsidRPr="00D10B19">
        <w:rPr>
          <w:sz w:val="24"/>
          <w:szCs w:val="24"/>
          <w:lang w:val="ro-RO"/>
        </w:rPr>
        <w:t xml:space="preserve">Datele referitoare la locul de reședință și locul de muncă, adresa de e-mail și numărul de telefon sau de fax nu sunt divulgate în dosarul cauzei. Acestea vor fi plasate într-o anexă separată numai în atenția autorității care conduce procedurile. Ele pot fi dezvăluite numai în mod excepțional </w:t>
      </w:r>
      <w:r w:rsidR="00B63045" w:rsidRPr="00EE4C24">
        <w:rPr>
          <w:sz w:val="24"/>
          <w:szCs w:val="24"/>
          <w:lang w:val="ro-RO"/>
        </w:rPr>
        <w:t xml:space="preserve">(art. 148a </w:t>
      </w:r>
      <w:r>
        <w:rPr>
          <w:sz w:val="24"/>
          <w:szCs w:val="24"/>
          <w:lang w:val="ro-RO"/>
        </w:rPr>
        <w:t>ș</w:t>
      </w:r>
      <w:r w:rsidR="00B63045" w:rsidRPr="00EE4C24">
        <w:rPr>
          <w:sz w:val="24"/>
          <w:szCs w:val="24"/>
          <w:lang w:val="ro-RO"/>
        </w:rPr>
        <w:t>i art. 156a).</w:t>
      </w:r>
    </w:p>
    <w:p w14:paraId="775645AF" w14:textId="782E3BCA" w:rsidR="00663C68" w:rsidRPr="00EE4C24" w:rsidRDefault="00D10B19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ro-RO"/>
        </w:rPr>
      </w:pPr>
      <w:r w:rsidRPr="00D10B19">
        <w:rPr>
          <w:sz w:val="24"/>
          <w:szCs w:val="24"/>
          <w:lang w:val="ro-RO"/>
        </w:rPr>
        <w:t>Protecție, ajutor și sprijin</w:t>
      </w:r>
    </w:p>
    <w:p w14:paraId="43BC30DA" w14:textId="67DF5AAB" w:rsidR="00663C68" w:rsidRPr="00EE4C24" w:rsidRDefault="00D10B19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D10B19">
        <w:rPr>
          <w:sz w:val="24"/>
          <w:szCs w:val="24"/>
          <w:lang w:val="ro-RO"/>
        </w:rPr>
        <w:t xml:space="preserve">În cazul unei amenințări la adresa vieții sau sănătății dvs. sau a rudelor dvs., puteți depune o cerere de protecție a Poliției pe durata procesului și, dacă gradul de risc este ridicat - pentru protecție personală sau asistență în schimbarea locului de </w:t>
      </w:r>
      <w:r w:rsidR="001F128B">
        <w:rPr>
          <w:sz w:val="24"/>
          <w:szCs w:val="24"/>
          <w:lang w:val="ro-RO"/>
        </w:rPr>
        <w:t>sejur</w:t>
      </w:r>
      <w:r w:rsidRPr="00D10B19">
        <w:rPr>
          <w:sz w:val="24"/>
          <w:szCs w:val="24"/>
          <w:lang w:val="ro-RO"/>
        </w:rPr>
        <w:t xml:space="preserve">. Cererea de protecție trebuie trimisă comandantului poliției </w:t>
      </w:r>
      <w:r w:rsidR="001F128B">
        <w:rPr>
          <w:sz w:val="24"/>
          <w:szCs w:val="24"/>
          <w:lang w:val="ro-RO"/>
        </w:rPr>
        <w:t>județene,</w:t>
      </w:r>
      <w:r w:rsidRPr="00D10B19">
        <w:rPr>
          <w:sz w:val="24"/>
          <w:szCs w:val="24"/>
          <w:lang w:val="ro-RO"/>
        </w:rPr>
        <w:t xml:space="preserve"> prin intermediul autorității care desfășoară procedurile sau instanței</w:t>
      </w:r>
      <w:r w:rsidR="001F128B">
        <w:rPr>
          <w:sz w:val="24"/>
          <w:szCs w:val="24"/>
          <w:lang w:val="ro-RO"/>
        </w:rPr>
        <w:t xml:space="preserve"> </w:t>
      </w:r>
      <w:r w:rsidR="00B63045" w:rsidRPr="00EE4C24">
        <w:rPr>
          <w:sz w:val="24"/>
          <w:szCs w:val="24"/>
          <w:lang w:val="ro-RO"/>
        </w:rPr>
        <w:t xml:space="preserve">(art. 1-17 </w:t>
      </w:r>
      <w:r w:rsidR="001F128B">
        <w:rPr>
          <w:sz w:val="24"/>
          <w:szCs w:val="24"/>
          <w:lang w:val="ro-RO"/>
        </w:rPr>
        <w:t xml:space="preserve">legea din data de </w:t>
      </w:r>
      <w:r w:rsidR="00B63045" w:rsidRPr="00EE4C24">
        <w:rPr>
          <w:sz w:val="24"/>
          <w:szCs w:val="24"/>
          <w:lang w:val="ro-RO"/>
        </w:rPr>
        <w:t xml:space="preserve">28 </w:t>
      </w:r>
      <w:r w:rsidR="001F128B">
        <w:rPr>
          <w:sz w:val="24"/>
          <w:szCs w:val="24"/>
          <w:lang w:val="ro-RO"/>
        </w:rPr>
        <w:t>noiembrie</w:t>
      </w:r>
      <w:r w:rsidR="00B63045" w:rsidRPr="00EE4C24">
        <w:rPr>
          <w:sz w:val="24"/>
          <w:szCs w:val="24"/>
          <w:lang w:val="ro-RO"/>
        </w:rPr>
        <w:t xml:space="preserve"> 2014 </w:t>
      </w:r>
      <w:r w:rsidR="001F128B">
        <w:rPr>
          <w:sz w:val="24"/>
          <w:szCs w:val="24"/>
          <w:lang w:val="ro-RO"/>
        </w:rPr>
        <w:t>privind protecția și asistența pentru partea vătămată și martor</w:t>
      </w:r>
      <w:r w:rsidR="00B63045" w:rsidRPr="00EE4C24">
        <w:rPr>
          <w:sz w:val="24"/>
          <w:szCs w:val="24"/>
          <w:lang w:val="ro-RO"/>
        </w:rPr>
        <w:t xml:space="preserve"> (</w:t>
      </w:r>
      <w:r w:rsidR="001F128B">
        <w:rPr>
          <w:sz w:val="24"/>
          <w:szCs w:val="24"/>
          <w:lang w:val="ro-RO"/>
        </w:rPr>
        <w:t>Jurnalul de Legi din</w:t>
      </w:r>
      <w:r w:rsidR="00B63045" w:rsidRPr="00EE4C24">
        <w:rPr>
          <w:sz w:val="24"/>
          <w:szCs w:val="24"/>
          <w:lang w:val="ro-RO"/>
        </w:rPr>
        <w:t xml:space="preserve"> </w:t>
      </w:r>
      <w:r w:rsidR="001F128B">
        <w:rPr>
          <w:sz w:val="24"/>
          <w:szCs w:val="24"/>
          <w:lang w:val="ro-RO"/>
        </w:rPr>
        <w:t xml:space="preserve">anul </w:t>
      </w:r>
      <w:r w:rsidR="00B63045" w:rsidRPr="00EE4C24">
        <w:rPr>
          <w:sz w:val="24"/>
          <w:szCs w:val="24"/>
          <w:lang w:val="ro-RO"/>
        </w:rPr>
        <w:t xml:space="preserve">2015 </w:t>
      </w:r>
      <w:r w:rsidR="00A81DB8">
        <w:rPr>
          <w:sz w:val="24"/>
          <w:szCs w:val="24"/>
          <w:lang w:val="ro-RO"/>
        </w:rPr>
        <w:t>poziția</w:t>
      </w:r>
      <w:r w:rsidR="00B63045" w:rsidRPr="00EE4C24">
        <w:rPr>
          <w:sz w:val="24"/>
          <w:szCs w:val="24"/>
          <w:lang w:val="ro-RO"/>
        </w:rPr>
        <w:t xml:space="preserve"> 21)).</w:t>
      </w:r>
    </w:p>
    <w:p w14:paraId="25AAF2CA" w14:textId="4C6F1A4F" w:rsidR="00663C68" w:rsidRPr="00EE4C24" w:rsidRDefault="00C20E3A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C20E3A">
        <w:rPr>
          <w:sz w:val="24"/>
          <w:szCs w:val="24"/>
          <w:lang w:val="ro-RO"/>
        </w:rPr>
        <w:t>Aveți dreptul de a primi asistență medicală, psihologică, de re</w:t>
      </w:r>
      <w:r>
        <w:rPr>
          <w:sz w:val="24"/>
          <w:szCs w:val="24"/>
          <w:lang w:val="ro-RO"/>
        </w:rPr>
        <w:t>cuperare</w:t>
      </w:r>
      <w:r w:rsidRPr="00C20E3A">
        <w:rPr>
          <w:sz w:val="24"/>
          <w:szCs w:val="24"/>
          <w:lang w:val="ro-RO"/>
        </w:rPr>
        <w:t xml:space="preserve">, juridică și materială gratuită în </w:t>
      </w:r>
      <w:bookmarkStart w:id="5" w:name="_Hlk59408151"/>
      <w:r w:rsidRPr="00C20E3A">
        <w:rPr>
          <w:sz w:val="24"/>
          <w:szCs w:val="24"/>
          <w:lang w:val="ro-RO"/>
        </w:rPr>
        <w:t>Rețeaua de ajutor pentru persoanele victime ale infracțiunilor</w:t>
      </w:r>
      <w:r w:rsidR="00B63045" w:rsidRPr="00EE4C24">
        <w:rPr>
          <w:sz w:val="24"/>
          <w:szCs w:val="24"/>
          <w:lang w:val="ro-RO"/>
        </w:rPr>
        <w:t xml:space="preserve"> </w:t>
      </w:r>
      <w:bookmarkEnd w:id="5"/>
      <w:r w:rsidR="00B63045" w:rsidRPr="00EE4C24">
        <w:rPr>
          <w:sz w:val="24"/>
          <w:szCs w:val="24"/>
          <w:lang w:val="ro-RO"/>
        </w:rPr>
        <w:t>(art. 43 § 8 p</w:t>
      </w:r>
      <w:r>
        <w:rPr>
          <w:sz w:val="24"/>
          <w:szCs w:val="24"/>
          <w:lang w:val="ro-RO"/>
        </w:rPr>
        <w:t>c</w:t>
      </w:r>
      <w:r w:rsidR="00B63045" w:rsidRPr="00EE4C24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.</w:t>
      </w:r>
      <w:r w:rsidR="00B63045" w:rsidRPr="00EE4C24">
        <w:rPr>
          <w:sz w:val="24"/>
          <w:szCs w:val="24"/>
          <w:lang w:val="ro-RO"/>
        </w:rPr>
        <w:t xml:space="preserve"> 1 </w:t>
      </w:r>
      <w:bookmarkStart w:id="6" w:name="_Hlk59408208"/>
      <w:r>
        <w:rPr>
          <w:sz w:val="24"/>
          <w:szCs w:val="24"/>
          <w:lang w:val="ro-RO"/>
        </w:rPr>
        <w:t xml:space="preserve">legea din data de 6 iunie </w:t>
      </w:r>
      <w:r w:rsidR="00B63045" w:rsidRPr="00EE4C24">
        <w:rPr>
          <w:sz w:val="24"/>
          <w:szCs w:val="24"/>
          <w:lang w:val="ro-RO"/>
        </w:rPr>
        <w:t xml:space="preserve">1997 </w:t>
      </w:r>
      <w:r>
        <w:rPr>
          <w:sz w:val="24"/>
          <w:szCs w:val="24"/>
          <w:lang w:val="ro-RO"/>
        </w:rPr>
        <w:t>–</w:t>
      </w:r>
      <w:r w:rsidR="00B63045" w:rsidRPr="00EE4C2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Codul penal executiv</w:t>
      </w:r>
      <w:r w:rsidR="00B63045" w:rsidRPr="00EE4C24">
        <w:rPr>
          <w:sz w:val="24"/>
          <w:szCs w:val="24"/>
          <w:lang w:val="ro-RO"/>
        </w:rPr>
        <w:t xml:space="preserve"> </w:t>
      </w:r>
      <w:bookmarkEnd w:id="6"/>
      <w:r w:rsidR="00B63045" w:rsidRPr="00EE4C24">
        <w:rPr>
          <w:sz w:val="24"/>
          <w:szCs w:val="24"/>
          <w:lang w:val="ro-RO"/>
        </w:rPr>
        <w:t>(</w:t>
      </w:r>
      <w:r>
        <w:rPr>
          <w:sz w:val="24"/>
          <w:szCs w:val="24"/>
          <w:lang w:val="ro-RO"/>
        </w:rPr>
        <w:t>Jurnalul de Legi din anul</w:t>
      </w:r>
      <w:r w:rsidR="00B63045" w:rsidRPr="00EE4C24">
        <w:rPr>
          <w:sz w:val="24"/>
          <w:szCs w:val="24"/>
          <w:lang w:val="ro-RO"/>
        </w:rPr>
        <w:t xml:space="preserve"> 2020 </w:t>
      </w:r>
      <w:r w:rsidR="00A81DB8">
        <w:rPr>
          <w:sz w:val="24"/>
          <w:szCs w:val="24"/>
          <w:lang w:val="ro-RO"/>
        </w:rPr>
        <w:t>poziția</w:t>
      </w:r>
      <w:r w:rsidR="00B63045" w:rsidRPr="00EE4C24">
        <w:rPr>
          <w:sz w:val="24"/>
          <w:szCs w:val="24"/>
          <w:lang w:val="ro-RO"/>
        </w:rPr>
        <w:t xml:space="preserve"> 523 </w:t>
      </w:r>
      <w:r>
        <w:rPr>
          <w:sz w:val="24"/>
          <w:szCs w:val="24"/>
          <w:lang w:val="ro-RO"/>
        </w:rPr>
        <w:t>ș</w:t>
      </w:r>
      <w:r w:rsidR="00B63045" w:rsidRPr="00EE4C24">
        <w:rPr>
          <w:sz w:val="24"/>
          <w:szCs w:val="24"/>
          <w:lang w:val="ro-RO"/>
        </w:rPr>
        <w:t xml:space="preserve">i 568)). </w:t>
      </w:r>
      <w:r w:rsidR="00F70AAF" w:rsidRPr="00F70AAF">
        <w:rPr>
          <w:sz w:val="24"/>
          <w:szCs w:val="24"/>
          <w:lang w:val="ro-RO"/>
        </w:rPr>
        <w:t xml:space="preserve">Acest drept se aplică și </w:t>
      </w:r>
      <w:r w:rsidR="000B5B01">
        <w:rPr>
          <w:sz w:val="24"/>
          <w:szCs w:val="24"/>
          <w:lang w:val="ro-RO"/>
        </w:rPr>
        <w:t>persoanelor celor mai apropiate</w:t>
      </w:r>
      <w:r w:rsidR="00F70AAF" w:rsidRPr="00F70AAF">
        <w:rPr>
          <w:sz w:val="24"/>
          <w:szCs w:val="24"/>
          <w:lang w:val="ro-RO"/>
        </w:rPr>
        <w:t xml:space="preserve">. </w:t>
      </w:r>
      <w:bookmarkStart w:id="7" w:name="_Hlk59408234"/>
      <w:r w:rsidR="00F70AAF" w:rsidRPr="00F70AAF">
        <w:rPr>
          <w:sz w:val="24"/>
          <w:szCs w:val="24"/>
          <w:lang w:val="ro-RO"/>
        </w:rPr>
        <w:t xml:space="preserve">Informații detaliate pot fi obținute pe site-ul </w:t>
      </w:r>
      <w:bookmarkEnd w:id="7"/>
      <w:r w:rsidR="00F70AAF">
        <w:rPr>
          <w:sz w:val="24"/>
          <w:szCs w:val="24"/>
          <w:lang w:val="ro-RO"/>
        </w:rPr>
        <w:t xml:space="preserve"> </w:t>
      </w:r>
      <w:hyperlink r:id="rId8" w:history="1">
        <w:r w:rsidR="00B63045" w:rsidRPr="00EE4C24">
          <w:rPr>
            <w:rStyle w:val="Hipercze"/>
            <w:sz w:val="24"/>
            <w:szCs w:val="24"/>
            <w:lang w:val="ro-RO"/>
          </w:rPr>
          <w:t>https://www.funduszsprawiedliwosci.gov.pl</w:t>
        </w:r>
      </w:hyperlink>
      <w:r w:rsidR="00B63045" w:rsidRPr="00EE4C24">
        <w:rPr>
          <w:sz w:val="24"/>
          <w:szCs w:val="24"/>
          <w:lang w:val="ro-RO"/>
        </w:rPr>
        <w:t xml:space="preserve"> </w:t>
      </w:r>
      <w:bookmarkStart w:id="8" w:name="_Hlk59408247"/>
      <w:r w:rsidR="00F70AAF">
        <w:rPr>
          <w:sz w:val="24"/>
          <w:szCs w:val="24"/>
          <w:lang w:val="ro-RO"/>
        </w:rPr>
        <w:t>sau la numărul de telefon</w:t>
      </w:r>
      <w:bookmarkEnd w:id="8"/>
      <w:r w:rsidR="00B63045" w:rsidRPr="00EE4C24">
        <w:rPr>
          <w:sz w:val="24"/>
          <w:szCs w:val="24"/>
          <w:lang w:val="ro-RO"/>
        </w:rPr>
        <w:t>: +48 222 309 900.</w:t>
      </w:r>
    </w:p>
    <w:p w14:paraId="2A30EFD3" w14:textId="1D86D630" w:rsidR="00663C68" w:rsidRPr="00EE4C24" w:rsidRDefault="00F70AA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F70AAF">
        <w:rPr>
          <w:sz w:val="24"/>
          <w:szCs w:val="24"/>
          <w:lang w:val="ro-RO"/>
        </w:rPr>
        <w:t>Puteți indica o persoană care va fi prezentă în timpul ac</w:t>
      </w:r>
      <w:r>
        <w:rPr>
          <w:sz w:val="24"/>
          <w:szCs w:val="24"/>
          <w:lang w:val="ro-RO"/>
        </w:rPr>
        <w:t>țiuni</w:t>
      </w:r>
      <w:r w:rsidR="00BB40E4">
        <w:rPr>
          <w:sz w:val="24"/>
          <w:szCs w:val="24"/>
          <w:lang w:val="ro-RO"/>
        </w:rPr>
        <w:t xml:space="preserve">i </w:t>
      </w:r>
      <w:r w:rsidRPr="00F70AAF">
        <w:rPr>
          <w:sz w:val="24"/>
          <w:szCs w:val="24"/>
          <w:lang w:val="ro-RO"/>
        </w:rPr>
        <w:t>cu participarea dvs. la procedur</w:t>
      </w:r>
      <w:r>
        <w:rPr>
          <w:sz w:val="24"/>
          <w:szCs w:val="24"/>
          <w:lang w:val="ro-RO"/>
        </w:rPr>
        <w:t>a</w:t>
      </w:r>
      <w:r w:rsidRPr="00F70AAF">
        <w:rPr>
          <w:sz w:val="24"/>
          <w:szCs w:val="24"/>
          <w:lang w:val="ro-RO"/>
        </w:rPr>
        <w:t xml:space="preserve"> pregătitoare, atâta timp cât </w:t>
      </w:r>
      <w:r w:rsidR="00BB40E4">
        <w:rPr>
          <w:sz w:val="24"/>
          <w:szCs w:val="24"/>
          <w:lang w:val="ro-RO"/>
        </w:rPr>
        <w:t xml:space="preserve">acest lucru </w:t>
      </w:r>
      <w:r w:rsidRPr="00F70AAF">
        <w:rPr>
          <w:sz w:val="24"/>
          <w:szCs w:val="24"/>
          <w:lang w:val="ro-RO"/>
        </w:rPr>
        <w:t xml:space="preserve">nu împiedică </w:t>
      </w:r>
      <w:r w:rsidR="00BB40E4">
        <w:rPr>
          <w:sz w:val="24"/>
          <w:szCs w:val="24"/>
          <w:lang w:val="ro-RO"/>
        </w:rPr>
        <w:t xml:space="preserve">desfășurarea </w:t>
      </w:r>
      <w:r w:rsidRPr="00F70AAF">
        <w:rPr>
          <w:sz w:val="24"/>
          <w:szCs w:val="24"/>
          <w:lang w:val="ro-RO"/>
        </w:rPr>
        <w:t>ac</w:t>
      </w:r>
      <w:r w:rsidR="00BB40E4">
        <w:rPr>
          <w:sz w:val="24"/>
          <w:szCs w:val="24"/>
          <w:lang w:val="ro-RO"/>
        </w:rPr>
        <w:t>țiunii</w:t>
      </w:r>
      <w:r w:rsidRPr="00F70AAF">
        <w:rPr>
          <w:sz w:val="24"/>
          <w:szCs w:val="24"/>
          <w:lang w:val="ro-RO"/>
        </w:rPr>
        <w:t xml:space="preserve"> sau </w:t>
      </w:r>
      <w:r w:rsidR="00BB40E4">
        <w:rPr>
          <w:sz w:val="24"/>
          <w:szCs w:val="24"/>
          <w:lang w:val="ro-RO"/>
        </w:rPr>
        <w:t>nu o</w:t>
      </w:r>
      <w:r w:rsidRPr="00F70AAF">
        <w:rPr>
          <w:sz w:val="24"/>
          <w:szCs w:val="24"/>
          <w:lang w:val="ro-RO"/>
        </w:rPr>
        <w:t xml:space="preserve"> împiedică în mod semnificativ</w:t>
      </w:r>
      <w:r w:rsidR="00B63045" w:rsidRPr="00EE4C24">
        <w:rPr>
          <w:sz w:val="24"/>
          <w:szCs w:val="24"/>
          <w:lang w:val="ro-RO"/>
        </w:rPr>
        <w:t xml:space="preserve"> (art. 299a § 1).</w:t>
      </w:r>
    </w:p>
    <w:p w14:paraId="326D2D39" w14:textId="397322DA" w:rsidR="00663C68" w:rsidRPr="00EE4C24" w:rsidRDefault="003C518B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3C518B">
        <w:rPr>
          <w:sz w:val="24"/>
          <w:szCs w:val="24"/>
          <w:lang w:val="ro-RO"/>
        </w:rPr>
        <w:t>Puteți solicita executarea ordinului de restricți</w:t>
      </w:r>
      <w:r w:rsidR="00940C75">
        <w:rPr>
          <w:sz w:val="24"/>
          <w:szCs w:val="24"/>
          <w:lang w:val="ro-RO"/>
        </w:rPr>
        <w:t xml:space="preserve">e </w:t>
      </w:r>
      <w:r w:rsidRPr="003C518B">
        <w:rPr>
          <w:sz w:val="24"/>
          <w:szCs w:val="24"/>
          <w:lang w:val="ro-RO"/>
        </w:rPr>
        <w:t xml:space="preserve">sau </w:t>
      </w:r>
      <w:r w:rsidR="00940C75">
        <w:rPr>
          <w:sz w:val="24"/>
          <w:szCs w:val="24"/>
          <w:lang w:val="ro-RO"/>
        </w:rPr>
        <w:t>de contact din partea făptașului, de asemenea în alt stat membru a</w:t>
      </w:r>
      <w:r w:rsidRPr="003C518B">
        <w:rPr>
          <w:sz w:val="24"/>
          <w:szCs w:val="24"/>
          <w:lang w:val="ro-RO"/>
        </w:rPr>
        <w:t>l Uniunii Europene pe baza Ordinului european de protecție</w:t>
      </w:r>
      <w:r w:rsidR="00B63045" w:rsidRPr="00EE4C24">
        <w:rPr>
          <w:sz w:val="24"/>
          <w:szCs w:val="24"/>
          <w:lang w:val="ro-RO"/>
        </w:rPr>
        <w:t xml:space="preserve"> (art. 611w-611wc).</w:t>
      </w:r>
    </w:p>
    <w:p w14:paraId="216CA6B2" w14:textId="3E09CA6E" w:rsidR="00663C68" w:rsidRPr="00EE4C24" w:rsidRDefault="00940C7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  <w:lang w:val="ro-RO"/>
        </w:rPr>
      </w:pPr>
      <w:r w:rsidRPr="00940C75">
        <w:rPr>
          <w:sz w:val="24"/>
          <w:szCs w:val="24"/>
          <w:lang w:val="ro-RO"/>
        </w:rPr>
        <w:t>Rambursarea costurilor suportate în legătură cu procedur</w:t>
      </w:r>
      <w:r>
        <w:rPr>
          <w:sz w:val="24"/>
          <w:szCs w:val="24"/>
          <w:lang w:val="ro-RO"/>
        </w:rPr>
        <w:t>a</w:t>
      </w:r>
      <w:r w:rsidRPr="00940C75">
        <w:rPr>
          <w:sz w:val="24"/>
          <w:szCs w:val="24"/>
          <w:lang w:val="ro-RO"/>
        </w:rPr>
        <w:t xml:space="preserve"> penal</w:t>
      </w:r>
      <w:r>
        <w:rPr>
          <w:sz w:val="24"/>
          <w:szCs w:val="24"/>
          <w:lang w:val="ro-RO"/>
        </w:rPr>
        <w:t>ă</w:t>
      </w:r>
    </w:p>
    <w:p w14:paraId="6043BCF9" w14:textId="0CFDB4E6" w:rsidR="00663C68" w:rsidRPr="00EE4C24" w:rsidRDefault="003E6BF6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ro-RO"/>
        </w:rPr>
      </w:pPr>
      <w:r w:rsidRPr="003E6BF6">
        <w:rPr>
          <w:sz w:val="24"/>
          <w:szCs w:val="24"/>
          <w:lang w:val="ro-RO"/>
        </w:rPr>
        <w:t xml:space="preserve">Puteți solicita instanței rambursarea cheltuielilor pe care le-ați efectuat în legătură cu procedura penală, inclusiv cheltuielile legate de numirea unui reprezentant sau </w:t>
      </w:r>
      <w:r w:rsidR="004903C4">
        <w:rPr>
          <w:sz w:val="24"/>
          <w:szCs w:val="24"/>
          <w:lang w:val="ro-RO"/>
        </w:rPr>
        <w:t xml:space="preserve">de </w:t>
      </w:r>
      <w:r w:rsidRPr="003E6BF6">
        <w:rPr>
          <w:sz w:val="24"/>
          <w:szCs w:val="24"/>
          <w:lang w:val="ro-RO"/>
        </w:rPr>
        <w:t>înfățișarea în instanță</w:t>
      </w:r>
      <w:r w:rsidR="00B63045" w:rsidRPr="00EE4C24">
        <w:rPr>
          <w:sz w:val="24"/>
          <w:szCs w:val="24"/>
          <w:lang w:val="ro-RO"/>
        </w:rPr>
        <w:t xml:space="preserve"> (art. 618j </w:t>
      </w:r>
      <w:r w:rsidR="004903C4">
        <w:rPr>
          <w:sz w:val="24"/>
          <w:szCs w:val="24"/>
          <w:lang w:val="ro-RO"/>
        </w:rPr>
        <w:t>ș</w:t>
      </w:r>
      <w:r w:rsidR="00B63045" w:rsidRPr="00EE4C24">
        <w:rPr>
          <w:sz w:val="24"/>
          <w:szCs w:val="24"/>
          <w:lang w:val="ro-RO"/>
        </w:rPr>
        <w:t>i art. 627).</w:t>
      </w:r>
    </w:p>
    <w:p w14:paraId="21B59325" w14:textId="5C31CCF2" w:rsidR="00663C68" w:rsidRPr="00EE4C24" w:rsidRDefault="00B6304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  <w:lang w:val="ro-RO"/>
        </w:rPr>
      </w:pPr>
      <w:bookmarkStart w:id="9" w:name="bookmark17"/>
      <w:r w:rsidRPr="00EE4C24">
        <w:rPr>
          <w:sz w:val="24"/>
          <w:szCs w:val="24"/>
          <w:lang w:val="ro-RO"/>
        </w:rPr>
        <w:lastRenderedPageBreak/>
        <w:t xml:space="preserve">12. </w:t>
      </w:r>
      <w:bookmarkEnd w:id="9"/>
      <w:r w:rsidR="00EA159B" w:rsidRPr="00EA159B">
        <w:rPr>
          <w:sz w:val="24"/>
          <w:szCs w:val="24"/>
          <w:lang w:val="ro-RO"/>
        </w:rPr>
        <w:t>Drepturi de proces</w:t>
      </w:r>
    </w:p>
    <w:p w14:paraId="4DDAC17E" w14:textId="7035F721" w:rsidR="00663C68" w:rsidRPr="00EE4C24" w:rsidRDefault="00EA159B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EA159B">
        <w:rPr>
          <w:sz w:val="24"/>
          <w:szCs w:val="24"/>
          <w:lang w:val="ro-RO"/>
        </w:rPr>
        <w:t xml:space="preserve">Dacă ați depus o notificare a unei infracțiuni, la cererea dvs. se emite confirmarea </w:t>
      </w:r>
      <w:r>
        <w:rPr>
          <w:sz w:val="24"/>
          <w:szCs w:val="24"/>
          <w:lang w:val="ro-RO"/>
        </w:rPr>
        <w:t xml:space="preserve">depunerii </w:t>
      </w:r>
      <w:r w:rsidRPr="00EA159B">
        <w:rPr>
          <w:sz w:val="24"/>
          <w:szCs w:val="24"/>
          <w:lang w:val="ro-RO"/>
        </w:rPr>
        <w:t xml:space="preserve">notificării </w:t>
      </w:r>
      <w:r w:rsidR="00B63045" w:rsidRPr="00EE4C24">
        <w:rPr>
          <w:sz w:val="24"/>
          <w:szCs w:val="24"/>
          <w:lang w:val="ro-RO"/>
        </w:rPr>
        <w:t>(art. 304b).</w:t>
      </w:r>
    </w:p>
    <w:p w14:paraId="5C3DCA73" w14:textId="6024ACF6" w:rsidR="00663C68" w:rsidRPr="00EE4C24" w:rsidRDefault="002170A8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2170A8">
        <w:rPr>
          <w:sz w:val="24"/>
          <w:szCs w:val="24"/>
          <w:lang w:val="ro-RO"/>
        </w:rPr>
        <w:t xml:space="preserve">Puteți depune o cerere </w:t>
      </w:r>
      <w:r>
        <w:rPr>
          <w:sz w:val="24"/>
          <w:szCs w:val="24"/>
          <w:lang w:val="ro-RO"/>
        </w:rPr>
        <w:t xml:space="preserve">de efectuare de acțiuni în </w:t>
      </w:r>
      <w:r w:rsidRPr="002170A8">
        <w:rPr>
          <w:sz w:val="24"/>
          <w:szCs w:val="24"/>
          <w:lang w:val="ro-RO"/>
        </w:rPr>
        <w:t>procedur</w:t>
      </w:r>
      <w:r>
        <w:rPr>
          <w:sz w:val="24"/>
          <w:szCs w:val="24"/>
          <w:lang w:val="ro-RO"/>
        </w:rPr>
        <w:t>a desfășurată</w:t>
      </w:r>
      <w:r w:rsidRPr="002170A8">
        <w:rPr>
          <w:sz w:val="24"/>
          <w:szCs w:val="24"/>
          <w:lang w:val="ro-RO"/>
        </w:rPr>
        <w:t xml:space="preserve">, de exemplu, pentru audierea unui martor, obținerea unui document, admiterea unui aviz de expertiză </w:t>
      </w:r>
      <w:r w:rsidR="00B63045" w:rsidRPr="00EE4C24">
        <w:rPr>
          <w:sz w:val="24"/>
          <w:szCs w:val="24"/>
          <w:lang w:val="ro-RO"/>
        </w:rPr>
        <w:t>(art. 315 § 1).</w:t>
      </w:r>
    </w:p>
    <w:p w14:paraId="498C8926" w14:textId="761F1CC9" w:rsidR="00663C68" w:rsidRPr="00EE4C24" w:rsidRDefault="002170A8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Cererea dumneavoastră nu va fi luată în considerare, dacă</w:t>
      </w:r>
      <w:r w:rsidR="00B63045" w:rsidRPr="00EE4C24">
        <w:rPr>
          <w:sz w:val="24"/>
          <w:szCs w:val="24"/>
          <w:lang w:val="ro-RO"/>
        </w:rPr>
        <w:t xml:space="preserve"> (art. 170 § 1):</w:t>
      </w:r>
    </w:p>
    <w:p w14:paraId="2F765BCF" w14:textId="7BC77E01" w:rsidR="00663C68" w:rsidRPr="00EE4C24" w:rsidRDefault="00F668C8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obținerea probei nu este permisă,</w:t>
      </w:r>
    </w:p>
    <w:p w14:paraId="6AACE857" w14:textId="504BCFDE" w:rsidR="00663C68" w:rsidRPr="00EE4C24" w:rsidRDefault="00F668C8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circumstanța de dovedit este irelevantă pentru soluționarea cazului sau este deja dovedită conform declarației dumneavoastră</w:t>
      </w:r>
      <w:r w:rsidR="00B63045" w:rsidRPr="00EE4C24">
        <w:rPr>
          <w:sz w:val="24"/>
          <w:szCs w:val="24"/>
          <w:lang w:val="ro-RO"/>
        </w:rPr>
        <w:t>,</w:t>
      </w:r>
    </w:p>
    <w:p w14:paraId="065A5123" w14:textId="01C6BD84" w:rsidR="00663C68" w:rsidRPr="00EE4C24" w:rsidRDefault="00F668C8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ro-RO"/>
        </w:rPr>
      </w:pPr>
      <w:r w:rsidRPr="00F668C8">
        <w:rPr>
          <w:sz w:val="24"/>
          <w:szCs w:val="24"/>
          <w:lang w:val="ro-RO"/>
        </w:rPr>
        <w:t>dovezile sunt inutile pentru a stabili circumstanțele date</w:t>
      </w:r>
      <w:r w:rsidR="00B63045" w:rsidRPr="00EE4C24">
        <w:rPr>
          <w:sz w:val="24"/>
          <w:szCs w:val="24"/>
          <w:lang w:val="ro-RO"/>
        </w:rPr>
        <w:t>,</w:t>
      </w:r>
    </w:p>
    <w:p w14:paraId="51E76509" w14:textId="197316F3" w:rsidR="00663C68" w:rsidRPr="00EE4C24" w:rsidRDefault="00F668C8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dovada nu poate fi desfășurată</w:t>
      </w:r>
      <w:r w:rsidR="00B63045" w:rsidRPr="00EE4C24">
        <w:rPr>
          <w:sz w:val="24"/>
          <w:szCs w:val="24"/>
          <w:lang w:val="ro-RO"/>
        </w:rPr>
        <w:t>,</w:t>
      </w:r>
    </w:p>
    <w:p w14:paraId="351BE263" w14:textId="6F563EF1" w:rsidR="00663C68" w:rsidRPr="00EE4C24" w:rsidRDefault="00F668C8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sz w:val="24"/>
          <w:szCs w:val="24"/>
          <w:lang w:val="ro-RO"/>
        </w:rPr>
      </w:pPr>
      <w:r w:rsidRPr="00F668C8">
        <w:rPr>
          <w:sz w:val="24"/>
          <w:szCs w:val="24"/>
          <w:lang w:val="ro-RO"/>
        </w:rPr>
        <w:t>cererea de executare a unei acțiuni vizează în mod clar extinderea procedurii sau a fost depusă după termenul stabilit de persoana care conduce procedura, despre care ați fost informat</w:t>
      </w:r>
      <w:r w:rsidR="003F0483">
        <w:rPr>
          <w:sz w:val="24"/>
          <w:szCs w:val="24"/>
          <w:lang w:val="ro-RO"/>
        </w:rPr>
        <w:t>/informată</w:t>
      </w:r>
      <w:r w:rsidR="00B63045" w:rsidRPr="00EE4C24">
        <w:rPr>
          <w:sz w:val="24"/>
          <w:szCs w:val="24"/>
          <w:lang w:val="ro-RO"/>
        </w:rPr>
        <w:t>.</w:t>
      </w:r>
    </w:p>
    <w:p w14:paraId="09C8BAD2" w14:textId="1018E443" w:rsidR="00663C68" w:rsidRPr="00EE4C24" w:rsidRDefault="00506A9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506A95">
        <w:rPr>
          <w:sz w:val="24"/>
          <w:szCs w:val="24"/>
          <w:lang w:val="ro-RO"/>
        </w:rPr>
        <w:t>Persoana care conduce procedurile nu vă poate refuza participa</w:t>
      </w:r>
      <w:r>
        <w:rPr>
          <w:sz w:val="24"/>
          <w:szCs w:val="24"/>
          <w:lang w:val="ro-RO"/>
        </w:rPr>
        <w:t>rea</w:t>
      </w:r>
      <w:r w:rsidRPr="00506A95">
        <w:rPr>
          <w:sz w:val="24"/>
          <w:szCs w:val="24"/>
          <w:lang w:val="ro-RO"/>
        </w:rPr>
        <w:t xml:space="preserve"> la activitate, dacă ați depus o cerere pentru desfășurarea acesteia</w:t>
      </w:r>
      <w:r w:rsidR="00B63045" w:rsidRPr="00EE4C24">
        <w:rPr>
          <w:sz w:val="24"/>
          <w:szCs w:val="24"/>
          <w:lang w:val="ro-RO"/>
        </w:rPr>
        <w:t xml:space="preserve"> (art. 315 § 2).</w:t>
      </w:r>
    </w:p>
    <w:p w14:paraId="74B3CF5F" w14:textId="2FEB2ECE" w:rsidR="00663C68" w:rsidRPr="00EE4C24" w:rsidRDefault="00506A9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506A95">
        <w:rPr>
          <w:sz w:val="24"/>
          <w:szCs w:val="24"/>
          <w:lang w:val="ro-RO"/>
        </w:rPr>
        <w:t xml:space="preserve">Puteți solicita admiterea </w:t>
      </w:r>
      <w:r>
        <w:rPr>
          <w:sz w:val="24"/>
          <w:szCs w:val="24"/>
          <w:lang w:val="ro-RO"/>
        </w:rPr>
        <w:t>de</w:t>
      </w:r>
      <w:r w:rsidRPr="00506A95">
        <w:rPr>
          <w:sz w:val="24"/>
          <w:szCs w:val="24"/>
          <w:lang w:val="ro-RO"/>
        </w:rPr>
        <w:t xml:space="preserve"> participa</w:t>
      </w:r>
      <w:r>
        <w:rPr>
          <w:sz w:val="24"/>
          <w:szCs w:val="24"/>
          <w:lang w:val="ro-RO"/>
        </w:rPr>
        <w:t>re</w:t>
      </w:r>
      <w:r w:rsidRPr="00506A95">
        <w:rPr>
          <w:sz w:val="24"/>
          <w:szCs w:val="24"/>
          <w:lang w:val="ro-RO"/>
        </w:rPr>
        <w:t xml:space="preserve"> la alte activități ale procedurii. Procurorul vă poate refuza participa</w:t>
      </w:r>
      <w:r>
        <w:rPr>
          <w:sz w:val="24"/>
          <w:szCs w:val="24"/>
          <w:lang w:val="ro-RO"/>
        </w:rPr>
        <w:t>rea</w:t>
      </w:r>
      <w:r w:rsidRPr="00506A95">
        <w:rPr>
          <w:sz w:val="24"/>
          <w:szCs w:val="24"/>
          <w:lang w:val="ro-RO"/>
        </w:rPr>
        <w:t xml:space="preserve"> la aceste activități în cazuri deosebit de justificate din cauza </w:t>
      </w:r>
      <w:r>
        <w:rPr>
          <w:sz w:val="24"/>
          <w:szCs w:val="24"/>
          <w:lang w:val="ro-RO"/>
        </w:rPr>
        <w:t xml:space="preserve">unui </w:t>
      </w:r>
      <w:r w:rsidRPr="00506A95">
        <w:rPr>
          <w:sz w:val="24"/>
          <w:szCs w:val="24"/>
          <w:lang w:val="ro-RO"/>
        </w:rPr>
        <w:t>interes important al procedurilor</w:t>
      </w:r>
      <w:r w:rsidR="00B63045" w:rsidRPr="00EE4C24">
        <w:rPr>
          <w:sz w:val="24"/>
          <w:szCs w:val="24"/>
          <w:lang w:val="ro-RO"/>
        </w:rPr>
        <w:t xml:space="preserve"> (art. 317).</w:t>
      </w:r>
    </w:p>
    <w:p w14:paraId="31275B7C" w14:textId="6032E0C2" w:rsidR="00663C68" w:rsidRPr="00EE4C24" w:rsidRDefault="00FF481C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FF481C">
        <w:rPr>
          <w:sz w:val="24"/>
          <w:szCs w:val="24"/>
          <w:lang w:val="ro-RO"/>
        </w:rPr>
        <w:t xml:space="preserve">Dacă procedura nu poate fi repetată, puteți lua parte la aceasta, cu excepția cazului în care există riscul pierderii sau denaturării probelor în caz de întârziere </w:t>
      </w:r>
      <w:r w:rsidR="00B63045" w:rsidRPr="00EE4C24">
        <w:rPr>
          <w:sz w:val="24"/>
          <w:szCs w:val="24"/>
          <w:lang w:val="ro-RO"/>
        </w:rPr>
        <w:t>(art. 316 § 1).</w:t>
      </w:r>
    </w:p>
    <w:p w14:paraId="4DED7425" w14:textId="68BB3A0D" w:rsidR="00663C68" w:rsidRPr="00EE4C24" w:rsidRDefault="00FF481C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FF481C">
        <w:rPr>
          <w:sz w:val="24"/>
          <w:szCs w:val="24"/>
          <w:lang w:val="ro-RO"/>
        </w:rPr>
        <w:t xml:space="preserve">Dacă există </w:t>
      </w:r>
      <w:r>
        <w:rPr>
          <w:sz w:val="24"/>
          <w:szCs w:val="24"/>
          <w:lang w:val="ro-RO"/>
        </w:rPr>
        <w:t>temerea</w:t>
      </w:r>
      <w:r w:rsidRPr="00FF481C">
        <w:rPr>
          <w:sz w:val="24"/>
          <w:szCs w:val="24"/>
          <w:lang w:val="ro-RO"/>
        </w:rPr>
        <w:t xml:space="preserve"> că un martor nu va putea fi audiat la ședință, puteți solicita audierea martorului de către instanță sau puteți solicita procurorului examinarea martorului în cadrul acestei proceduri </w:t>
      </w:r>
      <w:r w:rsidR="00B63045" w:rsidRPr="00EE4C24">
        <w:rPr>
          <w:sz w:val="24"/>
          <w:szCs w:val="24"/>
          <w:lang w:val="ro-RO"/>
        </w:rPr>
        <w:t>(art. 316 § 3).</w:t>
      </w:r>
    </w:p>
    <w:p w14:paraId="298D8FF3" w14:textId="392E5B9C" w:rsidR="00663C68" w:rsidRPr="00EE4C24" w:rsidRDefault="006F3836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6F3836">
        <w:rPr>
          <w:sz w:val="24"/>
          <w:szCs w:val="24"/>
          <w:lang w:val="ro-RO"/>
        </w:rPr>
        <w:t>Dacă, în cadrul procedurii, sunt admise probe din avizul unui expert, puteți participa la audierea expertului și puteți lua cunoștință de opinia acestuia, dacă a fost prezentată în scris</w:t>
      </w:r>
      <w:r w:rsidR="00B63045" w:rsidRPr="00EE4C24">
        <w:rPr>
          <w:sz w:val="24"/>
          <w:szCs w:val="24"/>
          <w:lang w:val="ro-RO"/>
        </w:rPr>
        <w:t xml:space="preserve"> (art. 318).</w:t>
      </w:r>
    </w:p>
    <w:p w14:paraId="36D83552" w14:textId="0F924A7A" w:rsidR="00663C68" w:rsidRPr="00EE4C24" w:rsidRDefault="006F3836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Puteți solicita să fiți audiat, dacă această acțiune a fost abandonată în anchetă sau urmărire</w:t>
      </w:r>
      <w:r w:rsidR="00B63045" w:rsidRPr="00EE4C24"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>Cererea dumneavoastră nu va fi luată în considerare, dacă aceasta va duce la o durată excesivă a procedurii</w:t>
      </w:r>
      <w:r w:rsidR="00B63045" w:rsidRPr="00EE4C24">
        <w:rPr>
          <w:sz w:val="24"/>
          <w:szCs w:val="24"/>
          <w:lang w:val="ro-RO"/>
        </w:rPr>
        <w:t xml:space="preserve"> (art. 315a).</w:t>
      </w:r>
    </w:p>
    <w:p w14:paraId="1F824EAD" w14:textId="12175233" w:rsidR="00663C68" w:rsidRPr="00EE4C24" w:rsidRDefault="006318D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6318D5">
        <w:rPr>
          <w:sz w:val="24"/>
          <w:szCs w:val="24"/>
          <w:lang w:val="ro-RO"/>
        </w:rPr>
        <w:t xml:space="preserve">Puteți depune o plângere împotriva deciziei de a nu iniția sau de a </w:t>
      </w:r>
      <w:r>
        <w:rPr>
          <w:sz w:val="24"/>
          <w:szCs w:val="24"/>
          <w:lang w:val="ro-RO"/>
        </w:rPr>
        <w:t>anula</w:t>
      </w:r>
      <w:r w:rsidRPr="006318D5">
        <w:rPr>
          <w:sz w:val="24"/>
          <w:szCs w:val="24"/>
          <w:lang w:val="ro-RO"/>
        </w:rPr>
        <w:t xml:space="preserve"> procedura (anchetă sau </w:t>
      </w:r>
      <w:r w:rsidR="00E8520D">
        <w:rPr>
          <w:sz w:val="24"/>
          <w:szCs w:val="24"/>
          <w:lang w:val="ro-RO"/>
        </w:rPr>
        <w:t>procedură</w:t>
      </w:r>
      <w:r w:rsidRPr="006318D5">
        <w:rPr>
          <w:sz w:val="24"/>
          <w:szCs w:val="24"/>
          <w:lang w:val="ro-RO"/>
        </w:rPr>
        <w:t xml:space="preserve">) </w:t>
      </w:r>
      <w:r w:rsidR="00B63045" w:rsidRPr="00EE4C24">
        <w:rPr>
          <w:sz w:val="24"/>
          <w:szCs w:val="24"/>
          <w:lang w:val="ro-RO"/>
        </w:rPr>
        <w:t xml:space="preserve">(art. 306 § 1 </w:t>
      </w:r>
      <w:r w:rsidR="00E8520D">
        <w:rPr>
          <w:sz w:val="24"/>
          <w:szCs w:val="24"/>
          <w:lang w:val="ro-RO"/>
        </w:rPr>
        <w:t>ș</w:t>
      </w:r>
      <w:r w:rsidR="00B63045" w:rsidRPr="00EE4C24">
        <w:rPr>
          <w:sz w:val="24"/>
          <w:szCs w:val="24"/>
          <w:lang w:val="ro-RO"/>
        </w:rPr>
        <w:t xml:space="preserve">i 1a) </w:t>
      </w:r>
      <w:r w:rsidR="00E8520D" w:rsidRPr="00E8520D">
        <w:rPr>
          <w:sz w:val="24"/>
          <w:szCs w:val="24"/>
          <w:lang w:val="ro-RO"/>
        </w:rPr>
        <w:t xml:space="preserve">în termen de 7 zile de la data comunicării deciziei. Prin urmare, aveți dreptul de a vizualiza </w:t>
      </w:r>
      <w:r w:rsidR="00E8520D">
        <w:rPr>
          <w:sz w:val="24"/>
          <w:szCs w:val="24"/>
          <w:lang w:val="ro-RO"/>
        </w:rPr>
        <w:t>actele dosarului</w:t>
      </w:r>
      <w:r w:rsidR="00E8520D" w:rsidRPr="00E8520D">
        <w:rPr>
          <w:sz w:val="24"/>
          <w:szCs w:val="24"/>
          <w:lang w:val="ro-RO"/>
        </w:rPr>
        <w:t>, pe care procurorul v</w:t>
      </w:r>
      <w:r w:rsidR="00E8520D">
        <w:rPr>
          <w:sz w:val="24"/>
          <w:szCs w:val="24"/>
          <w:lang w:val="ro-RO"/>
        </w:rPr>
        <w:t>i le</w:t>
      </w:r>
      <w:r w:rsidR="00E8520D" w:rsidRPr="00E8520D">
        <w:rPr>
          <w:sz w:val="24"/>
          <w:szCs w:val="24"/>
          <w:lang w:val="ro-RO"/>
        </w:rPr>
        <w:t xml:space="preserve"> poate pune la dispoziție și în format electronic</w:t>
      </w:r>
      <w:r w:rsidR="00B63045" w:rsidRPr="00EE4C24">
        <w:rPr>
          <w:sz w:val="24"/>
          <w:szCs w:val="24"/>
          <w:lang w:val="ro-RO"/>
        </w:rPr>
        <w:t xml:space="preserve"> (art. 306 § 1b).</w:t>
      </w:r>
    </w:p>
    <w:p w14:paraId="65110C0D" w14:textId="2F30201D" w:rsidR="00663C68" w:rsidRPr="00EE4C24" w:rsidRDefault="00E8520D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Puteți depune </w:t>
      </w:r>
      <w:r w:rsidR="00404592">
        <w:rPr>
          <w:sz w:val="24"/>
          <w:szCs w:val="24"/>
          <w:lang w:val="ro-RO"/>
        </w:rPr>
        <w:t>o plângere privind inactivitatea autorității, dacă în termen de 6 săptămâni de la depunerea notificării referitoare la infracțiune, nu sunteți notificat/notificată despre inițierea sau refuzul de a iniția ancheta sau procedura</w:t>
      </w:r>
      <w:r w:rsidR="00B63045" w:rsidRPr="00EE4C24">
        <w:rPr>
          <w:sz w:val="24"/>
          <w:szCs w:val="24"/>
          <w:lang w:val="ro-RO"/>
        </w:rPr>
        <w:t xml:space="preserve"> (art. 306 § 3).</w:t>
      </w:r>
    </w:p>
    <w:p w14:paraId="5A083A52" w14:textId="0BAF270D" w:rsidR="00663C68" w:rsidRPr="00EE4C24" w:rsidRDefault="00E120DA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Puteți depune o cerere de completare a anchetei sau procedurii. Cererea trebuie depusă în termen de </w:t>
      </w:r>
      <w:r w:rsidR="00B63045" w:rsidRPr="00EE4C24">
        <w:rPr>
          <w:sz w:val="24"/>
          <w:szCs w:val="24"/>
          <w:lang w:val="ro-RO"/>
        </w:rPr>
        <w:t xml:space="preserve">3 </w:t>
      </w:r>
      <w:r>
        <w:rPr>
          <w:sz w:val="24"/>
          <w:szCs w:val="24"/>
          <w:lang w:val="ro-RO"/>
        </w:rPr>
        <w:t>zile de la data la care suspectul ia la cunoștință materialele procedurii</w:t>
      </w:r>
      <w:r w:rsidR="00B63045" w:rsidRPr="00EE4C24">
        <w:rPr>
          <w:sz w:val="24"/>
          <w:szCs w:val="24"/>
          <w:lang w:val="ro-RO"/>
        </w:rPr>
        <w:t xml:space="preserve"> (art. 321 § 5).</w:t>
      </w:r>
    </w:p>
    <w:p w14:paraId="08B22F56" w14:textId="4FE6B708" w:rsidR="00663C68" w:rsidRPr="00EE4C24" w:rsidRDefault="009D4290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9D4290">
        <w:rPr>
          <w:sz w:val="24"/>
          <w:szCs w:val="24"/>
          <w:lang w:val="ro-RO"/>
        </w:rPr>
        <w:t>Puteți depune o plângere împotriva deciziilor și ordinelor care blochează calea către o hotărâre (cu excepția cazului în care legea prevede altfel) cu privire la o măsură asiguratorie</w:t>
      </w:r>
      <w:r>
        <w:rPr>
          <w:sz w:val="24"/>
          <w:szCs w:val="24"/>
          <w:lang w:val="ro-RO"/>
        </w:rPr>
        <w:t>, precum</w:t>
      </w:r>
      <w:r w:rsidRPr="009D4290">
        <w:rPr>
          <w:sz w:val="24"/>
          <w:szCs w:val="24"/>
          <w:lang w:val="ro-RO"/>
        </w:rPr>
        <w:t xml:space="preserve"> și dacă aceasta este prevăzută în lege</w:t>
      </w:r>
      <w:r w:rsidR="00B63045" w:rsidRPr="00EE4C24">
        <w:rPr>
          <w:sz w:val="24"/>
          <w:szCs w:val="24"/>
          <w:lang w:val="ro-RO"/>
        </w:rPr>
        <w:t xml:space="preserve"> (art. 459). </w:t>
      </w:r>
      <w:r w:rsidRPr="009D4290">
        <w:rPr>
          <w:sz w:val="24"/>
          <w:szCs w:val="24"/>
          <w:lang w:val="ro-RO"/>
        </w:rPr>
        <w:t xml:space="preserve">Pe lângă reclamațiile împotriva dispozițiilor și ordinelor, puteți depune și o </w:t>
      </w:r>
      <w:r w:rsidR="007A6AFD">
        <w:rPr>
          <w:sz w:val="24"/>
          <w:szCs w:val="24"/>
          <w:lang w:val="ro-RO"/>
        </w:rPr>
        <w:t>plângere</w:t>
      </w:r>
      <w:r w:rsidRPr="009D4290">
        <w:rPr>
          <w:sz w:val="24"/>
          <w:szCs w:val="24"/>
          <w:lang w:val="ro-RO"/>
        </w:rPr>
        <w:t xml:space="preserve"> împotriva acțiunilor care vă încalcă drepturile</w:t>
      </w:r>
      <w:r w:rsidR="00B63045" w:rsidRPr="00EE4C24">
        <w:rPr>
          <w:sz w:val="24"/>
          <w:szCs w:val="24"/>
          <w:lang w:val="ro-RO"/>
        </w:rPr>
        <w:t xml:space="preserve"> (art. 302 § 2).</w:t>
      </w:r>
    </w:p>
    <w:p w14:paraId="36CEBE06" w14:textId="3FD927CD" w:rsidR="00663C68" w:rsidRPr="00EE4C24" w:rsidRDefault="00490E59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  <w:lang w:val="ro-RO"/>
        </w:rPr>
      </w:pPr>
      <w:bookmarkStart w:id="10" w:name="bookmark18"/>
      <w:r>
        <w:rPr>
          <w:sz w:val="24"/>
          <w:szCs w:val="24"/>
          <w:lang w:val="ro-RO"/>
        </w:rPr>
        <w:t>Rețineți că sunteți obligat/obligată să</w:t>
      </w:r>
      <w:r w:rsidR="00B63045" w:rsidRPr="00EE4C24">
        <w:rPr>
          <w:sz w:val="24"/>
          <w:szCs w:val="24"/>
          <w:lang w:val="ro-RO"/>
        </w:rPr>
        <w:t>:</w:t>
      </w:r>
      <w:bookmarkEnd w:id="10"/>
    </w:p>
    <w:p w14:paraId="345CC678" w14:textId="1EF48787" w:rsidR="00663C68" w:rsidRPr="00EE4C24" w:rsidRDefault="00490E59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vă supuneți inspecțiilor și testelor care nu sunt combinate cu intervenții chirurgicale sau cu monitorizarea într-o unitate medicală, dacă penalitatea faptei depinde de starea dumneavoastră de sănătate</w:t>
      </w:r>
      <w:r w:rsidR="00B63045" w:rsidRPr="00EE4C24">
        <w:rPr>
          <w:sz w:val="24"/>
          <w:szCs w:val="24"/>
          <w:lang w:val="ro-RO"/>
        </w:rPr>
        <w:t xml:space="preserve"> (art. 192 § 1),</w:t>
      </w:r>
    </w:p>
    <w:p w14:paraId="6636BEB6" w14:textId="7DDAE1F4" w:rsidR="00663C68" w:rsidRPr="00EE4C24" w:rsidRDefault="00490E59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490E59">
        <w:rPr>
          <w:sz w:val="24"/>
          <w:szCs w:val="24"/>
          <w:lang w:val="ro-RO"/>
        </w:rPr>
        <w:t xml:space="preserve">indicați destinatarul (adică o persoană sau o instituție cu </w:t>
      </w:r>
      <w:r>
        <w:rPr>
          <w:sz w:val="24"/>
          <w:szCs w:val="24"/>
          <w:lang w:val="ro-RO"/>
        </w:rPr>
        <w:t>date de corespondență</w:t>
      </w:r>
      <w:r w:rsidRPr="00490E59">
        <w:rPr>
          <w:sz w:val="24"/>
          <w:szCs w:val="24"/>
          <w:lang w:val="ro-RO"/>
        </w:rPr>
        <w:t xml:space="preserve">) pentru </w:t>
      </w:r>
      <w:r>
        <w:rPr>
          <w:sz w:val="24"/>
          <w:szCs w:val="24"/>
          <w:lang w:val="ro-RO"/>
        </w:rPr>
        <w:t>înmânăr</w:t>
      </w:r>
      <w:r w:rsidRPr="00490E59">
        <w:rPr>
          <w:sz w:val="24"/>
          <w:szCs w:val="24"/>
          <w:lang w:val="ro-RO"/>
        </w:rPr>
        <w:t xml:space="preserve">i în țară sau într-un alt stat membru al Uniunii Europene, atunci când nu sunteți acolo; dacă nu faceți acest lucru, scrisoarea va fi trimisă la ultima adresă cunoscută și </w:t>
      </w:r>
      <w:r>
        <w:rPr>
          <w:sz w:val="24"/>
          <w:szCs w:val="24"/>
          <w:lang w:val="ro-RO"/>
        </w:rPr>
        <w:t xml:space="preserve">va fi </w:t>
      </w:r>
      <w:r w:rsidRPr="00490E59">
        <w:rPr>
          <w:sz w:val="24"/>
          <w:szCs w:val="24"/>
          <w:lang w:val="ro-RO"/>
        </w:rPr>
        <w:t xml:space="preserve">considerată </w:t>
      </w:r>
      <w:r>
        <w:rPr>
          <w:sz w:val="24"/>
          <w:szCs w:val="24"/>
          <w:lang w:val="ro-RO"/>
        </w:rPr>
        <w:t xml:space="preserve">drept </w:t>
      </w:r>
      <w:r w:rsidRPr="00490E59">
        <w:rPr>
          <w:sz w:val="24"/>
          <w:szCs w:val="24"/>
          <w:lang w:val="ro-RO"/>
        </w:rPr>
        <w:t xml:space="preserve">efectiv </w:t>
      </w:r>
      <w:r w:rsidR="00505BDD">
        <w:rPr>
          <w:sz w:val="24"/>
          <w:szCs w:val="24"/>
          <w:lang w:val="ro-RO"/>
        </w:rPr>
        <w:t>înmânată</w:t>
      </w:r>
      <w:r w:rsidR="00B63045" w:rsidRPr="00EE4C24">
        <w:rPr>
          <w:sz w:val="24"/>
          <w:szCs w:val="24"/>
          <w:lang w:val="ro-RO"/>
        </w:rPr>
        <w:t xml:space="preserve"> (art. 138),</w:t>
      </w:r>
    </w:p>
    <w:p w14:paraId="5D3F3324" w14:textId="4518EC84" w:rsidR="00663C68" w:rsidRPr="00EE4C24" w:rsidRDefault="00505BDD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ro-RO"/>
        </w:rPr>
      </w:pPr>
      <w:r w:rsidRPr="00505BDD">
        <w:rPr>
          <w:sz w:val="24"/>
          <w:szCs w:val="24"/>
          <w:lang w:val="ro-RO"/>
        </w:rPr>
        <w:lastRenderedPageBreak/>
        <w:t xml:space="preserve">furnizați o nouă adresă atunci când v-ați schimbat </w:t>
      </w:r>
      <w:r>
        <w:rPr>
          <w:sz w:val="24"/>
          <w:szCs w:val="24"/>
          <w:lang w:val="ro-RO"/>
        </w:rPr>
        <w:t xml:space="preserve">domiciliul </w:t>
      </w:r>
      <w:r w:rsidRPr="00505BDD">
        <w:rPr>
          <w:sz w:val="24"/>
          <w:szCs w:val="24"/>
          <w:lang w:val="ro-RO"/>
        </w:rPr>
        <w:t xml:space="preserve">sau </w:t>
      </w:r>
      <w:r>
        <w:rPr>
          <w:sz w:val="24"/>
          <w:szCs w:val="24"/>
          <w:lang w:val="ro-RO"/>
        </w:rPr>
        <w:t>locul de sejur</w:t>
      </w:r>
      <w:r w:rsidRPr="00505BDD">
        <w:rPr>
          <w:sz w:val="24"/>
          <w:szCs w:val="24"/>
          <w:lang w:val="ro-RO"/>
        </w:rPr>
        <w:t xml:space="preserve">, inclusiv din cauza </w:t>
      </w:r>
      <w:r>
        <w:rPr>
          <w:sz w:val="24"/>
          <w:szCs w:val="24"/>
          <w:lang w:val="ro-RO"/>
        </w:rPr>
        <w:t xml:space="preserve">privării de libertate </w:t>
      </w:r>
      <w:r w:rsidR="00296F67">
        <w:rPr>
          <w:sz w:val="24"/>
          <w:szCs w:val="24"/>
          <w:lang w:val="ro-RO"/>
        </w:rPr>
        <w:t>di</w:t>
      </w:r>
      <w:r w:rsidRPr="00505BDD">
        <w:rPr>
          <w:sz w:val="24"/>
          <w:szCs w:val="24"/>
          <w:lang w:val="ro-RO"/>
        </w:rPr>
        <w:t xml:space="preserve">ntr-un alt </w:t>
      </w:r>
      <w:r w:rsidR="00296F67">
        <w:rPr>
          <w:sz w:val="24"/>
          <w:szCs w:val="24"/>
          <w:lang w:val="ro-RO"/>
        </w:rPr>
        <w:t>dosar</w:t>
      </w:r>
      <w:r w:rsidRPr="00505BDD">
        <w:rPr>
          <w:sz w:val="24"/>
          <w:szCs w:val="24"/>
          <w:lang w:val="ro-RO"/>
        </w:rPr>
        <w:t xml:space="preserve"> (arest preventiv, închisoare pentru executarea unei pedepse); dacă nu faceți acest lucru, scrisoarea va fi trimisă la adresa curentă (inclusiv </w:t>
      </w:r>
      <w:r w:rsidR="00296F67">
        <w:rPr>
          <w:sz w:val="24"/>
          <w:szCs w:val="24"/>
          <w:lang w:val="ro-RO"/>
        </w:rPr>
        <w:t xml:space="preserve">la </w:t>
      </w:r>
      <w:r w:rsidRPr="00505BDD">
        <w:rPr>
          <w:sz w:val="24"/>
          <w:szCs w:val="24"/>
          <w:lang w:val="ro-RO"/>
        </w:rPr>
        <w:t xml:space="preserve">adresa căsuței poștale marcate) și considerată </w:t>
      </w:r>
      <w:r w:rsidR="00296F67">
        <w:rPr>
          <w:sz w:val="24"/>
          <w:szCs w:val="24"/>
          <w:lang w:val="ro-RO"/>
        </w:rPr>
        <w:t xml:space="preserve">drept </w:t>
      </w:r>
      <w:r w:rsidRPr="00505BDD">
        <w:rPr>
          <w:sz w:val="24"/>
          <w:szCs w:val="24"/>
          <w:lang w:val="ro-RO"/>
        </w:rPr>
        <w:t xml:space="preserve">efectiv </w:t>
      </w:r>
      <w:r w:rsidR="00296F67">
        <w:rPr>
          <w:sz w:val="24"/>
          <w:szCs w:val="24"/>
          <w:lang w:val="ro-RO"/>
        </w:rPr>
        <w:t>înmânată</w:t>
      </w:r>
      <w:r w:rsidR="00B63045" w:rsidRPr="00EE4C24">
        <w:rPr>
          <w:sz w:val="24"/>
          <w:szCs w:val="24"/>
          <w:lang w:val="ro-RO"/>
        </w:rPr>
        <w:t xml:space="preserve"> (art. 139).</w:t>
      </w:r>
    </w:p>
    <w:p w14:paraId="5C99E2EA" w14:textId="40073509" w:rsidR="00663C68" w:rsidRPr="00EE4C24" w:rsidRDefault="0063232C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Audierea de către consul</w:t>
      </w:r>
    </w:p>
    <w:p w14:paraId="16A307FF" w14:textId="0CC95842" w:rsidR="00663C68" w:rsidRPr="00EE4C24" w:rsidRDefault="0063232C" w:rsidP="00A41A7E">
      <w:pPr>
        <w:pStyle w:val="Teksttreci0"/>
        <w:shd w:val="clear" w:color="auto" w:fill="auto"/>
        <w:spacing w:after="0" w:line="240" w:lineRule="auto"/>
        <w:ind w:left="80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Dacă sunteți în străinătate, puteți fi audiat/audiată de consul. Audierea poate avea loc numai dacă sunteți de acord cu acest lucru</w:t>
      </w:r>
      <w:r w:rsidRPr="009D683E"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>În acest caz nu se aplică dispozițiile privind obligația de a se prezenta, precum și consecințele aferente</w:t>
      </w:r>
      <w:r w:rsidRPr="009D683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sau dispozițiile </w:t>
      </w:r>
      <w:r w:rsidRPr="0063232C">
        <w:rPr>
          <w:sz w:val="24"/>
          <w:szCs w:val="24"/>
          <w:lang w:val="ro-RO"/>
        </w:rPr>
        <w:t>care permit audierea prin videoconferință, dispozițiile privind protecția părții vătămate, dispozițiile privind participarea la audiere</w:t>
      </w:r>
      <w:r w:rsidR="001F3392">
        <w:rPr>
          <w:sz w:val="24"/>
          <w:szCs w:val="24"/>
          <w:lang w:val="ro-RO"/>
        </w:rPr>
        <w:t xml:space="preserve"> </w:t>
      </w:r>
      <w:r w:rsidRPr="0063232C">
        <w:rPr>
          <w:sz w:val="24"/>
          <w:szCs w:val="24"/>
          <w:lang w:val="ro-RO"/>
        </w:rPr>
        <w:t xml:space="preserve">a altor persoane, cum ar fi un medic expert sau psiholog </w:t>
      </w:r>
      <w:r w:rsidR="00B63045" w:rsidRPr="00EE4C24">
        <w:rPr>
          <w:sz w:val="24"/>
          <w:szCs w:val="24"/>
          <w:lang w:val="ro-RO"/>
        </w:rPr>
        <w:t xml:space="preserve">(art. 26 </w:t>
      </w:r>
      <w:r>
        <w:rPr>
          <w:sz w:val="24"/>
          <w:szCs w:val="24"/>
          <w:lang w:val="ro-RO"/>
        </w:rPr>
        <w:t>alin</w:t>
      </w:r>
      <w:r w:rsidR="00B63045" w:rsidRPr="00EE4C24">
        <w:rPr>
          <w:sz w:val="24"/>
          <w:szCs w:val="24"/>
          <w:lang w:val="ro-RO"/>
        </w:rPr>
        <w:t>. 1 p</w:t>
      </w:r>
      <w:r>
        <w:rPr>
          <w:sz w:val="24"/>
          <w:szCs w:val="24"/>
          <w:lang w:val="ro-RO"/>
        </w:rPr>
        <w:t>c</w:t>
      </w:r>
      <w:r w:rsidR="00B63045" w:rsidRPr="00EE4C24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.</w:t>
      </w:r>
      <w:r w:rsidR="00B63045" w:rsidRPr="00EE4C24">
        <w:rPr>
          <w:sz w:val="24"/>
          <w:szCs w:val="24"/>
          <w:lang w:val="ro-RO"/>
        </w:rPr>
        <w:t xml:space="preserve"> 2 </w:t>
      </w:r>
      <w:r>
        <w:rPr>
          <w:sz w:val="24"/>
          <w:szCs w:val="24"/>
          <w:lang w:val="ro-RO"/>
        </w:rPr>
        <w:t xml:space="preserve">legea din data de </w:t>
      </w:r>
      <w:r w:rsidR="00B63045" w:rsidRPr="00EE4C24">
        <w:rPr>
          <w:sz w:val="24"/>
          <w:szCs w:val="24"/>
          <w:lang w:val="ro-RO"/>
        </w:rPr>
        <w:t xml:space="preserve">25 </w:t>
      </w:r>
      <w:r>
        <w:rPr>
          <w:sz w:val="24"/>
          <w:szCs w:val="24"/>
          <w:lang w:val="ro-RO"/>
        </w:rPr>
        <w:t xml:space="preserve">iunie </w:t>
      </w:r>
      <w:r w:rsidR="00B63045" w:rsidRPr="00EE4C24">
        <w:rPr>
          <w:sz w:val="24"/>
          <w:szCs w:val="24"/>
          <w:lang w:val="ro-RO"/>
        </w:rPr>
        <w:t xml:space="preserve">2015 </w:t>
      </w:r>
      <w:r>
        <w:rPr>
          <w:sz w:val="24"/>
          <w:szCs w:val="24"/>
          <w:lang w:val="ro-RO"/>
        </w:rPr>
        <w:t>–</w:t>
      </w:r>
      <w:r w:rsidR="00B63045" w:rsidRPr="00EE4C2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Drept consular</w:t>
      </w:r>
      <w:r w:rsidR="00B63045" w:rsidRPr="00EE4C24">
        <w:rPr>
          <w:sz w:val="24"/>
          <w:szCs w:val="24"/>
          <w:lang w:val="ro-RO"/>
        </w:rPr>
        <w:t xml:space="preserve"> (</w:t>
      </w:r>
      <w:r w:rsidR="00C20E3A">
        <w:rPr>
          <w:sz w:val="24"/>
          <w:szCs w:val="24"/>
          <w:lang w:val="ro-RO"/>
        </w:rPr>
        <w:t>Jurnalul de Legi din anul</w:t>
      </w:r>
      <w:r w:rsidR="00B63045" w:rsidRPr="00EE4C24">
        <w:rPr>
          <w:sz w:val="24"/>
          <w:szCs w:val="24"/>
          <w:lang w:val="ro-RO"/>
        </w:rPr>
        <w:t xml:space="preserve"> 2020 </w:t>
      </w:r>
      <w:r w:rsidR="00A81DB8">
        <w:rPr>
          <w:sz w:val="24"/>
          <w:szCs w:val="24"/>
          <w:lang w:val="ro-RO"/>
        </w:rPr>
        <w:t>poziția</w:t>
      </w:r>
      <w:r w:rsidR="00B63045" w:rsidRPr="00EE4C24">
        <w:rPr>
          <w:sz w:val="24"/>
          <w:szCs w:val="24"/>
          <w:lang w:val="ro-RO"/>
        </w:rPr>
        <w:t xml:space="preserve"> 195 </w:t>
      </w:r>
      <w:r>
        <w:rPr>
          <w:sz w:val="24"/>
          <w:szCs w:val="24"/>
          <w:lang w:val="ro-RO"/>
        </w:rPr>
        <w:t>ș</w:t>
      </w:r>
      <w:r w:rsidR="00B63045" w:rsidRPr="00EE4C24">
        <w:rPr>
          <w:sz w:val="24"/>
          <w:szCs w:val="24"/>
          <w:lang w:val="ro-RO"/>
        </w:rPr>
        <w:t>i 1086)).</w:t>
      </w:r>
    </w:p>
    <w:p w14:paraId="56297575" w14:textId="77777777" w:rsidR="00AB792E" w:rsidRPr="009D683E" w:rsidRDefault="00AB792E" w:rsidP="00AB792E">
      <w:pPr>
        <w:pStyle w:val="Nagwek40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Rețineți că, dacă instrucțiunile prezentate vi se par neclare sau incomplete, puteți solicita de la persoana care desfășoară procedura informații suplimentare, detaliate, privind drepturile și obligațiile dumneavoastră</w:t>
      </w:r>
      <w:r w:rsidRPr="009D683E">
        <w:rPr>
          <w:sz w:val="24"/>
          <w:szCs w:val="24"/>
          <w:lang w:val="ro-RO"/>
        </w:rPr>
        <w:t>.</w:t>
      </w:r>
    </w:p>
    <w:p w14:paraId="68DBEFA9" w14:textId="0F8BDDCD" w:rsidR="00663C68" w:rsidRPr="00EE4C24" w:rsidRDefault="00AB792E" w:rsidP="00AB792E">
      <w:pPr>
        <w:pStyle w:val="Teksttreci40"/>
        <w:shd w:val="clear" w:color="auto" w:fill="auto"/>
        <w:spacing w:after="0" w:line="240" w:lineRule="auto"/>
        <w:rPr>
          <w:sz w:val="24"/>
          <w:szCs w:val="24"/>
          <w:lang w:val="ro-RO"/>
        </w:rPr>
        <w:sectPr w:rsidR="00663C68" w:rsidRPr="00EE4C24">
          <w:headerReference w:type="default" r:id="rId9"/>
          <w:footnotePr>
            <w:numRestart w:val="eachPage"/>
          </w:footnotePr>
          <w:type w:val="continuous"/>
          <w:pgSz w:w="11905" w:h="16837"/>
          <w:pgMar w:top="1252" w:right="912" w:bottom="1053" w:left="946" w:header="0" w:footer="3" w:gutter="0"/>
          <w:cols w:space="720"/>
          <w:noEndnote/>
          <w:titlePg/>
          <w:docGrid w:linePitch="360"/>
        </w:sectPr>
      </w:pPr>
      <w:r>
        <w:rPr>
          <w:sz w:val="24"/>
          <w:szCs w:val="24"/>
          <w:lang w:val="ro-RO"/>
        </w:rPr>
        <w:t>Aveți obligația de a depune în actele dosarului o declarație care să confirme primirea prezentelor instrucțiuni</w:t>
      </w:r>
      <w:r w:rsidR="00B63045" w:rsidRPr="00EE4C24">
        <w:rPr>
          <w:sz w:val="24"/>
          <w:szCs w:val="24"/>
          <w:lang w:val="ro-RO"/>
        </w:rPr>
        <w:t>.</w:t>
      </w:r>
    </w:p>
    <w:p w14:paraId="5886045A" w14:textId="77777777" w:rsidR="00A41A7E" w:rsidRPr="00EE4C24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  <w:lang w:val="ro-RO"/>
        </w:rPr>
      </w:pPr>
    </w:p>
    <w:tbl>
      <w:tblPr>
        <w:tblW w:w="4550" w:type="pct"/>
        <w:tblCellSpacing w:w="15" w:type="dxa"/>
        <w:tblLook w:val="04A0" w:firstRow="1" w:lastRow="0" w:firstColumn="1" w:lastColumn="0" w:noHBand="0" w:noVBand="1"/>
      </w:tblPr>
      <w:tblGrid>
        <w:gridCol w:w="229"/>
        <w:gridCol w:w="8914"/>
      </w:tblGrid>
      <w:tr w:rsidR="00A41A7E" w:rsidRPr="00EE4C24" w14:paraId="77D357EC" w14:textId="77777777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1E85C" w14:textId="77777777" w:rsidR="00A41A7E" w:rsidRPr="00EE4C24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EE4C24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BC7F8" w14:textId="5AE9598D" w:rsidR="00A41A7E" w:rsidRPr="00EE4C24" w:rsidRDefault="00AB792E" w:rsidP="00A41A7E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Confirm primirea instrucțiunilor</w:t>
            </w:r>
          </w:p>
        </w:tc>
      </w:tr>
      <w:tr w:rsidR="00A41A7E" w:rsidRPr="00EE4C24" w14:paraId="11C0D659" w14:textId="77777777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0E8FB" w14:textId="77777777" w:rsidR="00A41A7E" w:rsidRPr="00EE4C24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EE4C24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9C8F" w14:textId="77777777" w:rsidR="00A41A7E" w:rsidRPr="00EE4C24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EE4C24">
              <w:rPr>
                <w:rFonts w:ascii="Times New Roman" w:eastAsia="Times New Roman" w:hAnsi="Times New Roman" w:cs="Times New Roman"/>
                <w:lang w:val="ro-RO"/>
              </w:rPr>
              <w:t>........................................................................</w:t>
            </w:r>
          </w:p>
        </w:tc>
      </w:tr>
      <w:tr w:rsidR="00A41A7E" w:rsidRPr="00EE4C24" w14:paraId="032FAB4C" w14:textId="77777777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BC7E2" w14:textId="77777777" w:rsidR="00A41A7E" w:rsidRPr="00EE4C24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EE4C24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001BE" w14:textId="63F4C7C2" w:rsidR="00A41A7E" w:rsidRPr="00EE4C24" w:rsidRDefault="00AB792E" w:rsidP="00A41A7E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D683E">
              <w:rPr>
                <w:rFonts w:ascii="Times New Roman" w:eastAsia="Times New Roman" w:hAnsi="Times New Roman" w:cs="Times New Roman"/>
                <w:lang w:val="ro-RO"/>
              </w:rPr>
              <w:t xml:space="preserve">(data,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semnătura</w:t>
            </w:r>
            <w:r w:rsidRPr="009D683E">
              <w:rPr>
                <w:rFonts w:ascii="Times New Roman" w:eastAsia="Times New Roman" w:hAnsi="Times New Roman" w:cs="Times New Roman"/>
                <w:lang w:val="ro-RO"/>
              </w:rPr>
              <w:t>)</w:t>
            </w:r>
          </w:p>
        </w:tc>
      </w:tr>
    </w:tbl>
    <w:p w14:paraId="56CB2AD8" w14:textId="77777777" w:rsidR="00A41A7E" w:rsidRPr="00EE4C24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  <w:lang w:val="ro-RO"/>
        </w:rPr>
      </w:pPr>
    </w:p>
    <w:sectPr w:rsidR="00A41A7E" w:rsidRPr="00EE4C24">
      <w:type w:val="continuous"/>
      <w:pgSz w:w="11905" w:h="16837"/>
      <w:pgMar w:top="1252" w:right="912" w:bottom="1053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6C91" w14:textId="77777777" w:rsidR="00796EFB" w:rsidRDefault="00796EFB">
      <w:r>
        <w:separator/>
      </w:r>
    </w:p>
  </w:endnote>
  <w:endnote w:type="continuationSeparator" w:id="0">
    <w:p w14:paraId="5A134FD9" w14:textId="77777777" w:rsidR="00796EFB" w:rsidRDefault="0079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AB2C9" w14:textId="77777777" w:rsidR="00796EFB" w:rsidRDefault="00796EFB">
      <w:r>
        <w:separator/>
      </w:r>
    </w:p>
  </w:footnote>
  <w:footnote w:type="continuationSeparator" w:id="0">
    <w:p w14:paraId="250E7F76" w14:textId="77777777" w:rsidR="00796EFB" w:rsidRDefault="00796EFB">
      <w:r>
        <w:continuationSeparator/>
      </w:r>
    </w:p>
  </w:footnote>
  <w:footnote w:id="1">
    <w:p w14:paraId="034327D9" w14:textId="57E2B450" w:rsidR="00A41A7E" w:rsidRPr="0017620F" w:rsidRDefault="00A41A7E" w:rsidP="00A41A7E">
      <w:pPr>
        <w:pStyle w:val="Tekstprzypisudolnego"/>
        <w:rPr>
          <w:lang w:val="ro-RO"/>
        </w:rPr>
      </w:pPr>
      <w:r w:rsidRPr="0017620F">
        <w:rPr>
          <w:rStyle w:val="Odwoanieprzypisudolnego"/>
          <w:lang w:val="ro-RO"/>
        </w:rPr>
        <w:footnoteRef/>
      </w:r>
      <w:r w:rsidRPr="0017620F">
        <w:rPr>
          <w:lang w:val="ro-RO"/>
        </w:rPr>
        <w:t xml:space="preserve"> </w:t>
      </w:r>
      <w:r w:rsidR="0017620F" w:rsidRPr="0017620F">
        <w:rPr>
          <w:lang w:val="ro-RO"/>
        </w:rPr>
        <w:t>Dacă nu a fost indicat alt temei legal, dispozițiile dintre paranteze înseamnă articolele corespunzătoare din legea din data de 6 iunie 1997 – Codul de procedură penală (Jurnalul de legi din anul 2020</w:t>
      </w:r>
      <w:r w:rsidRPr="0017620F">
        <w:rPr>
          <w:lang w:val="ro-RO"/>
        </w:rPr>
        <w:t xml:space="preserve"> </w:t>
      </w:r>
      <w:proofErr w:type="spellStart"/>
      <w:r w:rsidRPr="0017620F">
        <w:rPr>
          <w:lang w:val="ro-RO"/>
        </w:rPr>
        <w:t>poz</w:t>
      </w:r>
      <w:proofErr w:type="spellEnd"/>
      <w:r w:rsidRPr="0017620F">
        <w:rPr>
          <w:lang w:val="ro-RO"/>
        </w:rPr>
        <w:t xml:space="preserve">. 30, 413, 568, 1086 </w:t>
      </w:r>
      <w:r w:rsidR="0017620F" w:rsidRPr="0017620F">
        <w:rPr>
          <w:lang w:val="ro-RO"/>
        </w:rPr>
        <w:t>ș</w:t>
      </w:r>
      <w:r w:rsidRPr="0017620F">
        <w:rPr>
          <w:lang w:val="ro-RO"/>
        </w:rPr>
        <w:t>i 1458).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ADB5" w14:textId="77777777" w:rsidR="00663C68" w:rsidRDefault="00663C68">
    <w:pPr>
      <w:pStyle w:val="Nagweklubstopka0"/>
      <w:framePr w:w="12053" w:h="144" w:wrap="none" w:vAnchor="text" w:hAnchor="page" w:x="-73" w:y="1019"/>
      <w:shd w:val="clear" w:color="auto" w:fill="auto"/>
      <w:tabs>
        <w:tab w:val="center" w:pos="5986"/>
        <w:tab w:val="right" w:pos="10877"/>
      </w:tabs>
      <w:ind w:left="10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3EC3"/>
    <w:multiLevelType w:val="multilevel"/>
    <w:tmpl w:val="F64ED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D529F1"/>
    <w:multiLevelType w:val="multilevel"/>
    <w:tmpl w:val="6BE6D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0" w:hanging="1440"/>
      </w:pPr>
      <w:rPr>
        <w:rFonts w:hint="default"/>
      </w:rPr>
    </w:lvl>
  </w:abstractNum>
  <w:abstractNum w:abstractNumId="2" w15:restartNumberingAfterBreak="0">
    <w:nsid w:val="44CA3C1A"/>
    <w:multiLevelType w:val="multilevel"/>
    <w:tmpl w:val="DB3C1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054A79"/>
    <w:multiLevelType w:val="hybridMultilevel"/>
    <w:tmpl w:val="EB0C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A1ABE"/>
    <w:multiLevelType w:val="multilevel"/>
    <w:tmpl w:val="347E1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CC10C2"/>
    <w:multiLevelType w:val="multilevel"/>
    <w:tmpl w:val="1A98A7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68"/>
    <w:rsid w:val="00025F54"/>
    <w:rsid w:val="000B5B01"/>
    <w:rsid w:val="000C64D9"/>
    <w:rsid w:val="000D4999"/>
    <w:rsid w:val="0017620F"/>
    <w:rsid w:val="001F128B"/>
    <w:rsid w:val="001F3392"/>
    <w:rsid w:val="002170A8"/>
    <w:rsid w:val="00296F67"/>
    <w:rsid w:val="002B00E0"/>
    <w:rsid w:val="002F0B27"/>
    <w:rsid w:val="003C518B"/>
    <w:rsid w:val="003E6BF6"/>
    <w:rsid w:val="003F0483"/>
    <w:rsid w:val="00404592"/>
    <w:rsid w:val="00464EA2"/>
    <w:rsid w:val="004903C4"/>
    <w:rsid w:val="00490E59"/>
    <w:rsid w:val="004A41C2"/>
    <w:rsid w:val="004C655D"/>
    <w:rsid w:val="004F6011"/>
    <w:rsid w:val="00505BDD"/>
    <w:rsid w:val="00506A95"/>
    <w:rsid w:val="005765ED"/>
    <w:rsid w:val="005C1180"/>
    <w:rsid w:val="006318D5"/>
    <w:rsid w:val="0063232C"/>
    <w:rsid w:val="00663C68"/>
    <w:rsid w:val="006F3836"/>
    <w:rsid w:val="007340AA"/>
    <w:rsid w:val="00796EFB"/>
    <w:rsid w:val="007A6AFD"/>
    <w:rsid w:val="007E39A6"/>
    <w:rsid w:val="00804E80"/>
    <w:rsid w:val="00905817"/>
    <w:rsid w:val="00940C75"/>
    <w:rsid w:val="00985A51"/>
    <w:rsid w:val="009A3460"/>
    <w:rsid w:val="009D4290"/>
    <w:rsid w:val="00A108E1"/>
    <w:rsid w:val="00A41A7E"/>
    <w:rsid w:val="00A81DB8"/>
    <w:rsid w:val="00AB792E"/>
    <w:rsid w:val="00AF151A"/>
    <w:rsid w:val="00B63045"/>
    <w:rsid w:val="00BB40E4"/>
    <w:rsid w:val="00BC6095"/>
    <w:rsid w:val="00C20E3A"/>
    <w:rsid w:val="00C42796"/>
    <w:rsid w:val="00C76E4B"/>
    <w:rsid w:val="00CE7071"/>
    <w:rsid w:val="00D10B19"/>
    <w:rsid w:val="00E120DA"/>
    <w:rsid w:val="00E8520D"/>
    <w:rsid w:val="00EA159B"/>
    <w:rsid w:val="00EB1562"/>
    <w:rsid w:val="00EE4C24"/>
    <w:rsid w:val="00F668C8"/>
    <w:rsid w:val="00F70AAF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A202"/>
  <w15:docId w15:val="{6D1E4E99-0E78-4A20-ADA4-3BC518A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A7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4D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C64D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sprawiedliwosc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C5A0-CA06-4283-80A5-7BB833E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</Pages>
  <Words>1835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lastModifiedBy>Alexandra Nica-Zdaniuk</cp:lastModifiedBy>
  <cp:revision>32</cp:revision>
  <cp:lastPrinted>2020-12-20T10:15:00Z</cp:lastPrinted>
  <dcterms:created xsi:type="dcterms:W3CDTF">2020-10-13T09:52:00Z</dcterms:created>
  <dcterms:modified xsi:type="dcterms:W3CDTF">2020-12-21T01:26:00Z</dcterms:modified>
</cp:coreProperties>
</file>