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E1" w:rsidRDefault="008D769D">
      <w:pPr>
        <w:spacing w:after="38" w:line="259" w:lineRule="auto"/>
        <w:ind w:left="0" w:right="10" w:firstLine="0"/>
        <w:jc w:val="center"/>
      </w:pPr>
      <w:bookmarkStart w:id="0" w:name="_GoBack"/>
      <w:bookmarkEnd w:id="0"/>
      <w:r>
        <w:rPr>
          <w:b/>
          <w:sz w:val="40"/>
        </w:rPr>
        <w:t xml:space="preserve">Ministerstwo Rodziny i Polityki Społecznej </w:t>
      </w:r>
    </w:p>
    <w:p w:rsidR="00F849E1" w:rsidRDefault="008D769D">
      <w:pPr>
        <w:spacing w:after="16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849E1" w:rsidRDefault="008D769D">
      <w:pPr>
        <w:spacing w:after="220" w:line="259" w:lineRule="auto"/>
        <w:ind w:left="6642" w:right="0"/>
      </w:pPr>
      <w:r>
        <w:rPr>
          <w:b/>
        </w:rPr>
        <w:t xml:space="preserve">Akceptuję </w:t>
      </w:r>
    </w:p>
    <w:p w:rsidR="00F849E1" w:rsidRDefault="008D769D">
      <w:pPr>
        <w:spacing w:after="0" w:line="259" w:lineRule="auto"/>
        <w:ind w:left="5295" w:right="0" w:firstLine="0"/>
        <w:jc w:val="center"/>
      </w:pPr>
      <w:r>
        <w:t xml:space="preserve"> </w:t>
      </w:r>
    </w:p>
    <w:p w:rsidR="00F849E1" w:rsidRDefault="008D769D">
      <w:pPr>
        <w:spacing w:after="26" w:line="259" w:lineRule="auto"/>
        <w:ind w:left="5295" w:right="0" w:firstLine="0"/>
        <w:jc w:val="center"/>
      </w:pPr>
      <w:r>
        <w:t xml:space="preserve"> </w:t>
      </w:r>
    </w:p>
    <w:p w:rsidR="00F849E1" w:rsidRDefault="008D769D">
      <w:pPr>
        <w:spacing w:after="0" w:line="259" w:lineRule="auto"/>
        <w:ind w:left="0" w:right="28" w:firstLine="0"/>
        <w:jc w:val="right"/>
      </w:pPr>
      <w:r>
        <w:rPr>
          <w:b/>
        </w:rPr>
        <w:t xml:space="preserve">Minister Rodziny i Polityki Społecznej </w:t>
      </w:r>
    </w:p>
    <w:p w:rsidR="00F849E1" w:rsidRDefault="008D769D">
      <w:pPr>
        <w:spacing w:after="24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F849E1" w:rsidRDefault="008D769D">
      <w:pPr>
        <w:spacing w:after="120" w:line="259" w:lineRule="auto"/>
        <w:ind w:left="0" w:right="0" w:firstLine="0"/>
        <w:jc w:val="left"/>
      </w:pPr>
      <w:r>
        <w:t xml:space="preserve">                                                                               </w:t>
      </w:r>
      <w:r>
        <w:tab/>
        <w:t xml:space="preserve">                 </w:t>
      </w:r>
    </w:p>
    <w:p w:rsidR="00F849E1" w:rsidRDefault="008D769D">
      <w:pPr>
        <w:spacing w:after="115" w:line="259" w:lineRule="auto"/>
        <w:ind w:left="0" w:right="0" w:firstLine="0"/>
        <w:jc w:val="left"/>
      </w:pPr>
      <w:r>
        <w:t xml:space="preserve"> </w:t>
      </w:r>
    </w:p>
    <w:p w:rsidR="00F849E1" w:rsidRDefault="008D769D">
      <w:pPr>
        <w:spacing w:after="112" w:line="259" w:lineRule="auto"/>
        <w:ind w:left="0" w:right="0" w:firstLine="0"/>
        <w:jc w:val="left"/>
      </w:pPr>
      <w:r>
        <w:t xml:space="preserve"> </w:t>
      </w:r>
    </w:p>
    <w:p w:rsidR="00F849E1" w:rsidRDefault="008D769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849E1" w:rsidRDefault="008D769D">
      <w:pPr>
        <w:spacing w:after="11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849E1" w:rsidRDefault="008D769D">
      <w:pPr>
        <w:spacing w:after="51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849E1" w:rsidRDefault="008D769D">
      <w:pPr>
        <w:spacing w:after="212" w:line="259" w:lineRule="auto"/>
        <w:ind w:right="11"/>
        <w:jc w:val="center"/>
      </w:pPr>
      <w:r>
        <w:rPr>
          <w:b/>
          <w:sz w:val="44"/>
        </w:rPr>
        <w:t xml:space="preserve">Pokonać bezdomność. </w:t>
      </w:r>
    </w:p>
    <w:p w:rsidR="00F849E1" w:rsidRDefault="008D769D">
      <w:pPr>
        <w:spacing w:after="22" w:line="259" w:lineRule="auto"/>
        <w:ind w:right="14"/>
        <w:jc w:val="center"/>
      </w:pPr>
      <w:r>
        <w:rPr>
          <w:b/>
          <w:sz w:val="44"/>
        </w:rPr>
        <w:t xml:space="preserve">Program pomocy osobom bezdomnym </w:t>
      </w:r>
    </w:p>
    <w:p w:rsidR="00F849E1" w:rsidRDefault="008D769D">
      <w:pPr>
        <w:spacing w:after="112" w:line="259" w:lineRule="auto"/>
        <w:ind w:left="0" w:right="0" w:firstLine="0"/>
        <w:jc w:val="left"/>
      </w:pPr>
      <w:r>
        <w:t xml:space="preserve"> </w:t>
      </w:r>
    </w:p>
    <w:p w:rsidR="00F849E1" w:rsidRDefault="008D769D">
      <w:pPr>
        <w:spacing w:after="115" w:line="259" w:lineRule="auto"/>
        <w:ind w:left="0" w:right="0" w:firstLine="0"/>
        <w:jc w:val="left"/>
      </w:pPr>
      <w:r>
        <w:t xml:space="preserve"> </w:t>
      </w:r>
    </w:p>
    <w:p w:rsidR="00F849E1" w:rsidRDefault="008D769D">
      <w:pPr>
        <w:spacing w:after="112" w:line="259" w:lineRule="auto"/>
        <w:ind w:left="0" w:right="0" w:firstLine="0"/>
        <w:jc w:val="left"/>
      </w:pPr>
      <w:r>
        <w:t xml:space="preserve"> </w:t>
      </w:r>
    </w:p>
    <w:p w:rsidR="00F849E1" w:rsidRDefault="008D769D">
      <w:pPr>
        <w:spacing w:after="115" w:line="259" w:lineRule="auto"/>
        <w:ind w:left="0" w:right="0" w:firstLine="0"/>
        <w:jc w:val="left"/>
      </w:pPr>
      <w:r>
        <w:t xml:space="preserve"> </w:t>
      </w:r>
    </w:p>
    <w:p w:rsidR="00F849E1" w:rsidRDefault="008D769D">
      <w:pPr>
        <w:spacing w:after="112" w:line="259" w:lineRule="auto"/>
        <w:ind w:left="0" w:right="0" w:firstLine="0"/>
        <w:jc w:val="left"/>
      </w:pPr>
      <w:r>
        <w:t xml:space="preserve"> </w:t>
      </w:r>
    </w:p>
    <w:p w:rsidR="00F849E1" w:rsidRDefault="008D769D">
      <w:pPr>
        <w:spacing w:after="115" w:line="259" w:lineRule="auto"/>
        <w:ind w:left="0" w:right="0" w:firstLine="0"/>
        <w:jc w:val="left"/>
      </w:pPr>
      <w:r>
        <w:t xml:space="preserve"> </w:t>
      </w:r>
    </w:p>
    <w:p w:rsidR="00F849E1" w:rsidRDefault="008D769D">
      <w:pPr>
        <w:spacing w:after="112" w:line="259" w:lineRule="auto"/>
        <w:ind w:left="0" w:right="0" w:firstLine="0"/>
        <w:jc w:val="left"/>
      </w:pPr>
      <w:r>
        <w:t xml:space="preserve"> </w:t>
      </w:r>
    </w:p>
    <w:p w:rsidR="00F849E1" w:rsidRDefault="008D769D">
      <w:pPr>
        <w:spacing w:after="153" w:line="259" w:lineRule="auto"/>
        <w:ind w:left="0" w:right="0" w:firstLine="0"/>
        <w:jc w:val="left"/>
      </w:pPr>
      <w:r>
        <w:t xml:space="preserve"> </w:t>
      </w:r>
    </w:p>
    <w:p w:rsidR="00F849E1" w:rsidRDefault="008D769D">
      <w:pPr>
        <w:spacing w:after="131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F849E1" w:rsidRDefault="008D769D">
      <w:pPr>
        <w:spacing w:after="131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F849E1" w:rsidRDefault="008D769D">
      <w:pPr>
        <w:spacing w:after="131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F849E1" w:rsidRDefault="008D769D">
      <w:pPr>
        <w:spacing w:after="133" w:line="259" w:lineRule="auto"/>
        <w:ind w:left="63" w:right="0" w:firstLine="0"/>
        <w:jc w:val="center"/>
      </w:pPr>
      <w:r>
        <w:rPr>
          <w:b/>
          <w:sz w:val="28"/>
        </w:rPr>
        <w:t xml:space="preserve"> </w:t>
      </w:r>
    </w:p>
    <w:p w:rsidR="00F849E1" w:rsidRDefault="008D769D">
      <w:pPr>
        <w:spacing w:after="131" w:line="259" w:lineRule="auto"/>
        <w:ind w:left="63" w:right="0" w:firstLine="0"/>
        <w:jc w:val="center"/>
      </w:pPr>
      <w:r>
        <w:rPr>
          <w:b/>
          <w:sz w:val="28"/>
        </w:rPr>
        <w:t xml:space="preserve"> </w:t>
      </w:r>
    </w:p>
    <w:p w:rsidR="00F849E1" w:rsidRDefault="008D769D">
      <w:pPr>
        <w:spacing w:after="131" w:line="259" w:lineRule="auto"/>
        <w:ind w:left="63" w:right="0" w:firstLine="0"/>
        <w:jc w:val="center"/>
      </w:pPr>
      <w:r>
        <w:rPr>
          <w:b/>
          <w:sz w:val="28"/>
        </w:rPr>
        <w:t xml:space="preserve"> </w:t>
      </w:r>
    </w:p>
    <w:p w:rsidR="00F849E1" w:rsidRDefault="008D769D">
      <w:pPr>
        <w:spacing w:after="160" w:line="259" w:lineRule="auto"/>
        <w:ind w:left="63" w:right="0" w:firstLine="0"/>
        <w:jc w:val="center"/>
      </w:pPr>
      <w:r>
        <w:rPr>
          <w:b/>
          <w:sz w:val="28"/>
        </w:rPr>
        <w:t xml:space="preserve"> </w:t>
      </w:r>
    </w:p>
    <w:p w:rsidR="00F849E1" w:rsidRDefault="008D769D">
      <w:pPr>
        <w:spacing w:after="0" w:line="259" w:lineRule="auto"/>
        <w:ind w:left="0" w:right="4" w:firstLine="0"/>
        <w:jc w:val="center"/>
      </w:pPr>
      <w:r>
        <w:rPr>
          <w:b/>
          <w:sz w:val="28"/>
        </w:rPr>
        <w:t xml:space="preserve">Warszawa, styczeń 2022 r. </w:t>
      </w:r>
    </w:p>
    <w:p w:rsidR="00F849E1" w:rsidRDefault="008D769D">
      <w:pPr>
        <w:spacing w:after="220" w:line="259" w:lineRule="auto"/>
        <w:ind w:left="-5" w:right="0"/>
      </w:pPr>
      <w:r>
        <w:rPr>
          <w:b/>
        </w:rPr>
        <w:lastRenderedPageBreak/>
        <w:t xml:space="preserve">Spis treści: </w:t>
      </w:r>
    </w:p>
    <w:p w:rsidR="00F849E1" w:rsidRDefault="008D769D">
      <w:pPr>
        <w:spacing w:after="216" w:line="259" w:lineRule="auto"/>
        <w:ind w:left="0" w:right="0" w:firstLine="0"/>
        <w:jc w:val="left"/>
      </w:pPr>
      <w:r>
        <w:rPr>
          <w:b/>
        </w:rPr>
        <w:t xml:space="preserve"> </w:t>
      </w:r>
    </w:p>
    <w:sdt>
      <w:sdtPr>
        <w:rPr>
          <w:b w:val="0"/>
        </w:rPr>
        <w:id w:val="-829285154"/>
        <w:docPartObj>
          <w:docPartGallery w:val="Table of Contents"/>
        </w:docPartObj>
      </w:sdtPr>
      <w:sdtEndPr/>
      <w:sdtContent>
        <w:p w:rsidR="00F849E1" w:rsidRDefault="008D769D">
          <w:pPr>
            <w:pStyle w:val="Spistreci1"/>
            <w:tabs>
              <w:tab w:val="right" w:leader="dot" w:pos="9080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2451">
            <w:r>
              <w:t>I.  PODSTAWA PRAWNA PROGRAMU</w:t>
            </w:r>
            <w:r>
              <w:tab/>
            </w:r>
            <w:r>
              <w:fldChar w:fldCharType="begin"/>
            </w:r>
            <w:r>
              <w:instrText>PAGEREF _Toc22451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:rsidR="00F849E1" w:rsidRDefault="008D769D">
          <w:pPr>
            <w:pStyle w:val="Spistreci1"/>
            <w:tabs>
              <w:tab w:val="right" w:leader="dot" w:pos="9080"/>
            </w:tabs>
          </w:pPr>
          <w:hyperlink w:anchor="_Toc22452">
            <w:r>
              <w:t>II. WPROWADZENIE</w:t>
            </w:r>
            <w:r>
              <w:tab/>
            </w:r>
            <w:r>
              <w:fldChar w:fldCharType="begin"/>
            </w:r>
            <w:r>
              <w:instrText>PAGEREF _Toc22452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:rsidR="00F849E1" w:rsidRDefault="008D769D">
          <w:pPr>
            <w:pStyle w:val="Spistreci1"/>
            <w:tabs>
              <w:tab w:val="right" w:leader="dot" w:pos="9080"/>
            </w:tabs>
          </w:pPr>
          <w:hyperlink w:anchor="_Toc22453">
            <w:r>
              <w:t>III. GŁÓWNY CEL PROGRAMU</w:t>
            </w:r>
            <w:r>
              <w:tab/>
            </w:r>
            <w:r>
              <w:fldChar w:fldCharType="begin"/>
            </w:r>
            <w:r>
              <w:instrText>PA</w:instrText>
            </w:r>
            <w:r>
              <w:instrText>GEREF _Toc22453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:rsidR="00F849E1" w:rsidRDefault="008D769D">
          <w:pPr>
            <w:pStyle w:val="Spistreci1"/>
            <w:tabs>
              <w:tab w:val="right" w:leader="dot" w:pos="9080"/>
            </w:tabs>
          </w:pPr>
          <w:hyperlink w:anchor="_Toc22454">
            <w:r>
              <w:t>IV. MODUŁY I CELE SZCZEGÓŁOWE</w:t>
            </w:r>
            <w:r>
              <w:tab/>
            </w:r>
            <w:r>
              <w:fldChar w:fldCharType="begin"/>
            </w:r>
            <w:r>
              <w:instrText>PAGEREF _Toc22454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:rsidR="00F849E1" w:rsidRDefault="008D769D">
          <w:pPr>
            <w:pStyle w:val="Spistreci1"/>
            <w:tabs>
              <w:tab w:val="right" w:leader="dot" w:pos="9080"/>
            </w:tabs>
          </w:pPr>
          <w:hyperlink w:anchor="_Toc22455">
            <w:r>
              <w:t>V.  PODMIOTY, KTÓRE MOGĄ UBIEGAĆ SIĘ O DOFINANSOWANIE</w:t>
            </w:r>
            <w:r>
              <w:tab/>
            </w:r>
            <w:r>
              <w:fldChar w:fldCharType="begin"/>
            </w:r>
            <w:r>
              <w:instrText>PAGEREF _Toc22455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:rsidR="00F849E1" w:rsidRDefault="008D769D">
          <w:pPr>
            <w:pStyle w:val="Spistreci1"/>
            <w:tabs>
              <w:tab w:val="right" w:leader="dot" w:pos="9080"/>
            </w:tabs>
          </w:pPr>
          <w:hyperlink w:anchor="_Toc22456">
            <w:r>
              <w:t>VI. REALIZATORZY PROGRAMU ORAZ ICH ZADANIA</w:t>
            </w:r>
            <w:r>
              <w:tab/>
            </w:r>
            <w:r>
              <w:fldChar w:fldCharType="begin"/>
            </w:r>
            <w:r>
              <w:instrText>PAGEREF _Toc22456 \h</w:instrText>
            </w:r>
            <w:r>
              <w:fldChar w:fldCharType="separate"/>
            </w:r>
            <w:r>
              <w:t xml:space="preserve">9 </w:t>
            </w:r>
            <w:r>
              <w:fldChar w:fldCharType="end"/>
            </w:r>
          </w:hyperlink>
        </w:p>
        <w:p w:rsidR="00F849E1" w:rsidRDefault="008D769D">
          <w:pPr>
            <w:pStyle w:val="Spistreci1"/>
            <w:tabs>
              <w:tab w:val="right" w:leader="dot" w:pos="9080"/>
            </w:tabs>
          </w:pPr>
          <w:hyperlink w:anchor="_Toc22457">
            <w:r>
              <w:t>VII. TRYB  REALIZACJI  PROGRAMU</w:t>
            </w:r>
            <w:r>
              <w:tab/>
            </w:r>
            <w:r>
              <w:fldChar w:fldCharType="begin"/>
            </w:r>
            <w:r>
              <w:instrText>PAGEREF _Toc22457 \h</w:instrText>
            </w:r>
            <w:r>
              <w:fldChar w:fldCharType="separate"/>
            </w:r>
            <w:r>
              <w:t xml:space="preserve">10 </w:t>
            </w:r>
            <w:r>
              <w:fldChar w:fldCharType="end"/>
            </w:r>
          </w:hyperlink>
        </w:p>
        <w:p w:rsidR="00F849E1" w:rsidRDefault="008D769D">
          <w:pPr>
            <w:pStyle w:val="Spistreci1"/>
            <w:tabs>
              <w:tab w:val="right" w:leader="dot" w:pos="9080"/>
            </w:tabs>
          </w:pPr>
          <w:hyperlink w:anchor="_Toc22458">
            <w:r>
              <w:t>VIII. FINANSOWANI</w:t>
            </w:r>
            <w:r>
              <w:t>E  PROGRAMU</w:t>
            </w:r>
            <w:r>
              <w:tab/>
            </w:r>
            <w:r>
              <w:fldChar w:fldCharType="begin"/>
            </w:r>
            <w:r>
              <w:instrText>PAGEREF _Toc22458 \h</w:instrText>
            </w:r>
            <w:r>
              <w:fldChar w:fldCharType="separate"/>
            </w:r>
            <w:r>
              <w:t xml:space="preserve">12 </w:t>
            </w:r>
            <w:r>
              <w:fldChar w:fldCharType="end"/>
            </w:r>
          </w:hyperlink>
        </w:p>
        <w:p w:rsidR="00F849E1" w:rsidRDefault="008D769D">
          <w:pPr>
            <w:pStyle w:val="Spistreci1"/>
            <w:tabs>
              <w:tab w:val="right" w:leader="dot" w:pos="9080"/>
            </w:tabs>
          </w:pPr>
          <w:hyperlink w:anchor="_Toc22459">
            <w:r>
              <w:t>IX.    OBOWIĄZEK INFORMACYJNY</w:t>
            </w:r>
            <w:r>
              <w:tab/>
            </w:r>
            <w:r>
              <w:fldChar w:fldCharType="begin"/>
            </w:r>
            <w:r>
              <w:instrText>PAGEREF _Toc22459 \h</w:instrText>
            </w:r>
            <w:r>
              <w:fldChar w:fldCharType="separate"/>
            </w:r>
            <w:r>
              <w:t xml:space="preserve">14 </w:t>
            </w:r>
            <w:r>
              <w:fldChar w:fldCharType="end"/>
            </w:r>
          </w:hyperlink>
        </w:p>
        <w:p w:rsidR="00F849E1" w:rsidRDefault="008D769D">
          <w:pPr>
            <w:pStyle w:val="Spistreci1"/>
            <w:tabs>
              <w:tab w:val="right" w:leader="dot" w:pos="9080"/>
            </w:tabs>
          </w:pPr>
          <w:hyperlink w:anchor="_Toc22460">
            <w:r>
              <w:t>X.  ZASADY SKŁADANIA OFERT</w:t>
            </w:r>
            <w:r>
              <w:tab/>
            </w:r>
            <w:r>
              <w:fldChar w:fldCharType="begin"/>
            </w:r>
            <w:r>
              <w:instrText>PAGEREF _Toc22460 \h</w:instrText>
            </w:r>
            <w:r>
              <w:fldChar w:fldCharType="separate"/>
            </w:r>
            <w:r>
              <w:t xml:space="preserve">14 </w:t>
            </w:r>
            <w:r>
              <w:fldChar w:fldCharType="end"/>
            </w:r>
          </w:hyperlink>
        </w:p>
        <w:p w:rsidR="00F849E1" w:rsidRDefault="008D769D">
          <w:pPr>
            <w:pStyle w:val="Spistreci1"/>
            <w:tabs>
              <w:tab w:val="right" w:leader="dot" w:pos="9080"/>
            </w:tabs>
          </w:pPr>
          <w:hyperlink w:anchor="_Toc22461">
            <w:r>
              <w:t>XI. NADZÓR I MONITORING REALIZACJI PROGRAMU</w:t>
            </w:r>
            <w:r>
              <w:tab/>
            </w:r>
            <w:r>
              <w:fldChar w:fldCharType="begin"/>
            </w:r>
            <w:r>
              <w:instrText>PAGEREF _Toc22461 \h</w:instrText>
            </w:r>
            <w:r>
              <w:fldChar w:fldCharType="separate"/>
            </w:r>
            <w:r>
              <w:t xml:space="preserve">15 </w:t>
            </w:r>
            <w:r>
              <w:fldChar w:fldCharType="end"/>
            </w:r>
          </w:hyperlink>
        </w:p>
        <w:p w:rsidR="00F849E1" w:rsidRDefault="008D769D">
          <w:pPr>
            <w:pStyle w:val="Spistreci1"/>
            <w:tabs>
              <w:tab w:val="right" w:leader="dot" w:pos="9080"/>
            </w:tabs>
          </w:pPr>
          <w:hyperlink w:anchor="_Toc22462">
            <w:r>
              <w:t>XII. MIERNIKI</w:t>
            </w:r>
            <w:r>
              <w:tab/>
            </w:r>
            <w:r>
              <w:fldChar w:fldCharType="begin"/>
            </w:r>
            <w:r>
              <w:instrText>PAGEREF _Toc22462 \h</w:instrText>
            </w:r>
            <w:r>
              <w:fldChar w:fldCharType="separate"/>
            </w:r>
            <w:r>
              <w:t xml:space="preserve">16 </w:t>
            </w:r>
            <w:r>
              <w:fldChar w:fldCharType="end"/>
            </w:r>
          </w:hyperlink>
        </w:p>
        <w:p w:rsidR="00F849E1" w:rsidRDefault="008D769D">
          <w:pPr>
            <w:pStyle w:val="Spistreci1"/>
            <w:tabs>
              <w:tab w:val="right" w:leader="dot" w:pos="9080"/>
            </w:tabs>
          </w:pPr>
          <w:hyperlink w:anchor="_Toc22463">
            <w:r>
              <w:t>XIII. ZAKŁADANE REZULTATY</w:t>
            </w:r>
            <w:r>
              <w:tab/>
            </w:r>
            <w:r>
              <w:fldChar w:fldCharType="begin"/>
            </w:r>
            <w:r>
              <w:instrText>PAGEREF _To</w:instrText>
            </w:r>
            <w:r>
              <w:instrText>c22463 \h</w:instrText>
            </w:r>
            <w:r>
              <w:fldChar w:fldCharType="separate"/>
            </w:r>
            <w:r>
              <w:t xml:space="preserve">17 </w:t>
            </w:r>
            <w:r>
              <w:fldChar w:fldCharType="end"/>
            </w:r>
          </w:hyperlink>
        </w:p>
        <w:p w:rsidR="00F849E1" w:rsidRDefault="008D769D">
          <w:pPr>
            <w:pStyle w:val="Spistreci1"/>
            <w:tabs>
              <w:tab w:val="right" w:leader="dot" w:pos="9080"/>
            </w:tabs>
          </w:pPr>
          <w:hyperlink w:anchor="_Toc22464">
            <w:r>
              <w:t>XIV. POSTANOWIENIA KOŃCOWE</w:t>
            </w:r>
            <w:r>
              <w:tab/>
            </w:r>
            <w:r>
              <w:fldChar w:fldCharType="begin"/>
            </w:r>
            <w:r>
              <w:instrText>PAGEREF _Toc22464 \h</w:instrText>
            </w:r>
            <w:r>
              <w:fldChar w:fldCharType="separate"/>
            </w:r>
            <w:r>
              <w:t xml:space="preserve">17 </w:t>
            </w:r>
            <w:r>
              <w:fldChar w:fldCharType="end"/>
            </w:r>
          </w:hyperlink>
        </w:p>
        <w:p w:rsidR="00F849E1" w:rsidRDefault="008D769D">
          <w:r>
            <w:fldChar w:fldCharType="end"/>
          </w:r>
        </w:p>
      </w:sdtContent>
    </w:sdt>
    <w:p w:rsidR="00F849E1" w:rsidRDefault="008D769D">
      <w:pPr>
        <w:spacing w:after="21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849E1" w:rsidRDefault="008D769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849E1" w:rsidRDefault="008D769D">
      <w:pPr>
        <w:spacing w:after="0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F849E1" w:rsidRDefault="008D769D">
      <w:pPr>
        <w:spacing w:after="0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F849E1" w:rsidRDefault="008D769D">
      <w:pPr>
        <w:spacing w:after="0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F849E1" w:rsidRDefault="008D769D">
      <w:pPr>
        <w:spacing w:after="0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F849E1" w:rsidRDefault="008D769D">
      <w:pPr>
        <w:spacing w:after="0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F849E1" w:rsidRDefault="008D769D">
      <w:pPr>
        <w:spacing w:after="0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F849E1" w:rsidRDefault="008D769D">
      <w:pPr>
        <w:spacing w:after="0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F849E1" w:rsidRDefault="008D769D">
      <w:pPr>
        <w:pStyle w:val="Nagwek1"/>
        <w:ind w:left="551" w:hanging="566"/>
      </w:pPr>
      <w:bookmarkStart w:id="1" w:name="_Toc22451"/>
      <w:r>
        <w:t xml:space="preserve">PODSTAWA </w:t>
      </w:r>
      <w:r>
        <w:t xml:space="preserve">PRAWNA PROGRAMU </w:t>
      </w:r>
      <w:bookmarkEnd w:id="1"/>
    </w:p>
    <w:p w:rsidR="00F849E1" w:rsidRDefault="008D769D">
      <w:pPr>
        <w:spacing w:line="333" w:lineRule="auto"/>
        <w:ind w:left="-3" w:right="8"/>
      </w:pPr>
      <w:r>
        <w:t>Podstawą prawną programu</w:t>
      </w:r>
      <w:r>
        <w:rPr>
          <w:i/>
        </w:rPr>
        <w:t xml:space="preserve"> Pokonać bezdomność. Program pomocy osobom bezdomnym</w:t>
      </w:r>
      <w:r>
        <w:t xml:space="preserve">, zwanego dalej „Programem”, jest art. 23 ust. 1 pkt 7a ustawy z dnia 12 marca 2004 r. o pomocy społecznej (Dz. U. z 2021 r. poz. 2268, z późn. zm.), zwanej dalej </w:t>
      </w:r>
      <w:r>
        <w:t xml:space="preserve">„ustawą o pomocy społecznej”.  </w:t>
      </w:r>
    </w:p>
    <w:p w:rsidR="00F849E1" w:rsidRDefault="008D769D">
      <w:pPr>
        <w:spacing w:after="306" w:line="342" w:lineRule="auto"/>
        <w:ind w:left="0" w:right="6" w:firstLine="0"/>
      </w:pPr>
      <w:r>
        <w:lastRenderedPageBreak/>
        <w:t xml:space="preserve">Zgodnie z ww. artykułem minister właściwy do spraw zabezpieczenia społecznego </w:t>
      </w:r>
      <w:r>
        <w:rPr>
          <w:color w:val="333333"/>
        </w:rPr>
        <w:t>wspiera finansowo programy w określonym przez ministra obszarze pomocy społecznej, realizowane przez jednostki samorządu terytorialnego lub podmio</w:t>
      </w:r>
      <w:r>
        <w:rPr>
          <w:color w:val="333333"/>
        </w:rPr>
        <w:t>ty uprawnione, o których mowa w art. 25 ust. 1 ustawy o pomocy społecznej.</w:t>
      </w:r>
      <w:r>
        <w:t xml:space="preserve"> </w:t>
      </w:r>
    </w:p>
    <w:p w:rsidR="00F849E1" w:rsidRDefault="008D769D">
      <w:pPr>
        <w:pStyle w:val="Nagwek1"/>
        <w:spacing w:after="192"/>
        <w:ind w:left="551" w:hanging="566"/>
      </w:pPr>
      <w:bookmarkStart w:id="2" w:name="_Toc22452"/>
      <w:r>
        <w:t xml:space="preserve">WPROWADZENIE </w:t>
      </w:r>
      <w:bookmarkEnd w:id="2"/>
    </w:p>
    <w:p w:rsidR="00F849E1" w:rsidRDefault="008D769D">
      <w:pPr>
        <w:spacing w:after="67" w:line="327" w:lineRule="auto"/>
        <w:ind w:left="-3" w:right="8"/>
      </w:pPr>
      <w:r>
        <w:t>Bezdomność traktowana jest jako szerszy problem polityki społecznej ˗˗ nie tylko pomocy społecznej. Politykę tę należy budować w sposób całościowy, tak aby kompleksow</w:t>
      </w:r>
      <w:r>
        <w:t>o zapobiegać bezdomności, odpowiadać na potrzeby osób, które w sytuacji bezdomności już się znajdują oraz przede wszystkim doprowadzić do usamodzielnienia tych osób. Program, przez obszary ujęte w Modułach i ich cele szczegółowe, jest odpowiedzią na te wyz</w:t>
      </w:r>
      <w:r>
        <w:t>wania, gdyż przewiduje wsparcie zarówno działań o charakterze interwencyjnym i aktywizującym, jak również działań zmierzających do rozwoju i standaryzacji obiektów udzielających tymczasowego schronienia osobom bezdomnym. Uwzględnia także istotną kwestię, j</w:t>
      </w:r>
      <w:r>
        <w:t xml:space="preserve">aką jest wspieranie i promowanie nowych rozwiązań w zakresie pracy z osobami bezdomnymi poprzez usługi świadczone w mieszkaniach, np. w oparciu o model „najpierw mieszkanie”. </w:t>
      </w:r>
    </w:p>
    <w:p w:rsidR="00F849E1" w:rsidRDefault="008D769D">
      <w:pPr>
        <w:spacing w:after="36" w:line="329" w:lineRule="auto"/>
        <w:ind w:left="-3" w:right="8"/>
      </w:pPr>
      <w:r>
        <w:t xml:space="preserve">Podczas przeprowadzonego po raz piąty </w:t>
      </w:r>
      <w:r>
        <w:rPr>
          <w:i/>
        </w:rPr>
        <w:t>Ogólnopolskiego badania liczby osób bezdom</w:t>
      </w:r>
      <w:r>
        <w:rPr>
          <w:i/>
        </w:rPr>
        <w:t>nych</w:t>
      </w:r>
      <w:r>
        <w:rPr>
          <w:i/>
          <w:vertAlign w:val="superscript"/>
        </w:rPr>
        <w:footnoteReference w:id="1"/>
      </w:r>
      <w:r>
        <w:t xml:space="preserve">, które odbyło się w nocy z 13 na 14 lutego 2019 r., zdiagnozowano 30 330 osób bezdomnych, z czego 82,1% stanowili mężczyźni (24 901 osób), 14,6% kobiety (4 437 osób), natomiast dzieci 3,3%.   </w:t>
      </w:r>
    </w:p>
    <w:p w:rsidR="00F849E1" w:rsidRDefault="008D769D">
      <w:pPr>
        <w:spacing w:after="60" w:line="335" w:lineRule="auto"/>
        <w:ind w:left="-3" w:right="8"/>
      </w:pPr>
      <w:r>
        <w:t>Najwięcej osób bezdomnych przebywa w województwach: mazow</w:t>
      </w:r>
      <w:r>
        <w:t xml:space="preserve">ieckim (4 278 osób), śląskim (4 255 osoby) i pomorskim (3 014 osób). Najmniej w województwie podlaskim (646 osoby), świętokrzyskim (794 osoby) oraz lubuskim (812 osób). </w:t>
      </w:r>
      <w:r>
        <w:rPr>
          <w:i/>
        </w:rPr>
        <w:t>Ogólnopolskie badanie liczby osób bezdomnych</w:t>
      </w:r>
      <w:r>
        <w:t xml:space="preserve"> było także okazją do identyfikacji miejsc </w:t>
      </w:r>
      <w:r>
        <w:t>grupowania się osób bezdomnych na danym terenie. Wśród przebadanych osób 24 323 osoby (80,2%) przebywały w różnego typu placówkach. Z kolei 6007 osób bezdomnych (19,8%) przebywało poza placówkami, tj. w miejscach niemieszkalnych (np. w pustostanach, altana</w:t>
      </w:r>
      <w:r>
        <w:t xml:space="preserve">ch działkowych, garażach). </w:t>
      </w:r>
    </w:p>
    <w:p w:rsidR="00F849E1" w:rsidRDefault="008D769D">
      <w:pPr>
        <w:spacing w:line="327" w:lineRule="auto"/>
        <w:ind w:left="-3" w:right="8"/>
      </w:pPr>
      <w:r>
        <w:t xml:space="preserve">Zgodnie z art. 17 ust. 1 pkt 3 ustawy o pomocy społecznej obowiązek udzielania schronienia, zapewnienia posiłku oraz niezbędnego ubrania osobom tego pozbawionym należy do zadań własnych gminy. </w:t>
      </w:r>
    </w:p>
    <w:p w:rsidR="00F849E1" w:rsidRDefault="008D769D">
      <w:pPr>
        <w:spacing w:after="196"/>
        <w:ind w:left="-3" w:right="8"/>
      </w:pPr>
      <w:r>
        <w:t>Program</w:t>
      </w:r>
      <w:r>
        <w:rPr>
          <w:i/>
        </w:rPr>
        <w:t xml:space="preserve"> </w:t>
      </w:r>
      <w:r>
        <w:t xml:space="preserve">ma charakter uzupełniający wobec ustawowych obowiązków samorządów gmin w zakresie przeciwdziałania bezdomności, a także charakter wspierający działalność podmiotów </w:t>
      </w:r>
      <w:r>
        <w:lastRenderedPageBreak/>
        <w:t xml:space="preserve">uprawnionych, funkcjonujących w obszarze pomocy społecznej, o których mowa w art. 25 ust. 1 </w:t>
      </w:r>
      <w:r>
        <w:t xml:space="preserve">ustawy o pomocy społecznej. </w:t>
      </w:r>
      <w:r>
        <w:rPr>
          <w:i/>
        </w:rPr>
        <w:t xml:space="preserve"> </w:t>
      </w:r>
    </w:p>
    <w:p w:rsidR="00F849E1" w:rsidRDefault="008D769D">
      <w:pPr>
        <w:spacing w:after="280" w:line="334" w:lineRule="auto"/>
        <w:ind w:left="-3" w:right="8"/>
      </w:pPr>
      <w:r>
        <w:t>Program stanowi także instrument motywujący do wdrażania nowych metod pracy socjalnej  z osobami bezdomnymi oraz programów aktywizacji społecznej i zawodowej tych osób, a także rozwijania różnych form wsparcia mieszkaniowego d</w:t>
      </w:r>
      <w:r>
        <w:t>la osób bezdomnych. Ze względu na złożone profile osób bezdomnych pomoc powinna być różnie ukierunkowywana, np. osobom bezdomnym krótkotrwale</w:t>
      </w:r>
      <w:r>
        <w:rPr>
          <w:color w:val="FF0000"/>
        </w:rPr>
        <w:t xml:space="preserve"> </w:t>
      </w:r>
      <w:r>
        <w:t>zapewnia się szybką interwencję, natomiast osobom pozostającym w tej sytuacji przez dłuższy czas – programy aktywi</w:t>
      </w:r>
      <w:r>
        <w:t>zujące ze wsparciem specjalistycznym. Zróżnicowanie formy pomocy, np. ze względu na okres pozostawania w bezdomności, ma istotne znaczenie w kontekście tworzenia szans na usamodzielnienie się osób zmagających się z problemem bezdomności oraz podjęcia przez</w:t>
      </w:r>
      <w:r>
        <w:t xml:space="preserve"> nie wysiłku poprawy sytuacji, w której się znajdują. </w:t>
      </w:r>
    </w:p>
    <w:p w:rsidR="00F849E1" w:rsidRDefault="008D769D">
      <w:pPr>
        <w:ind w:left="-3" w:right="8"/>
      </w:pPr>
      <w:r>
        <w:t xml:space="preserve">Do nowej wersji Programu wprowadzono następujące zmiany: </w:t>
      </w:r>
    </w:p>
    <w:tbl>
      <w:tblPr>
        <w:tblStyle w:val="TableGrid"/>
        <w:tblW w:w="9134" w:type="dxa"/>
        <w:tblInd w:w="0" w:type="dxa"/>
        <w:tblCellMar>
          <w:top w:w="34" w:type="dxa"/>
          <w:left w:w="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8776"/>
      </w:tblGrid>
      <w:tr w:rsidR="00F849E1">
        <w:trPr>
          <w:trHeight w:val="154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F849E1" w:rsidRDefault="008D76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76" w:type="dxa"/>
            <w:tcBorders>
              <w:top w:val="nil"/>
              <w:left w:val="nil"/>
              <w:bottom w:val="nil"/>
              <w:right w:val="nil"/>
            </w:tcBorders>
          </w:tcPr>
          <w:p w:rsidR="00F849E1" w:rsidRDefault="008D769D">
            <w:pPr>
              <w:spacing w:after="2" w:line="372" w:lineRule="auto"/>
              <w:ind w:left="0" w:right="0" w:firstLine="0"/>
            </w:pPr>
            <w:r>
              <w:t xml:space="preserve">w Module II Działanie nr 3 doprecyzowano sposób realizacji działania. Działanie nr 3 może być realizowane w jednym z dwóch wariantów: </w:t>
            </w:r>
          </w:p>
          <w:p w:rsidR="00F849E1" w:rsidRDefault="008D769D">
            <w:pPr>
              <w:numPr>
                <w:ilvl w:val="0"/>
                <w:numId w:val="16"/>
              </w:numPr>
              <w:spacing w:after="169" w:line="259" w:lineRule="auto"/>
              <w:ind w:right="0" w:hanging="360"/>
              <w:jc w:val="left"/>
            </w:pPr>
            <w:r>
              <w:t>Dział</w:t>
            </w:r>
            <w:r>
              <w:t>anie nr 3A – realizacja zadań PODSTAWOWYCH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849E1" w:rsidRDefault="008D769D">
            <w:pPr>
              <w:numPr>
                <w:ilvl w:val="0"/>
                <w:numId w:val="16"/>
              </w:numPr>
              <w:spacing w:after="0" w:line="259" w:lineRule="auto"/>
              <w:ind w:right="0" w:hanging="360"/>
              <w:jc w:val="left"/>
            </w:pPr>
            <w:r>
              <w:t>Działanie nr 3B – formuła ROZSZERZONA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849E1">
        <w:trPr>
          <w:trHeight w:val="2732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F849E1" w:rsidRDefault="008D76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76" w:type="dxa"/>
            <w:tcBorders>
              <w:top w:val="nil"/>
              <w:left w:val="nil"/>
              <w:bottom w:val="nil"/>
              <w:right w:val="nil"/>
            </w:tcBorders>
          </w:tcPr>
          <w:p w:rsidR="00F849E1" w:rsidRDefault="008D769D">
            <w:pPr>
              <w:spacing w:after="130" w:line="259" w:lineRule="auto"/>
              <w:ind w:left="0" w:right="0" w:firstLine="0"/>
            </w:pPr>
            <w:r>
              <w:t xml:space="preserve">w Module III Programu doprecyzowano, jakie placówki mogą otrzymać dofinansowanie: </w:t>
            </w:r>
          </w:p>
          <w:p w:rsidR="00F849E1" w:rsidRDefault="008D769D">
            <w:pPr>
              <w:spacing w:after="0" w:line="259" w:lineRule="auto"/>
              <w:ind w:left="0" w:right="58" w:firstLine="0"/>
            </w:pPr>
            <w:r>
              <w:t>Dotacje można otrzymać wyłącznie na placówki udzielające tymczasowego schronienia (tj. noclegownie, schroniska dla osób bezdomnych i ogrzewalnie)</w:t>
            </w:r>
            <w:r>
              <w:rPr>
                <w:vertAlign w:val="superscript"/>
              </w:rPr>
              <w:footnoteReference w:id="2"/>
            </w:r>
            <w:r>
              <w:t>, które nie spełniają obowiązujących standardów określonych w rozporządzeniu Ministra Rodziny, Pracy i Polityk</w:t>
            </w:r>
            <w:r>
              <w:t xml:space="preserve">i Społecznej z dnia 27 kwietnia 2018 r. </w:t>
            </w:r>
            <w:r>
              <w:rPr>
                <w:i/>
              </w:rPr>
              <w:t>w sprawie minimalnych standardów noclegowni, schronisk dla osób bezdomnych, schronisk dla osób bezdomnych z usługami opiekuńczymi i ogrzewalni</w:t>
            </w:r>
            <w:r>
              <w:t xml:space="preserve"> (Dz. U. poz. 896)</w:t>
            </w:r>
            <w:r>
              <w:rPr>
                <w:vertAlign w:val="superscript"/>
              </w:rPr>
              <w:footnoteReference w:id="3"/>
            </w:r>
            <w:r>
              <w:t xml:space="preserve">, zwanym dalej „rozporządzeniem”; </w:t>
            </w:r>
          </w:p>
        </w:tc>
      </w:tr>
      <w:tr w:rsidR="00F849E1">
        <w:trPr>
          <w:trHeight w:val="338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9E1" w:rsidRDefault="008D769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9E1" w:rsidRDefault="008D769D">
            <w:pPr>
              <w:spacing w:after="0" w:line="259" w:lineRule="auto"/>
              <w:ind w:left="0" w:right="0" w:firstLine="0"/>
            </w:pPr>
            <w:r>
              <w:t xml:space="preserve">umożliwiono </w:t>
            </w:r>
            <w:r>
              <w:t xml:space="preserve">w ramach Modułu III Programu przekształcanie istniejących placówek dla </w:t>
            </w:r>
          </w:p>
        </w:tc>
      </w:tr>
    </w:tbl>
    <w:p w:rsidR="00F849E1" w:rsidRDefault="008D769D">
      <w:pPr>
        <w:spacing w:line="358" w:lineRule="auto"/>
        <w:ind w:left="368" w:right="8"/>
      </w:pPr>
      <w:r>
        <w:t>osób bezdomnych w schroniska dla osób bezdomnych z usługami opiekuńczymi</w:t>
      </w:r>
      <w:r>
        <w:rPr>
          <w:b/>
        </w:rPr>
        <w:t xml:space="preserve"> </w:t>
      </w:r>
      <w:r>
        <w:t xml:space="preserve">i dostosowanie ich do obowiązujących standardów, określonych w rozporządzeniu. Dotychczas w ramach Modułu III </w:t>
      </w:r>
      <w:r>
        <w:t xml:space="preserve">Programu możliwe było wsparcie podmiotów w dostosowaniu prowadzonych przez nie placówek świadczących usługi dla osób </w:t>
      </w:r>
      <w:r>
        <w:lastRenderedPageBreak/>
        <w:t xml:space="preserve">bezdomnych do obowiązujących standardów jedynie w przypadku: noclegowni, schronisk dla osób bezdomnych i ogrzewalni; </w:t>
      </w:r>
    </w:p>
    <w:p w:rsidR="00F849E1" w:rsidRDefault="008D769D">
      <w:pPr>
        <w:spacing w:after="39" w:line="357" w:lineRule="auto"/>
        <w:ind w:left="345" w:right="8" w:hanging="3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z uwagi na zgłaszan</w:t>
      </w:r>
      <w:r>
        <w:t>e przez realizatorów Modułu IV Programu coraz większe trudności ze znalezieniem dobrych praktyk, których dotychczas jeszcze nie promowano w ramach Modułu IV, przeniesiono w Module IV nacisk z dobrych praktyk na poziomą wymianę wiedzy i angażowanie większej</w:t>
      </w:r>
      <w:r>
        <w:t xml:space="preserve"> liczby przedstawicieli środowisk pozarządowych i ośrodków pomocy społecznej we wspólną pracę w tematycznych grupach roboczych. </w:t>
      </w:r>
    </w:p>
    <w:p w:rsidR="00F849E1" w:rsidRDefault="008D769D">
      <w:pPr>
        <w:spacing w:after="299" w:line="335" w:lineRule="auto"/>
        <w:ind w:left="345" w:right="8" w:hanging="3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dodano informację dotyczącą wypełniania obowiązku informacyjnego (część IX Programu). </w:t>
      </w:r>
    </w:p>
    <w:p w:rsidR="00F849E1" w:rsidRDefault="008D769D">
      <w:pPr>
        <w:pStyle w:val="Nagwek1"/>
        <w:spacing w:after="226"/>
        <w:ind w:left="551" w:hanging="566"/>
      </w:pPr>
      <w:bookmarkStart w:id="3" w:name="_Toc22453"/>
      <w:r>
        <w:t>GŁÓWNY CEL PROGRAMU</w:t>
      </w:r>
      <w:r>
        <w:rPr>
          <w:color w:val="000000"/>
        </w:rPr>
        <w:t xml:space="preserve"> </w:t>
      </w:r>
      <w:bookmarkEnd w:id="3"/>
    </w:p>
    <w:p w:rsidR="00F849E1" w:rsidRDefault="008D769D">
      <w:pPr>
        <w:spacing w:line="374" w:lineRule="auto"/>
        <w:ind w:left="-3" w:right="8"/>
      </w:pPr>
      <w:r>
        <w:t xml:space="preserve">Głównym celem Programu jest inspirowanie i wspieranie działań nakierowanych na przeciwdziałanie i rozwiązywanie problemu bezdomności. </w:t>
      </w:r>
    </w:p>
    <w:p w:rsidR="00F849E1" w:rsidRDefault="008D769D">
      <w:pPr>
        <w:spacing w:line="371" w:lineRule="auto"/>
        <w:ind w:left="-3" w:right="8"/>
      </w:pPr>
      <w:r>
        <w:t xml:space="preserve">W ramach celu głównego wyznaczone są następujące Moduły Programu wraz z celami szczegółowymi: </w:t>
      </w:r>
    </w:p>
    <w:p w:rsidR="00F849E1" w:rsidRDefault="008D769D">
      <w:pPr>
        <w:numPr>
          <w:ilvl w:val="0"/>
          <w:numId w:val="1"/>
        </w:numPr>
        <w:spacing w:after="114"/>
        <w:ind w:right="8" w:hanging="360"/>
      </w:pPr>
      <w:r>
        <w:t xml:space="preserve">MODUŁ I: PROFILAKTYKA </w:t>
      </w:r>
    </w:p>
    <w:p w:rsidR="00F849E1" w:rsidRDefault="008D769D">
      <w:pPr>
        <w:spacing w:after="125" w:line="265" w:lineRule="auto"/>
        <w:ind w:left="128" w:right="312"/>
        <w:jc w:val="center"/>
      </w:pPr>
      <w:r>
        <w:t>Cel</w:t>
      </w:r>
      <w:r>
        <w:t xml:space="preserve">: Zapobieganie bezdomności przez prowadzenie działań profilaktycznych. </w:t>
      </w:r>
    </w:p>
    <w:p w:rsidR="00F849E1" w:rsidRDefault="008D769D">
      <w:pPr>
        <w:numPr>
          <w:ilvl w:val="0"/>
          <w:numId w:val="1"/>
        </w:numPr>
        <w:spacing w:after="107"/>
        <w:ind w:right="8" w:hanging="360"/>
      </w:pPr>
      <w:r>
        <w:t xml:space="preserve">MODUŁ II: WSPARCIE OSÓB BEZDOMNYCH </w:t>
      </w:r>
    </w:p>
    <w:p w:rsidR="00F849E1" w:rsidRDefault="008D769D">
      <w:pPr>
        <w:spacing w:line="334" w:lineRule="auto"/>
        <w:ind w:left="730" w:right="8"/>
      </w:pPr>
      <w:r>
        <w:t xml:space="preserve">Cel: Prowadzenie działań interwencyjnych i aktywizujących skierowanych do osób bezdomnych. </w:t>
      </w:r>
    </w:p>
    <w:p w:rsidR="00F849E1" w:rsidRDefault="008D769D">
      <w:pPr>
        <w:numPr>
          <w:ilvl w:val="0"/>
          <w:numId w:val="1"/>
        </w:numPr>
        <w:spacing w:after="129"/>
        <w:ind w:right="8" w:hanging="360"/>
      </w:pPr>
      <w:r>
        <w:t xml:space="preserve">MODUŁ III: INFRASTRUKTURA </w:t>
      </w:r>
    </w:p>
    <w:p w:rsidR="00F849E1" w:rsidRDefault="008D769D">
      <w:pPr>
        <w:spacing w:line="374" w:lineRule="auto"/>
        <w:ind w:left="730" w:right="8"/>
      </w:pPr>
      <w:r>
        <w:t>Cel: Wsparcie podmiotów w dos</w:t>
      </w:r>
      <w:r>
        <w:t xml:space="preserve">tosowaniu prowadzonych przez nie placówek świadczących usługi dla osób bezdomnych do obowiązujących standardów. </w:t>
      </w:r>
    </w:p>
    <w:p w:rsidR="00F849E1" w:rsidRDefault="008D769D">
      <w:pPr>
        <w:numPr>
          <w:ilvl w:val="0"/>
          <w:numId w:val="1"/>
        </w:numPr>
        <w:spacing w:after="84"/>
        <w:ind w:right="8" w:hanging="360"/>
      </w:pPr>
      <w:r>
        <w:t xml:space="preserve">MODUŁ IV: INNOWACYJNOŚĆ </w:t>
      </w:r>
    </w:p>
    <w:p w:rsidR="00F849E1" w:rsidRDefault="008D769D">
      <w:pPr>
        <w:spacing w:after="327" w:line="334" w:lineRule="auto"/>
        <w:ind w:left="730" w:right="8"/>
      </w:pPr>
      <w:r>
        <w:t>Cel: Inspirowanie do wdrażania nowych rozwiązań w zakresie pomocy osobom bezdomnym.</w:t>
      </w:r>
      <w:r>
        <w:rPr>
          <w:b/>
          <w:color w:val="0070C0"/>
        </w:rPr>
        <w:t xml:space="preserve"> </w:t>
      </w:r>
    </w:p>
    <w:p w:rsidR="00F849E1" w:rsidRDefault="008D769D">
      <w:pPr>
        <w:pStyle w:val="Nagwek1"/>
        <w:spacing w:after="330"/>
        <w:ind w:left="551" w:hanging="566"/>
      </w:pPr>
      <w:bookmarkStart w:id="4" w:name="_Toc22454"/>
      <w:r>
        <w:t xml:space="preserve">MODUŁY I CELE SZCZEGÓŁOWE </w:t>
      </w:r>
      <w:bookmarkEnd w:id="4"/>
    </w:p>
    <w:p w:rsidR="00F849E1" w:rsidRDefault="008D769D">
      <w:pPr>
        <w:spacing w:after="40" w:line="259" w:lineRule="auto"/>
        <w:ind w:left="-5" w:right="0"/>
      </w:pPr>
      <w:r>
        <w:rPr>
          <w:rFonts w:ascii="Wingdings" w:eastAsia="Wingdings" w:hAnsi="Wingdings" w:cs="Wingdings"/>
          <w:sz w:val="32"/>
        </w:rPr>
        <w:t>➢</w:t>
      </w:r>
      <w:r>
        <w:rPr>
          <w:rFonts w:ascii="Arial" w:eastAsia="Arial" w:hAnsi="Arial" w:cs="Arial"/>
          <w:sz w:val="32"/>
        </w:rPr>
        <w:t xml:space="preserve"> </w:t>
      </w:r>
      <w:r>
        <w:rPr>
          <w:b/>
        </w:rPr>
        <w:t>MODUŁ I:</w:t>
      </w:r>
      <w:r>
        <w:t xml:space="preserve"> </w:t>
      </w:r>
      <w:r>
        <w:rPr>
          <w:b/>
        </w:rPr>
        <w:t xml:space="preserve">PROFILAKTYKA </w:t>
      </w:r>
    </w:p>
    <w:p w:rsidR="00F849E1" w:rsidRDefault="008D769D">
      <w:pPr>
        <w:spacing w:after="125" w:line="259" w:lineRule="auto"/>
        <w:ind w:left="368" w:right="0"/>
      </w:pPr>
      <w:r>
        <w:rPr>
          <w:b/>
        </w:rPr>
        <w:t xml:space="preserve">Cel: Zapobieganie bezdomności przez prowadzenie działań profilaktycznych. </w:t>
      </w:r>
    </w:p>
    <w:p w:rsidR="00F849E1" w:rsidRDefault="008D769D">
      <w:pPr>
        <w:spacing w:after="133"/>
        <w:ind w:left="-3" w:right="8"/>
      </w:pPr>
      <w:r>
        <w:t xml:space="preserve">W ramach Modułu I promowane i preferowane będą następujące działania: </w:t>
      </w:r>
    </w:p>
    <w:p w:rsidR="00F849E1" w:rsidRDefault="008D769D">
      <w:pPr>
        <w:numPr>
          <w:ilvl w:val="0"/>
          <w:numId w:val="2"/>
        </w:numPr>
        <w:spacing w:after="47" w:line="334" w:lineRule="auto"/>
        <w:ind w:right="8" w:hanging="360"/>
      </w:pPr>
      <w:r>
        <w:t>wspieranie inicjatyw zapewniających osobom zagrożonym bezdomnością dostęp do usług społ</w:t>
      </w:r>
      <w:r>
        <w:t xml:space="preserve">ecznych, w tym do pracy socjalnej, pomocy psychologicznej, terapeutycznej i prawnej; </w:t>
      </w:r>
    </w:p>
    <w:p w:rsidR="00F849E1" w:rsidRDefault="008D769D">
      <w:pPr>
        <w:numPr>
          <w:ilvl w:val="0"/>
          <w:numId w:val="2"/>
        </w:numPr>
        <w:spacing w:line="374" w:lineRule="auto"/>
        <w:ind w:right="8" w:hanging="360"/>
      </w:pPr>
      <w:r>
        <w:lastRenderedPageBreak/>
        <w:t xml:space="preserve">wspieranie realizacji programów profilaktycznych, ukierunkowanych na zmniejszenie ryzyka bezdomności, a także lokalnych systemów przeciwdziałania bezdomności; </w:t>
      </w:r>
    </w:p>
    <w:p w:rsidR="00F849E1" w:rsidRDefault="008D769D">
      <w:pPr>
        <w:numPr>
          <w:ilvl w:val="0"/>
          <w:numId w:val="2"/>
        </w:numPr>
        <w:spacing w:after="378" w:line="334" w:lineRule="auto"/>
        <w:ind w:right="8" w:hanging="360"/>
      </w:pPr>
      <w:r>
        <w:t>prowadzeni</w:t>
      </w:r>
      <w:r>
        <w:t xml:space="preserve">e zajęć, warsztatów dla osób zagrożonych bezdomnością mających na celu pomoc w znalezieniu pracy. </w:t>
      </w:r>
    </w:p>
    <w:p w:rsidR="00F849E1" w:rsidRDefault="008D769D">
      <w:pPr>
        <w:spacing w:after="51" w:line="259" w:lineRule="auto"/>
        <w:ind w:left="-5" w:right="0"/>
      </w:pPr>
      <w:r>
        <w:rPr>
          <w:rFonts w:ascii="Wingdings" w:eastAsia="Wingdings" w:hAnsi="Wingdings" w:cs="Wingdings"/>
          <w:sz w:val="32"/>
        </w:rPr>
        <w:t>➢</w:t>
      </w:r>
      <w:r>
        <w:rPr>
          <w:rFonts w:ascii="Arial" w:eastAsia="Arial" w:hAnsi="Arial" w:cs="Arial"/>
          <w:sz w:val="32"/>
        </w:rPr>
        <w:t xml:space="preserve"> </w:t>
      </w:r>
      <w:r>
        <w:rPr>
          <w:b/>
        </w:rPr>
        <w:t>MODUŁ II:</w:t>
      </w:r>
      <w:r>
        <w:t xml:space="preserve"> </w:t>
      </w:r>
      <w:r>
        <w:rPr>
          <w:b/>
        </w:rPr>
        <w:t xml:space="preserve">WSPARCIE OSÓB BEZDOMNYCH </w:t>
      </w:r>
    </w:p>
    <w:p w:rsidR="00F849E1" w:rsidRDefault="008D769D">
      <w:pPr>
        <w:spacing w:after="36" w:line="334" w:lineRule="auto"/>
        <w:ind w:left="435" w:right="0"/>
      </w:pPr>
      <w:r>
        <w:rPr>
          <w:b/>
        </w:rPr>
        <w:t xml:space="preserve">Cel: Prowadzenie działań interwencyjnych i aktywizujących skierowanych do osób bezdomnych. </w:t>
      </w:r>
    </w:p>
    <w:p w:rsidR="00F849E1" w:rsidRDefault="008D769D">
      <w:pPr>
        <w:spacing w:after="133"/>
        <w:ind w:left="-3" w:right="8"/>
      </w:pPr>
      <w:r>
        <w:t>W ramach Modułu II promowan</w:t>
      </w:r>
      <w:r>
        <w:t xml:space="preserve">e i preferowane będą następujące działania: </w:t>
      </w:r>
    </w:p>
    <w:p w:rsidR="00F849E1" w:rsidRDefault="008D769D">
      <w:pPr>
        <w:numPr>
          <w:ilvl w:val="0"/>
          <w:numId w:val="3"/>
        </w:numPr>
        <w:spacing w:after="38" w:line="349" w:lineRule="auto"/>
        <w:ind w:right="8" w:hanging="360"/>
      </w:pPr>
      <w:r>
        <w:t>prowadzenie działań interwencyjnych we współpracy z przedstawicielami służb publicznych, w tym poprzez prowadzenie streetworkingu skierowanego do osób przebywających w przestrzeni publicznej i miejscach niemiesz</w:t>
      </w:r>
      <w:r>
        <w:t>kalnych;</w:t>
      </w:r>
      <w:r>
        <w:rPr>
          <w:rFonts w:ascii="Calibri" w:eastAsia="Calibri" w:hAnsi="Calibri" w:cs="Calibri"/>
          <w:sz w:val="22"/>
        </w:rPr>
        <w:t xml:space="preserve"> </w:t>
      </w:r>
    </w:p>
    <w:p w:rsidR="00F849E1" w:rsidRDefault="008D769D">
      <w:pPr>
        <w:numPr>
          <w:ilvl w:val="0"/>
          <w:numId w:val="3"/>
        </w:numPr>
        <w:spacing w:after="45" w:line="343" w:lineRule="auto"/>
        <w:ind w:right="8" w:hanging="360"/>
      </w:pPr>
      <w:r>
        <w:t>udostępnienie osobom bezdomnym możliwości skorzystania ze wsparcia punktów pomocy doraźnej (np. jadłodajni, punktów wydawania odzieży lub żywności) oraz placówek udzielających tymczasowego schronienia;</w:t>
      </w:r>
      <w:r>
        <w:rPr>
          <w:rFonts w:ascii="Calibri" w:eastAsia="Calibri" w:hAnsi="Calibri" w:cs="Calibri"/>
          <w:sz w:val="22"/>
        </w:rPr>
        <w:t xml:space="preserve"> </w:t>
      </w:r>
    </w:p>
    <w:p w:rsidR="00F849E1" w:rsidRDefault="008D769D">
      <w:pPr>
        <w:numPr>
          <w:ilvl w:val="0"/>
          <w:numId w:val="3"/>
        </w:numPr>
        <w:spacing w:after="38" w:line="361" w:lineRule="auto"/>
        <w:ind w:right="8" w:hanging="360"/>
      </w:pPr>
      <w:r>
        <w:t>świadczenie kompleksowego wsparcia w procesie wychodzenia z bezdomności  w mieszkaniach chronionych treningowych</w:t>
      </w:r>
      <w:r>
        <w:rPr>
          <w:vertAlign w:val="superscript"/>
        </w:rPr>
        <w:footnoteReference w:id="4"/>
      </w:r>
      <w:r>
        <w:t xml:space="preserve"> lub innych formach pomocy pozainstytucjonalnej</w:t>
      </w:r>
      <w:r>
        <w:rPr>
          <w:vertAlign w:val="superscript"/>
        </w:rPr>
        <w:footnoteReference w:id="5"/>
      </w:r>
      <w:r>
        <w:t xml:space="preserve">, przygotowujących pod opieką specjalistów osoby tam przebywające do prowadzenia samodzielnego </w:t>
      </w:r>
      <w:r>
        <w:t xml:space="preserve">życia lub wspomagających te osoby w codziennym funkcjonowaniu, m.in. poprzez: </w:t>
      </w:r>
    </w:p>
    <w:p w:rsidR="00F849E1" w:rsidRDefault="008D769D">
      <w:pPr>
        <w:spacing w:line="372" w:lineRule="auto"/>
        <w:ind w:left="1068" w:right="8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objęcie wsparciem pozainstytucjonalnym osób opuszczających placówki udzielające tymczasowego schronienia, </w:t>
      </w:r>
    </w:p>
    <w:p w:rsidR="00F849E1" w:rsidRDefault="008D769D">
      <w:pPr>
        <w:spacing w:after="122" w:line="373" w:lineRule="auto"/>
        <w:ind w:left="1066" w:right="8" w:hanging="3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tworzenie i realizację usług opartych na modelu „najpierw mieszkan</w:t>
      </w:r>
      <w:r>
        <w:t xml:space="preserve">ie” dla osób doświadczających bezdomności chronicznej; </w:t>
      </w:r>
    </w:p>
    <w:p w:rsidR="00F849E1" w:rsidRDefault="008D769D">
      <w:pPr>
        <w:spacing w:after="154"/>
        <w:ind w:left="293" w:right="8"/>
      </w:pPr>
      <w:r>
        <w:t xml:space="preserve">Działanie nr 3 może być realizowane w jednym z dwóch wariantów: </w:t>
      </w:r>
    </w:p>
    <w:p w:rsidR="00F849E1" w:rsidRDefault="008D769D">
      <w:pPr>
        <w:spacing w:after="157"/>
        <w:ind w:left="293" w:right="8"/>
      </w:pPr>
      <w:r>
        <w:rPr>
          <w:u w:val="single" w:color="000000"/>
        </w:rPr>
        <w:t>Działanie nr 3A</w:t>
      </w:r>
      <w:r>
        <w:t xml:space="preserve"> – realizacja zadań PODSTAWOWYCH </w:t>
      </w:r>
    </w:p>
    <w:p w:rsidR="00F849E1" w:rsidRDefault="008D769D">
      <w:pPr>
        <w:spacing w:after="179"/>
        <w:ind w:left="718" w:right="8"/>
      </w:pPr>
      <w:r>
        <w:lastRenderedPageBreak/>
        <w:t xml:space="preserve">W ramach Działania nr 3A możliwe jest dofinansowanie: </w:t>
      </w:r>
    </w:p>
    <w:p w:rsidR="00F849E1" w:rsidRDefault="008D769D">
      <w:pPr>
        <w:spacing w:line="396" w:lineRule="auto"/>
        <w:ind w:left="1133" w:right="8" w:hanging="42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kosztów wynagrodzeń osób real</w:t>
      </w:r>
      <w:r>
        <w:t xml:space="preserve">izujących cele zadania (np. terapeutów uzależnień, pracowników socjalnych, psychologów, asystentów osób bezdomnych, trenerów itp.); </w:t>
      </w:r>
    </w:p>
    <w:p w:rsidR="00F849E1" w:rsidRDefault="008D769D">
      <w:pPr>
        <w:spacing w:line="380" w:lineRule="auto"/>
        <w:ind w:left="1133" w:right="8" w:hanging="425"/>
      </w:pPr>
      <w:r>
        <w:rPr>
          <w:rFonts w:ascii="Segoe UI Symbol" w:eastAsia="Segoe UI Symbol" w:hAnsi="Segoe UI Symbol" w:cs="Segoe UI Symbol"/>
          <w:sz w:val="22"/>
        </w:rPr>
        <w:t>−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kosztów związanych z utrzymaniem mieszkań chronionych treningowych lub innych form wsparcia pozainstytucjonalnego, w tym </w:t>
      </w:r>
      <w:r>
        <w:t>najmu mieszkań i mediów.</w:t>
      </w:r>
      <w:r>
        <w:rPr>
          <w:rFonts w:ascii="Calibri" w:eastAsia="Calibri" w:hAnsi="Calibri" w:cs="Calibri"/>
          <w:sz w:val="22"/>
        </w:rPr>
        <w:t xml:space="preserve"> </w:t>
      </w:r>
    </w:p>
    <w:p w:rsidR="00F849E1" w:rsidRDefault="008D769D">
      <w:pPr>
        <w:spacing w:after="159"/>
        <w:ind w:left="293" w:right="8"/>
      </w:pPr>
      <w:r>
        <w:rPr>
          <w:u w:val="single" w:color="000000"/>
        </w:rPr>
        <w:t>Działanie nr 3B</w:t>
      </w:r>
      <w:r>
        <w:t xml:space="preserve"> – formuła ROZSZERZONA </w:t>
      </w:r>
    </w:p>
    <w:p w:rsidR="00F849E1" w:rsidRDefault="008D769D">
      <w:pPr>
        <w:spacing w:line="397" w:lineRule="auto"/>
        <w:ind w:left="718" w:right="8"/>
      </w:pPr>
      <w:r>
        <w:t xml:space="preserve">W ramach Działania nr 3B możliwe jest dofinansowanie kosztów wymienionych w Działaniu nr 3A oraz dodatkowych kosztów na pokrycie: </w:t>
      </w:r>
    </w:p>
    <w:p w:rsidR="00F849E1" w:rsidRDefault="008D769D">
      <w:pPr>
        <w:tabs>
          <w:tab w:val="center" w:pos="774"/>
          <w:tab w:val="center" w:pos="3024"/>
        </w:tabs>
        <w:spacing w:after="11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wydatków na remont i adaptację lokali,  </w:t>
      </w:r>
    </w:p>
    <w:p w:rsidR="00F849E1" w:rsidRDefault="008D769D">
      <w:pPr>
        <w:spacing w:line="397" w:lineRule="auto"/>
        <w:ind w:left="1133" w:right="8" w:hanging="425"/>
      </w:pPr>
      <w:r>
        <w:rPr>
          <w:rFonts w:ascii="Segoe UI Symbol" w:eastAsia="Segoe UI Symbol" w:hAnsi="Segoe UI Symbol" w:cs="Segoe UI Symbol"/>
          <w:sz w:val="22"/>
        </w:rPr>
        <w:t>−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wydatków </w:t>
      </w:r>
      <w:r>
        <w:t>na zakup nowego wyposażenia do lokali, w których świadczone będzie kompleksowe wsparcie określone w działaniu 3,</w:t>
      </w:r>
      <w:r>
        <w:rPr>
          <w:rFonts w:ascii="Calibri" w:eastAsia="Calibri" w:hAnsi="Calibri" w:cs="Calibri"/>
          <w:sz w:val="22"/>
        </w:rPr>
        <w:t xml:space="preserve"> </w:t>
      </w:r>
    </w:p>
    <w:p w:rsidR="00F849E1" w:rsidRDefault="008D769D">
      <w:pPr>
        <w:spacing w:after="1" w:line="356" w:lineRule="auto"/>
        <w:ind w:left="708" w:right="0" w:firstLine="0"/>
        <w:jc w:val="left"/>
      </w:pPr>
      <w:r>
        <w:t xml:space="preserve">z zastrzeżeniem, że koszty ww. wydatków </w:t>
      </w:r>
      <w:r>
        <w:rPr>
          <w:u w:val="single" w:color="000000"/>
        </w:rPr>
        <w:t>nie mogą przekroczyć 20% kwoty</w:t>
      </w:r>
      <w:r>
        <w:t xml:space="preserve"> </w:t>
      </w:r>
      <w:r>
        <w:rPr>
          <w:u w:val="single" w:color="000000"/>
        </w:rPr>
        <w:t>wnioskowanej dotacji</w:t>
      </w:r>
      <w:r>
        <w:t xml:space="preserve">. </w:t>
      </w:r>
    </w:p>
    <w:p w:rsidR="00F849E1" w:rsidRDefault="008D769D">
      <w:pPr>
        <w:spacing w:line="385" w:lineRule="auto"/>
        <w:ind w:left="718" w:right="8"/>
      </w:pPr>
      <w:r>
        <w:t xml:space="preserve">Dofinansowanie dodatkowych kosztów wymienionych </w:t>
      </w:r>
      <w:r>
        <w:t xml:space="preserve">w Działaniu nr 3B </w:t>
      </w:r>
      <w:r>
        <w:rPr>
          <w:u w:val="single" w:color="000000"/>
        </w:rPr>
        <w:t>możliwe jest</w:t>
      </w:r>
      <w:r>
        <w:t xml:space="preserve"> </w:t>
      </w:r>
      <w:r>
        <w:rPr>
          <w:u w:val="single" w:color="000000"/>
        </w:rPr>
        <w:t>pod warunkiem,</w:t>
      </w:r>
      <w:r>
        <w:t xml:space="preserve"> że Oferent posiada tytuł prawny do lokalu, tj.: </w:t>
      </w:r>
    </w:p>
    <w:p w:rsidR="00F849E1" w:rsidRDefault="008D769D">
      <w:pPr>
        <w:tabs>
          <w:tab w:val="center" w:pos="774"/>
          <w:tab w:val="center" w:pos="2315"/>
        </w:tabs>
        <w:spacing w:after="142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jest właścicielem lokalu, </w:t>
      </w:r>
    </w:p>
    <w:p w:rsidR="00F849E1" w:rsidRDefault="008D769D">
      <w:pPr>
        <w:spacing w:line="402" w:lineRule="auto"/>
        <w:ind w:left="1133" w:right="8" w:hanging="42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lub prowadzi działalność określoną w Działaniu 3 w lokalu z zasobów lokalowych samorządu, na podstawie umowy z tymże samorządem</w:t>
      </w:r>
      <w:r>
        <w:t xml:space="preserve">; </w:t>
      </w:r>
    </w:p>
    <w:p w:rsidR="00F849E1" w:rsidRDefault="008D769D">
      <w:pPr>
        <w:numPr>
          <w:ilvl w:val="0"/>
          <w:numId w:val="3"/>
        </w:numPr>
        <w:spacing w:after="56" w:line="334" w:lineRule="auto"/>
        <w:ind w:right="8" w:hanging="360"/>
      </w:pPr>
      <w:r>
        <w:t>udzielanie pomocy prawnej, psychologicznej, w formie asystentury oraz prowadzenie terapii uzależnień dla osób bezdomnych;</w:t>
      </w:r>
      <w:r>
        <w:rPr>
          <w:rFonts w:ascii="Calibri" w:eastAsia="Calibri" w:hAnsi="Calibri" w:cs="Calibri"/>
          <w:sz w:val="22"/>
        </w:rPr>
        <w:t xml:space="preserve"> </w:t>
      </w:r>
    </w:p>
    <w:p w:rsidR="00F849E1" w:rsidRDefault="008D769D">
      <w:pPr>
        <w:numPr>
          <w:ilvl w:val="0"/>
          <w:numId w:val="3"/>
        </w:numPr>
        <w:spacing w:after="437" w:line="265" w:lineRule="auto"/>
        <w:ind w:right="8" w:hanging="360"/>
      </w:pPr>
      <w:r>
        <w:t>wspieranie działań z zakresu aktywizacji społecznej i zawodowej osób bezdomnych.</w:t>
      </w:r>
      <w:r>
        <w:rPr>
          <w:rFonts w:ascii="Calibri" w:eastAsia="Calibri" w:hAnsi="Calibri" w:cs="Calibri"/>
          <w:sz w:val="22"/>
        </w:rPr>
        <w:t xml:space="preserve"> </w:t>
      </w:r>
    </w:p>
    <w:p w:rsidR="00F849E1" w:rsidRDefault="008D769D">
      <w:pPr>
        <w:spacing w:after="50" w:line="259" w:lineRule="auto"/>
        <w:ind w:left="-5" w:right="0"/>
      </w:pPr>
      <w:r>
        <w:rPr>
          <w:rFonts w:ascii="Wingdings" w:eastAsia="Wingdings" w:hAnsi="Wingdings" w:cs="Wingdings"/>
          <w:sz w:val="32"/>
        </w:rPr>
        <w:t>➢</w:t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b/>
        </w:rPr>
        <w:t xml:space="preserve">MODUŁ III: INFRASTRUKTURA </w:t>
      </w:r>
    </w:p>
    <w:p w:rsidR="00F849E1" w:rsidRDefault="008D769D">
      <w:pPr>
        <w:spacing w:after="103" w:line="377" w:lineRule="auto"/>
        <w:ind w:left="368" w:right="0"/>
      </w:pPr>
      <w:r>
        <w:rPr>
          <w:b/>
        </w:rPr>
        <w:t xml:space="preserve">Cel: Wsparcie podmiotów w dostosowaniu prowadzonych przez nie placówek świadczących usługi dla osób bezdomnych do obowiązujących standardów. </w:t>
      </w:r>
    </w:p>
    <w:p w:rsidR="00F849E1" w:rsidRDefault="008D769D">
      <w:pPr>
        <w:spacing w:after="66" w:line="380" w:lineRule="auto"/>
        <w:ind w:left="-3" w:right="8"/>
      </w:pPr>
      <w:r>
        <w:t xml:space="preserve">Moduł III dotyczy placówek udzielających tymczasowego schronienia (tj. </w:t>
      </w:r>
      <w:r>
        <w:rPr>
          <w:b/>
        </w:rPr>
        <w:t xml:space="preserve">noclegowni, schronisk dla osób bezdomnych, </w:t>
      </w:r>
      <w:r>
        <w:rPr>
          <w:b/>
        </w:rPr>
        <w:t>ogrzewalni</w:t>
      </w:r>
      <w:r>
        <w:t>)</w:t>
      </w:r>
      <w:r>
        <w:rPr>
          <w:vertAlign w:val="superscript"/>
        </w:rPr>
        <w:footnoteReference w:id="6"/>
      </w:r>
      <w:r>
        <w:t xml:space="preserve">, które nie spełniają obowiązujących standardów określonych w rozporządzeniu.  </w:t>
      </w:r>
    </w:p>
    <w:p w:rsidR="00F849E1" w:rsidRDefault="008D769D">
      <w:pPr>
        <w:spacing w:after="117" w:line="375" w:lineRule="auto"/>
        <w:ind w:left="-3" w:right="8"/>
      </w:pPr>
      <w:r>
        <w:lastRenderedPageBreak/>
        <w:t>W ramach Modułu III będzie także możliwe przekształcenie istniejącej placówki dla osób bezdomnych</w:t>
      </w:r>
      <w:r>
        <w:rPr>
          <w:vertAlign w:val="superscript"/>
        </w:rPr>
        <w:t>3</w:t>
      </w:r>
      <w:r>
        <w:t xml:space="preserve"> w </w:t>
      </w:r>
      <w:r>
        <w:rPr>
          <w:b/>
        </w:rPr>
        <w:t xml:space="preserve">schronisko dla osób bezdomnych z usługami opiekuńczymi </w:t>
      </w:r>
      <w:r>
        <w:t>i dostos</w:t>
      </w:r>
      <w:r>
        <w:t xml:space="preserve">owanie jej do standardów określonych w  rozporządzeniu. </w:t>
      </w:r>
    </w:p>
    <w:p w:rsidR="00F849E1" w:rsidRDefault="008D769D">
      <w:pPr>
        <w:spacing w:after="132"/>
        <w:ind w:left="-3" w:right="8"/>
      </w:pPr>
      <w:r>
        <w:t xml:space="preserve">W ramach Modułu III promowane i preferowane będą następujące działania: </w:t>
      </w:r>
    </w:p>
    <w:p w:rsidR="00F849E1" w:rsidRDefault="008D769D">
      <w:pPr>
        <w:numPr>
          <w:ilvl w:val="0"/>
          <w:numId w:val="4"/>
        </w:numPr>
        <w:spacing w:after="126"/>
        <w:ind w:left="428" w:right="8" w:hanging="286"/>
      </w:pPr>
      <w:r>
        <w:t xml:space="preserve">przeprowadzenie prac remontowych w placówkach dla osób bezdomnych; </w:t>
      </w:r>
    </w:p>
    <w:p w:rsidR="00F849E1" w:rsidRDefault="008D769D">
      <w:pPr>
        <w:numPr>
          <w:ilvl w:val="0"/>
          <w:numId w:val="4"/>
        </w:numPr>
        <w:spacing w:after="122"/>
        <w:ind w:left="428" w:right="8" w:hanging="286"/>
      </w:pPr>
      <w:r>
        <w:t>adaptacja pomieszczeń w istniejących placówkach dla osób b</w:t>
      </w:r>
      <w:r>
        <w:t xml:space="preserve">ezdomnych; </w:t>
      </w:r>
    </w:p>
    <w:p w:rsidR="00F849E1" w:rsidRDefault="008D769D">
      <w:pPr>
        <w:numPr>
          <w:ilvl w:val="0"/>
          <w:numId w:val="4"/>
        </w:numPr>
        <w:spacing w:after="204"/>
        <w:ind w:left="428" w:right="8" w:hanging="286"/>
      </w:pPr>
      <w:r>
        <w:t xml:space="preserve">zakup nowego wyposażenia do placówek, które będzie służyć podniesieniu ich standardu. </w:t>
      </w:r>
    </w:p>
    <w:p w:rsidR="00F849E1" w:rsidRDefault="008D769D">
      <w:pPr>
        <w:spacing w:line="357" w:lineRule="auto"/>
        <w:ind w:left="-13" w:right="8" w:firstLine="566"/>
      </w:pPr>
      <w:r>
        <w:t>Realizacja prac remontowych/adaptacyjnych może stanowić szansę na aktywizację zawodową osób bezdomnych oraz stworzyć możliwość przeprowadzenia lokalnych prog</w:t>
      </w:r>
      <w:r>
        <w:t xml:space="preserve">ramów rynku pracy. Osoby bezdomne mogą być włączone do realizacji prac remontowych/adaptacyjnych.  </w:t>
      </w:r>
    </w:p>
    <w:p w:rsidR="00F849E1" w:rsidRDefault="008D769D">
      <w:pPr>
        <w:spacing w:after="313" w:line="378" w:lineRule="auto"/>
        <w:ind w:left="-13" w:right="8" w:firstLine="427"/>
      </w:pPr>
      <w:r>
        <w:t>W przypadku konieczności podejmowania specjalistycznych prac technicznych, wykonywanych przez firmy zewnętrzne, osoby bezdomne mogą być włączone do czynnośc</w:t>
      </w:r>
      <w:r>
        <w:t xml:space="preserve">i pomocniczych przy realizacji tych prac.  </w:t>
      </w:r>
    </w:p>
    <w:p w:rsidR="00F849E1" w:rsidRDefault="008D769D">
      <w:pPr>
        <w:spacing w:after="40" w:line="259" w:lineRule="auto"/>
        <w:ind w:left="-5" w:right="0"/>
      </w:pPr>
      <w:r>
        <w:rPr>
          <w:rFonts w:ascii="Wingdings" w:eastAsia="Wingdings" w:hAnsi="Wingdings" w:cs="Wingdings"/>
          <w:sz w:val="32"/>
        </w:rPr>
        <w:t>➢</w:t>
      </w:r>
      <w:r>
        <w:rPr>
          <w:rFonts w:ascii="Arial" w:eastAsia="Arial" w:hAnsi="Arial" w:cs="Arial"/>
          <w:sz w:val="32"/>
        </w:rPr>
        <w:t xml:space="preserve"> </w:t>
      </w:r>
      <w:r>
        <w:rPr>
          <w:b/>
        </w:rPr>
        <w:t xml:space="preserve">MODUŁ IV: INNOWACYJNOŚĆ </w:t>
      </w:r>
    </w:p>
    <w:p w:rsidR="00F849E1" w:rsidRDefault="008D769D">
      <w:pPr>
        <w:spacing w:after="30" w:line="357" w:lineRule="auto"/>
        <w:ind w:left="-5" w:right="0"/>
      </w:pPr>
      <w:r>
        <w:rPr>
          <w:b/>
        </w:rPr>
        <w:t xml:space="preserve">Cel: Inspirowanie do wdrażania nowych rozwiązań w zakresie pomocy osobom bezdomnym. </w:t>
      </w:r>
    </w:p>
    <w:p w:rsidR="00F849E1" w:rsidRDefault="008D769D">
      <w:pPr>
        <w:spacing w:after="27" w:line="375" w:lineRule="auto"/>
        <w:ind w:left="-13" w:right="8" w:firstLine="708"/>
      </w:pPr>
      <w:r>
        <w:t xml:space="preserve">W Module IV promowane będą działania nakierowane na wymianę wiedzy pomiędzy przedstawicielami </w:t>
      </w:r>
      <w:r>
        <w:t>środowisk pozarządowych i ośrodków pomocy społecznej, w szczególności zaś wymianę doświadczeń, identyfikację problemów, przygotowanie ewentualnych rekomendacji (zarówno systemowych, jak i porad dla realizatorów wsparcia), czy wreszcie identyfikację i promo</w:t>
      </w:r>
      <w:r>
        <w:t xml:space="preserve">wanie dobrych praktyk. </w:t>
      </w:r>
    </w:p>
    <w:p w:rsidR="00F849E1" w:rsidRDefault="008D769D">
      <w:pPr>
        <w:spacing w:line="387" w:lineRule="auto"/>
        <w:ind w:left="-13" w:right="8" w:firstLine="708"/>
      </w:pPr>
      <w:r>
        <w:t>Organizacja pozarządowa, która zostanie wybrana w drodze konkursu do realizacji modułu IV, ma obowiązek zorganizować inaugurujące spotkanie ogólnopolskie oraz spotkania w formie webinariów o zasięgu ogólnopolskim w 5 obszarach temat</w:t>
      </w:r>
      <w:r>
        <w:t xml:space="preserve">ycznych. Obszary tematyczne webinariów będą co roku określane w ogłoszeniu o otwartym konkursie ofert, w ramach danej edycji Programu. Podsumowanie webinariów powinno być przedstawione na końcowej konferencji ogólnopolskiej. </w:t>
      </w:r>
    </w:p>
    <w:p w:rsidR="00F849E1" w:rsidRDefault="008D769D">
      <w:pPr>
        <w:spacing w:after="108" w:line="259" w:lineRule="auto"/>
        <w:ind w:right="-2"/>
        <w:jc w:val="right"/>
      </w:pPr>
      <w:r>
        <w:t>Realizator Modułu IV jest zobo</w:t>
      </w:r>
      <w:r>
        <w:t xml:space="preserve">wiązany do wydania broszury podsumowującej efekty </w:t>
      </w:r>
    </w:p>
    <w:p w:rsidR="00F849E1" w:rsidRDefault="008D769D">
      <w:pPr>
        <w:spacing w:after="353" w:line="386" w:lineRule="auto"/>
        <w:ind w:left="-3" w:right="8"/>
      </w:pPr>
      <w:r>
        <w:t xml:space="preserve">spotkań, ze wskazówkami dotyczącymi pomocy osobom bezdomnym w obszarach tematycznych określonych na dany rok. </w:t>
      </w:r>
    </w:p>
    <w:p w:rsidR="00F849E1" w:rsidRDefault="008D769D">
      <w:pPr>
        <w:pStyle w:val="Nagwek1"/>
        <w:ind w:left="551" w:hanging="566"/>
      </w:pPr>
      <w:bookmarkStart w:id="5" w:name="_Toc22455"/>
      <w:r>
        <w:lastRenderedPageBreak/>
        <w:t xml:space="preserve">PODMIOTY, KTÓRE MOGĄ UBIEGAĆ SIĘ O DOFINANSOWANIE </w:t>
      </w:r>
      <w:bookmarkEnd w:id="5"/>
    </w:p>
    <w:p w:rsidR="00F849E1" w:rsidRDefault="008D769D">
      <w:pPr>
        <w:spacing w:line="367" w:lineRule="auto"/>
        <w:ind w:left="-13" w:right="8" w:firstLine="708"/>
      </w:pPr>
      <w:r>
        <w:t>O dofinansowanie realizacji zadania publicz</w:t>
      </w:r>
      <w:r>
        <w:t>nego w ramach Programu</w:t>
      </w:r>
      <w:r>
        <w:rPr>
          <w:i/>
        </w:rPr>
        <w:t xml:space="preserve"> </w:t>
      </w:r>
      <w:r>
        <w:t xml:space="preserve">mogą ubiegać się podmioty świadczące usługi dla osób bezdomnych, o których mowa w art. 25 ust. 1 ustawy o pomocy społecznej, czyli organizacje pozarządowe, o których mowa w </w:t>
      </w:r>
      <w:hyperlink r:id="rId7" w:anchor="hiperlinkText.rpc">
        <w:r>
          <w:t>art. 3 ust. 2</w:t>
        </w:r>
      </w:hyperlink>
      <w:hyperlink r:id="rId8" w:anchor="hiperlinkText.rpc">
        <w:r>
          <w:t xml:space="preserve"> </w:t>
        </w:r>
      </w:hyperlink>
      <w:r>
        <w:t>ustawy z dnia 24 kwietnia 2003 r. o dzia</w:t>
      </w:r>
      <w:r>
        <w:t>łalności pożytku publicznego i o wolontariacie</w:t>
      </w:r>
      <w:r>
        <w:rPr>
          <w:i/>
        </w:rPr>
        <w:t xml:space="preserve"> </w:t>
      </w:r>
      <w:r>
        <w:t xml:space="preserve">(Dz. U. z 2020 r. poz. 1057, z późn. zm.) oraz podmioty wymienione w </w:t>
      </w:r>
      <w:hyperlink r:id="rId9" w:anchor="hiperlinkText.rpc">
        <w:r>
          <w:t>art. 3 us</w:t>
        </w:r>
        <w:r>
          <w:t>t. 3</w:t>
        </w:r>
      </w:hyperlink>
      <w:hyperlink r:id="rId10" w:anchor="hiperlinkText.rpc">
        <w:r>
          <w:t xml:space="preserve"> </w:t>
        </w:r>
      </w:hyperlink>
      <w:r>
        <w:t xml:space="preserve">pkt 1 i 3 tej ustawy, prowadzące działalność statutową w zakresie pomocy społecznej. </w:t>
      </w:r>
      <w:r>
        <w:rPr>
          <w:rFonts w:ascii="Calibri" w:eastAsia="Calibri" w:hAnsi="Calibri" w:cs="Calibri"/>
          <w:b/>
          <w:sz w:val="28"/>
        </w:rPr>
        <w:t xml:space="preserve"> </w:t>
      </w:r>
    </w:p>
    <w:p w:rsidR="00F849E1" w:rsidRDefault="008D769D">
      <w:pPr>
        <w:spacing w:line="380" w:lineRule="auto"/>
        <w:ind w:left="-13" w:right="8" w:firstLine="708"/>
      </w:pPr>
      <w:r>
        <w:t xml:space="preserve">W przypadku </w:t>
      </w:r>
      <w:r>
        <w:rPr>
          <w:u w:val="single" w:color="000000"/>
        </w:rPr>
        <w:t>Modułu II Działanie 3B</w:t>
      </w:r>
      <w:r>
        <w:t xml:space="preserve"> oraz </w:t>
      </w:r>
      <w:r>
        <w:rPr>
          <w:u w:val="single" w:color="000000"/>
        </w:rPr>
        <w:t>Modułu III</w:t>
      </w:r>
      <w:r>
        <w:t xml:space="preserve"> podmioty starające się o dofinansowanie w ramach Programu powinny posiadać tytuł prawny do lokalu</w:t>
      </w:r>
      <w:r>
        <w:rPr>
          <w:vertAlign w:val="superscript"/>
        </w:rPr>
        <w:footnoteReference w:id="7"/>
      </w:r>
      <w:r>
        <w:t xml:space="preserve">/nieruchomości w których będą prowadzone prace remontowo-adaptacyjne: </w:t>
      </w:r>
    </w:p>
    <w:p w:rsidR="00F849E1" w:rsidRDefault="008D769D">
      <w:pPr>
        <w:numPr>
          <w:ilvl w:val="0"/>
          <w:numId w:val="5"/>
        </w:numPr>
        <w:spacing w:line="396" w:lineRule="auto"/>
        <w:ind w:right="8" w:hanging="358"/>
      </w:pPr>
      <w:r>
        <w:t>w przypadku Modułu II Działanie nr 3B Oferent po</w:t>
      </w:r>
      <w:r>
        <w:t xml:space="preserve">winien posiadać tytuł prawny do lokalu, który gwarantuje, że Oferent: </w:t>
      </w:r>
    </w:p>
    <w:p w:rsidR="00F849E1" w:rsidRDefault="008D769D">
      <w:pPr>
        <w:spacing w:after="136"/>
        <w:ind w:left="435" w:right="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jest właścicielem lokalu, </w:t>
      </w:r>
    </w:p>
    <w:p w:rsidR="00F849E1" w:rsidRDefault="008D769D">
      <w:pPr>
        <w:spacing w:line="395" w:lineRule="auto"/>
        <w:ind w:left="783" w:right="8" w:hanging="3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lub prowadzi działalność określoną w Działaniu nr 3 w lokalu z zasobów lokalowych samorządu, na podstawie umowy z tymże samorządem; </w:t>
      </w:r>
    </w:p>
    <w:p w:rsidR="00F849E1" w:rsidRDefault="008D769D">
      <w:pPr>
        <w:numPr>
          <w:ilvl w:val="0"/>
          <w:numId w:val="5"/>
        </w:numPr>
        <w:spacing w:line="396" w:lineRule="auto"/>
        <w:ind w:right="8" w:hanging="358"/>
      </w:pPr>
      <w:r>
        <w:t xml:space="preserve">w przypadku </w:t>
      </w:r>
      <w:r>
        <w:t xml:space="preserve">Modułu III Oferent powinien posiadać tytuł prawny do nieruchomości, gdzie znajduje się placówka, w której będą prowadzone prace remontowo/adaptacyjne.  </w:t>
      </w:r>
    </w:p>
    <w:p w:rsidR="00F849E1" w:rsidRDefault="008D769D">
      <w:pPr>
        <w:spacing w:line="387" w:lineRule="auto"/>
        <w:ind w:left="-13" w:right="8" w:firstLine="708"/>
      </w:pPr>
      <w:r>
        <w:t>Tytuł prawny powinien gwarantować, że lokal/placówka będzie w pełnej dyspozycji podmiotu ˗˗ przez co na</w:t>
      </w:r>
      <w:r>
        <w:t>jmniej 5 lat od dnia zakończenia realizacji działań określonych w umowie. Ponadto podmiot zobowiązuje się do niezbywania lokalu/placówki wraz z jej zasobami oraz niezmieniania rodzaju prowadzonej w nich działalności</w:t>
      </w:r>
      <w:r>
        <w:rPr>
          <w:vertAlign w:val="superscript"/>
        </w:rPr>
        <w:t xml:space="preserve"> </w:t>
      </w:r>
      <w:r>
        <w:t xml:space="preserve"> przez co najmniej 5 lat od dnia zakończ</w:t>
      </w:r>
      <w:r>
        <w:t xml:space="preserve">enia realizacji zadania. Niedotrzymanie ww. warunków będzie zobowiązywało Oferenta do zwrotu dotacji.  </w:t>
      </w:r>
    </w:p>
    <w:p w:rsidR="00F849E1" w:rsidRDefault="008D769D">
      <w:pPr>
        <w:spacing w:after="310" w:line="384" w:lineRule="auto"/>
        <w:ind w:left="-13" w:right="8" w:firstLine="708"/>
      </w:pPr>
      <w:r>
        <w:t>W związku z powyższym Oferent będzie zobowiązany do podpisania 3 oświadczeń, które będą zamieszczone jako załączniki (do pobrania) pod ogłoszeniem na st</w:t>
      </w:r>
      <w:r>
        <w:t xml:space="preserve">ronie internetowej Ministerstwa Rodziny i Polityki Społecznej. </w:t>
      </w:r>
    </w:p>
    <w:p w:rsidR="00F849E1" w:rsidRDefault="008D769D">
      <w:pPr>
        <w:pStyle w:val="Nagwek1"/>
        <w:spacing w:after="118"/>
        <w:ind w:left="551" w:hanging="566"/>
      </w:pPr>
      <w:bookmarkStart w:id="6" w:name="_Toc22456"/>
      <w:r>
        <w:t xml:space="preserve">REALIZATORZY PROGRAMU ORAZ ICH ZADANIA </w:t>
      </w:r>
      <w:bookmarkEnd w:id="6"/>
    </w:p>
    <w:p w:rsidR="00F849E1" w:rsidRDefault="008D769D">
      <w:pPr>
        <w:spacing w:after="87"/>
        <w:ind w:left="-3" w:right="8"/>
      </w:pPr>
      <w:r>
        <w:t xml:space="preserve">Realizacja zadań Programu będzie prowadzona na trzech szczeblach: </w:t>
      </w:r>
    </w:p>
    <w:p w:rsidR="00F849E1" w:rsidRDefault="008D769D">
      <w:pPr>
        <w:numPr>
          <w:ilvl w:val="0"/>
          <w:numId w:val="6"/>
        </w:numPr>
        <w:spacing w:after="115" w:line="259" w:lineRule="auto"/>
        <w:ind w:right="4" w:hanging="360"/>
      </w:pPr>
      <w:r>
        <w:rPr>
          <w:b/>
        </w:rPr>
        <w:lastRenderedPageBreak/>
        <w:t>Szczebel centralny:</w:t>
      </w:r>
      <w:r>
        <w:t xml:space="preserve"> </w:t>
      </w:r>
    </w:p>
    <w:p w:rsidR="00F849E1" w:rsidRDefault="008D769D">
      <w:pPr>
        <w:numPr>
          <w:ilvl w:val="1"/>
          <w:numId w:val="6"/>
        </w:numPr>
        <w:spacing w:after="0" w:line="375" w:lineRule="auto"/>
        <w:ind w:left="651" w:right="0" w:hanging="259"/>
      </w:pPr>
      <w:r>
        <w:rPr>
          <w:b/>
        </w:rPr>
        <w:t>Departament Pomocy i Integracji Społecznej w Ministerstwie Rodzi</w:t>
      </w:r>
      <w:r>
        <w:rPr>
          <w:b/>
        </w:rPr>
        <w:t>ny i Polityki Społecznej</w:t>
      </w:r>
      <w:r>
        <w:t xml:space="preserve">, z następującym zakresem zadań: </w:t>
      </w:r>
    </w:p>
    <w:p w:rsidR="00F849E1" w:rsidRDefault="008D769D">
      <w:pPr>
        <w:numPr>
          <w:ilvl w:val="1"/>
          <w:numId w:val="7"/>
        </w:numPr>
        <w:spacing w:after="149" w:line="259" w:lineRule="auto"/>
        <w:ind w:right="8" w:hanging="360"/>
      </w:pPr>
      <w:r>
        <w:t>przeprowadzanie otwartego konkursu ofert</w:t>
      </w:r>
      <w:r>
        <w:rPr>
          <w:vertAlign w:val="superscript"/>
        </w:rPr>
        <w:footnoteReference w:id="8"/>
      </w:r>
      <w:r>
        <w:t xml:space="preserve"> ogłaszanego corocznie przez Ministra </w:t>
      </w:r>
    </w:p>
    <w:p w:rsidR="00F849E1" w:rsidRDefault="008D769D">
      <w:pPr>
        <w:spacing w:after="133"/>
        <w:ind w:left="730" w:right="8"/>
      </w:pPr>
      <w:r>
        <w:t xml:space="preserve">Rodziny i Polityki Społecznej, </w:t>
      </w:r>
    </w:p>
    <w:p w:rsidR="00F849E1" w:rsidRDefault="008D769D">
      <w:pPr>
        <w:numPr>
          <w:ilvl w:val="1"/>
          <w:numId w:val="7"/>
        </w:numPr>
        <w:spacing w:after="27" w:line="353" w:lineRule="auto"/>
        <w:ind w:right="8" w:hanging="360"/>
      </w:pPr>
      <w:r>
        <w:t xml:space="preserve">ocena ofert pod względem formalnym i merytorycznym (zgodnie z zasadami określonymi w ogłoszeniu o otwartym konkursie ofert), </w:t>
      </w:r>
    </w:p>
    <w:p w:rsidR="00F849E1" w:rsidRDefault="008D769D">
      <w:pPr>
        <w:numPr>
          <w:ilvl w:val="1"/>
          <w:numId w:val="7"/>
        </w:numPr>
        <w:spacing w:line="369" w:lineRule="auto"/>
        <w:ind w:right="8" w:hanging="360"/>
      </w:pPr>
      <w:r>
        <w:t>zawieranie umów z podmiotami, których oferty zostały przyjęte przez Ministra Rodziny i Polityki Społecznej do dofinansowania w ram</w:t>
      </w:r>
      <w:r>
        <w:t xml:space="preserve">ach Programu oraz zatwierdzanie rozliczeń z ich realizacji, </w:t>
      </w:r>
    </w:p>
    <w:p w:rsidR="00F849E1" w:rsidRDefault="008D769D">
      <w:pPr>
        <w:numPr>
          <w:ilvl w:val="1"/>
          <w:numId w:val="7"/>
        </w:numPr>
        <w:spacing w:after="87"/>
        <w:ind w:right="8" w:hanging="360"/>
      </w:pPr>
      <w:r>
        <w:t xml:space="preserve">bieżący monitoring Programu, </w:t>
      </w:r>
    </w:p>
    <w:p w:rsidR="00F849E1" w:rsidRDefault="008D769D">
      <w:pPr>
        <w:numPr>
          <w:ilvl w:val="1"/>
          <w:numId w:val="7"/>
        </w:numPr>
        <w:spacing w:line="374" w:lineRule="auto"/>
        <w:ind w:right="8" w:hanging="360"/>
      </w:pPr>
      <w:r>
        <w:t>przygotowywanie sprawozdania z realizacji Programu oraz podawanie go do publicznej wiadomości poprzez publikację na stronie internetowej Ministerstwa Rodziny i Polit</w:t>
      </w:r>
      <w:r>
        <w:t xml:space="preserve">yki </w:t>
      </w:r>
    </w:p>
    <w:p w:rsidR="00F849E1" w:rsidRDefault="008D769D">
      <w:pPr>
        <w:spacing w:after="91"/>
        <w:ind w:left="730" w:right="8"/>
      </w:pPr>
      <w:r>
        <w:t xml:space="preserve">Społecznej; </w:t>
      </w:r>
    </w:p>
    <w:p w:rsidR="00F849E1" w:rsidRDefault="008D769D">
      <w:pPr>
        <w:numPr>
          <w:ilvl w:val="1"/>
          <w:numId w:val="6"/>
        </w:numPr>
        <w:spacing w:after="156" w:line="259" w:lineRule="auto"/>
        <w:ind w:left="651" w:right="0" w:hanging="259"/>
      </w:pPr>
      <w:r>
        <w:rPr>
          <w:b/>
        </w:rPr>
        <w:t xml:space="preserve">Biuro Kontroli i Audytu w Ministerstwie Rodziny i Polityki Społecznej: </w:t>
      </w:r>
    </w:p>
    <w:p w:rsidR="00F849E1" w:rsidRDefault="008D769D">
      <w:pPr>
        <w:spacing w:after="28" w:line="352" w:lineRule="auto"/>
        <w:ind w:left="708" w:right="8" w:hanging="283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kontrola wybranych podmiotów realizujących zadania w ramach Programu w zakresie oceny prawidłowości wykonania umów zawartych z Ministrem Rodziny i Polityki Społeczn</w:t>
      </w:r>
      <w:r>
        <w:t>ej.</w:t>
      </w:r>
      <w:r>
        <w:rPr>
          <w:b/>
        </w:rPr>
        <w:t xml:space="preserve"> </w:t>
      </w:r>
    </w:p>
    <w:p w:rsidR="00F849E1" w:rsidRDefault="008D769D">
      <w:pPr>
        <w:numPr>
          <w:ilvl w:val="0"/>
          <w:numId w:val="6"/>
        </w:numPr>
        <w:spacing w:line="374" w:lineRule="auto"/>
        <w:ind w:right="4" w:hanging="360"/>
      </w:pPr>
      <w:r>
        <w:rPr>
          <w:b/>
        </w:rPr>
        <w:t xml:space="preserve">Szczebel wojewódzki – Wydziały Polityki Społecznej Urzędów Wojewódzkich </w:t>
      </w:r>
      <w:r>
        <w:t xml:space="preserve">przez współudział w procedurze otwartego konkursu ofert (nie dotyczy Modułu IV), w zakresie: </w:t>
      </w:r>
    </w:p>
    <w:p w:rsidR="00F849E1" w:rsidRDefault="008D769D">
      <w:pPr>
        <w:numPr>
          <w:ilvl w:val="0"/>
          <w:numId w:val="8"/>
        </w:numPr>
        <w:spacing w:line="347" w:lineRule="auto"/>
        <w:ind w:left="567" w:right="8" w:hanging="425"/>
      </w:pPr>
      <w:r>
        <w:t xml:space="preserve">sprawdzania ofert  pod względem formalnym (załączniki zgodnie z zasadami określonymi </w:t>
      </w:r>
      <w:r>
        <w:t xml:space="preserve">w ogłoszeniu o otwartym konkursie ofert) i merytorycznym; </w:t>
      </w:r>
    </w:p>
    <w:p w:rsidR="00F849E1" w:rsidRDefault="008D769D">
      <w:pPr>
        <w:numPr>
          <w:ilvl w:val="0"/>
          <w:numId w:val="8"/>
        </w:numPr>
        <w:spacing w:after="198" w:line="356" w:lineRule="auto"/>
        <w:ind w:left="567" w:right="8" w:hanging="425"/>
      </w:pPr>
      <w:r>
        <w:t xml:space="preserve">opiniowania ofert: opinia Wojewody (Dyrektora Wydziału Polityki Społecznej Urzędu Wojewódzkiego z upoważnienia Wojewody) dotycząca zasadności oferty </w:t>
      </w:r>
      <w:r>
        <w:t>(krótki opis zakresu rzeczowego oferty, doświadczeń podmiotu i efektów jego działalności na rzecz regionu). W podsumowaniu opinii należy określić czy oferta spełnia wymagania formalne, a także czy otrzymuje poparcie Wojewody z punktu widzenia rozwiązywania</w:t>
      </w:r>
      <w:r>
        <w:t xml:space="preserve"> lokalnych potrzeb.  </w:t>
      </w:r>
    </w:p>
    <w:p w:rsidR="00F849E1" w:rsidRDefault="008D769D">
      <w:pPr>
        <w:spacing w:after="106" w:line="387" w:lineRule="auto"/>
        <w:ind w:left="343" w:right="0" w:hanging="358"/>
      </w:pPr>
      <w:r>
        <w:rPr>
          <w:b/>
        </w:rPr>
        <w:lastRenderedPageBreak/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Szczebel lokalny – Podmioty, których oferty zostały przyjęte przez Ministra Rodziny i Polityki Społecznej do dofinansowania w ramach Programu – </w:t>
      </w:r>
      <w:r>
        <w:t xml:space="preserve">z następującym zakresem zadań: </w:t>
      </w:r>
    </w:p>
    <w:p w:rsidR="00F849E1" w:rsidRDefault="008D769D">
      <w:pPr>
        <w:numPr>
          <w:ilvl w:val="0"/>
          <w:numId w:val="9"/>
        </w:numPr>
        <w:spacing w:line="381" w:lineRule="auto"/>
        <w:ind w:right="51" w:hanging="360"/>
      </w:pPr>
      <w:r>
        <w:t>realizacja zadania publicznego zgodnie z umową i Progra</w:t>
      </w:r>
      <w:r>
        <w:t xml:space="preserve">mem, przez wykonanie zakresu rzeczowo-finansowego oferty, przyjętej w danym roku przez Ministra Rodziny i Polityki Społecznej do dofinansowania; </w:t>
      </w:r>
    </w:p>
    <w:p w:rsidR="00F849E1" w:rsidRDefault="008D769D">
      <w:pPr>
        <w:numPr>
          <w:ilvl w:val="0"/>
          <w:numId w:val="9"/>
        </w:numPr>
        <w:spacing w:after="449" w:line="265" w:lineRule="auto"/>
        <w:ind w:right="51" w:hanging="360"/>
      </w:pPr>
      <w:r>
        <w:t xml:space="preserve">przygotowanie sprawozdania merytoryczno-finansowego ze zrealizowanych zadań. </w:t>
      </w:r>
    </w:p>
    <w:p w:rsidR="00F849E1" w:rsidRDefault="008D769D">
      <w:pPr>
        <w:pStyle w:val="Nagwek1"/>
        <w:spacing w:after="121"/>
        <w:ind w:left="551" w:hanging="566"/>
      </w:pPr>
      <w:bookmarkStart w:id="7" w:name="_Toc22457"/>
      <w:r>
        <w:t xml:space="preserve">TRYB REALIZACJI PROGRAMU  </w:t>
      </w:r>
      <w:bookmarkEnd w:id="7"/>
    </w:p>
    <w:p w:rsidR="00F849E1" w:rsidRDefault="008D769D">
      <w:pPr>
        <w:numPr>
          <w:ilvl w:val="0"/>
          <w:numId w:val="10"/>
        </w:numPr>
        <w:spacing w:line="378" w:lineRule="auto"/>
        <w:ind w:right="8" w:hanging="360"/>
      </w:pPr>
      <w:r>
        <w:t>Zasad</w:t>
      </w:r>
      <w:r>
        <w:t xml:space="preserve">y otwartego konkursu ofert, w tym zasady składania ofert wraz z wymaganą dokumentacją oraz zasady przyznawania dotacji, będą zawarte w ogłoszeniu o otwartym konkursie ofert oraz zamieszczane:  </w:t>
      </w:r>
    </w:p>
    <w:p w:rsidR="00F849E1" w:rsidRDefault="008D769D">
      <w:pPr>
        <w:numPr>
          <w:ilvl w:val="1"/>
          <w:numId w:val="10"/>
        </w:numPr>
        <w:spacing w:line="364" w:lineRule="auto"/>
        <w:ind w:right="8" w:hanging="425"/>
      </w:pPr>
      <w:r>
        <w:t xml:space="preserve">na </w:t>
      </w:r>
      <w:r>
        <w:tab/>
        <w:t xml:space="preserve">stronie </w:t>
      </w:r>
      <w:r>
        <w:tab/>
        <w:t xml:space="preserve">internetowej </w:t>
      </w:r>
      <w:r>
        <w:tab/>
        <w:t xml:space="preserve">Ministerstwa </w:t>
      </w:r>
      <w:r>
        <w:tab/>
        <w:t xml:space="preserve">Rodziny </w:t>
      </w:r>
      <w:r>
        <w:tab/>
        <w:t xml:space="preserve">i </w:t>
      </w:r>
      <w:r>
        <w:tab/>
        <w:t xml:space="preserve">Polityki </w:t>
      </w:r>
      <w:r>
        <w:tab/>
        <w:t xml:space="preserve">Społecznej </w:t>
      </w:r>
      <w:hyperlink r:id="rId11">
        <w:r>
          <w:rPr>
            <w:color w:val="0000FF"/>
            <w:u w:val="single" w:color="0000FF"/>
          </w:rPr>
          <w:t>www.gov.pl/web/rodzina</w:t>
        </w:r>
      </w:hyperlink>
      <w:hyperlink r:id="rId12">
        <w:r>
          <w:t>;</w:t>
        </w:r>
      </w:hyperlink>
      <w:r>
        <w:t xml:space="preserve"> </w:t>
      </w:r>
    </w:p>
    <w:p w:rsidR="00F849E1" w:rsidRDefault="008D769D">
      <w:pPr>
        <w:numPr>
          <w:ilvl w:val="1"/>
          <w:numId w:val="10"/>
        </w:numPr>
        <w:spacing w:line="397" w:lineRule="auto"/>
        <w:ind w:right="8" w:hanging="425"/>
      </w:pPr>
      <w:r>
        <w:t xml:space="preserve">w Biuletynie Informacji Publicznej na stronie podmiotowej Ministra Rodziny i Polityki Społecznej; </w:t>
      </w:r>
    </w:p>
    <w:p w:rsidR="00F849E1" w:rsidRDefault="008D769D">
      <w:pPr>
        <w:numPr>
          <w:ilvl w:val="1"/>
          <w:numId w:val="10"/>
        </w:numPr>
        <w:spacing w:line="358" w:lineRule="auto"/>
        <w:ind w:right="8" w:hanging="425"/>
      </w:pPr>
      <w:r>
        <w:t xml:space="preserve">na tablicy ogłoszeń w siedzibie Ministerstwa Rodziny i Polityki Społecznej – 00-513 Warszawa, Nowogrodzka 1/3/5. </w:t>
      </w:r>
    </w:p>
    <w:p w:rsidR="00F849E1" w:rsidRDefault="008D769D">
      <w:pPr>
        <w:numPr>
          <w:ilvl w:val="0"/>
          <w:numId w:val="10"/>
        </w:numPr>
        <w:spacing w:line="379" w:lineRule="auto"/>
        <w:ind w:right="8" w:hanging="360"/>
      </w:pPr>
      <w:r>
        <w:t>Komisja Konkursowa do spraw Oceny Ofert, zwana dalej „Komisją”, będzie co roku powoływana przez Ministra Rodziny i Polityki Społecznej. W prac</w:t>
      </w:r>
      <w:r>
        <w:t>ach Komisji będą brali udział przedstawiciele Ministerstwa Rodziny i Polityki Społecznej oraz podmiotów, o których mowa w art. 25 ust. 1 ustawy o pomocy społecznej, którzy przyjmą zaproszenie do udziału w pracach i spełnią wymogi określone w ustawie z dnia</w:t>
      </w:r>
      <w:r>
        <w:t xml:space="preserve"> 24 kwietnia 2003 r. o działalności pożytku publicznego i o wolontariacie. Przy ocenie ofert złożonych w ramach Modułu II Działanie 3B oraz Modułu III (INFRASTRUKTURA) w pracach </w:t>
      </w:r>
    </w:p>
    <w:p w:rsidR="00F849E1" w:rsidRDefault="008D769D">
      <w:pPr>
        <w:spacing w:line="397" w:lineRule="auto"/>
        <w:ind w:left="435" w:right="8"/>
      </w:pPr>
      <w:r>
        <w:t xml:space="preserve">Komisji mogą brać udział, </w:t>
      </w:r>
      <w:r>
        <w:t xml:space="preserve">z głosem doradczym, także eksperci posiadający specjalistyczną wiedzę w dziedzinie budownictwa. </w:t>
      </w:r>
    </w:p>
    <w:p w:rsidR="00F849E1" w:rsidRDefault="008D769D">
      <w:pPr>
        <w:numPr>
          <w:ilvl w:val="0"/>
          <w:numId w:val="10"/>
        </w:numPr>
        <w:spacing w:after="142"/>
        <w:ind w:right="8" w:hanging="360"/>
      </w:pPr>
      <w:r>
        <w:t xml:space="preserve">Komisja dokona ostatecznej oceny formalnej i merytorycznej ofert ocenionych przez </w:t>
      </w:r>
    </w:p>
    <w:p w:rsidR="00F849E1" w:rsidRDefault="008D769D">
      <w:pPr>
        <w:spacing w:line="380" w:lineRule="auto"/>
        <w:ind w:left="437" w:right="8"/>
      </w:pPr>
      <w:r>
        <w:t>Wydziały Polityki Społecznej Urzędów Wojewódzkich do wyczerpania kwoty progr</w:t>
      </w:r>
      <w:r>
        <w:t xml:space="preserve">amowej, o której mowa w cz. VIII ust. 1 i 7. </w:t>
      </w:r>
    </w:p>
    <w:p w:rsidR="00F849E1" w:rsidRDefault="008D769D">
      <w:pPr>
        <w:numPr>
          <w:ilvl w:val="0"/>
          <w:numId w:val="10"/>
        </w:numPr>
        <w:spacing w:after="42" w:line="359" w:lineRule="auto"/>
        <w:ind w:right="8" w:hanging="360"/>
      </w:pPr>
      <w:r>
        <w:t xml:space="preserve">Sporządzona przez Komisję lista rankingowa ocenionych ofert wraz z proponowaną kwotą dofinansowania zostanie przedstawiona do akceptacji Ministrowi Rodziny i Polityki </w:t>
      </w:r>
    </w:p>
    <w:p w:rsidR="00F849E1" w:rsidRDefault="008D769D">
      <w:pPr>
        <w:spacing w:after="162"/>
        <w:ind w:left="437" w:right="8"/>
      </w:pPr>
      <w:r>
        <w:lastRenderedPageBreak/>
        <w:t xml:space="preserve">Społecznej. </w:t>
      </w:r>
    </w:p>
    <w:p w:rsidR="00F849E1" w:rsidRDefault="008D769D">
      <w:pPr>
        <w:numPr>
          <w:ilvl w:val="0"/>
          <w:numId w:val="10"/>
        </w:numPr>
        <w:spacing w:line="396" w:lineRule="auto"/>
        <w:ind w:right="8" w:hanging="360"/>
      </w:pPr>
      <w:r>
        <w:t>Minister Rodziny i Polityki S</w:t>
      </w:r>
      <w:r>
        <w:t xml:space="preserve">połecznej na podstawie przygotowanej przez Komisję listy rankingowej podejmie decyzję o przyznaniu dofinansowania oraz o jego wysokości. </w:t>
      </w:r>
    </w:p>
    <w:p w:rsidR="00F849E1" w:rsidRDefault="008D769D">
      <w:pPr>
        <w:numPr>
          <w:ilvl w:val="0"/>
          <w:numId w:val="10"/>
        </w:numPr>
        <w:spacing w:line="368" w:lineRule="auto"/>
        <w:ind w:right="8" w:hanging="360"/>
      </w:pPr>
      <w:r>
        <w:t xml:space="preserve">Wyniki otwartego konkursu ofert będą zamieszczane na stronie internetowej Ministerstwa Rodziny i Polityki Społecznej, </w:t>
      </w:r>
      <w:r>
        <w:t xml:space="preserve">w Biuletynie Informacji Publicznej na stronie podmiotowej </w:t>
      </w:r>
    </w:p>
    <w:p w:rsidR="00F849E1" w:rsidRDefault="008D769D">
      <w:pPr>
        <w:spacing w:line="397" w:lineRule="auto"/>
        <w:ind w:left="437" w:right="8"/>
      </w:pPr>
      <w:r>
        <w:t xml:space="preserve">Ministra Rodziny i Polityki Społecznej, a także na tablicy ogłoszeń w siedzibie Ministerstwa Rodziny i Polityki Społecznej. </w:t>
      </w:r>
    </w:p>
    <w:p w:rsidR="00F849E1" w:rsidRDefault="008D769D">
      <w:pPr>
        <w:numPr>
          <w:ilvl w:val="0"/>
          <w:numId w:val="10"/>
        </w:numPr>
        <w:spacing w:after="206"/>
        <w:ind w:right="8" w:hanging="360"/>
      </w:pPr>
      <w:r>
        <w:t xml:space="preserve">W przypadku uwolnienia środków wynikających z rezygnacji z: </w:t>
      </w:r>
    </w:p>
    <w:p w:rsidR="00F849E1" w:rsidRDefault="008D769D">
      <w:pPr>
        <w:numPr>
          <w:ilvl w:val="1"/>
          <w:numId w:val="10"/>
        </w:numPr>
        <w:spacing w:after="161"/>
        <w:ind w:right="8" w:hanging="425"/>
      </w:pPr>
      <w:r>
        <w:t xml:space="preserve">realizacji </w:t>
      </w:r>
      <w:r>
        <w:t xml:space="preserve">zadania przez podmiot, który otrzymał dofinansowanie; </w:t>
      </w:r>
    </w:p>
    <w:p w:rsidR="00F849E1" w:rsidRDefault="008D769D">
      <w:pPr>
        <w:numPr>
          <w:ilvl w:val="1"/>
          <w:numId w:val="10"/>
        </w:numPr>
        <w:spacing w:after="216"/>
        <w:ind w:right="8" w:hanging="425"/>
      </w:pPr>
      <w:r>
        <w:t xml:space="preserve">części dofinansowania przez podmiot, który otrzymał dofinansowanie </w:t>
      </w:r>
    </w:p>
    <w:p w:rsidR="00F849E1" w:rsidRDefault="008D769D">
      <w:pPr>
        <w:spacing w:line="383" w:lineRule="auto"/>
        <w:ind w:left="437" w:right="8"/>
      </w:pPr>
      <w:r>
        <w:t>– w ramach kompetencji Ministra Rodziny i Polityki Społecznej pozostaje możliwość dofinansowania ofert do limitu uwolnionych środków.</w:t>
      </w:r>
      <w:r>
        <w:t xml:space="preserve"> </w:t>
      </w:r>
    </w:p>
    <w:p w:rsidR="00F849E1" w:rsidRDefault="008D769D">
      <w:pPr>
        <w:numPr>
          <w:ilvl w:val="0"/>
          <w:numId w:val="10"/>
        </w:numPr>
        <w:spacing w:line="371" w:lineRule="auto"/>
        <w:ind w:right="8" w:hanging="360"/>
      </w:pPr>
      <w:r>
        <w:t>Minister Rodziny i Polityki Społecznej podejmuje decyzję, o której mowa w ust. 7,  i wybiera do dofinansowania oferty, które zostały pozytywnie ocenione pod względem formalnym i najwyżej ocenione pod względem merytorycznym, jednak nie zostały dofinansowa</w:t>
      </w:r>
      <w:r>
        <w:t xml:space="preserve">ne z uwagi na wyczerpanie kwoty programowej.  </w:t>
      </w:r>
    </w:p>
    <w:p w:rsidR="00F849E1" w:rsidRDefault="008D769D">
      <w:pPr>
        <w:numPr>
          <w:ilvl w:val="0"/>
          <w:numId w:val="10"/>
        </w:numPr>
        <w:spacing w:line="399" w:lineRule="auto"/>
        <w:ind w:right="8" w:hanging="360"/>
      </w:pPr>
      <w:r>
        <w:t xml:space="preserve">Oferty, o których mowa w ust. 8, muszą zostać zrealizowane w ramach przyznanych środków i w czasie krótszym niż przewidziano w ofercie.  </w:t>
      </w:r>
    </w:p>
    <w:p w:rsidR="00F849E1" w:rsidRDefault="008D769D">
      <w:pPr>
        <w:numPr>
          <w:ilvl w:val="0"/>
          <w:numId w:val="10"/>
        </w:numPr>
        <w:spacing w:after="320" w:line="378" w:lineRule="auto"/>
        <w:ind w:right="8" w:hanging="360"/>
      </w:pPr>
      <w:r>
        <w:t>W wyjątkowych sytuacjach, jeżeli jest konieczne wprowadzenie zmian do u</w:t>
      </w:r>
      <w:r>
        <w:t xml:space="preserve">mowy, może być zawarty z podmiotem aneks do umowy. Aneks wymaga formy pisemnej. W danej edycji konkursu podmiot może wnioskować tylko raz o zawarcie aneksu do umowy. </w:t>
      </w:r>
    </w:p>
    <w:p w:rsidR="00F849E1" w:rsidRDefault="008D769D">
      <w:pPr>
        <w:pStyle w:val="Nagwek1"/>
        <w:spacing w:after="120"/>
        <w:ind w:left="693" w:hanging="708"/>
      </w:pPr>
      <w:bookmarkStart w:id="8" w:name="_Toc22458"/>
      <w:r>
        <w:t xml:space="preserve">FINANSOWANIE  PROGRAMU  </w:t>
      </w:r>
      <w:bookmarkEnd w:id="8"/>
    </w:p>
    <w:p w:rsidR="00F849E1" w:rsidRDefault="008D769D">
      <w:pPr>
        <w:numPr>
          <w:ilvl w:val="0"/>
          <w:numId w:val="11"/>
        </w:numPr>
        <w:spacing w:line="393" w:lineRule="auto"/>
        <w:ind w:right="8" w:hanging="355"/>
      </w:pPr>
      <w:r>
        <w:t xml:space="preserve">Realizacja Programu będzie finansowana ze środków budżetowych w </w:t>
      </w:r>
      <w:r>
        <w:t xml:space="preserve">części 44 – zabezpieczenie społeczne. Minister Rodziny i Polityki Społecznej dysponuje na wsparcie finansowe zadań realizujących cele Programu roczną kwotą programową w wysokości 5,5 mln zł. </w:t>
      </w:r>
    </w:p>
    <w:p w:rsidR="00F849E1" w:rsidRDefault="008D769D">
      <w:pPr>
        <w:numPr>
          <w:ilvl w:val="0"/>
          <w:numId w:val="11"/>
        </w:numPr>
        <w:spacing w:line="398" w:lineRule="auto"/>
        <w:ind w:right="8" w:hanging="355"/>
      </w:pPr>
      <w:r>
        <w:t xml:space="preserve">Minister Rodziny i Polityki Społecznej zastrzega sobie prawo do </w:t>
      </w:r>
      <w:r>
        <w:t xml:space="preserve">ustalania w ogłoszeniu o otwartym konkursie ofert minimalnej i maksymalnej kwoty dotacji, jaką można otrzymać na realizację każdego z celów szczegółowych. </w:t>
      </w:r>
    </w:p>
    <w:p w:rsidR="00F849E1" w:rsidRDefault="008D769D">
      <w:pPr>
        <w:numPr>
          <w:ilvl w:val="0"/>
          <w:numId w:val="11"/>
        </w:numPr>
        <w:spacing w:line="422" w:lineRule="auto"/>
        <w:ind w:right="8" w:hanging="355"/>
      </w:pPr>
      <w:r>
        <w:lastRenderedPageBreak/>
        <w:t>Minister Rodziny i Polityki Społecznej zastrzega sobie prawo do ustalania wysokości dotacji w zależn</w:t>
      </w:r>
      <w:r>
        <w:t xml:space="preserve">ości od wyznaczonych na dany rok kalendarzowy celów szczegółowych. </w:t>
      </w:r>
    </w:p>
    <w:p w:rsidR="00F849E1" w:rsidRDefault="008D769D">
      <w:pPr>
        <w:numPr>
          <w:ilvl w:val="0"/>
          <w:numId w:val="11"/>
        </w:numPr>
        <w:spacing w:after="39" w:line="392" w:lineRule="auto"/>
        <w:ind w:right="8" w:hanging="355"/>
      </w:pPr>
      <w:r>
        <w:t>Koszty realizacji zadania publicznego będą dofinansowywane do wysokości 90% kosztów całkowitych zadania, co oznacza konieczność dysponowania przez podmiot składający ofertę konkursową wkła</w:t>
      </w:r>
      <w:r>
        <w:t xml:space="preserve">dem własnym w wysokości minimum 10% kosztu całkowitego zadania. </w:t>
      </w:r>
    </w:p>
    <w:p w:rsidR="00F849E1" w:rsidRDefault="008D769D">
      <w:pPr>
        <w:numPr>
          <w:ilvl w:val="0"/>
          <w:numId w:val="11"/>
        </w:numPr>
        <w:spacing w:line="420" w:lineRule="auto"/>
        <w:ind w:right="8" w:hanging="355"/>
      </w:pPr>
      <w:r>
        <w:t xml:space="preserve">Zadanie publiczne określone w ofercie przyjętej do dofinansowania nie może być dotowane z innych źródeł, chyba że stanowi </w:t>
      </w:r>
      <w:r>
        <w:t xml:space="preserve">fragment większego programu, co należy potwierdzić stosownym oświadczeniem. </w:t>
      </w:r>
    </w:p>
    <w:p w:rsidR="00F849E1" w:rsidRDefault="008D769D">
      <w:pPr>
        <w:numPr>
          <w:ilvl w:val="0"/>
          <w:numId w:val="11"/>
        </w:numPr>
        <w:spacing w:after="191"/>
        <w:ind w:right="8" w:hanging="355"/>
      </w:pPr>
      <w:r>
        <w:t xml:space="preserve">Zakres dofinansowania nie obejmuje: </w:t>
      </w:r>
    </w:p>
    <w:p w:rsidR="00F849E1" w:rsidRDefault="008D769D">
      <w:pPr>
        <w:numPr>
          <w:ilvl w:val="1"/>
          <w:numId w:val="11"/>
        </w:numPr>
        <w:spacing w:line="413" w:lineRule="auto"/>
        <w:ind w:right="8" w:hanging="427"/>
      </w:pPr>
      <w:r>
        <w:t xml:space="preserve">podatku od towarów i usług (VAT), jeżeli może zostać odliczony w oparciu o ustawę z dnia 11 marca 2004 r. o podatku od towarów i usług (Dz.U. </w:t>
      </w:r>
      <w:r>
        <w:t xml:space="preserve">z 2021 r. poz. 685, z późn. zm.); </w:t>
      </w:r>
    </w:p>
    <w:p w:rsidR="00F849E1" w:rsidRDefault="008D769D">
      <w:pPr>
        <w:numPr>
          <w:ilvl w:val="1"/>
          <w:numId w:val="11"/>
        </w:numPr>
        <w:spacing w:after="186"/>
        <w:ind w:right="8" w:hanging="427"/>
      </w:pPr>
      <w:r>
        <w:t xml:space="preserve">inwestycji związanych z budową nowych obiektów; </w:t>
      </w:r>
    </w:p>
    <w:p w:rsidR="00F849E1" w:rsidRDefault="008D769D">
      <w:pPr>
        <w:numPr>
          <w:ilvl w:val="1"/>
          <w:numId w:val="11"/>
        </w:numPr>
        <w:spacing w:after="174"/>
        <w:ind w:right="8" w:hanging="427"/>
      </w:pPr>
      <w:r>
        <w:t xml:space="preserve">zakupu nieruchomości gruntowej, lokalowej, budowlanej; </w:t>
      </w:r>
    </w:p>
    <w:p w:rsidR="00F849E1" w:rsidRDefault="008D769D">
      <w:pPr>
        <w:numPr>
          <w:ilvl w:val="1"/>
          <w:numId w:val="11"/>
        </w:numPr>
        <w:spacing w:after="186"/>
        <w:ind w:right="8" w:hanging="427"/>
      </w:pPr>
      <w:r>
        <w:t xml:space="preserve">zakupu środków transportu; </w:t>
      </w:r>
    </w:p>
    <w:p w:rsidR="00F849E1" w:rsidRDefault="008D769D">
      <w:pPr>
        <w:numPr>
          <w:ilvl w:val="1"/>
          <w:numId w:val="11"/>
        </w:numPr>
        <w:spacing w:line="398" w:lineRule="auto"/>
        <w:ind w:right="8" w:hanging="427"/>
      </w:pPr>
      <w:r>
        <w:t xml:space="preserve">zakupu instalacji solarnych CO i ciepłej wody (w przypadku Modułu II Działanie 3B  oraz </w:t>
      </w:r>
      <w:r>
        <w:t xml:space="preserve">Modułu III); </w:t>
      </w:r>
    </w:p>
    <w:p w:rsidR="00F849E1" w:rsidRDefault="008D769D">
      <w:pPr>
        <w:numPr>
          <w:ilvl w:val="1"/>
          <w:numId w:val="11"/>
        </w:numPr>
        <w:spacing w:line="412" w:lineRule="auto"/>
        <w:ind w:right="8" w:hanging="427"/>
      </w:pPr>
      <w:r>
        <w:t>wydatków na zakup środków trwałych w rozumieniu art. 3 ust. 1 pkt 15 ustawy  z dnia 29 września 1994 r.</w:t>
      </w:r>
      <w:r>
        <w:rPr>
          <w:i/>
        </w:rPr>
        <w:t xml:space="preserve"> </w:t>
      </w:r>
      <w:r>
        <w:t>o rachunkowości (Dz.U. z 2021 r. poz. 217, z późn. zm.) oraz art. 16a ust. 1 w związku z art. 16d ust. 1 ustawy z dnia 15 lutego 1992 r. o</w:t>
      </w:r>
      <w:r>
        <w:t xml:space="preserve"> podatku dochodowym od osób prawnych</w:t>
      </w:r>
      <w:r>
        <w:rPr>
          <w:i/>
        </w:rPr>
        <w:t xml:space="preserve"> </w:t>
      </w:r>
      <w:r>
        <w:t xml:space="preserve">(Dz.U. z 2021 r. poz. 1800, z późn. zm.);   </w:t>
      </w:r>
    </w:p>
    <w:p w:rsidR="00F849E1" w:rsidRDefault="008D769D">
      <w:pPr>
        <w:numPr>
          <w:ilvl w:val="1"/>
          <w:numId w:val="11"/>
        </w:numPr>
        <w:spacing w:line="412" w:lineRule="auto"/>
        <w:ind w:right="8" w:hanging="427"/>
      </w:pPr>
      <w:r>
        <w:t>pokrycia kosztów utrzymania biura podmiotu składającego ofertę (w tym także wydatków na wynagrodzenia pracowników), o ile nie służą one bezpośrednio realizacji działań w rama</w:t>
      </w:r>
      <w:r>
        <w:t xml:space="preserve">ch zadania publicznego określonego w ofercie; </w:t>
      </w:r>
    </w:p>
    <w:p w:rsidR="00F849E1" w:rsidRDefault="008D769D">
      <w:pPr>
        <w:numPr>
          <w:ilvl w:val="1"/>
          <w:numId w:val="11"/>
        </w:numPr>
        <w:spacing w:line="421" w:lineRule="auto"/>
        <w:ind w:right="8" w:hanging="427"/>
      </w:pPr>
      <w:r>
        <w:t xml:space="preserve">wydatków związanych z bieżącym funkcjonowaniem placówek udzielających pomocy osobom bezdomnym: energia, opał, dostawa wody, opłaty telekomunikacyjne itp.;  </w:t>
      </w:r>
    </w:p>
    <w:p w:rsidR="00F849E1" w:rsidRDefault="008D769D">
      <w:pPr>
        <w:numPr>
          <w:ilvl w:val="1"/>
          <w:numId w:val="11"/>
        </w:numPr>
        <w:spacing w:line="402" w:lineRule="auto"/>
        <w:ind w:right="8" w:hanging="427"/>
      </w:pPr>
      <w:r>
        <w:lastRenderedPageBreak/>
        <w:t>kosztów wyjazdów (krajowych i zagranicznych) służbow</w:t>
      </w:r>
      <w:r>
        <w:t xml:space="preserve">ych osób zaangażowanych w realizację zadania na podstawie umowy cywilnoprawnej, chyba że umowa ta określa zasady i sposób podróży służbowych; </w:t>
      </w:r>
    </w:p>
    <w:p w:rsidR="00F849E1" w:rsidRDefault="008D769D">
      <w:pPr>
        <w:numPr>
          <w:ilvl w:val="1"/>
          <w:numId w:val="11"/>
        </w:numPr>
        <w:spacing w:after="186"/>
        <w:ind w:right="8" w:hanging="427"/>
      </w:pPr>
      <w:r>
        <w:t xml:space="preserve">spłaty zaległych zobowiązań finansowych podmiotu składającego ofertę; </w:t>
      </w:r>
    </w:p>
    <w:p w:rsidR="00F849E1" w:rsidRDefault="008D769D">
      <w:pPr>
        <w:numPr>
          <w:ilvl w:val="1"/>
          <w:numId w:val="11"/>
        </w:numPr>
        <w:spacing w:after="190"/>
        <w:ind w:right="8" w:hanging="427"/>
      </w:pPr>
      <w:r>
        <w:t xml:space="preserve">kosztów obsługi rachunku bankowego (nie dotyczy kosztów przelewów); </w:t>
      </w:r>
    </w:p>
    <w:p w:rsidR="00F849E1" w:rsidRDefault="008D769D">
      <w:pPr>
        <w:numPr>
          <w:ilvl w:val="1"/>
          <w:numId w:val="11"/>
        </w:numPr>
        <w:spacing w:after="36" w:line="390" w:lineRule="auto"/>
        <w:ind w:right="8" w:hanging="427"/>
      </w:pPr>
      <w:r>
        <w:t>kosztów związanych ze świadczeniami pieniężnymi wynikającymi z przepisów ustawy o pomocy społecznej, ustawy z dnia 13 czerwca 2003 r. o zatrudnieniu socjalnym (Dz. U. z 2020 r. poz. 176),</w:t>
      </w:r>
      <w:r>
        <w:t xml:space="preserve"> ustawy z dnia 20 kwietnia 2004 r. o promocji zatrudnienia i instytucjach rynku pracy (Dz.U. z 2021 r. poz. 1100, z późn. zm.); </w:t>
      </w:r>
    </w:p>
    <w:p w:rsidR="00F849E1" w:rsidRDefault="008D769D">
      <w:pPr>
        <w:numPr>
          <w:ilvl w:val="1"/>
          <w:numId w:val="11"/>
        </w:numPr>
        <w:spacing w:after="142"/>
        <w:ind w:right="8" w:hanging="427"/>
      </w:pPr>
      <w:r>
        <w:t xml:space="preserve">kosztów leczenia i rehabilitacji osób; </w:t>
      </w:r>
    </w:p>
    <w:p w:rsidR="00F849E1" w:rsidRDefault="008D769D">
      <w:pPr>
        <w:numPr>
          <w:ilvl w:val="1"/>
          <w:numId w:val="11"/>
        </w:numPr>
        <w:spacing w:after="144"/>
        <w:ind w:right="8" w:hanging="427"/>
      </w:pPr>
      <w:r>
        <w:t xml:space="preserve">amortyzacji; </w:t>
      </w:r>
    </w:p>
    <w:p w:rsidR="00F849E1" w:rsidRDefault="008D769D">
      <w:pPr>
        <w:numPr>
          <w:ilvl w:val="1"/>
          <w:numId w:val="11"/>
        </w:numPr>
        <w:spacing w:after="185"/>
        <w:ind w:right="8" w:hanging="427"/>
      </w:pPr>
      <w:r>
        <w:t xml:space="preserve">leasingu; </w:t>
      </w:r>
    </w:p>
    <w:p w:rsidR="00F849E1" w:rsidRDefault="008D769D">
      <w:pPr>
        <w:numPr>
          <w:ilvl w:val="1"/>
          <w:numId w:val="11"/>
        </w:numPr>
        <w:spacing w:after="180"/>
        <w:ind w:right="8" w:hanging="427"/>
      </w:pPr>
      <w:r>
        <w:t xml:space="preserve">rezerw na pokrycie przyszłych strat lub zobowiązań; </w:t>
      </w:r>
    </w:p>
    <w:p w:rsidR="00F849E1" w:rsidRDefault="008D769D">
      <w:pPr>
        <w:numPr>
          <w:ilvl w:val="1"/>
          <w:numId w:val="11"/>
        </w:numPr>
        <w:spacing w:after="181"/>
        <w:ind w:right="8" w:hanging="427"/>
      </w:pPr>
      <w:r>
        <w:t xml:space="preserve">odsetek z tytułu niezapłaconych w terminie zobowiązań;  </w:t>
      </w:r>
    </w:p>
    <w:p w:rsidR="00F849E1" w:rsidRDefault="008D769D">
      <w:pPr>
        <w:numPr>
          <w:ilvl w:val="1"/>
          <w:numId w:val="11"/>
        </w:numPr>
        <w:spacing w:after="190"/>
        <w:ind w:right="8" w:hanging="427"/>
      </w:pPr>
      <w:r>
        <w:t xml:space="preserve">kosztów kar i grzywien; </w:t>
      </w:r>
    </w:p>
    <w:p w:rsidR="00F849E1" w:rsidRDefault="008D769D">
      <w:pPr>
        <w:numPr>
          <w:ilvl w:val="1"/>
          <w:numId w:val="11"/>
        </w:numPr>
        <w:spacing w:after="49" w:line="381" w:lineRule="auto"/>
        <w:ind w:right="8" w:hanging="427"/>
      </w:pPr>
      <w:r>
        <w:t xml:space="preserve">kosztów procesów sądowych (z wyjątkiem spraw prowadzonych w interesie publicznym); </w:t>
      </w:r>
    </w:p>
    <w:p w:rsidR="00F849E1" w:rsidRDefault="008D769D">
      <w:pPr>
        <w:numPr>
          <w:ilvl w:val="1"/>
          <w:numId w:val="11"/>
        </w:numPr>
        <w:spacing w:line="416" w:lineRule="auto"/>
        <w:ind w:right="8" w:hanging="427"/>
      </w:pPr>
      <w:r>
        <w:t xml:space="preserve">nagród, premii i innych form bonifikaty rzeczowej lub finansowej dla osób zajmujących się </w:t>
      </w:r>
      <w:r>
        <w:t xml:space="preserve">realizacją zadania; </w:t>
      </w:r>
    </w:p>
    <w:p w:rsidR="00F849E1" w:rsidRDefault="008D769D">
      <w:pPr>
        <w:numPr>
          <w:ilvl w:val="1"/>
          <w:numId w:val="11"/>
        </w:numPr>
        <w:spacing w:after="190"/>
        <w:ind w:right="8" w:hanging="427"/>
      </w:pPr>
      <w:r>
        <w:t xml:space="preserve">zakupu napojów alkoholowych; </w:t>
      </w:r>
    </w:p>
    <w:p w:rsidR="00F849E1" w:rsidRDefault="008D769D">
      <w:pPr>
        <w:numPr>
          <w:ilvl w:val="1"/>
          <w:numId w:val="11"/>
        </w:numPr>
        <w:spacing w:line="391" w:lineRule="auto"/>
        <w:ind w:right="8" w:hanging="427"/>
      </w:pPr>
      <w:r>
        <w:t>podatków i opłat, z wyłączeniem podatku dochodowego od osób fizycznych, składek na ubezpieczenie społeczne i zdrowotne, składek na Fundusz Pracy, Fundusz Gwarantowanych Świadczeń Pracowniczych oraz Fundusz</w:t>
      </w:r>
      <w:r>
        <w:t xml:space="preserve"> Solidarnościowy. </w:t>
      </w:r>
    </w:p>
    <w:p w:rsidR="00F849E1" w:rsidRDefault="008D769D">
      <w:pPr>
        <w:numPr>
          <w:ilvl w:val="0"/>
          <w:numId w:val="11"/>
        </w:numPr>
        <w:spacing w:after="321" w:line="389" w:lineRule="auto"/>
        <w:ind w:right="8" w:hanging="355"/>
      </w:pPr>
      <w:r>
        <w:t xml:space="preserve">Kwota programowa, o której mowa w ust. 1, może w danym roku ulec zmianie w przypadku pozyskania dodatkowych środków na realizację zadań w ramach Programu. </w:t>
      </w:r>
    </w:p>
    <w:p w:rsidR="00F849E1" w:rsidRDefault="008D769D">
      <w:pPr>
        <w:pStyle w:val="Nagwek1"/>
        <w:ind w:left="551" w:hanging="566"/>
      </w:pPr>
      <w:bookmarkStart w:id="9" w:name="_Toc22459"/>
      <w:r>
        <w:t xml:space="preserve">OBOWIĄZEK  INFORMACYJNY </w:t>
      </w:r>
      <w:r>
        <w:rPr>
          <w:b w:val="0"/>
        </w:rPr>
        <w:t xml:space="preserve"> </w:t>
      </w:r>
      <w:bookmarkEnd w:id="9"/>
    </w:p>
    <w:p w:rsidR="00F849E1" w:rsidRDefault="008D769D">
      <w:pPr>
        <w:spacing w:line="366" w:lineRule="auto"/>
        <w:ind w:left="-13" w:right="8" w:firstLine="566"/>
      </w:pPr>
      <w:r>
        <w:t xml:space="preserve">Obowiązek informacyjny został określony w art. 35a–35d </w:t>
      </w:r>
      <w:r>
        <w:t xml:space="preserve">ustawy z dnia 27 sierpnia 2009 r. o finansach publicznych (Dz. U. z 2021 r. poz. 305, z późn. zm.). </w:t>
      </w:r>
    </w:p>
    <w:p w:rsidR="00F849E1" w:rsidRDefault="008D769D">
      <w:pPr>
        <w:spacing w:line="391" w:lineRule="auto"/>
        <w:ind w:left="-13" w:right="8" w:firstLine="566"/>
      </w:pPr>
      <w:r>
        <w:lastRenderedPageBreak/>
        <w:t xml:space="preserve">Oferenci realizujący projekty w ramach programu „Pokonać bezdomność. Program pomocy osobom bezdomnym” są obowiązani do stosowania przepisów rozporządzenia </w:t>
      </w:r>
      <w:r>
        <w:t xml:space="preserve">Rady Ministrów z dnia 7 maja 2021 r. </w:t>
      </w:r>
      <w:r>
        <w:rPr>
          <w:i/>
        </w:rPr>
        <w:t>w sprawie określenia działań informacyjnych podejmowanych przez podmioty realizujące zadania finansowane lub dofinansowane z budżetu państwa lub z państwowych funduszy celowych</w:t>
      </w:r>
      <w:r>
        <w:t xml:space="preserve"> (Dz. U. z 2021 r. poz. 953, z późn. zm.), </w:t>
      </w:r>
      <w:r>
        <w:t xml:space="preserve">które określa m.in. rodzaje tych działań oraz sposób ich realizacji, w tym okres, w którym mają być realizowane. </w:t>
      </w:r>
    </w:p>
    <w:p w:rsidR="00F849E1" w:rsidRDefault="008D769D">
      <w:pPr>
        <w:spacing w:line="397" w:lineRule="auto"/>
        <w:ind w:left="-13" w:right="8" w:firstLine="708"/>
      </w:pPr>
      <w:r>
        <w:t>Aby poinformować opinię publiczną (w tym odbiorców rezultatów projektu) oraz osoby i podmioty uczestniczące w projekcie, Oferent jest obowiąza</w:t>
      </w:r>
      <w:r>
        <w:t xml:space="preserve">ny do: </w:t>
      </w:r>
    </w:p>
    <w:p w:rsidR="00F849E1" w:rsidRDefault="008D769D">
      <w:pPr>
        <w:numPr>
          <w:ilvl w:val="0"/>
          <w:numId w:val="12"/>
        </w:numPr>
        <w:spacing w:line="375" w:lineRule="auto"/>
        <w:ind w:right="8" w:hanging="360"/>
      </w:pPr>
      <w:r>
        <w:t xml:space="preserve">zamieszczenia </w:t>
      </w:r>
      <w:r>
        <w:rPr>
          <w:b/>
        </w:rPr>
        <w:t>tablicy informacyjnej</w:t>
      </w:r>
      <w:r>
        <w:t xml:space="preserve"> w przypadku realizacji projektów w zakresie </w:t>
      </w:r>
      <w:r>
        <w:rPr>
          <w:u w:val="single" w:color="000000"/>
        </w:rPr>
        <w:t>infrastruktury, prac budowlanych</w:t>
      </w:r>
      <w:r>
        <w:t xml:space="preserve"> lub zakupu środków trwałych; </w:t>
      </w:r>
    </w:p>
    <w:p w:rsidR="00F849E1" w:rsidRDefault="008D769D">
      <w:pPr>
        <w:numPr>
          <w:ilvl w:val="0"/>
          <w:numId w:val="12"/>
        </w:numPr>
        <w:spacing w:line="382" w:lineRule="auto"/>
        <w:ind w:right="8" w:hanging="360"/>
      </w:pPr>
      <w:r>
        <w:t xml:space="preserve">zamieszczenia </w:t>
      </w:r>
      <w:r>
        <w:rPr>
          <w:b/>
        </w:rPr>
        <w:t>plakatu informacyjnego</w:t>
      </w:r>
      <w:r>
        <w:t xml:space="preserve"> w przypadku realizacji projektów badawczorozwojowych, </w:t>
      </w:r>
      <w:r>
        <w:rPr>
          <w:u w:val="single" w:color="000000"/>
        </w:rPr>
        <w:t>edukacyjnych i</w:t>
      </w:r>
      <w:r>
        <w:rPr>
          <w:u w:val="single" w:color="000000"/>
        </w:rPr>
        <w:t xml:space="preserve"> społecznych</w:t>
      </w:r>
      <w:r>
        <w:t xml:space="preserve">; </w:t>
      </w:r>
    </w:p>
    <w:p w:rsidR="00F849E1" w:rsidRDefault="008D769D">
      <w:pPr>
        <w:numPr>
          <w:ilvl w:val="0"/>
          <w:numId w:val="12"/>
        </w:numPr>
        <w:spacing w:after="31" w:line="356" w:lineRule="auto"/>
        <w:ind w:right="8" w:hanging="360"/>
      </w:pPr>
      <w:r>
        <w:t xml:space="preserve">zamieszczenia stosownej informacji o dofinansowaniu </w:t>
      </w:r>
      <w:r>
        <w:rPr>
          <w:u w:val="single" w:color="000000"/>
        </w:rPr>
        <w:t>wszystkich projektów</w:t>
      </w:r>
      <w:r>
        <w:t xml:space="preserve"> na swojej </w:t>
      </w:r>
      <w:r>
        <w:rPr>
          <w:b/>
        </w:rPr>
        <w:t>stronie internetowej</w:t>
      </w:r>
      <w:r>
        <w:t xml:space="preserve">. </w:t>
      </w:r>
    </w:p>
    <w:p w:rsidR="00F849E1" w:rsidRDefault="008D769D">
      <w:pPr>
        <w:spacing w:line="397" w:lineRule="auto"/>
        <w:ind w:left="-13" w:right="8" w:firstLine="708"/>
      </w:pPr>
      <w:r>
        <w:t xml:space="preserve">Obowiązek informacyjny powstaje bezpośrednio po podpisaniu umowy lub w momencie rozpoczęcia prac budowlanych.  </w:t>
      </w:r>
    </w:p>
    <w:p w:rsidR="00F849E1" w:rsidRDefault="008D769D">
      <w:pPr>
        <w:spacing w:after="348" w:line="373" w:lineRule="auto"/>
        <w:ind w:left="-13" w:right="8" w:firstLine="708"/>
      </w:pPr>
      <w:r>
        <w:t xml:space="preserve">Ww. rozporządzenie </w:t>
      </w:r>
      <w:r>
        <w:t xml:space="preserve">wraz z wzorami tablic, plakatów oraz materiałami graficznymi znajduje się na stronie internetowej </w:t>
      </w:r>
      <w:hyperlink r:id="rId13">
        <w:r>
          <w:rPr>
            <w:color w:val="0000FF"/>
            <w:u w:val="single" w:color="0000FF"/>
          </w:rPr>
          <w:t>https://www.gov.pl/web/premier/dzialania</w:t>
        </w:r>
      </w:hyperlink>
      <w:hyperlink r:id="rId14">
        <w:r>
          <w:rPr>
            <w:color w:val="0000FF"/>
            <w:u w:val="single" w:color="0000FF"/>
          </w:rPr>
          <w:t>-</w:t>
        </w:r>
      </w:hyperlink>
      <w:hyperlink r:id="rId15">
        <w:r>
          <w:rPr>
            <w:color w:val="0000FF"/>
            <w:u w:val="single" w:color="0000FF"/>
          </w:rPr>
          <w:t>informacyjne</w:t>
        </w:r>
      </w:hyperlink>
      <w:hyperlink r:id="rId16">
        <w:r>
          <w:t>.</w:t>
        </w:r>
      </w:hyperlink>
      <w:r>
        <w:t xml:space="preserve"> </w:t>
      </w:r>
    </w:p>
    <w:p w:rsidR="00F849E1" w:rsidRDefault="008D769D">
      <w:pPr>
        <w:pStyle w:val="Nagwek1"/>
        <w:spacing w:after="219"/>
        <w:ind w:left="705" w:hanging="720"/>
      </w:pPr>
      <w:bookmarkStart w:id="10" w:name="_Toc22460"/>
      <w:r>
        <w:t xml:space="preserve">ZASADY SKŁADANIA OFERT  </w:t>
      </w:r>
      <w:bookmarkEnd w:id="10"/>
    </w:p>
    <w:p w:rsidR="00F849E1" w:rsidRDefault="008D769D">
      <w:pPr>
        <w:numPr>
          <w:ilvl w:val="0"/>
          <w:numId w:val="13"/>
        </w:numPr>
        <w:spacing w:line="374" w:lineRule="auto"/>
        <w:ind w:right="8" w:hanging="360"/>
      </w:pPr>
      <w:r>
        <w:t>Oferty realizacji zadania publicznego skł</w:t>
      </w:r>
      <w:r>
        <w:t>adane w trybie otwartego konkursu ofert</w:t>
      </w:r>
      <w:r>
        <w:rPr>
          <w:vertAlign w:val="superscript"/>
        </w:rPr>
        <w:footnoteReference w:id="9"/>
      </w:r>
      <w:r>
        <w:t>, należy składać na formularzu oferty określonym w rozporządzeniu Przewodniczącego Komitetu do spraw Pożytku Publicznego z dnia 24 października 2018 r. w sprawie wzorów ofert i ramowych wzorów umów dotyczących realiz</w:t>
      </w:r>
      <w:r>
        <w:t>acji zadań publicznych oraz wzorów sprawozdań z wykonania tych zadań</w:t>
      </w:r>
      <w:r>
        <w:rPr>
          <w:i/>
        </w:rPr>
        <w:t xml:space="preserve"> </w:t>
      </w:r>
      <w:r>
        <w:t xml:space="preserve">(Dz. U. poz. 2057) – Załącznik nr 1 do rozporządzenia. </w:t>
      </w:r>
    </w:p>
    <w:p w:rsidR="00F849E1" w:rsidRDefault="008D769D">
      <w:pPr>
        <w:numPr>
          <w:ilvl w:val="0"/>
          <w:numId w:val="13"/>
        </w:numPr>
        <w:spacing w:line="334" w:lineRule="auto"/>
        <w:ind w:right="8" w:hanging="360"/>
      </w:pPr>
      <w:r>
        <w:t>Oferty, o których mowa w ust. 1 (z wyjątkiem ofert dotyczących Modułu IV) wraz  z załącznikami (określonymi w ogłoszeniu o otwartym</w:t>
      </w:r>
      <w:r>
        <w:t xml:space="preserve"> konkursie ofert na dany rok), należy przesłać listem poleconym do Wydziału Polityki Społecznej Urzędu Wojewódzkiego właściwego ze względu na miejsce realizacji zadania. </w:t>
      </w:r>
    </w:p>
    <w:p w:rsidR="00F849E1" w:rsidRDefault="008D769D">
      <w:pPr>
        <w:spacing w:after="0" w:line="377" w:lineRule="auto"/>
        <w:ind w:left="370" w:right="0"/>
      </w:pPr>
      <w:r>
        <w:rPr>
          <w:b/>
        </w:rPr>
        <w:lastRenderedPageBreak/>
        <w:t xml:space="preserve">Oferty dotyczące Modułu IV należy składać bezpośrednio do Departamentu Pomocy  </w:t>
      </w:r>
      <w:r>
        <w:rPr>
          <w:b/>
        </w:rPr>
        <w:t>i Integracji Społecznej w Ministerstwie Rodziny i Polityki Społecznej</w:t>
      </w:r>
      <w:r>
        <w:t xml:space="preserve">. </w:t>
      </w:r>
    </w:p>
    <w:p w:rsidR="00F849E1" w:rsidRDefault="008D769D">
      <w:pPr>
        <w:numPr>
          <w:ilvl w:val="0"/>
          <w:numId w:val="13"/>
        </w:numPr>
        <w:spacing w:after="84"/>
        <w:ind w:right="8" w:hanging="360"/>
      </w:pPr>
      <w:r>
        <w:t xml:space="preserve">Jeden podmiot może złożyć tylko jedną ofertę w ramach jednego konkursu ofert. </w:t>
      </w:r>
    </w:p>
    <w:p w:rsidR="00F849E1" w:rsidRDefault="008D769D">
      <w:pPr>
        <w:spacing w:line="361" w:lineRule="auto"/>
        <w:ind w:left="370" w:right="8"/>
      </w:pPr>
      <w:r>
        <w:t>W przypadku organizacji, których oddziały terenowe posiadają osobowość prawną, oddziały te mogą wnioskowa</w:t>
      </w:r>
      <w:r>
        <w:t>ć o dotację niezależnie od organizacji centralnej. W przypadku organizacji, których oddziały terenowe nie posiadają osobowości prawnej (wymagane jest by były wpisane w KRS centralnej organizacji), oddziały te mogą składać oferty po uzyskaniu zgody organiza</w:t>
      </w:r>
      <w:r>
        <w:t>cji centralnej, tj. na podstawie pełnomocnictwa szczególnego do działania w ramach konkursu w imieniu jednostki centralnej. Stroną umowy będzie jednostka centralna. Złożenie oferty przez oddział terenowy nieposiadający osobowości prawnej nie wyczerpuje lim</w:t>
      </w:r>
      <w:r>
        <w:t xml:space="preserve">itu złożenia jednej oferty przez zarząd główny jednostki centralnej i pozostałe oddziały terenowe. W ramach osobowości prawnej organizacji centralnej dodatkową ofertę może złożyć maksymalnie pięć oddziałów terenowych. </w:t>
      </w:r>
    </w:p>
    <w:p w:rsidR="00F849E1" w:rsidRDefault="008D769D">
      <w:pPr>
        <w:numPr>
          <w:ilvl w:val="0"/>
          <w:numId w:val="13"/>
        </w:numPr>
        <w:spacing w:after="131"/>
        <w:ind w:right="8" w:hanging="360"/>
      </w:pPr>
      <w:r>
        <w:t>Jedna oferta może dotyczyć realizacji</w:t>
      </w:r>
      <w:r>
        <w:t xml:space="preserve"> tylko jednego Modułu.</w:t>
      </w:r>
      <w:r>
        <w:rPr>
          <w:i/>
        </w:rPr>
        <w:t xml:space="preserve"> </w:t>
      </w:r>
    </w:p>
    <w:p w:rsidR="00F849E1" w:rsidRDefault="008D769D">
      <w:pPr>
        <w:numPr>
          <w:ilvl w:val="0"/>
          <w:numId w:val="13"/>
        </w:numPr>
        <w:spacing w:after="119"/>
        <w:ind w:right="8" w:hanging="360"/>
      </w:pPr>
      <w:r>
        <w:t>Złożone oferty nie podlegają uzupełnieniu ani korekcie po upływie terminu ich składania.</w:t>
      </w:r>
      <w:r>
        <w:rPr>
          <w:i/>
        </w:rPr>
        <w:t xml:space="preserve"> </w:t>
      </w:r>
    </w:p>
    <w:p w:rsidR="00F849E1" w:rsidRDefault="008D769D">
      <w:pPr>
        <w:numPr>
          <w:ilvl w:val="0"/>
          <w:numId w:val="13"/>
        </w:numPr>
        <w:spacing w:line="372" w:lineRule="auto"/>
        <w:ind w:right="8" w:hanging="360"/>
      </w:pPr>
      <w:r>
        <w:t>Złożenie oferty na realizację zadania publicznego nie jest równoznaczne z zapewnieniem przyznania dotacji lub przyznaniem dotacji we wnioskowa</w:t>
      </w:r>
      <w:r>
        <w:t>nej wysokości.</w:t>
      </w:r>
      <w:r>
        <w:rPr>
          <w:i/>
        </w:rPr>
        <w:t xml:space="preserve"> </w:t>
      </w:r>
    </w:p>
    <w:p w:rsidR="00F849E1" w:rsidRDefault="008D769D">
      <w:pPr>
        <w:numPr>
          <w:ilvl w:val="0"/>
          <w:numId w:val="13"/>
        </w:numPr>
        <w:spacing w:after="129"/>
        <w:ind w:right="8" w:hanging="360"/>
      </w:pPr>
      <w:r>
        <w:t>Oferty niekompletne lub złożone na niewłaściwym formularzu nie będą rozpatrywane.</w:t>
      </w:r>
      <w:r>
        <w:rPr>
          <w:i/>
        </w:rPr>
        <w:t xml:space="preserve"> </w:t>
      </w:r>
    </w:p>
    <w:p w:rsidR="00F849E1" w:rsidRDefault="008D769D">
      <w:pPr>
        <w:numPr>
          <w:ilvl w:val="0"/>
          <w:numId w:val="13"/>
        </w:numPr>
        <w:spacing w:line="373" w:lineRule="auto"/>
        <w:ind w:right="8" w:hanging="360"/>
      </w:pPr>
      <w:r>
        <w:t xml:space="preserve">Oferty podmiotów, które nie rozliczyły w sposób prawidłowy przyznanej dotacji na </w:t>
      </w:r>
      <w:r>
        <w:t>realizację zadania publicznego w roku poprzednim, w tym nie złożyły sprawozdania końcowego, nie będą podlegały ocenie przez Komisję.</w:t>
      </w:r>
      <w:r>
        <w:rPr>
          <w:i/>
        </w:rPr>
        <w:t xml:space="preserve"> </w:t>
      </w:r>
    </w:p>
    <w:p w:rsidR="00F849E1" w:rsidRDefault="008D769D">
      <w:pPr>
        <w:numPr>
          <w:ilvl w:val="0"/>
          <w:numId w:val="13"/>
        </w:numPr>
        <w:spacing w:after="124"/>
        <w:ind w:right="8" w:hanging="360"/>
      </w:pPr>
      <w:r>
        <w:t>Od decyzji Komisji nie przysługuje odwołanie.</w:t>
      </w:r>
      <w:r>
        <w:rPr>
          <w:i/>
        </w:rPr>
        <w:t xml:space="preserve"> </w:t>
      </w:r>
    </w:p>
    <w:p w:rsidR="00F849E1" w:rsidRDefault="008D769D">
      <w:pPr>
        <w:numPr>
          <w:ilvl w:val="0"/>
          <w:numId w:val="13"/>
        </w:numPr>
        <w:spacing w:after="250" w:line="334" w:lineRule="auto"/>
        <w:ind w:right="8" w:hanging="360"/>
      </w:pPr>
      <w:r>
        <w:t xml:space="preserve">Ministerstwo Rodziny i Polityki Społecznej zastrzega sobie prawo odwołania </w:t>
      </w:r>
      <w:r>
        <w:t>konkursu na dowolnym jego etapie bez podawania przyczyny</w:t>
      </w:r>
      <w:r>
        <w:rPr>
          <w:i/>
        </w:rPr>
        <w:t xml:space="preserve">. </w:t>
      </w:r>
    </w:p>
    <w:p w:rsidR="00F849E1" w:rsidRDefault="008D769D">
      <w:pPr>
        <w:pStyle w:val="Nagwek1"/>
        <w:spacing w:after="214"/>
        <w:ind w:left="551" w:hanging="566"/>
      </w:pPr>
      <w:bookmarkStart w:id="11" w:name="_Toc22461"/>
      <w:r>
        <w:t>NADZÓR I MONITORING REALIZACJI PROGRAMU</w:t>
      </w:r>
      <w:r>
        <w:rPr>
          <w:color w:val="000000"/>
        </w:rPr>
        <w:t xml:space="preserve"> </w:t>
      </w:r>
      <w:bookmarkEnd w:id="11"/>
    </w:p>
    <w:p w:rsidR="00F849E1" w:rsidRDefault="008D769D">
      <w:pPr>
        <w:spacing w:line="369" w:lineRule="auto"/>
        <w:ind w:left="-3" w:right="8"/>
      </w:pPr>
      <w:r>
        <w:t>Realizacja Programu będzie nadzorowana przez Departament Pomocy i Integracji  Społecznej Ministerstwa Rodziny i Polityki Społecznej, m.in. poprzez wizyty mo</w:t>
      </w:r>
      <w:r>
        <w:t>nitorujące pracowników Ministerstwa w wybranych miejscach, w których realizowane są dofinansowane zadania. Zgodnie z zasadami otwartego konkursu ofert podmioty, którym zostanie przyznana dotacja, są obowiązane do przedłożenia sprawozdania z wykonania zadan</w:t>
      </w:r>
      <w:r>
        <w:t xml:space="preserve">ia publicznego. Wszystkie sprawozdania będą podlegały rozliczeniu merytoryczno-finansowemu wraz z przekazaniem </w:t>
      </w:r>
      <w:r>
        <w:lastRenderedPageBreak/>
        <w:t xml:space="preserve">ostatecznej decyzji Ministra Rodziny i Polityki Społecznej o uznaniu wykonania zadania publicznego, realizowanego w ramach Programu. </w:t>
      </w:r>
    </w:p>
    <w:p w:rsidR="00F849E1" w:rsidRDefault="008D769D">
      <w:pPr>
        <w:spacing w:after="229" w:line="359" w:lineRule="auto"/>
        <w:ind w:left="-3" w:right="8"/>
      </w:pPr>
      <w:r>
        <w:t>Z realizacj</w:t>
      </w:r>
      <w:r>
        <w:t>i Programu będzie co roku sporządzana informacja: „Sprawozdanie z realizacji programu</w:t>
      </w:r>
      <w:r>
        <w:rPr>
          <w:i/>
        </w:rPr>
        <w:t xml:space="preserve"> Pokonać bezdomność. Program pomocy osobom bezdomnym” </w:t>
      </w:r>
      <w:r>
        <w:t xml:space="preserve">za dany rok, w którym będą przedstawiane m.in. efekty realizacji Programu. </w:t>
      </w:r>
    </w:p>
    <w:p w:rsidR="00F849E1" w:rsidRDefault="008D769D">
      <w:pPr>
        <w:pStyle w:val="Nagwek1"/>
        <w:spacing w:after="181"/>
        <w:ind w:left="551" w:hanging="566"/>
      </w:pPr>
      <w:bookmarkStart w:id="12" w:name="_Toc22462"/>
      <w:r>
        <w:t>MIERNIKI</w:t>
      </w:r>
      <w:r>
        <w:rPr>
          <w:color w:val="000000"/>
        </w:rPr>
        <w:t xml:space="preserve"> </w:t>
      </w:r>
      <w:bookmarkEnd w:id="12"/>
    </w:p>
    <w:p w:rsidR="00F849E1" w:rsidRDefault="008D769D">
      <w:pPr>
        <w:ind w:left="-3" w:right="8"/>
      </w:pPr>
      <w:r>
        <w:t>W ramach Programu rocznie zakła</w:t>
      </w:r>
      <w:r>
        <w:t xml:space="preserve">da się, że wsparcie otrzyma przynajmniej 40 podmiotów świadczących usługi dla osób bezdomnych, o których mowa w art. 25 ust. 1 ustawy </w:t>
      </w:r>
      <w:r>
        <w:rPr>
          <w:rFonts w:ascii="Calibri" w:eastAsia="Calibri" w:hAnsi="Calibri" w:cs="Calibri"/>
          <w:sz w:val="22"/>
        </w:rPr>
        <w:t xml:space="preserve">o </w:t>
      </w:r>
      <w:r>
        <w:t>pomocy społecznej. Działania realizowane w ramach zadań dofinansowanych w danym roku przyczynią się do osiągnięcia nastę</w:t>
      </w:r>
      <w:r>
        <w:t xml:space="preserve">pujących mierników, określonych dla poszczególnych celów Programu. </w:t>
      </w:r>
    </w:p>
    <w:tbl>
      <w:tblPr>
        <w:tblStyle w:val="TableGrid"/>
        <w:tblW w:w="9064" w:type="dxa"/>
        <w:tblInd w:w="5" w:type="dxa"/>
        <w:tblCellMar>
          <w:top w:w="1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686"/>
        <w:gridCol w:w="466"/>
        <w:gridCol w:w="4350"/>
      </w:tblGrid>
      <w:tr w:rsidR="00F849E1">
        <w:trPr>
          <w:trHeight w:val="8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9E1" w:rsidRDefault="008D769D">
            <w:pPr>
              <w:spacing w:after="0" w:line="259" w:lineRule="auto"/>
              <w:ind w:left="394" w:right="0" w:firstLine="0"/>
              <w:jc w:val="left"/>
            </w:pPr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E1" w:rsidRDefault="008D769D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Cel szczegółowy </w:t>
            </w:r>
          </w:p>
        </w:tc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E1" w:rsidRDefault="008D769D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Mierniki dla założonych celów i wartości docelowe </w:t>
            </w:r>
          </w:p>
        </w:tc>
      </w:tr>
      <w:tr w:rsidR="00F849E1">
        <w:trPr>
          <w:trHeight w:val="13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E1" w:rsidRDefault="008D769D">
            <w:pPr>
              <w:spacing w:after="0" w:line="259" w:lineRule="auto"/>
              <w:ind w:left="0" w:right="-12" w:firstLine="0"/>
              <w:jc w:val="right"/>
            </w:pPr>
            <w:r>
              <w:t>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E1" w:rsidRDefault="008D769D">
            <w:pPr>
              <w:spacing w:after="0" w:line="259" w:lineRule="auto"/>
              <w:ind w:left="110" w:right="0" w:firstLine="0"/>
              <w:jc w:val="left"/>
            </w:pPr>
            <w:r>
              <w:t xml:space="preserve">Zapobieganie bezdomności poprzez prowadzenie działań profilaktycznych 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9E1" w:rsidRDefault="008D769D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9E1" w:rsidRDefault="008D769D">
            <w:pPr>
              <w:spacing w:after="47" w:line="238" w:lineRule="auto"/>
              <w:ind w:left="0" w:right="0" w:firstLine="0"/>
              <w:jc w:val="left"/>
            </w:pPr>
            <w:r>
              <w:t xml:space="preserve">Liczba osób, wobec których realizowano działania prewencyjne (np. programy </w:t>
            </w:r>
          </w:p>
          <w:p w:rsidR="00F849E1" w:rsidRDefault="008D769D">
            <w:pPr>
              <w:spacing w:after="0" w:line="259" w:lineRule="auto"/>
              <w:ind w:left="0" w:right="0" w:firstLine="0"/>
              <w:jc w:val="left"/>
            </w:pPr>
            <w:r>
              <w:t xml:space="preserve">profilaktyczne, usługi społeczne) </w:t>
            </w:r>
            <w:r>
              <w:rPr>
                <w:rFonts w:ascii="Calibri" w:eastAsia="Calibri" w:hAnsi="Calibri" w:cs="Calibri"/>
                <w:sz w:val="22"/>
              </w:rPr>
              <w:t>–</w:t>
            </w:r>
            <w:r>
              <w:t xml:space="preserve"> </w:t>
            </w:r>
          </w:p>
          <w:p w:rsidR="00F849E1" w:rsidRDefault="008D769D">
            <w:pPr>
              <w:spacing w:after="0" w:line="259" w:lineRule="auto"/>
              <w:ind w:left="0" w:right="0" w:firstLine="0"/>
              <w:jc w:val="left"/>
            </w:pPr>
            <w:r>
              <w:t xml:space="preserve">minimum180 </w:t>
            </w:r>
          </w:p>
        </w:tc>
      </w:tr>
      <w:tr w:rsidR="00F849E1">
        <w:trPr>
          <w:trHeight w:val="109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E1" w:rsidRDefault="008D769D">
            <w:pPr>
              <w:spacing w:after="0" w:line="259" w:lineRule="auto"/>
              <w:ind w:left="0" w:right="-12" w:firstLine="0"/>
              <w:jc w:val="right"/>
            </w:pPr>
            <w:r>
              <w:t>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E1" w:rsidRDefault="008D769D">
            <w:pPr>
              <w:spacing w:after="0" w:line="259" w:lineRule="auto"/>
              <w:ind w:left="110" w:right="0" w:firstLine="0"/>
              <w:jc w:val="left"/>
            </w:pPr>
            <w:r>
              <w:t xml:space="preserve">Prowadzenie działań </w:t>
            </w:r>
          </w:p>
          <w:p w:rsidR="00F849E1" w:rsidRDefault="008D769D">
            <w:pPr>
              <w:spacing w:after="0" w:line="259" w:lineRule="auto"/>
              <w:ind w:left="110" w:right="0" w:firstLine="0"/>
            </w:pPr>
            <w:r>
              <w:t xml:space="preserve">interwencyjnych i aktywizujących skierowanych do osób bezdomnych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9E1" w:rsidRDefault="008D769D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9E1" w:rsidRDefault="008D769D">
            <w:pPr>
              <w:spacing w:after="20" w:line="259" w:lineRule="auto"/>
              <w:ind w:left="0" w:right="0" w:firstLine="0"/>
              <w:jc w:val="left"/>
            </w:pPr>
            <w:r>
              <w:t xml:space="preserve">Liczba osób, wobec których realizowano </w:t>
            </w:r>
          </w:p>
          <w:p w:rsidR="00F849E1" w:rsidRDefault="008D769D">
            <w:pPr>
              <w:spacing w:after="0" w:line="259" w:lineRule="auto"/>
              <w:ind w:left="0" w:right="0" w:firstLine="0"/>
              <w:jc w:val="left"/>
            </w:pPr>
            <w:r>
              <w:t xml:space="preserve">działania interwencyjne i/lub aktywizujące  – minimum 300 </w:t>
            </w:r>
          </w:p>
        </w:tc>
      </w:tr>
      <w:tr w:rsidR="00F849E1">
        <w:trPr>
          <w:trHeight w:val="16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E1" w:rsidRDefault="008D769D">
            <w:pPr>
              <w:spacing w:after="0" w:line="259" w:lineRule="auto"/>
              <w:ind w:left="0" w:right="-12" w:firstLine="0"/>
              <w:jc w:val="right"/>
            </w:pPr>
            <w:r>
              <w:t>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E1" w:rsidRDefault="008D769D">
            <w:pPr>
              <w:spacing w:after="0" w:line="259" w:lineRule="auto"/>
              <w:ind w:left="110" w:right="0" w:firstLine="0"/>
              <w:jc w:val="left"/>
            </w:pPr>
            <w:r>
              <w:t xml:space="preserve">Wsparcie podmiotów w dostosowaniu prowadzonych przez nie placówek świadczących usługi dla osób bezdomnych do obowiązujących standardów 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9E1" w:rsidRDefault="008D769D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49E1" w:rsidRDefault="008D769D">
            <w:pPr>
              <w:spacing w:after="0" w:line="259" w:lineRule="auto"/>
              <w:ind w:left="2" w:right="158" w:firstLine="0"/>
              <w:jc w:val="left"/>
            </w:pPr>
            <w:r>
              <w:t xml:space="preserve">Liczba placówek dla osób bezdomnych,  w których przeprowadzono remonty i prace adaptacyjne w celu dostosowania  ich standardu </w:t>
            </w:r>
            <w:r>
              <w:rPr>
                <w:rFonts w:ascii="Calibri" w:eastAsia="Calibri" w:hAnsi="Calibri" w:cs="Calibri"/>
                <w:sz w:val="22"/>
              </w:rPr>
              <w:t>–</w:t>
            </w:r>
            <w:r>
              <w:t xml:space="preserve"> minimum 10 </w:t>
            </w:r>
          </w:p>
        </w:tc>
      </w:tr>
      <w:tr w:rsidR="00F849E1">
        <w:trPr>
          <w:trHeight w:val="11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E1" w:rsidRDefault="008D769D">
            <w:pPr>
              <w:spacing w:after="0" w:line="259" w:lineRule="auto"/>
              <w:ind w:left="0" w:right="-12" w:firstLine="0"/>
              <w:jc w:val="right"/>
            </w:pPr>
            <w:r>
              <w:t>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E1" w:rsidRDefault="008D769D">
            <w:pPr>
              <w:spacing w:after="0" w:line="259" w:lineRule="auto"/>
              <w:ind w:left="110" w:right="0" w:firstLine="0"/>
              <w:jc w:val="left"/>
            </w:pPr>
            <w:r>
              <w:t xml:space="preserve">Inspirowanie do wdrażania nowych rozwiązań w zakresie pomocy osobom bezdomnym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49E1" w:rsidRDefault="008D769D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9E1" w:rsidRDefault="008D769D">
            <w:pPr>
              <w:spacing w:after="0" w:line="259" w:lineRule="auto"/>
              <w:ind w:left="2" w:right="1376" w:firstLine="0"/>
              <w:jc w:val="left"/>
            </w:pPr>
            <w:r>
              <w:t xml:space="preserve">Liczba uczestników spotkań ogólnopolskich i webinariów </w:t>
            </w:r>
            <w:r>
              <w:rPr>
                <w:rFonts w:ascii="Calibri" w:eastAsia="Calibri" w:hAnsi="Calibri" w:cs="Calibri"/>
                <w:sz w:val="22"/>
              </w:rPr>
              <w:t>–</w:t>
            </w:r>
            <w:r>
              <w:t xml:space="preserve"> minimum 300 </w:t>
            </w:r>
          </w:p>
        </w:tc>
      </w:tr>
    </w:tbl>
    <w:p w:rsidR="00F849E1" w:rsidRDefault="008D769D">
      <w:pPr>
        <w:pStyle w:val="Nagwek1"/>
        <w:ind w:left="705" w:hanging="720"/>
      </w:pPr>
      <w:bookmarkStart w:id="13" w:name="_Toc22463"/>
      <w:r>
        <w:t xml:space="preserve">ZAKŁADANE REZULTATY PROGRAMU </w:t>
      </w:r>
      <w:bookmarkEnd w:id="13"/>
    </w:p>
    <w:p w:rsidR="00F849E1" w:rsidRDefault="008D769D">
      <w:pPr>
        <w:numPr>
          <w:ilvl w:val="0"/>
          <w:numId w:val="14"/>
        </w:numPr>
        <w:spacing w:line="348" w:lineRule="auto"/>
        <w:ind w:right="8" w:hanging="360"/>
      </w:pPr>
      <w:r>
        <w:t xml:space="preserve">Wzrost liczby realizowanych programów profilaktycznych, ukierunkowanych na zmniejszenie ryzyka bezdomności. </w:t>
      </w:r>
    </w:p>
    <w:p w:rsidR="00F849E1" w:rsidRDefault="008D769D">
      <w:pPr>
        <w:numPr>
          <w:ilvl w:val="0"/>
          <w:numId w:val="14"/>
        </w:numPr>
        <w:spacing w:line="346" w:lineRule="auto"/>
        <w:ind w:right="8" w:hanging="360"/>
      </w:pPr>
      <w:r>
        <w:t xml:space="preserve">Rozwój inicjatyw zapewniających osobom zagrożonym bezdomnością dostęp do usług społecznych. </w:t>
      </w:r>
    </w:p>
    <w:p w:rsidR="00F849E1" w:rsidRDefault="008D769D">
      <w:pPr>
        <w:numPr>
          <w:ilvl w:val="0"/>
          <w:numId w:val="14"/>
        </w:numPr>
        <w:spacing w:after="104"/>
        <w:ind w:right="8" w:hanging="360"/>
      </w:pPr>
      <w:r>
        <w:t xml:space="preserve">Wzmocnienie działań prewencyjnych ukierunkowanych na zapobieganie bezdomności. </w:t>
      </w:r>
    </w:p>
    <w:p w:rsidR="00F849E1" w:rsidRDefault="008D769D">
      <w:pPr>
        <w:numPr>
          <w:ilvl w:val="0"/>
          <w:numId w:val="14"/>
        </w:numPr>
        <w:spacing w:after="67"/>
        <w:ind w:right="8" w:hanging="360"/>
      </w:pPr>
      <w:r>
        <w:t>Usprawnienie systemu interwencji i działań osłonowych skierowanych do osób bezdomny</w:t>
      </w:r>
      <w:r>
        <w:t xml:space="preserve">ch.  </w:t>
      </w:r>
    </w:p>
    <w:p w:rsidR="00F849E1" w:rsidRDefault="008D769D">
      <w:pPr>
        <w:numPr>
          <w:ilvl w:val="0"/>
          <w:numId w:val="14"/>
        </w:numPr>
        <w:spacing w:line="324" w:lineRule="auto"/>
        <w:ind w:right="8" w:hanging="360"/>
      </w:pPr>
      <w:r>
        <w:lastRenderedPageBreak/>
        <w:t xml:space="preserve">Rozwój streetworkingu jako formy pracy socjalnej z osobami bezdomnymi przebywającymi na ulicy i w tzw. miejscach niemieszkalnych.  </w:t>
      </w:r>
    </w:p>
    <w:p w:rsidR="00F849E1" w:rsidRDefault="008D769D">
      <w:pPr>
        <w:numPr>
          <w:ilvl w:val="0"/>
          <w:numId w:val="14"/>
        </w:numPr>
        <w:spacing w:after="105"/>
        <w:ind w:right="8" w:hanging="360"/>
      </w:pPr>
      <w:r>
        <w:t xml:space="preserve">Rozwój punktów świadczących pomoc doraźną. </w:t>
      </w:r>
    </w:p>
    <w:p w:rsidR="00F849E1" w:rsidRDefault="008D769D">
      <w:pPr>
        <w:numPr>
          <w:ilvl w:val="0"/>
          <w:numId w:val="14"/>
        </w:numPr>
        <w:spacing w:after="80"/>
        <w:ind w:right="8" w:hanging="360"/>
      </w:pPr>
      <w:r>
        <w:t xml:space="preserve">Rozwój asystentury dla osób bezdomnych. </w:t>
      </w:r>
    </w:p>
    <w:p w:rsidR="00F849E1" w:rsidRDefault="008D769D">
      <w:pPr>
        <w:numPr>
          <w:ilvl w:val="0"/>
          <w:numId w:val="14"/>
        </w:numPr>
        <w:spacing w:line="336" w:lineRule="auto"/>
        <w:ind w:right="8" w:hanging="360"/>
      </w:pPr>
      <w:r>
        <w:t>Wzrost liczby kontraktów socjalny</w:t>
      </w:r>
      <w:r>
        <w:t xml:space="preserve">ch zawieranych z osobami bezdomnymi i indywidualnych programów wychodzenia z bezdomności. </w:t>
      </w:r>
    </w:p>
    <w:p w:rsidR="00F849E1" w:rsidRDefault="008D769D">
      <w:pPr>
        <w:numPr>
          <w:ilvl w:val="0"/>
          <w:numId w:val="14"/>
        </w:numPr>
        <w:spacing w:after="106"/>
        <w:ind w:right="8" w:hanging="360"/>
      </w:pPr>
      <w:r>
        <w:t xml:space="preserve">Wzmocnienie i rozwój aktywizacyjnej działalności schronisk dla osób bezdomnych.  </w:t>
      </w:r>
    </w:p>
    <w:p w:rsidR="00F849E1" w:rsidRDefault="008D769D">
      <w:pPr>
        <w:numPr>
          <w:ilvl w:val="0"/>
          <w:numId w:val="14"/>
        </w:numPr>
        <w:spacing w:after="87"/>
        <w:ind w:right="8" w:hanging="360"/>
      </w:pPr>
      <w:r>
        <w:t>Rozwój różnych form pozainstytucjonalnej pomocy osobom bezdomnym, świadczonej np. w</w:t>
      </w:r>
      <w:r>
        <w:t xml:space="preserve"> mieszkaniach treningowych. </w:t>
      </w:r>
    </w:p>
    <w:p w:rsidR="00F849E1" w:rsidRDefault="008D769D">
      <w:pPr>
        <w:numPr>
          <w:ilvl w:val="0"/>
          <w:numId w:val="14"/>
        </w:numPr>
        <w:spacing w:after="89"/>
        <w:ind w:right="8" w:hanging="360"/>
      </w:pPr>
      <w:r>
        <w:t xml:space="preserve">Poprawa jakości usług oferowanych w placówkach udzielających schronienia osobom bezdomnym.  </w:t>
      </w:r>
    </w:p>
    <w:p w:rsidR="00F849E1" w:rsidRDefault="008D769D">
      <w:pPr>
        <w:numPr>
          <w:ilvl w:val="0"/>
          <w:numId w:val="14"/>
        </w:numPr>
        <w:spacing w:line="349" w:lineRule="auto"/>
        <w:ind w:right="8" w:hanging="360"/>
      </w:pPr>
      <w:r>
        <w:t xml:space="preserve">Wzrost liczby placówek dla osób bezdomnych, spełniających standardy, przez przeprowadzenie remontów i prac adaptacyjnych.    </w:t>
      </w:r>
    </w:p>
    <w:p w:rsidR="00F849E1" w:rsidRDefault="008D769D">
      <w:pPr>
        <w:numPr>
          <w:ilvl w:val="0"/>
          <w:numId w:val="14"/>
        </w:numPr>
        <w:spacing w:after="448"/>
        <w:ind w:right="8" w:hanging="360"/>
      </w:pPr>
      <w:r>
        <w:t xml:space="preserve">Promowanie dobrych praktyk oraz nowatorskich metod pracy z osobami bezdomnymi. </w:t>
      </w:r>
    </w:p>
    <w:p w:rsidR="00F849E1" w:rsidRDefault="008D769D">
      <w:pPr>
        <w:pStyle w:val="Nagwek1"/>
        <w:ind w:left="705" w:hanging="720"/>
      </w:pPr>
      <w:bookmarkStart w:id="14" w:name="_Toc22464"/>
      <w:r>
        <w:t xml:space="preserve">POSTANOWIENIA KOŃCOWE </w:t>
      </w:r>
      <w:bookmarkEnd w:id="14"/>
    </w:p>
    <w:p w:rsidR="00F849E1" w:rsidRDefault="008D769D">
      <w:pPr>
        <w:numPr>
          <w:ilvl w:val="0"/>
          <w:numId w:val="15"/>
        </w:numPr>
        <w:spacing w:after="108" w:line="259" w:lineRule="auto"/>
        <w:ind w:right="3" w:hanging="283"/>
      </w:pPr>
      <w:r>
        <w:t xml:space="preserve">Program wchodzi w życie z dniem akceptacji przez Ministra Rodziny i Polityki </w:t>
      </w:r>
    </w:p>
    <w:p w:rsidR="00F849E1" w:rsidRDefault="008D769D">
      <w:pPr>
        <w:spacing w:after="107"/>
        <w:ind w:left="576" w:right="8"/>
      </w:pPr>
      <w:r>
        <w:t xml:space="preserve">Społecznej i obowiązuje do czasu ustanowienia nowego Programu. </w:t>
      </w:r>
    </w:p>
    <w:p w:rsidR="00F849E1" w:rsidRDefault="008D769D">
      <w:pPr>
        <w:numPr>
          <w:ilvl w:val="0"/>
          <w:numId w:val="15"/>
        </w:numPr>
        <w:spacing w:line="340" w:lineRule="auto"/>
        <w:ind w:right="3" w:hanging="283"/>
      </w:pPr>
      <w:r>
        <w:t xml:space="preserve">W sprawach </w:t>
      </w:r>
      <w:r>
        <w:t>dotyczących interpretacji postanowień Programu oraz konkursów ogłaszanych w ramach Programu właściwy jest Departament Pomocy i Integracji Społecznej w Ministerstwie Rodziny i Polityki Społecznej.</w:t>
      </w:r>
      <w:r>
        <w:rPr>
          <w:b/>
          <w:sz w:val="16"/>
        </w:rPr>
        <w:t xml:space="preserve"> </w:t>
      </w:r>
    </w:p>
    <w:sectPr w:rsidR="00F849E1">
      <w:footerReference w:type="even" r:id="rId17"/>
      <w:footerReference w:type="default" r:id="rId18"/>
      <w:footerReference w:type="first" r:id="rId19"/>
      <w:pgSz w:w="11906" w:h="16838"/>
      <w:pgMar w:top="1447" w:right="1409" w:bottom="1416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69D" w:rsidRDefault="008D769D">
      <w:pPr>
        <w:spacing w:after="0" w:line="240" w:lineRule="auto"/>
      </w:pPr>
      <w:r>
        <w:separator/>
      </w:r>
    </w:p>
  </w:endnote>
  <w:endnote w:type="continuationSeparator" w:id="0">
    <w:p w:rsidR="008D769D" w:rsidRDefault="008D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9E1" w:rsidRDefault="008D769D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F849E1" w:rsidRDefault="008D769D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9E1" w:rsidRDefault="008D769D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00F2">
      <w:rPr>
        <w:noProof/>
      </w:rPr>
      <w:t>4</w:t>
    </w:r>
    <w:r>
      <w:fldChar w:fldCharType="end"/>
    </w:r>
    <w:r>
      <w:t xml:space="preserve"> </w:t>
    </w:r>
  </w:p>
  <w:p w:rsidR="00F849E1" w:rsidRDefault="008D769D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9E1" w:rsidRDefault="00F849E1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69D" w:rsidRDefault="008D769D">
      <w:pPr>
        <w:spacing w:after="0" w:line="277" w:lineRule="auto"/>
        <w:ind w:left="0" w:right="9" w:firstLine="0"/>
      </w:pPr>
      <w:r>
        <w:separator/>
      </w:r>
    </w:p>
  </w:footnote>
  <w:footnote w:type="continuationSeparator" w:id="0">
    <w:p w:rsidR="008D769D" w:rsidRDefault="008D769D">
      <w:pPr>
        <w:spacing w:after="0" w:line="277" w:lineRule="auto"/>
        <w:ind w:left="0" w:right="9" w:firstLine="0"/>
      </w:pPr>
      <w:r>
        <w:continuationSeparator/>
      </w:r>
    </w:p>
  </w:footnote>
  <w:footnote w:id="1">
    <w:p w:rsidR="00F849E1" w:rsidRDefault="008D769D">
      <w:pPr>
        <w:pStyle w:val="footnotedescription"/>
        <w:spacing w:line="277" w:lineRule="auto"/>
        <w:ind w:right="9"/>
        <w:jc w:val="both"/>
      </w:pPr>
      <w:r>
        <w:rPr>
          <w:rStyle w:val="footnotemark"/>
        </w:rPr>
        <w:footnoteRef/>
      </w:r>
      <w:r>
        <w:t xml:space="preserve"> Z inicjatywy Ministerstwa Rodziny i Polityki Społecznej są przeprowadzane cyklicznie, co dwa lata: </w:t>
      </w:r>
      <w:r>
        <w:rPr>
          <w:i/>
        </w:rPr>
        <w:t xml:space="preserve">Ogólnopolskie badanie liczby osób bezdomnych </w:t>
      </w:r>
      <w:r>
        <w:t xml:space="preserve">(od 2009 r.) oraz </w:t>
      </w:r>
      <w:r>
        <w:rPr>
          <w:i/>
        </w:rPr>
        <w:t xml:space="preserve">Sprawozdanie z realizacji działań na rzecz ludzi bezdomnych w województwach </w:t>
      </w:r>
      <w:r>
        <w:t>(od 2010 r.).</w:t>
      </w:r>
      <w:r>
        <w:rPr>
          <w:rFonts w:ascii="Calibri" w:eastAsia="Calibri" w:hAnsi="Calibri" w:cs="Calibri"/>
        </w:rPr>
        <w:t xml:space="preserve"> </w:t>
      </w:r>
    </w:p>
  </w:footnote>
  <w:footnote w:id="2">
    <w:p w:rsidR="00F849E1" w:rsidRDefault="008D769D">
      <w:pPr>
        <w:pStyle w:val="footnotedescription"/>
        <w:spacing w:after="135"/>
      </w:pPr>
      <w:r>
        <w:rPr>
          <w:rStyle w:val="footnotemark"/>
        </w:rPr>
        <w:footnoteRef/>
      </w:r>
      <w:r>
        <w:t xml:space="preserve"> W rozumieniu art. 48a ustawy</w:t>
      </w:r>
      <w:r>
        <w:rPr>
          <w:rFonts w:ascii="Calibri" w:eastAsia="Calibri" w:hAnsi="Calibri" w:cs="Calibri"/>
        </w:rPr>
        <w:t xml:space="preserve"> </w:t>
      </w:r>
      <w:r>
        <w:t xml:space="preserve">z dnia 12 marca 2004 r  o pomocy społecznej. </w:t>
      </w:r>
    </w:p>
  </w:footnote>
  <w:footnote w:id="3">
    <w:p w:rsidR="00F849E1" w:rsidRDefault="008D769D">
      <w:pPr>
        <w:pStyle w:val="footnotedescription"/>
        <w:ind w:right="10"/>
        <w:jc w:val="both"/>
      </w:pPr>
      <w:r>
        <w:rPr>
          <w:rStyle w:val="footnotemark"/>
        </w:rPr>
        <w:footnoteRef/>
      </w:r>
      <w:r>
        <w:t xml:space="preserve"> Zgodnie z art. 34 ustawy z dnia 14 maja 2020 r.</w:t>
      </w:r>
      <w:r>
        <w:rPr>
          <w:i/>
        </w:rPr>
        <w:t xml:space="preserve"> o zmianie niektórych ustaw w zakresie </w:t>
      </w:r>
      <w:r>
        <w:rPr>
          <w:i/>
        </w:rPr>
        <w:t>działań osłonowych w związku z rozprzestrzenianiem się wirusa SARS-CoV-2</w:t>
      </w:r>
      <w:r>
        <w:t xml:space="preserve"> - wymienione placówki są zobowiązane dostosować swoje standardy do standardów określonych w rozporządzeniu z dnia 27 kwietnia 2018 r. </w:t>
      </w:r>
      <w:r>
        <w:rPr>
          <w:i/>
        </w:rPr>
        <w:t>w sprawie minimalnych standardów noclegowni, schr</w:t>
      </w:r>
      <w:r>
        <w:rPr>
          <w:i/>
        </w:rPr>
        <w:t>onisk dla osób bezdomnych, schronisk dla osób bezdomnych z usługami opiekuńczymi i ogrzewalni</w:t>
      </w:r>
      <w:r>
        <w:t xml:space="preserve"> - do dnia 31 grudnia 2022 r.</w:t>
      </w:r>
      <w:r>
        <w:rPr>
          <w:i/>
          <w:sz w:val="22"/>
        </w:rPr>
        <w:t xml:space="preserve"> </w:t>
      </w:r>
    </w:p>
  </w:footnote>
  <w:footnote w:id="4">
    <w:p w:rsidR="00F849E1" w:rsidRDefault="008D769D">
      <w:pPr>
        <w:pStyle w:val="footnotedescription"/>
        <w:spacing w:after="146"/>
      </w:pPr>
      <w:r>
        <w:rPr>
          <w:rStyle w:val="footnotemark"/>
        </w:rPr>
        <w:footnoteRef/>
      </w:r>
      <w:r>
        <w:t xml:space="preserve"> W rozumieniu art. 53 ust. 4 ustawy z dnia 12 marca 2004 r. o pomocy społecznej. </w:t>
      </w:r>
    </w:p>
  </w:footnote>
  <w:footnote w:id="5">
    <w:p w:rsidR="00F849E1" w:rsidRDefault="008D769D">
      <w:pPr>
        <w:pStyle w:val="footnotedescription"/>
        <w:spacing w:line="269" w:lineRule="auto"/>
        <w:ind w:right="3"/>
        <w:jc w:val="both"/>
      </w:pPr>
      <w:r>
        <w:rPr>
          <w:rStyle w:val="footnotemark"/>
        </w:rPr>
        <w:footnoteRef/>
      </w:r>
      <w:r>
        <w:t xml:space="preserve"> Dotyczy mieszkań ze wsparciem, najczęściej okre</w:t>
      </w:r>
      <w:r>
        <w:t xml:space="preserve">ślanych jako wspomagane, readaptacyjne itp., w których przebywają osoby będące w procesie wychodzenia z bezdomności, przygotowujące się pod opieką specjalistów do prowadzenia samodzielnego życia lub wspomagane w codziennym funkcjonowaniu. </w:t>
      </w:r>
    </w:p>
    <w:p w:rsidR="00F849E1" w:rsidRDefault="008D769D">
      <w:pPr>
        <w:pStyle w:val="footnotedescription"/>
        <w:spacing w:after="5" w:line="252" w:lineRule="auto"/>
        <w:ind w:right="11"/>
        <w:jc w:val="both"/>
      </w:pPr>
      <w:r>
        <w:t xml:space="preserve">Tego typu formy </w:t>
      </w:r>
      <w:r>
        <w:t>wsparcia są tworzone najczęściej w ramach pilotaży prowadzonych w zakresie programów finansowanych ze środków unijnych bądź w oparciu o lokalne programy przeciwdziałania bezdomności we współpracy samorządów z organizacjami pozarządowymi. Lokale przeznaczan</w:t>
      </w:r>
      <w:r>
        <w:t xml:space="preserve">e do realizacji działań w tym zakresie pozyskiwane są zarówno z zasobów lokalowych samorządów, jak również z komercyjnego rynku najmu. </w:t>
      </w:r>
    </w:p>
    <w:p w:rsidR="00F849E1" w:rsidRDefault="008D769D">
      <w:pPr>
        <w:pStyle w:val="footnotedescription"/>
      </w:pPr>
      <w:r>
        <w:rPr>
          <w:sz w:val="22"/>
        </w:rPr>
        <w:t xml:space="preserve"> </w:t>
      </w:r>
    </w:p>
  </w:footnote>
  <w:footnote w:id="6">
    <w:p w:rsidR="00F849E1" w:rsidRDefault="008D769D">
      <w:pPr>
        <w:pStyle w:val="footnotedescription"/>
      </w:pPr>
      <w:r>
        <w:rPr>
          <w:rStyle w:val="footnotemark"/>
        </w:rPr>
        <w:footnoteRef/>
      </w:r>
      <w:r>
        <w:t xml:space="preserve"> W rozumieniu art. 48a ustawy z dnia 12 marca 2004 r o pomocy społecznej.</w:t>
      </w:r>
      <w:r>
        <w:rPr>
          <w:sz w:val="22"/>
        </w:rPr>
        <w:t xml:space="preserve"> </w:t>
      </w:r>
    </w:p>
  </w:footnote>
  <w:footnote w:id="7">
    <w:p w:rsidR="00F849E1" w:rsidRDefault="008D769D">
      <w:pPr>
        <w:pStyle w:val="footnotedescription"/>
        <w:spacing w:after="74"/>
      </w:pPr>
      <w:r>
        <w:rPr>
          <w:rStyle w:val="footnotemark"/>
        </w:rPr>
        <w:footnoteRef/>
      </w:r>
      <w:r>
        <w:t xml:space="preserve"> W </w:t>
      </w:r>
      <w:r>
        <w:t xml:space="preserve">którym będą świadczone usługi, o których mowa w Module II Działanie nr 3. </w:t>
      </w:r>
    </w:p>
  </w:footnote>
  <w:footnote w:id="8">
    <w:p w:rsidR="00F849E1" w:rsidRDefault="008D769D">
      <w:pPr>
        <w:pStyle w:val="footnotedescription"/>
        <w:jc w:val="both"/>
      </w:pPr>
      <w:r>
        <w:rPr>
          <w:rStyle w:val="footnotemark"/>
        </w:rPr>
        <w:footnoteRef/>
      </w:r>
      <w:r>
        <w:t xml:space="preserve"> Podstawa prawna: art. 13 ustawy z dnia 24 kwietnia 2003 r. o działalności pożytku publicznego i o wolontariacie. </w:t>
      </w:r>
    </w:p>
  </w:footnote>
  <w:footnote w:id="9">
    <w:p w:rsidR="00F849E1" w:rsidRDefault="008D769D">
      <w:pPr>
        <w:pStyle w:val="footnotedescription"/>
      </w:pPr>
      <w:r>
        <w:rPr>
          <w:rStyle w:val="footnotemark"/>
        </w:rPr>
        <w:footnoteRef/>
      </w:r>
      <w:r>
        <w:t xml:space="preserve"> Zgodnie z art. 14 ust. 1 ustawy z dnia 24 kwietnia 2003 r o dzi</w:t>
      </w:r>
      <w:r>
        <w:t xml:space="preserve">ałalności pożytku publicznego i o wolontariacie.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3113F"/>
    <w:multiLevelType w:val="hybridMultilevel"/>
    <w:tmpl w:val="B19E66EA"/>
    <w:lvl w:ilvl="0" w:tplc="AADEA654">
      <w:start w:val="1"/>
      <w:numFmt w:val="decimal"/>
      <w:lvlText w:val="%1.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C20328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8060D2">
      <w:start w:val="1"/>
      <w:numFmt w:val="lowerRoman"/>
      <w:lvlText w:val="%3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DCBECA">
      <w:start w:val="1"/>
      <w:numFmt w:val="decimal"/>
      <w:lvlText w:val="%4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C08F6E">
      <w:start w:val="1"/>
      <w:numFmt w:val="lowerLetter"/>
      <w:lvlText w:val="%5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6EA70">
      <w:start w:val="1"/>
      <w:numFmt w:val="lowerRoman"/>
      <w:lvlText w:val="%6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F67F30">
      <w:start w:val="1"/>
      <w:numFmt w:val="decimal"/>
      <w:lvlText w:val="%7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D8B266">
      <w:start w:val="1"/>
      <w:numFmt w:val="lowerLetter"/>
      <w:lvlText w:val="%8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D6C4AE">
      <w:start w:val="1"/>
      <w:numFmt w:val="lowerRoman"/>
      <w:lvlText w:val="%9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CB4419"/>
    <w:multiLevelType w:val="hybridMultilevel"/>
    <w:tmpl w:val="45566BC4"/>
    <w:lvl w:ilvl="0" w:tplc="D10692C6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E21A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A60C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AF46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DEAF0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0B9D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9A569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8B17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54DE9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4B6122"/>
    <w:multiLevelType w:val="hybridMultilevel"/>
    <w:tmpl w:val="4984C364"/>
    <w:lvl w:ilvl="0" w:tplc="5816B55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62F9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C53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3443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87F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89D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EC3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9442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AA25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6D47FA"/>
    <w:multiLevelType w:val="hybridMultilevel"/>
    <w:tmpl w:val="2C88C046"/>
    <w:lvl w:ilvl="0" w:tplc="C4962E56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404CD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0F76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66F20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20F66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7400F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D6FF5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288A3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28380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83FA9"/>
    <w:multiLevelType w:val="hybridMultilevel"/>
    <w:tmpl w:val="047EBB1A"/>
    <w:lvl w:ilvl="0" w:tplc="82AC97EC">
      <w:start w:val="1"/>
      <w:numFmt w:val="bullet"/>
      <w:lvlText w:val="➢"/>
      <w:lvlJc w:val="left"/>
      <w:pPr>
        <w:ind w:left="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805EAE">
      <w:start w:val="1"/>
      <w:numFmt w:val="bullet"/>
      <w:lvlText w:val="o"/>
      <w:lvlJc w:val="left"/>
      <w:pPr>
        <w:ind w:left="1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DEF650">
      <w:start w:val="1"/>
      <w:numFmt w:val="bullet"/>
      <w:lvlText w:val="▪"/>
      <w:lvlJc w:val="left"/>
      <w:pPr>
        <w:ind w:left="1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8E6C8">
      <w:start w:val="1"/>
      <w:numFmt w:val="bullet"/>
      <w:lvlText w:val="•"/>
      <w:lvlJc w:val="left"/>
      <w:pPr>
        <w:ind w:left="2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65B0C">
      <w:start w:val="1"/>
      <w:numFmt w:val="bullet"/>
      <w:lvlText w:val="o"/>
      <w:lvlJc w:val="left"/>
      <w:pPr>
        <w:ind w:left="3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88D30">
      <w:start w:val="1"/>
      <w:numFmt w:val="bullet"/>
      <w:lvlText w:val="▪"/>
      <w:lvlJc w:val="left"/>
      <w:pPr>
        <w:ind w:left="39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B61E16">
      <w:start w:val="1"/>
      <w:numFmt w:val="bullet"/>
      <w:lvlText w:val="•"/>
      <w:lvlJc w:val="left"/>
      <w:pPr>
        <w:ind w:left="4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F47FE8">
      <w:start w:val="1"/>
      <w:numFmt w:val="bullet"/>
      <w:lvlText w:val="o"/>
      <w:lvlJc w:val="left"/>
      <w:pPr>
        <w:ind w:left="5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242A0">
      <w:start w:val="1"/>
      <w:numFmt w:val="bullet"/>
      <w:lvlText w:val="▪"/>
      <w:lvlJc w:val="left"/>
      <w:pPr>
        <w:ind w:left="6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195261"/>
    <w:multiLevelType w:val="hybridMultilevel"/>
    <w:tmpl w:val="1ABE2AEA"/>
    <w:lvl w:ilvl="0" w:tplc="C92E7612">
      <w:start w:val="1"/>
      <w:numFmt w:val="decimal"/>
      <w:lvlText w:val="%1)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AAEA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484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02B7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A021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CD4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884A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B0AB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D81D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811056"/>
    <w:multiLevelType w:val="hybridMultilevel"/>
    <w:tmpl w:val="C53AF6D0"/>
    <w:lvl w:ilvl="0" w:tplc="16D68A54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20652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EAA9E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001A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2A0B6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C87C9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1490A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4C06D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82EFD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BF0428"/>
    <w:multiLevelType w:val="hybridMultilevel"/>
    <w:tmpl w:val="5F92BDC0"/>
    <w:lvl w:ilvl="0" w:tplc="F1502DF4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00FE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C499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BEBA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D0B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52D5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A65C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708F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D230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4E4A90"/>
    <w:multiLevelType w:val="hybridMultilevel"/>
    <w:tmpl w:val="70BEC532"/>
    <w:lvl w:ilvl="0" w:tplc="A7444402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14E22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D816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87C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94817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6E301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24C6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C7CB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6484A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D672B8"/>
    <w:multiLevelType w:val="hybridMultilevel"/>
    <w:tmpl w:val="89C4C15C"/>
    <w:lvl w:ilvl="0" w:tplc="868068E0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EA373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5ADEDA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D2AC6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B6F36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AC8B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84BDC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60BA2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66019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6336A1"/>
    <w:multiLevelType w:val="hybridMultilevel"/>
    <w:tmpl w:val="FE3AA02A"/>
    <w:lvl w:ilvl="0" w:tplc="F210EF3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608410">
      <w:start w:val="1"/>
      <w:numFmt w:val="decimal"/>
      <w:lvlText w:val="%2)"/>
      <w:lvlJc w:val="left"/>
      <w:pPr>
        <w:ind w:left="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AC31D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708AC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F0A11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7E959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76EF4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4E1D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28A3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23398B"/>
    <w:multiLevelType w:val="hybridMultilevel"/>
    <w:tmpl w:val="B6902702"/>
    <w:lvl w:ilvl="0" w:tplc="F56CF28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D689BA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AC3EF6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0222C4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0EC2A4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6A861E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980720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8CBB9A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86796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BF5976"/>
    <w:multiLevelType w:val="hybridMultilevel"/>
    <w:tmpl w:val="959E4CFE"/>
    <w:lvl w:ilvl="0" w:tplc="FB34933C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684E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47B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5451D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26E37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30A07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C0F84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2D4E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4A594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AA6856"/>
    <w:multiLevelType w:val="hybridMultilevel"/>
    <w:tmpl w:val="14625888"/>
    <w:lvl w:ilvl="0" w:tplc="BA60709A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2C7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A1A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44C6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9895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28E5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2BC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52F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CC4C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866083"/>
    <w:multiLevelType w:val="hybridMultilevel"/>
    <w:tmpl w:val="80A82E50"/>
    <w:lvl w:ilvl="0" w:tplc="0DDE532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C2802A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C04FC">
      <w:start w:val="1"/>
      <w:numFmt w:val="lowerRoman"/>
      <w:lvlText w:val="%3"/>
      <w:lvlJc w:val="left"/>
      <w:pPr>
        <w:ind w:left="1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20C93A">
      <w:start w:val="1"/>
      <w:numFmt w:val="decimal"/>
      <w:lvlText w:val="%4"/>
      <w:lvlJc w:val="left"/>
      <w:pPr>
        <w:ind w:left="2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7A68EC">
      <w:start w:val="1"/>
      <w:numFmt w:val="lowerLetter"/>
      <w:lvlText w:val="%5"/>
      <w:lvlJc w:val="left"/>
      <w:pPr>
        <w:ind w:left="2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D073D4">
      <w:start w:val="1"/>
      <w:numFmt w:val="lowerRoman"/>
      <w:lvlText w:val="%6"/>
      <w:lvlJc w:val="left"/>
      <w:pPr>
        <w:ind w:left="3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41606">
      <w:start w:val="1"/>
      <w:numFmt w:val="decimal"/>
      <w:lvlText w:val="%7"/>
      <w:lvlJc w:val="left"/>
      <w:pPr>
        <w:ind w:left="4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AA1EE">
      <w:start w:val="1"/>
      <w:numFmt w:val="lowerLetter"/>
      <w:lvlText w:val="%8"/>
      <w:lvlJc w:val="left"/>
      <w:pPr>
        <w:ind w:left="5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C223E">
      <w:start w:val="1"/>
      <w:numFmt w:val="lowerRoman"/>
      <w:lvlText w:val="%9"/>
      <w:lvlJc w:val="left"/>
      <w:pPr>
        <w:ind w:left="5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8830D2"/>
    <w:multiLevelType w:val="hybridMultilevel"/>
    <w:tmpl w:val="6FEE64B6"/>
    <w:lvl w:ilvl="0" w:tplc="01F454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27240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6EFF4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C87F0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7C242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B8590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896E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A897B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C11E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D4F07AA"/>
    <w:multiLevelType w:val="hybridMultilevel"/>
    <w:tmpl w:val="67BC3456"/>
    <w:lvl w:ilvl="0" w:tplc="1538871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AA9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C91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EF6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085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8D7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65D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6287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D21D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6"/>
  </w:num>
  <w:num w:numId="5">
    <w:abstractNumId w:val="4"/>
  </w:num>
  <w:num w:numId="6">
    <w:abstractNumId w:val="10"/>
  </w:num>
  <w:num w:numId="7">
    <w:abstractNumId w:val="15"/>
  </w:num>
  <w:num w:numId="8">
    <w:abstractNumId w:val="9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2"/>
  </w:num>
  <w:num w:numId="14">
    <w:abstractNumId w:val="16"/>
  </w:num>
  <w:num w:numId="15">
    <w:abstractNumId w:val="3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E1"/>
    <w:rsid w:val="008D769D"/>
    <w:rsid w:val="00C500F2"/>
    <w:rsid w:val="00F8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FD056-DE64-432C-9886-BC3E7F28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2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17"/>
      </w:numPr>
      <w:spacing w:after="95"/>
      <w:ind w:left="10" w:hanging="10"/>
      <w:outlineLvl w:val="0"/>
    </w:pPr>
    <w:rPr>
      <w:rFonts w:ascii="Times New Roman" w:eastAsia="Times New Roman" w:hAnsi="Times New Roman" w:cs="Times New Roman"/>
      <w:b/>
      <w:color w:val="0070C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70C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paragraph" w:styleId="Spistreci1">
    <w:name w:val="toc 1"/>
    <w:hidden/>
    <w:pPr>
      <w:spacing w:after="220"/>
      <w:ind w:left="25" w:right="25" w:hanging="10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?hiperlink=type=tresc:nro=Powszechny.1342278:part=a3u2&amp;full=1" TargetMode="External"/><Relationship Id="rId13" Type="http://schemas.openxmlformats.org/officeDocument/2006/relationships/hyperlink" Target="https://www.gov.pl/web/premier/dzialania-informacyjn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lexint/lex/index.rpc?hiperlink=type=tresc:nro=Powszechny.1342278:part=a3u2&amp;full=1" TargetMode="External"/><Relationship Id="rId12" Type="http://schemas.openxmlformats.org/officeDocument/2006/relationships/hyperlink" Target="http://www.gov.pl/web/rodzin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gov.pl/web/premier/dzialania-informacyjn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pl/web/rodzin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premier/dzialania-informacyjne" TargetMode="External"/><Relationship Id="rId10" Type="http://schemas.openxmlformats.org/officeDocument/2006/relationships/hyperlink" Target="http://lexint/lex/index.rpc?hiperlink=type=tresc:nro=Powszechny.1342278:part=a3u3&amp;full=1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lexint/lex/index.rpc?hiperlink=type=tresc:nro=Powszechny.1342278:part=a3u3&amp;full=1" TargetMode="External"/><Relationship Id="rId14" Type="http://schemas.openxmlformats.org/officeDocument/2006/relationships/hyperlink" Target="https://www.gov.pl/web/premier/dzialania-informacyj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4791</Words>
  <Characters>28748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Anna_Janczarska</dc:creator>
  <cp:keywords/>
  <cp:lastModifiedBy>Mirosław Czaplicki</cp:lastModifiedBy>
  <cp:revision>2</cp:revision>
  <dcterms:created xsi:type="dcterms:W3CDTF">2023-01-30T12:16:00Z</dcterms:created>
  <dcterms:modified xsi:type="dcterms:W3CDTF">2023-01-30T12:16:00Z</dcterms:modified>
</cp:coreProperties>
</file>