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0723" w14:textId="3264EF84" w:rsidR="002B59F0" w:rsidRPr="00292385" w:rsidRDefault="003A40CC" w:rsidP="00074BD0">
      <w:pPr>
        <w:pStyle w:val="Bezodstpw"/>
        <w:jc w:val="center"/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</w:pPr>
      <w:r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Klauzula informacyjna</w:t>
      </w:r>
      <w:r w:rsidR="008A34D5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 xml:space="preserve"> o przetwarzaniu danych osobowych </w:t>
      </w:r>
      <w:r w:rsidR="00924541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z art. 13 RODO</w:t>
      </w:r>
    </w:p>
    <w:p w14:paraId="7460AF79" w14:textId="376FD3D2" w:rsidR="008A34D5" w:rsidRPr="00292385" w:rsidRDefault="00924541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</w:pPr>
      <w:r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w celu związanym z p</w:t>
      </w:r>
      <w:r w:rsidR="00A1231E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 xml:space="preserve">rzeprowadzeniem </w:t>
      </w:r>
      <w:r w:rsidR="007F3E3C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postępowania o udzielenie zamówienia</w:t>
      </w:r>
    </w:p>
    <w:p w14:paraId="0B89C11B" w14:textId="77777777" w:rsidR="002B59F0" w:rsidRPr="0017102E" w:rsidRDefault="002B59F0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C38B0F7" w14:textId="01CC375A" w:rsidR="008A34D5" w:rsidRPr="0017102E" w:rsidRDefault="007B515E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7102E">
        <w:rPr>
          <w:rFonts w:asciiTheme="minorHAnsi" w:eastAsia="Times New Roman" w:hAnsiTheme="minorHAnsi" w:cstheme="minorHAnsi"/>
          <w:lang w:eastAsia="pl-PL"/>
        </w:rPr>
        <w:t>Oświadczam, że w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</w:t>
      </w:r>
      <w:r w:rsidR="002B59F0" w:rsidRPr="0017102E">
        <w:rPr>
          <w:rFonts w:asciiTheme="minorHAnsi" w:eastAsia="Times New Roman" w:hAnsiTheme="minorHAnsi" w:cstheme="minorHAnsi"/>
          <w:lang w:eastAsia="pl-PL"/>
        </w:rPr>
        <w:t xml:space="preserve"> 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z 04.05.2016, str. 1, ze zm.), zwanego dalej RODO, </w:t>
      </w:r>
      <w:r w:rsidRPr="0017102E">
        <w:rPr>
          <w:rFonts w:asciiTheme="minorHAnsi" w:eastAsia="Times New Roman" w:hAnsiTheme="minorHAnsi" w:cstheme="minorHAnsi"/>
          <w:lang w:eastAsia="pl-PL"/>
        </w:rPr>
        <w:t>zostałam/em* poinformowany o tym, że:</w:t>
      </w:r>
    </w:p>
    <w:p w14:paraId="6970C7C6" w14:textId="77777777" w:rsidR="002B59F0" w:rsidRPr="0017102E" w:rsidRDefault="002B59F0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5E9BEE2" w14:textId="11269811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Administratorem danych osobowych, w rozumieniu art. 4 pkt 7 RODO, jest Prokuratura Okręgowa w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Suwałkach z siedzibą przy ul. 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Generała Kazimierza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Pułaskiego 26, 16-400 Suwałki, tel. 87 562 86 00,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8" w:history="1">
        <w:r w:rsidR="00924541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biuro.podawcze.posuw@prokuratura.gov.pl</w:t>
        </w:r>
      </w:hyperlink>
    </w:p>
    <w:p w14:paraId="534CC50F" w14:textId="7777777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Inspektorem ochrony danych jest Pani Teresa Szulc, tel. 87 562 86 61,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9" w:history="1">
        <w:r w:rsidR="009E54DE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iod.posuw@prokuratura.gov.pl</w:t>
        </w:r>
      </w:hyperlink>
      <w:r w:rsidR="00924541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4330ABF0" w14:textId="516954A2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przetwarzane są w </w:t>
      </w:r>
      <w:r w:rsidRPr="0017102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celu przeprowadzenia </w:t>
      </w:r>
      <w:r w:rsidR="007F3E3C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postępowania o udzielenie zamówienia</w:t>
      </w:r>
      <w:r w:rsidR="001E1AC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. </w:t>
      </w:r>
    </w:p>
    <w:p w14:paraId="3D40E7B6" w14:textId="7549CA4C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Podstawę prawną przetwarzania danych stanowią przepisy art. 6 ust. 1 lit. c RODO w związku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z przepisami ustawy z dnia 27 sierpnia 2009 r. o finansach publicznych (tj. Dz. U. z 20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24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 </w:t>
      </w:r>
      <w:r w:rsidR="00A609A8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poz. 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1530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).</w:t>
      </w:r>
    </w:p>
    <w:p w14:paraId="7E05FC91" w14:textId="5663049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Dane osobowe mogą być udostępniane podmiotom uprawnionym do ich otrzymywania</w:t>
      </w:r>
      <w:r w:rsidR="001E1AC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na podstawie przepisów prawa lub umowy.</w:t>
      </w:r>
    </w:p>
    <w:p w14:paraId="46B74382" w14:textId="27B390E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są przechowywane przez okres niezbędny do przeprowadzenia </w:t>
      </w:r>
      <w:r w:rsidR="00A1231E">
        <w:rPr>
          <w:rFonts w:asciiTheme="minorHAnsi" w:eastAsia="Times New Roman" w:hAnsiTheme="minorHAnsi" w:cstheme="minorHAnsi"/>
          <w:sz w:val="20"/>
          <w:szCs w:val="20"/>
          <w:lang w:eastAsia="pl-PL"/>
        </w:rPr>
        <w:t>przetargu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, a następnie do</w:t>
      </w:r>
      <w:r w:rsidR="00A1231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momentu przedawnienia ewentualnych roszczeń lub do momentu wygaśnięcia obowiązku przechowywania danych wynikającego z przepisów prawa.</w:t>
      </w:r>
    </w:p>
    <w:p w14:paraId="7FA59D60" w14:textId="7777777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przysługuje prawo:</w:t>
      </w:r>
    </w:p>
    <w:p w14:paraId="0F937333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dostępu do treści swoich danych osobowych, na zasadach określonych w art. 15 RODO;</w:t>
      </w:r>
    </w:p>
    <w:p w14:paraId="26B720CE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żądania sprostowania swoich danych osobowych na zasadach określonych w art. 16 RODO;</w:t>
      </w:r>
    </w:p>
    <w:p w14:paraId="5A7237EE" w14:textId="3EC1D81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ograniczenia przetwarzania danych, z zastrzeżeniem przypadków określonych w art. 18 ust. 2 RODO;</w:t>
      </w:r>
    </w:p>
    <w:p w14:paraId="6AD88F08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wniesienia skargi do Prezesa Urzędu Ochrony Danych Osobowych, adres: ul. Stawki 2, </w:t>
      </w:r>
      <w:r w:rsidR="00D80F3F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00-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17102E" w:rsidRDefault="008A34D5" w:rsidP="0017102E">
      <w:pPr>
        <w:numPr>
          <w:ilvl w:val="0"/>
          <w:numId w:val="1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nie przysługuje prawo:</w:t>
      </w:r>
    </w:p>
    <w:p w14:paraId="01023660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usunięcia danych osobowych – art. 17 ust. 3 lit. b, d lub e RODO;</w:t>
      </w:r>
    </w:p>
    <w:p w14:paraId="4CECAAAF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przenoszenia danych osobowych, o którym mowa w art. 20 RODO;</w:t>
      </w:r>
    </w:p>
    <w:p w14:paraId="2E5CE30E" w14:textId="2AE2AC90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14:paraId="3C7F491B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celu skorzystania z praw, o których mowa w pkt 7 </w:t>
      </w:r>
      <w:proofErr w:type="spellStart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ppkt</w:t>
      </w:r>
      <w:proofErr w:type="spellEnd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39FAE89E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Podanie danych jest konieczne do wzięcia udziału w postępowaniu o udzielenie zamówienia. Odmowa podania danych uniemożliwia wzięcie udziału w postępowaniu </w:t>
      </w:r>
      <w:r w:rsidR="001E1AC0">
        <w:rPr>
          <w:rFonts w:asciiTheme="minorHAnsi" w:eastAsia="Times New Roman" w:hAnsiTheme="minorHAnsi" w:cstheme="minorHAnsi"/>
          <w:sz w:val="20"/>
          <w:szCs w:val="20"/>
          <w:lang w:eastAsia="pl-PL"/>
        </w:rPr>
        <w:t>przetargowym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636C84D8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ind w:hanging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W odniesieniu do danych osobowych decyzje nie będą podejmowane w sposób zautomatyzowany, stosownie do art. 22 RODO.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4585"/>
      </w:tblGrid>
      <w:tr w:rsidR="008A34D5" w14:paraId="44308D32" w14:textId="77777777" w:rsidTr="0017102E">
        <w:tc>
          <w:tcPr>
            <w:tcW w:w="4487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585" w:type="dxa"/>
          </w:tcPr>
          <w:p w14:paraId="2C810249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417CF0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62FBE6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102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14:paraId="1B667203" w14:textId="4D8E6AE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7102E">
              <w:rPr>
                <w:rFonts w:asciiTheme="minorHAnsi" w:hAnsiTheme="minorHAnsi" w:cstheme="minorHAnsi"/>
                <w:sz w:val="20"/>
                <w:szCs w:val="20"/>
              </w:rPr>
              <w:t>data, podpis</w:t>
            </w:r>
            <w:r w:rsidR="00292385">
              <w:rPr>
                <w:rFonts w:asciiTheme="minorHAnsi" w:hAnsiTheme="minorHAnsi" w:cstheme="minorHAnsi"/>
                <w:sz w:val="20"/>
                <w:szCs w:val="20"/>
              </w:rPr>
              <w:t xml:space="preserve"> Oferenta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17102E">
      <w:headerReference w:type="default" r:id="rId10"/>
      <w:footerReference w:type="default" r:id="rId11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420B3" w14:textId="77777777" w:rsidR="00467C59" w:rsidRDefault="00467C59" w:rsidP="00D71FEE">
      <w:pPr>
        <w:spacing w:after="0" w:line="240" w:lineRule="auto"/>
      </w:pPr>
      <w:r>
        <w:separator/>
      </w:r>
    </w:p>
  </w:endnote>
  <w:endnote w:type="continuationSeparator" w:id="0">
    <w:p w14:paraId="794D3F40" w14:textId="77777777" w:rsidR="00467C59" w:rsidRDefault="00467C59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A6AF" w14:textId="6F1096D6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5925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PROKURATURA OKRĘGOWA W SUWAŁKACH</w:t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  <w:t xml:space="preserve"> </w:t>
    </w:r>
    <w:r w:rsidR="00FD16A1">
      <w:rPr>
        <w:rFonts w:asciiTheme="minorHAnsi" w:eastAsiaTheme="majorEastAsia" w:hAnsiTheme="minorHAnsi" w:cstheme="minorHAnsi"/>
        <w:color w:val="0070C0"/>
        <w:sz w:val="16"/>
        <w:szCs w:val="16"/>
      </w:rPr>
      <w:tab/>
    </w:r>
  </w:p>
  <w:p w14:paraId="087F7799" w14:textId="77777777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 xml:space="preserve">16-400 SUWAŁKI; ul. Generała Kazimierza Pułaskiego 26 </w:t>
    </w:r>
  </w:p>
  <w:p w14:paraId="79C38027" w14:textId="4E469A9B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tel./fax 87 562 86 88, cent. 87 562 86 00</w:t>
    </w:r>
  </w:p>
  <w:p w14:paraId="13C905EB" w14:textId="77777777" w:rsidR="0017102E" w:rsidRPr="0017102E" w:rsidRDefault="0017102E" w:rsidP="0017102E">
    <w:pPr>
      <w:widowControl w:val="0"/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eastAsia="Courier New"/>
        <w:color w:val="000000"/>
        <w:sz w:val="18"/>
        <w:szCs w:val="18"/>
        <w:lang w:eastAsia="pl-PL" w:bidi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43EFA" w14:textId="77777777" w:rsidR="00467C59" w:rsidRDefault="00467C59" w:rsidP="00D71FEE">
      <w:pPr>
        <w:spacing w:after="0" w:line="240" w:lineRule="auto"/>
      </w:pPr>
      <w:r>
        <w:separator/>
      </w:r>
    </w:p>
  </w:footnote>
  <w:footnote w:type="continuationSeparator" w:id="0">
    <w:p w14:paraId="1704C723" w14:textId="77777777" w:rsidR="00467C59" w:rsidRDefault="00467C59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AE35" w14:textId="6C3A7749" w:rsidR="009A2F99" w:rsidRPr="00292385" w:rsidRDefault="00467C59" w:rsidP="007F3E3C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jc w:val="right"/>
      <w:rPr>
        <w:rFonts w:asciiTheme="majorHAnsi" w:eastAsiaTheme="majorEastAsia" w:hAnsiTheme="majorHAnsi" w:cstheme="majorBidi"/>
        <w:color w:val="0070C0"/>
        <w:sz w:val="18"/>
        <w:szCs w:val="18"/>
      </w:rPr>
    </w:pPr>
    <w:sdt>
      <w:sdtPr>
        <w:rPr>
          <w:rFonts w:eastAsia="SimSun" w:cstheme="minorHAnsi"/>
          <w:color w:val="0070C0"/>
          <w:kern w:val="3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07E3B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Załącznik nr 3 do zapytania ofertowego/Umowy Nr 3005-7.</w:t>
        </w:r>
        <w:r w:rsidR="002973D7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2</w:t>
        </w:r>
        <w:r w:rsidR="00564CFA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62</w:t>
        </w:r>
        <w:r w:rsidR="00807E3B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.</w:t>
        </w:r>
        <w:r w:rsidR="00564CFA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1</w:t>
        </w:r>
        <w:r w:rsidR="00722F9C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5</w:t>
        </w:r>
        <w:r w:rsidR="00807E3B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.2025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3EBC7342"/>
    <w:multiLevelType w:val="multilevel"/>
    <w:tmpl w:val="EF74E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15905"/>
    <w:rsid w:val="0005419F"/>
    <w:rsid w:val="00074BD0"/>
    <w:rsid w:val="00081B52"/>
    <w:rsid w:val="00081F3A"/>
    <w:rsid w:val="000C61A2"/>
    <w:rsid w:val="001140BB"/>
    <w:rsid w:val="0017102E"/>
    <w:rsid w:val="001E1AC0"/>
    <w:rsid w:val="001F4629"/>
    <w:rsid w:val="00206EAD"/>
    <w:rsid w:val="002807B4"/>
    <w:rsid w:val="00292385"/>
    <w:rsid w:val="002973D7"/>
    <w:rsid w:val="002B59F0"/>
    <w:rsid w:val="00337247"/>
    <w:rsid w:val="00353035"/>
    <w:rsid w:val="003A40CC"/>
    <w:rsid w:val="003A5A18"/>
    <w:rsid w:val="004670B9"/>
    <w:rsid w:val="00467C59"/>
    <w:rsid w:val="004E2781"/>
    <w:rsid w:val="004E4BF2"/>
    <w:rsid w:val="00507696"/>
    <w:rsid w:val="00514DEB"/>
    <w:rsid w:val="005333EE"/>
    <w:rsid w:val="00564CFA"/>
    <w:rsid w:val="00573343"/>
    <w:rsid w:val="005D2438"/>
    <w:rsid w:val="005E6161"/>
    <w:rsid w:val="005E7F77"/>
    <w:rsid w:val="006000A6"/>
    <w:rsid w:val="00606E0C"/>
    <w:rsid w:val="00671407"/>
    <w:rsid w:val="006974DC"/>
    <w:rsid w:val="006B5B43"/>
    <w:rsid w:val="006C44AA"/>
    <w:rsid w:val="00722F9C"/>
    <w:rsid w:val="00786037"/>
    <w:rsid w:val="007B515E"/>
    <w:rsid w:val="007F3E3C"/>
    <w:rsid w:val="00807E3B"/>
    <w:rsid w:val="00823D14"/>
    <w:rsid w:val="0084093A"/>
    <w:rsid w:val="008A34D5"/>
    <w:rsid w:val="008C6900"/>
    <w:rsid w:val="00924541"/>
    <w:rsid w:val="00955B40"/>
    <w:rsid w:val="00955FFF"/>
    <w:rsid w:val="009A2F99"/>
    <w:rsid w:val="009E54DE"/>
    <w:rsid w:val="00A1231E"/>
    <w:rsid w:val="00A131A7"/>
    <w:rsid w:val="00A30CE4"/>
    <w:rsid w:val="00A609A8"/>
    <w:rsid w:val="00AB1110"/>
    <w:rsid w:val="00B219EF"/>
    <w:rsid w:val="00B34DA9"/>
    <w:rsid w:val="00B7177E"/>
    <w:rsid w:val="00B856CB"/>
    <w:rsid w:val="00BA24F7"/>
    <w:rsid w:val="00BA44F8"/>
    <w:rsid w:val="00BC2D2A"/>
    <w:rsid w:val="00BD6022"/>
    <w:rsid w:val="00BE459C"/>
    <w:rsid w:val="00C05E61"/>
    <w:rsid w:val="00CB4C48"/>
    <w:rsid w:val="00D510B7"/>
    <w:rsid w:val="00D71FEE"/>
    <w:rsid w:val="00D80F3F"/>
    <w:rsid w:val="00DB3723"/>
    <w:rsid w:val="00E201F9"/>
    <w:rsid w:val="00E77244"/>
    <w:rsid w:val="00EB32E3"/>
    <w:rsid w:val="00F40A56"/>
    <w:rsid w:val="00FB2F69"/>
    <w:rsid w:val="00F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C70AA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06052D"/>
    <w:rsid w:val="00176193"/>
    <w:rsid w:val="00206EAD"/>
    <w:rsid w:val="00462060"/>
    <w:rsid w:val="00567D11"/>
    <w:rsid w:val="006135D3"/>
    <w:rsid w:val="00801159"/>
    <w:rsid w:val="00834EA1"/>
    <w:rsid w:val="00B34DA9"/>
    <w:rsid w:val="00CB4C48"/>
    <w:rsid w:val="00E36B1F"/>
    <w:rsid w:val="00F42ACF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3005-7.233.3.2025 - sprzedaż rzeczowego składnika majątku ruchomego 		               załącznik nr 2 do ogłoszenia</vt:lpstr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zapytania ofertowego/Umowy Nr 3005-7.262.15.2025</dc:title>
  <dc:creator>Mazurkiewicz Paweł (PO Suwałki)</dc:creator>
  <cp:lastModifiedBy>Czujkowski Leonard (PO Suwałki)</cp:lastModifiedBy>
  <cp:revision>6</cp:revision>
  <cp:lastPrinted>2025-12-02T11:57:00Z</cp:lastPrinted>
  <dcterms:created xsi:type="dcterms:W3CDTF">2025-10-31T11:31:00Z</dcterms:created>
  <dcterms:modified xsi:type="dcterms:W3CDTF">2025-12-02T11:57:00Z</dcterms:modified>
</cp:coreProperties>
</file>