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B17F5B" w:rsidP="00B17F5B" w14:paraId="1660B517" w14:textId="77777777">
      <w:bookmarkStart w:id="0" w:name="ezdPracownikMiejscowoscPodpisu"/>
      <w:r w:rsidRPr="003B251F">
        <w:t>$Miejscowość</w:t>
      </w:r>
      <w:bookmarkEnd w:id="0"/>
      <w:r w:rsidRPr="00F01C8A">
        <w:t xml:space="preserve">, </w:t>
      </w:r>
      <w:bookmarkStart w:id="1" w:name="ezdDataPodpisu"/>
      <w:r w:rsidRPr="003B251F">
        <w:t>$DataPoPodpisaniu</w:t>
      </w:r>
      <w:bookmarkEnd w:id="1"/>
    </w:p>
    <w:p w:rsidR="00B17F5B" w:rsidRPr="005F4DE4" w:rsidP="00077CC1" w14:paraId="6F2A47B3" w14:textId="660145D5">
      <w:pPr>
        <w:rPr>
          <w:rFonts w:cs="Times New Roman"/>
        </w:rPr>
      </w:pPr>
      <w:bookmarkStart w:id="2" w:name="ezdSprawaZnak"/>
      <w:r w:rsidRPr="003B251F">
        <w:rPr>
          <w:rFonts w:cs="Times New Roman"/>
        </w:rPr>
        <w:t>OEA-SA.272.20.2025</w:t>
      </w:r>
      <w:bookmarkEnd w:id="2"/>
    </w:p>
    <w:p w:rsidR="00F67137" w:rsidRPr="00B97D66" w:rsidP="00B97D66" w14:paraId="691C3908" w14:textId="7468A300">
      <w:pPr>
        <w:jc w:val="right"/>
      </w:pPr>
      <w:r w:rsidRPr="00FF2B9A">
        <w:t>Załącznik nr 1</w:t>
      </w:r>
    </w:p>
    <w:p w:rsidR="00F67137" w:rsidRPr="00FF2B9A" w:rsidP="005F4DE4" w14:paraId="7AC4E3C2" w14:textId="77777777">
      <w:pPr>
        <w:rPr>
          <w:b/>
          <w:bCs/>
        </w:rPr>
      </w:pPr>
      <w:r w:rsidRPr="00FF2B9A">
        <w:rPr>
          <w:b/>
          <w:bCs/>
        </w:rPr>
        <w:t>Opis przedmiotu zamówienia - Specyfikacja techniczna</w:t>
      </w:r>
    </w:p>
    <w:p w:rsidR="00F67137" w:rsidRPr="008B6579" w:rsidP="00F67137" w14:paraId="6E629358" w14:textId="77777777">
      <w:pPr>
        <w:rPr>
          <w:b/>
          <w:bCs/>
        </w:rPr>
      </w:pPr>
    </w:p>
    <w:p w:rsidR="00F67137" w:rsidRPr="008B6579" w:rsidP="00F67137" w14:paraId="56BB7933" w14:textId="75EF559D">
      <w:r w:rsidRPr="008B6579">
        <w:rPr>
          <w:b/>
          <w:bCs/>
        </w:rPr>
        <w:t>Część 1</w:t>
      </w:r>
      <w:r w:rsidRPr="008B6579">
        <w:t xml:space="preserve"> - Serwer Dell </w:t>
      </w:r>
      <w:r w:rsidRPr="008B6579">
        <w:t>PowerEdge</w:t>
      </w:r>
      <w:r w:rsidRPr="008B6579">
        <w:t xml:space="preserve"> T560 Server – minimalne parametry techniczne</w:t>
      </w:r>
      <w:r w:rsidR="00BA1C49">
        <w:t xml:space="preserve"> </w:t>
      </w:r>
      <w:r w:rsidRPr="00FF2B9A" w:rsidR="00BA1C49">
        <w:t xml:space="preserve">– ilość: </w:t>
      </w:r>
      <w:r w:rsidRPr="00FF2B9A" w:rsidR="00BA1C49">
        <w:rPr>
          <w:b/>
          <w:bCs/>
        </w:rPr>
        <w:t>1 szt.</w:t>
      </w:r>
      <w:r w:rsidRPr="008B6579">
        <w:t>:</w:t>
      </w:r>
    </w:p>
    <w:p w:rsidR="00F67137" w:rsidRPr="00FF2B9A" w:rsidP="00F67137" w14:paraId="71257875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>typ obudowy: Tower</w:t>
      </w:r>
    </w:p>
    <w:p w:rsidR="00F67137" w:rsidP="00F67137" w14:paraId="458B2607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procesor: </w:t>
      </w:r>
      <w:r w:rsidRPr="00506035">
        <w:t xml:space="preserve">Intel® Xeon® Gold 6526Y </w:t>
      </w:r>
      <w:r>
        <w:t>(</w:t>
      </w:r>
      <w:r w:rsidRPr="00506035">
        <w:t>2.8</w:t>
      </w:r>
      <w:r>
        <w:t xml:space="preserve"> </w:t>
      </w:r>
      <w:r w:rsidRPr="00506035">
        <w:t>G</w:t>
      </w:r>
      <w:r>
        <w:t>Hz – 3.9 GHz</w:t>
      </w:r>
      <w:r w:rsidRPr="00506035">
        <w:t>, 16</w:t>
      </w:r>
      <w:r>
        <w:t xml:space="preserve"> rdzeni</w:t>
      </w:r>
      <w:r w:rsidRPr="00506035">
        <w:t>/32</w:t>
      </w:r>
      <w:r>
        <w:t xml:space="preserve"> wątki</w:t>
      </w:r>
      <w:r w:rsidRPr="00506035">
        <w:t>, , 37.5</w:t>
      </w:r>
      <w:r>
        <w:t xml:space="preserve"> </w:t>
      </w:r>
      <w:r w:rsidRPr="00506035">
        <w:t>M</w:t>
      </w:r>
      <w:r>
        <w:t>B</w:t>
      </w:r>
      <w:r w:rsidRPr="00506035">
        <w:t xml:space="preserve"> </w:t>
      </w:r>
      <w:r>
        <w:t>c</w:t>
      </w:r>
      <w:r w:rsidRPr="00506035">
        <w:t>ache, 195</w:t>
      </w:r>
      <w:r>
        <w:t xml:space="preserve"> </w:t>
      </w:r>
      <w:r w:rsidRPr="00506035">
        <w:t>W)</w:t>
      </w:r>
    </w:p>
    <w:p w:rsidR="008B6579" w:rsidRPr="00FF2B9A" w:rsidP="00F67137" w14:paraId="5130FC03" w14:textId="61C93788">
      <w:pPr>
        <w:pStyle w:val="ListParagraph"/>
        <w:numPr>
          <w:ilvl w:val="0"/>
          <w:numId w:val="7"/>
        </w:numPr>
        <w:spacing w:before="0" w:after="160" w:line="278" w:lineRule="auto"/>
      </w:pPr>
      <w:r>
        <w:t>Trusted</w:t>
      </w:r>
      <w:r>
        <w:t xml:space="preserve"> Platform Module 2.0 V3</w:t>
      </w:r>
    </w:p>
    <w:p w:rsidR="00F67137" w:rsidRPr="00FF2B9A" w:rsidP="00F67137" w14:paraId="063EA866" w14:textId="7F17315D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pamięć RAM: </w:t>
      </w:r>
      <w:r w:rsidRPr="008B6579">
        <w:t>6 x 32 GB (1 x 32 GB, DDR5, UDIMM, 5600 MT/s, ECC)</w:t>
      </w:r>
    </w:p>
    <w:p w:rsidR="00F67137" w:rsidRPr="00FF2B9A" w:rsidP="00F67137" w14:paraId="2CCEF9F8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zatoki na dysk: </w:t>
      </w:r>
      <w:r>
        <w:t>12</w:t>
      </w:r>
      <w:r w:rsidRPr="00FF2B9A">
        <w:t xml:space="preserve"> dysków 3.5</w:t>
      </w:r>
      <w:r w:rsidRPr="00FF2B9A">
        <w:rPr>
          <w:rFonts w:ascii="Arial" w:hAnsi="Arial" w:cs="Arial"/>
        </w:rPr>
        <w:t>″</w:t>
      </w:r>
      <w:r w:rsidRPr="00FF2B9A">
        <w:t xml:space="preserve"> z interfejsem SAS lub SATA w ramce Hot-Plug</w:t>
      </w:r>
    </w:p>
    <w:p w:rsidR="00F67137" w:rsidRPr="00FF2B9A" w:rsidP="00F67137" w14:paraId="1B585951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>kontroler RAID: PERC H</w:t>
      </w:r>
      <w:r>
        <w:t>7</w:t>
      </w:r>
      <w:r w:rsidRPr="00FF2B9A">
        <w:t>55 (</w:t>
      </w:r>
      <w:r>
        <w:t>s</w:t>
      </w:r>
      <w:r w:rsidRPr="00FF2B9A">
        <w:t xml:space="preserve">przętowy, </w:t>
      </w:r>
      <w:r>
        <w:t>8 GB</w:t>
      </w:r>
      <w:r w:rsidRPr="00FF2B9A">
        <w:t xml:space="preserve"> cache, 12 </w:t>
      </w:r>
      <w:r w:rsidRPr="00FF2B9A">
        <w:t>Gb</w:t>
      </w:r>
      <w:r w:rsidRPr="00FF2B9A">
        <w:t>/s, SAS/SATA, 0/1/</w:t>
      </w:r>
      <w:r>
        <w:t>5/6/10/50/60</w:t>
      </w:r>
      <w:r w:rsidRPr="00FF2B9A">
        <w:t>)</w:t>
      </w:r>
    </w:p>
    <w:p w:rsidR="00F67137" w:rsidRPr="00FF2B9A" w:rsidP="00F67137" w14:paraId="27673113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dyski twarde: </w:t>
      </w:r>
    </w:p>
    <w:p w:rsidR="00F67137" w:rsidRPr="00FF2B9A" w:rsidP="00B97D66" w14:paraId="3CD265AB" w14:textId="77777777">
      <w:pPr>
        <w:pStyle w:val="ListParagraph"/>
        <w:numPr>
          <w:ilvl w:val="1"/>
          <w:numId w:val="8"/>
        </w:numPr>
        <w:spacing w:before="0" w:after="160" w:line="278" w:lineRule="auto"/>
        <w:ind w:left="1418"/>
      </w:pPr>
      <w:r w:rsidRPr="00FF2B9A">
        <w:t xml:space="preserve">4 x </w:t>
      </w:r>
      <w:r>
        <w:t>8</w:t>
      </w:r>
      <w:r w:rsidRPr="00FF2B9A">
        <w:t xml:space="preserve"> TB (Hard Drive SAS ISE 12Gbps 7.2K 512n 3.5in Hot-Plug, AG Drive)</w:t>
      </w:r>
    </w:p>
    <w:p w:rsidR="00F67137" w:rsidRPr="00FF2B9A" w:rsidP="00F67137" w14:paraId="6E931AB3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>napęd optyczny: brak</w:t>
      </w:r>
    </w:p>
    <w:p w:rsidR="00F67137" w:rsidRPr="00FF2B9A" w:rsidP="00F67137" w14:paraId="1C742D1B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>kontroler zdalnego zarządzania: iDRAC9, Enterprise 16G (1xRJ-45)</w:t>
      </w:r>
    </w:p>
    <w:p w:rsidR="00F67137" w:rsidRPr="00FF2B9A" w:rsidP="00F67137" w14:paraId="2FF323D3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licencja </w:t>
      </w:r>
      <w:r w:rsidRPr="00FF2B9A">
        <w:t>OpenManage</w:t>
      </w:r>
      <w:r w:rsidRPr="00FF2B9A">
        <w:t xml:space="preserve"> Enterprise: brak</w:t>
      </w:r>
    </w:p>
    <w:p w:rsidR="00F67137" w:rsidP="00F67137" w14:paraId="1DB22647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>
        <w:t xml:space="preserve">zintegrowana karta sieciowa: </w:t>
      </w:r>
      <w:r w:rsidRPr="00DC68C7">
        <w:t>Broadcom</w:t>
      </w:r>
      <w:r w:rsidRPr="00DC68C7">
        <w:t xml:space="preserve">® 5720 Dual Port (2 x RJ-45, 1 </w:t>
      </w:r>
      <w:r w:rsidRPr="00DC68C7">
        <w:t>Gb</w:t>
      </w:r>
      <w:r w:rsidRPr="00DC68C7">
        <w:t xml:space="preserve">/s, 1000Base-T, </w:t>
      </w:r>
      <w:r>
        <w:t>z</w:t>
      </w:r>
      <w:r w:rsidRPr="00DC68C7">
        <w:t>integrowana)</w:t>
      </w:r>
    </w:p>
    <w:p w:rsidR="00F67137" w:rsidRPr="00FF2B9A" w:rsidP="00F67137" w14:paraId="5673365A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>
        <w:t>k</w:t>
      </w:r>
      <w:r w:rsidRPr="007D1432">
        <w:t>arta sieciowa OCP 3.0</w:t>
      </w:r>
      <w:r w:rsidRPr="00FF2B9A">
        <w:t xml:space="preserve">: </w:t>
      </w:r>
      <w:r w:rsidRPr="007D1432">
        <w:t>Broadcom</w:t>
      </w:r>
      <w:r w:rsidRPr="007D1432">
        <w:t xml:space="preserve">® 57416 Dual Port (2 x RJ-45, 10 </w:t>
      </w:r>
      <w:r w:rsidRPr="007D1432">
        <w:t>Gb</w:t>
      </w:r>
      <w:r w:rsidRPr="007D1432">
        <w:t>/s, 10GBase-T</w:t>
      </w:r>
      <w:r>
        <w:t xml:space="preserve"> adapter</w:t>
      </w:r>
      <w:r w:rsidRPr="007D1432">
        <w:t xml:space="preserve">, OCP </w:t>
      </w:r>
      <w:r>
        <w:t xml:space="preserve">NIC </w:t>
      </w:r>
      <w:r w:rsidRPr="007D1432">
        <w:t>3.0)</w:t>
      </w:r>
    </w:p>
    <w:p w:rsidR="00F67137" w:rsidRPr="008B6579" w:rsidP="00F67137" w14:paraId="1CF8FC41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8B6579">
        <w:t>dodatkowe karty SAS: brak</w:t>
      </w:r>
    </w:p>
    <w:p w:rsidR="00F67137" w:rsidP="00F67137" w14:paraId="16F21020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>akceleratory graficzne: brak</w:t>
      </w:r>
    </w:p>
    <w:p w:rsidR="00F67137" w:rsidRPr="00FF2B9A" w:rsidP="00F67137" w14:paraId="5F614C2D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>
        <w:t xml:space="preserve">kontroler BOSS: </w:t>
      </w:r>
      <w:r w:rsidRPr="007D1432">
        <w:t xml:space="preserve">Karta BOSS-N1 z 2 x 480 GB (M.2 </w:t>
      </w:r>
      <w:r w:rsidRPr="007D1432">
        <w:t>NVMe</w:t>
      </w:r>
      <w:r w:rsidRPr="007D1432">
        <w:t>, RAID1)</w:t>
      </w:r>
    </w:p>
    <w:p w:rsidR="00F67137" w:rsidRPr="00FF2B9A" w:rsidP="00F67137" w14:paraId="32B44F29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zasilacz: </w:t>
      </w:r>
      <w:r w:rsidRPr="007D1432">
        <w:t xml:space="preserve">2 x 1400 W Hot-Plug (80 PLUS </w:t>
      </w:r>
      <w:r w:rsidRPr="007D1432">
        <w:t>Titanium</w:t>
      </w:r>
      <w:r w:rsidRPr="007D1432">
        <w:t>)</w:t>
      </w:r>
    </w:p>
    <w:p w:rsidR="00F67137" w:rsidRPr="00FF2B9A" w:rsidP="00F67137" w14:paraId="4A4DB88D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przewód zasilający: </w:t>
      </w:r>
      <w:r w:rsidRPr="00DC68C7">
        <w:t xml:space="preserve">2 x 2 m </w:t>
      </w:r>
      <w:r w:rsidRPr="00DC68C7">
        <w:t>Rack</w:t>
      </w:r>
      <w:r w:rsidRPr="00DC68C7">
        <w:t xml:space="preserve"> PDU C13/C14</w:t>
      </w:r>
    </w:p>
    <w:p w:rsidR="00F67137" w:rsidP="00F67137" w14:paraId="22ADDF34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maskownica: </w:t>
      </w:r>
      <w:r w:rsidRPr="00DC68C7">
        <w:t>Parallax</w:t>
      </w:r>
      <w:r w:rsidRPr="00DC68C7">
        <w:t xml:space="preserve"> Security </w:t>
      </w:r>
      <w:r w:rsidRPr="00DC68C7">
        <w:t>Bezel</w:t>
      </w:r>
    </w:p>
    <w:p w:rsidR="00F67137" w:rsidRPr="00FF2B9A" w:rsidP="00F67137" w14:paraId="0358898A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>
        <w:t xml:space="preserve">Microsoft Windows Server: </w:t>
      </w:r>
      <w:r w:rsidRPr="00DC68C7">
        <w:t>Microsoft Windows Server 2025 Standard (</w:t>
      </w:r>
      <w:r>
        <w:t>n</w:t>
      </w:r>
      <w:r w:rsidRPr="00DC68C7">
        <w:t>a 16 rdzeni)</w:t>
      </w:r>
    </w:p>
    <w:p w:rsidR="00F67137" w:rsidRPr="00FF2B9A" w:rsidP="00F67137" w14:paraId="76A116B9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>złącza przód:</w:t>
      </w:r>
    </w:p>
    <w:p w:rsidR="00F67137" w:rsidRPr="00DC68C7" w:rsidP="00B97D66" w14:paraId="1CF19BC3" w14:textId="77777777">
      <w:pPr>
        <w:pStyle w:val="ListParagraph"/>
        <w:numPr>
          <w:ilvl w:val="1"/>
          <w:numId w:val="9"/>
        </w:numPr>
        <w:spacing w:before="0" w:after="160" w:line="278" w:lineRule="auto"/>
        <w:ind w:left="1418"/>
      </w:pPr>
      <w:r w:rsidRPr="00DC68C7">
        <w:t>Micro-USB (</w:t>
      </w:r>
      <w:r w:rsidRPr="00DC68C7">
        <w:t>iDRAC</w:t>
      </w:r>
      <w:r w:rsidRPr="00DC68C7">
        <w:t>)</w:t>
      </w:r>
    </w:p>
    <w:p w:rsidR="00F67137" w:rsidRPr="00DC68C7" w:rsidP="00B97D66" w14:paraId="7BF158AF" w14:textId="77777777">
      <w:pPr>
        <w:pStyle w:val="ListParagraph"/>
        <w:numPr>
          <w:ilvl w:val="1"/>
          <w:numId w:val="9"/>
        </w:numPr>
        <w:spacing w:before="0" w:after="160" w:line="278" w:lineRule="auto"/>
        <w:ind w:left="1418"/>
      </w:pPr>
      <w:r w:rsidRPr="00DC68C7">
        <w:t>USB-A 2.0</w:t>
      </w:r>
    </w:p>
    <w:p w:rsidR="00F67137" w:rsidRPr="00FF2B9A" w:rsidP="00B97D66" w14:paraId="74E43166" w14:textId="77777777">
      <w:pPr>
        <w:pStyle w:val="ListParagraph"/>
        <w:numPr>
          <w:ilvl w:val="1"/>
          <w:numId w:val="9"/>
        </w:numPr>
        <w:spacing w:before="0" w:after="160" w:line="278" w:lineRule="auto"/>
        <w:ind w:left="1418"/>
      </w:pPr>
      <w:r w:rsidRPr="00DC68C7">
        <w:t>USB-A 3.0</w:t>
      </w:r>
    </w:p>
    <w:p w:rsidR="00F67137" w:rsidRPr="00FF2B9A" w:rsidP="00F67137" w14:paraId="714811C2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złącza tył: </w:t>
      </w:r>
    </w:p>
    <w:p w:rsidR="00F67137" w:rsidRPr="00DC68C7" w:rsidP="00B97D66" w14:paraId="74DE3B7B" w14:textId="77777777">
      <w:pPr>
        <w:pStyle w:val="ListParagraph"/>
        <w:numPr>
          <w:ilvl w:val="1"/>
          <w:numId w:val="10"/>
        </w:numPr>
        <w:spacing w:before="0" w:after="160" w:line="278" w:lineRule="auto"/>
        <w:ind w:left="1418"/>
      </w:pPr>
      <w:r w:rsidRPr="00DC68C7">
        <w:t>2 x RJ-45</w:t>
      </w:r>
    </w:p>
    <w:p w:rsidR="00F67137" w:rsidRPr="00DC68C7" w:rsidP="00B97D66" w14:paraId="0C9CCF34" w14:textId="77777777">
      <w:pPr>
        <w:pStyle w:val="ListParagraph"/>
        <w:numPr>
          <w:ilvl w:val="1"/>
          <w:numId w:val="10"/>
        </w:numPr>
        <w:spacing w:before="0" w:after="160" w:line="278" w:lineRule="auto"/>
        <w:ind w:left="1418"/>
      </w:pPr>
      <w:r w:rsidRPr="00DC68C7">
        <w:t>RJ-45 (</w:t>
      </w:r>
      <w:r w:rsidRPr="00DC68C7">
        <w:t>iDRAC</w:t>
      </w:r>
      <w:r w:rsidRPr="00DC68C7">
        <w:t>)</w:t>
      </w:r>
    </w:p>
    <w:p w:rsidR="00F67137" w:rsidRPr="00DC68C7" w:rsidP="00B97D66" w14:paraId="76C5B88E" w14:textId="77777777">
      <w:pPr>
        <w:pStyle w:val="ListParagraph"/>
        <w:numPr>
          <w:ilvl w:val="1"/>
          <w:numId w:val="10"/>
        </w:numPr>
        <w:spacing w:before="0" w:after="160" w:line="278" w:lineRule="auto"/>
        <w:ind w:left="1418"/>
      </w:pPr>
      <w:r w:rsidRPr="00DC68C7">
        <w:t>VGA</w:t>
      </w:r>
    </w:p>
    <w:p w:rsidR="00F67137" w:rsidRPr="00DC68C7" w:rsidP="00B97D66" w14:paraId="1A462868" w14:textId="77777777">
      <w:pPr>
        <w:pStyle w:val="ListParagraph"/>
        <w:numPr>
          <w:ilvl w:val="1"/>
          <w:numId w:val="10"/>
        </w:numPr>
        <w:spacing w:before="0" w:after="160" w:line="278" w:lineRule="auto"/>
        <w:ind w:left="1418"/>
      </w:pPr>
      <w:r w:rsidRPr="00DC68C7">
        <w:t>USB-A 3.0</w:t>
      </w:r>
    </w:p>
    <w:p w:rsidR="00F67137" w:rsidRPr="00FF2B9A" w:rsidP="00B97D66" w14:paraId="1088EB56" w14:textId="77777777">
      <w:pPr>
        <w:pStyle w:val="ListParagraph"/>
        <w:numPr>
          <w:ilvl w:val="1"/>
          <w:numId w:val="10"/>
        </w:numPr>
        <w:spacing w:before="0" w:after="160" w:line="278" w:lineRule="auto"/>
        <w:ind w:left="1418"/>
      </w:pPr>
      <w:r w:rsidRPr="00DC68C7">
        <w:t>USB-A 2.0</w:t>
      </w:r>
    </w:p>
    <w:p w:rsidR="00F67137" w:rsidRPr="00FF2B9A" w:rsidP="00F67137" w14:paraId="6FB8F5A4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gwarancja producenta: </w:t>
      </w:r>
      <w:r w:rsidRPr="00DC68C7">
        <w:t xml:space="preserve">5 lat </w:t>
      </w:r>
      <w:r w:rsidRPr="00DC68C7">
        <w:t>ProSupport</w:t>
      </w:r>
      <w:r w:rsidRPr="00DC68C7">
        <w:t xml:space="preserve"> z czasem reakcji </w:t>
      </w:r>
      <w:r w:rsidRPr="00DC68C7">
        <w:t>Next</w:t>
      </w:r>
      <w:r w:rsidRPr="00DC68C7">
        <w:t xml:space="preserve"> Business Day </w:t>
      </w:r>
      <w:r w:rsidRPr="00DC68C7">
        <w:t>Onsite</w:t>
      </w:r>
    </w:p>
    <w:p w:rsidR="00F67137" w:rsidRPr="00FF2B9A" w:rsidP="00F67137" w14:paraId="25B485A6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 xml:space="preserve">zachowanie dysków twardych: </w:t>
      </w:r>
      <w:r w:rsidRPr="00FF2B9A">
        <w:t>Keep</w:t>
      </w:r>
      <w:r w:rsidRPr="00FF2B9A">
        <w:t xml:space="preserve"> </w:t>
      </w:r>
      <w:r w:rsidRPr="00FF2B9A">
        <w:t>Your</w:t>
      </w:r>
      <w:r w:rsidRPr="00FF2B9A">
        <w:t xml:space="preserve"> Hard Drive For Enterprise, 60 Mies.</w:t>
      </w:r>
    </w:p>
    <w:p w:rsidR="00F67137" w:rsidRPr="00FF2B9A" w:rsidP="00F67137" w14:paraId="1977E888" w14:textId="77777777">
      <w:pPr>
        <w:pStyle w:val="ListParagraph"/>
        <w:numPr>
          <w:ilvl w:val="0"/>
          <w:numId w:val="7"/>
        </w:numPr>
        <w:spacing w:before="0" w:after="160" w:line="278" w:lineRule="auto"/>
      </w:pPr>
      <w:r w:rsidRPr="00FF2B9A">
        <w:t>urządzenie fabrycznie nowe</w:t>
      </w:r>
    </w:p>
    <w:p w:rsidR="00F67137" w:rsidRPr="00FF2B9A" w:rsidP="00F67137" w14:paraId="282057DD" w14:textId="77777777">
      <w:r w:rsidRPr="00FF2B9A">
        <w:t xml:space="preserve">Ilość: </w:t>
      </w:r>
      <w:r w:rsidRPr="00FF2B9A">
        <w:rPr>
          <w:b/>
          <w:bCs/>
        </w:rPr>
        <w:t>1 szt.</w:t>
      </w:r>
    </w:p>
    <w:p w:rsidR="00F67137" w:rsidRPr="00FF2B9A" w:rsidP="00F67137" w14:paraId="7BD7846F" w14:textId="77777777">
      <w:pPr>
        <w:rPr>
          <w:b/>
          <w:bCs/>
        </w:rPr>
      </w:pPr>
    </w:p>
    <w:p w:rsidR="00F67137" w:rsidRPr="00FF2B9A" w:rsidP="00F67137" w14:paraId="16009DA6" w14:textId="77777777">
      <w:pPr>
        <w:jc w:val="both"/>
        <w:rPr>
          <w:b/>
          <w:bCs/>
        </w:rPr>
      </w:pPr>
      <w:r w:rsidRPr="006721E8">
        <w:rPr>
          <w:b/>
          <w:bCs/>
        </w:rPr>
        <w:t>Część 2</w:t>
      </w:r>
      <w:r w:rsidRPr="006721E8">
        <w:t xml:space="preserve"> </w:t>
      </w:r>
      <w:r w:rsidRPr="00FF2B9A">
        <w:t xml:space="preserve">– </w:t>
      </w:r>
      <w:r w:rsidRPr="006764DB">
        <w:t>Urządzenie sieciowe QNAP TVS-h874-i5-32G</w:t>
      </w:r>
      <w:r w:rsidRPr="00FF2B9A">
        <w:t xml:space="preserve"> – ilość: </w:t>
      </w:r>
      <w:r w:rsidRPr="00FF2B9A">
        <w:rPr>
          <w:b/>
          <w:bCs/>
        </w:rPr>
        <w:t>1 szt.</w:t>
      </w:r>
    </w:p>
    <w:p w:rsidR="00E8365E" w:rsidRPr="00E8365E" w:rsidP="00E8365E" w14:paraId="13757CCF" w14:textId="1F539480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Procesor</w:t>
      </w:r>
      <w:r>
        <w:t>:</w:t>
      </w:r>
      <w:r w:rsidRPr="00E8365E">
        <w:t xml:space="preserve"> 6-rdzeniowy/12-wątkowy procesor Intel® </w:t>
      </w:r>
      <w:r w:rsidRPr="00E8365E">
        <w:t>Core</w:t>
      </w:r>
      <w:r w:rsidRPr="00E8365E">
        <w:t xml:space="preserve">™ i5-12400 o taktowaniu zwiększanym do 4,4 GHz </w:t>
      </w:r>
    </w:p>
    <w:p w:rsidR="00E8365E" w:rsidRPr="00E8365E" w:rsidP="00E8365E" w14:paraId="1D41BEAF" w14:textId="69A08160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Architektura procesora</w:t>
      </w:r>
      <w:r>
        <w:t xml:space="preserve">: </w:t>
      </w:r>
      <w:r w:rsidRPr="00E8365E">
        <w:t xml:space="preserve">64-bitowy x86 </w:t>
      </w:r>
    </w:p>
    <w:p w:rsidR="00E8365E" w:rsidRPr="00E8365E" w:rsidP="00E8365E" w14:paraId="7E3CFCDD" w14:textId="6C3EB7D3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Procesory graficzne</w:t>
      </w:r>
      <w:r>
        <w:t xml:space="preserve">: </w:t>
      </w:r>
      <w:r w:rsidRPr="00E8365E">
        <w:t xml:space="preserve">Intel® UHD Graphics 730 </w:t>
      </w:r>
    </w:p>
    <w:p w:rsidR="00E8365E" w:rsidRPr="00E8365E" w:rsidP="00E8365E" w14:paraId="04BD9A75" w14:textId="7AB8410D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Koprocesor arytmetyczny FPU</w:t>
      </w:r>
      <w:r>
        <w:t xml:space="preserve">: </w:t>
      </w:r>
      <w:r w:rsidRPr="00E8365E">
        <w:t>Yes</w:t>
      </w:r>
      <w:r w:rsidRPr="00E8365E">
        <w:t xml:space="preserve"> </w:t>
      </w:r>
    </w:p>
    <w:p w:rsidR="00E8365E" w:rsidRPr="00E8365E" w:rsidP="00E8365E" w14:paraId="78DB2AD4" w14:textId="5E9E8E25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Mechanizm szyfrowania</w:t>
      </w:r>
      <w:r>
        <w:t xml:space="preserve">: </w:t>
      </w:r>
      <w:r w:rsidRPr="00E8365E">
        <w:t>Yes</w:t>
      </w:r>
      <w:r w:rsidRPr="00E8365E">
        <w:t xml:space="preserve"> (AES-NI) </w:t>
      </w:r>
    </w:p>
    <w:p w:rsidR="00E8365E" w:rsidRPr="00E8365E" w:rsidP="00E8365E" w14:paraId="0B070D4A" w14:textId="495AD4C1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Transkodowanie wspomagane sprzętowo</w:t>
      </w:r>
      <w:r>
        <w:t>: Tak</w:t>
      </w:r>
      <w:r w:rsidRPr="00E8365E">
        <w:t xml:space="preserve"> </w:t>
      </w:r>
    </w:p>
    <w:p w:rsidR="00E8365E" w:rsidRPr="00E8365E" w:rsidP="00E8365E" w14:paraId="2895968B" w14:textId="48023079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Pamięć systemowa</w:t>
      </w:r>
      <w:r>
        <w:t xml:space="preserve">: </w:t>
      </w:r>
      <w:r w:rsidRPr="00E8365E">
        <w:t xml:space="preserve">32 GB SODIMM DDR4 (2 x 16 GB) </w:t>
      </w:r>
    </w:p>
    <w:p w:rsidR="00E8365E" w:rsidRPr="00E8365E" w:rsidP="00E8365E" w14:paraId="0DBD10FD" w14:textId="4270005A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Maksymalna pojemność pamięci</w:t>
      </w:r>
      <w:r>
        <w:t xml:space="preserve">: </w:t>
      </w:r>
      <w:r w:rsidRPr="00E8365E">
        <w:t xml:space="preserve">64 GB (2 x 32 GB) </w:t>
      </w:r>
    </w:p>
    <w:p w:rsidR="00E8365E" w:rsidRPr="00E8365E" w:rsidP="00E8365E" w14:paraId="50DCE04E" w14:textId="5FB2FBE0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Gniazdo pamięci</w:t>
      </w:r>
      <w:r>
        <w:t xml:space="preserve">: </w:t>
      </w:r>
      <w:r w:rsidRPr="00E8365E">
        <w:t xml:space="preserve">2 x SODIMM DDR4 </w:t>
      </w:r>
    </w:p>
    <w:p w:rsidR="00E8365E" w:rsidRPr="00E8365E" w:rsidP="00E8365E" w14:paraId="4495EF45" w14:textId="73C823B6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 xml:space="preserve">Pamięć </w:t>
      </w:r>
      <w:r w:rsidRPr="00E8365E">
        <w:t>flash</w:t>
      </w:r>
      <w:r>
        <w:t xml:space="preserve">: </w:t>
      </w:r>
      <w:r w:rsidRPr="00E8365E">
        <w:t xml:space="preserve">5GB (ochrona systemu operacyjnego przed podwójnym </w:t>
      </w:r>
      <w:r>
        <w:t>r</w:t>
      </w:r>
      <w:r w:rsidRPr="00E8365E">
        <w:t xml:space="preserve">ozruchem) </w:t>
      </w:r>
    </w:p>
    <w:p w:rsidR="00E8365E" w:rsidRPr="00E8365E" w:rsidP="00E8365E" w14:paraId="4709093A" w14:textId="43E63DEE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Wnęka dysków</w:t>
      </w:r>
      <w:r>
        <w:t xml:space="preserve">: </w:t>
      </w:r>
      <w:r w:rsidRPr="00E8365E">
        <w:t xml:space="preserve">8 dyski 3,5-calowe SATA 6 </w:t>
      </w:r>
      <w:r w:rsidRPr="00E8365E">
        <w:t>Gb</w:t>
      </w:r>
      <w:r w:rsidRPr="00E8365E">
        <w:t xml:space="preserve">/s, 3 </w:t>
      </w:r>
      <w:r w:rsidRPr="00E8365E">
        <w:t>Gb</w:t>
      </w:r>
      <w:r w:rsidRPr="00E8365E">
        <w:t xml:space="preserve">/s </w:t>
      </w:r>
    </w:p>
    <w:p w:rsidR="00E8365E" w:rsidRPr="00E8365E" w:rsidP="00E8365E" w14:paraId="40B3C3C5" w14:textId="2AED2B56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Kompatybilność dysków</w:t>
      </w:r>
      <w:r>
        <w:t xml:space="preserve">: </w:t>
      </w:r>
      <w:r w:rsidRPr="00E8365E">
        <w:t>3,5-calowe zatoki:</w:t>
      </w:r>
      <w:r>
        <w:br/>
      </w:r>
      <w:r w:rsidRPr="00E8365E">
        <w:t>3,5-calowe dyski twarde SATA</w:t>
      </w:r>
      <w:r>
        <w:br/>
      </w:r>
      <w:r w:rsidRPr="00E8365E">
        <w:t xml:space="preserve">2,5-calowe dyski SSD SATA </w:t>
      </w:r>
    </w:p>
    <w:p w:rsidR="00E8365E" w:rsidRPr="00E8365E" w:rsidP="00E8365E" w14:paraId="4B6A4444" w14:textId="6DBF07C7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Wymieniany podczas pracy</w:t>
      </w:r>
      <w:r>
        <w:t xml:space="preserve">: </w:t>
      </w:r>
      <w:r w:rsidRPr="00E8365E">
        <w:t>Yes</w:t>
      </w:r>
      <w:r w:rsidRPr="00E8365E">
        <w:t xml:space="preserve"> (Nieobsługiwane M.2 SSD) </w:t>
      </w:r>
    </w:p>
    <w:p w:rsidR="00E8365E" w:rsidRPr="00E8365E" w:rsidP="00E8365E" w14:paraId="46C9CD87" w14:textId="2600482D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Gniazdo M.2</w:t>
      </w:r>
      <w:r>
        <w:t xml:space="preserve">: </w:t>
      </w:r>
      <w:r w:rsidRPr="00E8365E">
        <w:t xml:space="preserve">2 x M.2 2280 </w:t>
      </w:r>
      <w:r w:rsidRPr="00E8365E">
        <w:t>PCIe</w:t>
      </w:r>
      <w:r w:rsidRPr="00E8365E">
        <w:t xml:space="preserve"> Gen 4 x4 gniazda Kompatybilne z dyskami </w:t>
      </w:r>
      <w:r w:rsidRPr="00E8365E">
        <w:t>NVMe</w:t>
      </w:r>
      <w:r w:rsidRPr="00E8365E">
        <w:t xml:space="preserve"> SSD </w:t>
      </w:r>
      <w:r w:rsidRPr="00E8365E">
        <w:t>PCIe</w:t>
      </w:r>
      <w:r w:rsidRPr="00E8365E">
        <w:t xml:space="preserve"> Gen 3 &amp; Gen 4. </w:t>
      </w:r>
    </w:p>
    <w:p w:rsidR="00E8365E" w:rsidRPr="00E8365E" w:rsidP="00E8365E" w14:paraId="46DE924D" w14:textId="283AFB0E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Obsługa przyspieszenia pamięci podręcznej</w:t>
      </w:r>
      <w:r>
        <w:t xml:space="preserve"> SSD: Tak</w:t>
      </w:r>
      <w:r w:rsidRPr="00E8365E">
        <w:t xml:space="preserve"> </w:t>
      </w:r>
    </w:p>
    <w:p w:rsidR="00E8365E" w:rsidRPr="00E8365E" w:rsidP="00E8365E" w14:paraId="639F8124" w14:textId="46B2765B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GPU pass-</w:t>
      </w:r>
      <w:r w:rsidRPr="00E8365E">
        <w:t>through</w:t>
      </w:r>
      <w:r>
        <w:t>: Tak</w:t>
      </w:r>
    </w:p>
    <w:p w:rsidR="00E8365E" w:rsidRPr="00E8365E" w:rsidP="00E8365E" w14:paraId="792A34DD" w14:textId="47CB1A78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Port 2,5 Gigabit Ethernet (2,5G/1G/100M)</w:t>
      </w:r>
      <w:r>
        <w:t>: 2</w:t>
      </w:r>
      <w:r w:rsidRPr="00E8365E">
        <w:t xml:space="preserve"> (2,5G/1G/100M/10M)</w:t>
      </w:r>
    </w:p>
    <w:p w:rsidR="00E8365E" w:rsidRPr="00E8365E" w:rsidP="00E8365E" w14:paraId="633B0CFA" w14:textId="17257B36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Port 5 Gigabit Ethernet (5G/2,5G/1G/100M)</w:t>
      </w:r>
      <w:r>
        <w:t xml:space="preserve">: </w:t>
      </w:r>
      <w:r w:rsidRPr="00E8365E">
        <w:t xml:space="preserve">Opcjonalne z kartą rozszerzeń </w:t>
      </w:r>
      <w:r w:rsidRPr="00E8365E">
        <w:t>PCIe</w:t>
      </w:r>
      <w:r w:rsidRPr="00E8365E">
        <w:t xml:space="preserve"> </w:t>
      </w:r>
    </w:p>
    <w:p w:rsidR="00E8365E" w:rsidRPr="00E8365E" w:rsidP="00E8365E" w14:paraId="6B6DB50D" w14:textId="1AB9EE88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Port 10 Gigabit sieci Ethernet</w:t>
      </w:r>
      <w:r>
        <w:t xml:space="preserve">: </w:t>
      </w:r>
      <w:r w:rsidRPr="00E8365E">
        <w:t xml:space="preserve">Opcjonalne z kartą rozszerzeń </w:t>
      </w:r>
      <w:r w:rsidRPr="00E8365E">
        <w:t>PCIe</w:t>
      </w:r>
      <w:r w:rsidRPr="00E8365E">
        <w:t xml:space="preserve"> </w:t>
      </w:r>
    </w:p>
    <w:p w:rsidR="00E8365E" w:rsidRPr="00E8365E" w:rsidP="00E8365E" w14:paraId="6AC79294" w14:textId="6C30656A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Wake on LAN (WOL)</w:t>
      </w:r>
      <w:r>
        <w:t>: Tak</w:t>
      </w:r>
    </w:p>
    <w:p w:rsidR="00E8365E" w:rsidRPr="00E8365E" w:rsidP="00E8365E" w14:paraId="054F3679" w14:textId="54361D14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Ramka Jumbo</w:t>
      </w:r>
      <w:r>
        <w:t>: Tak</w:t>
      </w:r>
    </w:p>
    <w:p w:rsidR="008F2015" w:rsidP="00E8365E" w14:paraId="47A80636" w14:textId="77777777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 xml:space="preserve">Gniazdo </w:t>
      </w:r>
      <w:r w:rsidRPr="00E8365E">
        <w:t>PCIe</w:t>
      </w:r>
      <w:r>
        <w:t>:</w:t>
      </w:r>
      <w:r w:rsidRPr="00E8365E">
        <w:t xml:space="preserve"> 2 </w:t>
      </w:r>
    </w:p>
    <w:p w:rsidR="00E8365E" w:rsidRPr="00E8365E" w:rsidP="008F2015" w14:paraId="4AE9796D" w14:textId="0650AD2C">
      <w:pPr>
        <w:pStyle w:val="ListParagraph"/>
        <w:spacing w:before="0" w:after="160" w:line="278" w:lineRule="auto"/>
        <w:ind w:left="1004"/>
      </w:pPr>
      <w:r w:rsidRPr="00E8365E">
        <w:t xml:space="preserve">Gniazdo 1: </w:t>
      </w:r>
      <w:r w:rsidRPr="00E8365E">
        <w:t>PCIe</w:t>
      </w:r>
      <w:r w:rsidRPr="00E8365E">
        <w:t xml:space="preserve"> Gen 4 x16</w:t>
      </w:r>
      <w:r w:rsidR="008F2015">
        <w:br/>
      </w:r>
      <w:r w:rsidRPr="00E8365E">
        <w:t xml:space="preserve">Gniazdo 2: </w:t>
      </w:r>
      <w:r w:rsidRPr="00E8365E">
        <w:t>PCIe</w:t>
      </w:r>
      <w:r w:rsidRPr="00E8365E">
        <w:t xml:space="preserve"> Gen 4 x4 </w:t>
      </w:r>
    </w:p>
    <w:p w:rsidR="00E8365E" w:rsidRPr="00E8365E" w:rsidP="00E8365E" w14:paraId="79E430A6" w14:textId="6E2D9CFD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 xml:space="preserve">Port USB 3.2 Gen 2 (10 </w:t>
      </w:r>
      <w:r w:rsidRPr="00E8365E">
        <w:t>Gb</w:t>
      </w:r>
      <w:r w:rsidRPr="00E8365E">
        <w:t>/s)</w:t>
      </w:r>
      <w:r w:rsidR="008F2015">
        <w:t xml:space="preserve">: </w:t>
      </w:r>
      <w:r w:rsidR="008F2015">
        <w:br/>
      </w:r>
      <w:r w:rsidRPr="00E8365E">
        <w:t xml:space="preserve">1 x typu C USB 3.2 Gen 2 10 </w:t>
      </w:r>
      <w:r w:rsidRPr="00E8365E">
        <w:t>Gb</w:t>
      </w:r>
      <w:r w:rsidRPr="00E8365E">
        <w:t xml:space="preserve">/s </w:t>
      </w:r>
      <w:r w:rsidR="008F2015">
        <w:br/>
      </w:r>
      <w:r w:rsidRPr="00E8365E">
        <w:t xml:space="preserve">2 x typu A USB 3.2 Gen 2 10 </w:t>
      </w:r>
      <w:r w:rsidRPr="00E8365E">
        <w:t>Gb</w:t>
      </w:r>
      <w:r w:rsidRPr="00E8365E">
        <w:t xml:space="preserve">/s </w:t>
      </w:r>
    </w:p>
    <w:p w:rsidR="00E8365E" w:rsidRPr="00E8365E" w:rsidP="00E8365E" w14:paraId="422B3948" w14:textId="66EC816E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Wyjście HDMI™</w:t>
      </w:r>
      <w:r w:rsidR="008F2015">
        <w:t>:</w:t>
      </w:r>
      <w:r w:rsidRPr="00E8365E">
        <w:t xml:space="preserve"> 1, HDMI™ 1.4b (rozdzielczość do 4096 x 2160 przy częstotliwości 30 </w:t>
      </w:r>
      <w:r w:rsidRPr="00E8365E">
        <w:t>Hz</w:t>
      </w:r>
      <w:r w:rsidRPr="00E8365E">
        <w:t xml:space="preserve">) </w:t>
      </w:r>
    </w:p>
    <w:p w:rsidR="00E8365E" w:rsidRPr="00E8365E" w:rsidP="00E8365E" w14:paraId="0F414511" w14:textId="1A2E4BFA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Kształt</w:t>
      </w:r>
      <w:r w:rsidR="008F2015">
        <w:t>:</w:t>
      </w:r>
      <w:r w:rsidRPr="00E8365E">
        <w:t xml:space="preserve"> Tower </w:t>
      </w:r>
    </w:p>
    <w:p w:rsidR="00E8365E" w:rsidRPr="00E8365E" w:rsidP="00E8365E" w14:paraId="560362B5" w14:textId="3FE4A5CF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Wskaźniki LED</w:t>
      </w:r>
      <w:r w:rsidR="008F2015">
        <w:t xml:space="preserve">: </w:t>
      </w:r>
      <w:r w:rsidRPr="00E8365E">
        <w:t xml:space="preserve">HDD 1–8, stan, LAN, port USB, port M.2 </w:t>
      </w:r>
    </w:p>
    <w:p w:rsidR="00E8365E" w:rsidRPr="00E8365E" w:rsidP="00E8365E" w14:paraId="10DCDAA6" w14:textId="081B68C2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Przyciski</w:t>
      </w:r>
      <w:r w:rsidR="008F2015">
        <w:t xml:space="preserve">: </w:t>
      </w:r>
      <w:r w:rsidRPr="00E8365E">
        <w:t xml:space="preserve">Zasilanie, Reset, Kopiowanie USB </w:t>
      </w:r>
    </w:p>
    <w:p w:rsidR="00E8365E" w:rsidRPr="00E8365E" w:rsidP="00E8365E" w14:paraId="72F7249E" w14:textId="1240E5D9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Zasilacz</w:t>
      </w:r>
      <w:r w:rsidR="008F2015">
        <w:t xml:space="preserve">: </w:t>
      </w:r>
      <w:r w:rsidRPr="00E8365E">
        <w:t xml:space="preserve">250 W, 100–240 V </w:t>
      </w:r>
    </w:p>
    <w:p w:rsidR="00E8365E" w:rsidRPr="00E8365E" w:rsidP="00E8365E" w14:paraId="7BAD862E" w14:textId="4D1C67DE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Pobór mocy:</w:t>
      </w:r>
      <w:r w:rsidR="008F2015">
        <w:t xml:space="preserve"> </w:t>
      </w:r>
      <w:r w:rsidRPr="00E8365E">
        <w:t xml:space="preserve">Tryb pracy, typowy 81.865 W </w:t>
      </w:r>
    </w:p>
    <w:p w:rsidR="00E8365E" w:rsidRPr="00E8365E" w:rsidP="00E8365E" w14:paraId="4B0180DB" w14:textId="39882DC1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Wentylator</w:t>
      </w:r>
      <w:r w:rsidR="008F2015">
        <w:t xml:space="preserve">: </w:t>
      </w:r>
      <w:r w:rsidR="008F2015">
        <w:br/>
      </w:r>
      <w:r w:rsidRPr="00E8365E">
        <w:t xml:space="preserve">Wentylator systemu: 2 x 120mm, 12VDC </w:t>
      </w:r>
      <w:r w:rsidR="008F2015">
        <w:br/>
      </w:r>
      <w:r w:rsidRPr="00E8365E">
        <w:t xml:space="preserve">Wentylator procesora: 1 x 60mm, 12VDC </w:t>
      </w:r>
    </w:p>
    <w:p w:rsidR="00E8365E" w:rsidRPr="00E8365E" w:rsidP="00E8365E" w14:paraId="13B92C00" w14:textId="38501596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Ostrzeżenie systemowe</w:t>
      </w:r>
      <w:r w:rsidR="008F2015">
        <w:t>:</w:t>
      </w:r>
      <w:r w:rsidRPr="00E8365E">
        <w:t xml:space="preserve"> Brzęczyk</w:t>
      </w:r>
    </w:p>
    <w:p w:rsidR="00E8365E" w:rsidRPr="00E8365E" w:rsidP="00E8365E" w14:paraId="41D9B8B1" w14:textId="7358F87A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Gniazdo bezpieczeństwa</w:t>
      </w:r>
      <w:r w:rsidR="008F2015">
        <w:t>:</w:t>
      </w:r>
      <w:r w:rsidRPr="00E8365E">
        <w:t xml:space="preserve"> </w:t>
      </w:r>
      <w:r w:rsidRPr="00E8365E">
        <w:t>Kensington</w:t>
      </w:r>
      <w:r w:rsidRPr="00E8365E">
        <w:t xml:space="preserve"> </w:t>
      </w:r>
      <w:r w:rsidRPr="00E8365E">
        <w:t>Yes</w:t>
      </w:r>
      <w:r w:rsidRPr="00E8365E">
        <w:t xml:space="preserve"> </w:t>
      </w:r>
    </w:p>
    <w:p w:rsidR="008F2015" w:rsidP="00E8365E" w14:paraId="5DF6FAAA" w14:textId="78E433F4">
      <w:pPr>
        <w:pStyle w:val="ListParagraph"/>
        <w:numPr>
          <w:ilvl w:val="0"/>
          <w:numId w:val="11"/>
        </w:numPr>
        <w:spacing w:before="0" w:after="160" w:line="278" w:lineRule="auto"/>
      </w:pPr>
      <w:r w:rsidRPr="00E8365E">
        <w:t>Maks. liczba połączeń współbieżnych (CIFS) — z maks. pojemnością pamięci</w:t>
      </w:r>
      <w:r>
        <w:t xml:space="preserve"> - 3500</w:t>
      </w:r>
    </w:p>
    <w:p w:rsidR="00E8365E" w:rsidRPr="00BA1C49" w:rsidP="00E8365E" w14:paraId="2743090E" w14:textId="1E8E8E54">
      <w:pPr>
        <w:pStyle w:val="ListParagraph"/>
        <w:numPr>
          <w:ilvl w:val="0"/>
          <w:numId w:val="11"/>
        </w:numPr>
        <w:spacing w:before="0" w:after="160" w:line="278" w:lineRule="auto"/>
      </w:pPr>
      <w:r>
        <w:t>Gwarancja – minimum 36 miesięcy.</w:t>
      </w:r>
    </w:p>
    <w:p w:rsidR="00F67137" w:rsidRPr="00FF2B9A" w:rsidP="00F67137" w14:paraId="30AC9E94" w14:textId="77777777">
      <w:pPr>
        <w:jc w:val="both"/>
        <w:rPr>
          <w:b/>
          <w:bCs/>
        </w:rPr>
      </w:pPr>
    </w:p>
    <w:p w:rsidR="00F67137" w:rsidRPr="00BA1C49" w:rsidP="00F67137" w14:paraId="694C7339" w14:textId="77777777">
      <w:pPr>
        <w:rPr>
          <w:b/>
          <w:bCs/>
        </w:rPr>
      </w:pPr>
      <w:r w:rsidRPr="00BA1C49">
        <w:rPr>
          <w:b/>
          <w:bCs/>
        </w:rPr>
        <w:t xml:space="preserve">Część 3 – </w:t>
      </w:r>
      <w:r w:rsidRPr="00BA1C49">
        <w:t xml:space="preserve"> Pamięć RAM zgodna z QNAP TVS-h874-i5-32G– ilość: </w:t>
      </w:r>
      <w:r w:rsidRPr="00BA1C49">
        <w:rPr>
          <w:b/>
          <w:bCs/>
        </w:rPr>
        <w:t>2 szt.</w:t>
      </w:r>
    </w:p>
    <w:p w:rsidR="00F67137" w:rsidRPr="00BA1C49" w:rsidP="00F67137" w14:paraId="34ED3B48" w14:textId="6037E20E">
      <w:pPr>
        <w:pStyle w:val="ListParagraph"/>
        <w:numPr>
          <w:ilvl w:val="0"/>
          <w:numId w:val="11"/>
        </w:numPr>
        <w:spacing w:before="0" w:after="160" w:line="278" w:lineRule="auto"/>
      </w:pPr>
      <w:r w:rsidRPr="00BA1C49">
        <w:t>32 GB RAM DDR4 SO-DIMM</w:t>
      </w:r>
      <w:r w:rsidRPr="00BA1C49" w:rsidR="00BA1C49">
        <w:t xml:space="preserve"> zgodne z QNAP TVS-h874-i5-32G</w:t>
      </w:r>
      <w:r w:rsidR="00BA1C49">
        <w:br/>
        <w:t>Gwarancja – minimum 36 miesięcy.</w:t>
      </w:r>
    </w:p>
    <w:p w:rsidR="00F67137" w:rsidRPr="00074EC7" w:rsidP="00F67137" w14:paraId="0C081060" w14:textId="77777777"/>
    <w:p w:rsidR="00F67137" w:rsidP="00F67137" w14:paraId="2C68F6D6" w14:textId="77777777">
      <w:pPr>
        <w:rPr>
          <w:b/>
          <w:bCs/>
        </w:rPr>
      </w:pPr>
      <w:r w:rsidRPr="00446F15">
        <w:rPr>
          <w:b/>
          <w:bCs/>
        </w:rPr>
        <w:t>Część 4</w:t>
      </w:r>
      <w:r w:rsidRPr="00390972">
        <w:t xml:space="preserve"> </w:t>
      </w:r>
      <w:r w:rsidRPr="00FF2B9A">
        <w:rPr>
          <w:b/>
          <w:bCs/>
        </w:rPr>
        <w:t>–</w:t>
      </w:r>
      <w:r w:rsidRPr="00390972">
        <w:t xml:space="preserve">  Dyski </w:t>
      </w:r>
      <w:r w:rsidRPr="00390972">
        <w:t>NVMe</w:t>
      </w:r>
      <w:r w:rsidRPr="00390972">
        <w:t xml:space="preserve"> 1 TB zgodne z QNAP TVS-h874-i5-32G</w:t>
      </w:r>
      <w:r>
        <w:t xml:space="preserve"> </w:t>
      </w:r>
      <w:r w:rsidRPr="00FF2B9A">
        <w:t xml:space="preserve">– ilość: </w:t>
      </w:r>
      <w:r>
        <w:rPr>
          <w:b/>
          <w:bCs/>
        </w:rPr>
        <w:t>2</w:t>
      </w:r>
      <w:r w:rsidRPr="00FF2B9A">
        <w:rPr>
          <w:b/>
          <w:bCs/>
        </w:rPr>
        <w:t xml:space="preserve"> szt.</w:t>
      </w:r>
    </w:p>
    <w:p w:rsidR="00F67137" w:rsidP="00F67137" w14:paraId="51D23FEA" w14:textId="10955881">
      <w:pPr>
        <w:pStyle w:val="ListParagraph"/>
        <w:numPr>
          <w:ilvl w:val="0"/>
          <w:numId w:val="13"/>
        </w:numPr>
        <w:spacing w:before="0" w:after="160" w:line="278" w:lineRule="auto"/>
      </w:pPr>
      <w:r w:rsidRPr="00D41A00">
        <w:t>Samsung 990 EVO Plus 1TB MZ-V9S1T0</w:t>
      </w:r>
      <w:r w:rsidR="00BA1C49">
        <w:br/>
        <w:t>Gwarancja – minimum 60 miesięcy.</w:t>
      </w:r>
    </w:p>
    <w:p w:rsidR="00F67137" w:rsidRPr="00D41A00" w:rsidP="00F67137" w14:paraId="09EADB7D" w14:textId="77777777"/>
    <w:p w:rsidR="00F67137" w:rsidP="00F67137" w14:paraId="11F2F7F8" w14:textId="77777777">
      <w:pPr>
        <w:rPr>
          <w:b/>
          <w:bCs/>
        </w:rPr>
      </w:pPr>
      <w:r w:rsidRPr="00446F15">
        <w:rPr>
          <w:b/>
          <w:bCs/>
        </w:rPr>
        <w:t>Część 5</w:t>
      </w:r>
      <w:r>
        <w:t xml:space="preserve"> </w:t>
      </w:r>
      <w:r w:rsidRPr="00FF2B9A">
        <w:rPr>
          <w:b/>
          <w:bCs/>
        </w:rPr>
        <w:t>–</w:t>
      </w:r>
      <w:r w:rsidRPr="00390972">
        <w:t xml:space="preserve"> Dyski serwerowe SATA 20 TB zgodne z QNAP TVS-h874-i5-32G</w:t>
      </w:r>
      <w:r>
        <w:t xml:space="preserve"> </w:t>
      </w:r>
      <w:r w:rsidRPr="00FF2B9A">
        <w:t xml:space="preserve">– ilość: </w:t>
      </w:r>
      <w:r>
        <w:rPr>
          <w:b/>
          <w:bCs/>
        </w:rPr>
        <w:t>4</w:t>
      </w:r>
      <w:r w:rsidRPr="00FF2B9A">
        <w:rPr>
          <w:b/>
          <w:bCs/>
        </w:rPr>
        <w:t xml:space="preserve"> szt.</w:t>
      </w:r>
    </w:p>
    <w:p w:rsidR="00F67137" w:rsidRPr="00D41A00" w:rsidP="00F67137" w14:paraId="311FA95B" w14:textId="4F22CF96">
      <w:pPr>
        <w:pStyle w:val="ListParagraph"/>
        <w:numPr>
          <w:ilvl w:val="0"/>
          <w:numId w:val="12"/>
        </w:numPr>
        <w:spacing w:before="0" w:after="160" w:line="278" w:lineRule="auto"/>
      </w:pPr>
      <w:r w:rsidRPr="00D41A00">
        <w:t xml:space="preserve">WD </w:t>
      </w:r>
      <w:r w:rsidRPr="00D41A00">
        <w:t>Ultrastar</w:t>
      </w:r>
      <w:r w:rsidRPr="00D41A00">
        <w:t xml:space="preserve"> DC HC555 20TB - WUH722020CLE6L4 - 0B48724</w:t>
      </w:r>
      <w:r w:rsidR="00CB540C">
        <w:br/>
        <w:t>Gwarancja – minimum 60 miesięcy.</w:t>
      </w:r>
    </w:p>
    <w:p w:rsidR="00F67137" w:rsidRPr="00390972" w:rsidP="00F67137" w14:paraId="26B0CDBE" w14:textId="77777777"/>
    <w:p w:rsidR="00F67137" w:rsidRPr="00A0104F" w:rsidP="00F67137" w14:paraId="67D1C903" w14:textId="4EF7998D">
      <w:pPr>
        <w:rPr>
          <w:b/>
          <w:bCs/>
        </w:rPr>
      </w:pPr>
      <w:r w:rsidRPr="00446F15">
        <w:rPr>
          <w:b/>
          <w:bCs/>
        </w:rPr>
        <w:t>Cześć 6</w:t>
      </w:r>
      <w:r w:rsidRPr="00A0104F">
        <w:t xml:space="preserve"> </w:t>
      </w:r>
      <w:r w:rsidRPr="00A0104F">
        <w:rPr>
          <w:b/>
          <w:bCs/>
        </w:rPr>
        <w:t>–</w:t>
      </w:r>
      <w:r w:rsidRPr="00A0104F">
        <w:t xml:space="preserve"> </w:t>
      </w:r>
      <w:bookmarkStart w:id="3" w:name="_Hlk214016290"/>
      <w:r w:rsidRPr="00A0104F">
        <w:t xml:space="preserve">Karta sieciowa </w:t>
      </w:r>
      <w:r w:rsidRPr="00A0104F" w:rsidR="000F5C69">
        <w:t xml:space="preserve">QXG-25G2SF-E810 </w:t>
      </w:r>
      <w:r w:rsidRPr="00A0104F">
        <w:t>zgodn</w:t>
      </w:r>
      <w:r w:rsidRPr="00A0104F" w:rsidR="000F5C69">
        <w:t>a</w:t>
      </w:r>
      <w:r w:rsidRPr="00A0104F">
        <w:t xml:space="preserve"> z QNAP TVS-h874-i5-32G</w:t>
      </w:r>
      <w:bookmarkEnd w:id="3"/>
      <w:r w:rsidRPr="00A0104F">
        <w:t xml:space="preserve"> – ilość: </w:t>
      </w:r>
      <w:r w:rsidRPr="00A0104F">
        <w:rPr>
          <w:b/>
          <w:bCs/>
        </w:rPr>
        <w:t>1 szt.</w:t>
      </w:r>
    </w:p>
    <w:p w:rsidR="000F5C69" w:rsidRPr="00A0104F" w:rsidP="000F5C69" w14:paraId="27A11BBD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>Kontroler: Intel E810-XXVAM2</w:t>
      </w:r>
    </w:p>
    <w:p w:rsidR="000F5C69" w:rsidRPr="00A0104F" w:rsidP="000F5C69" w14:paraId="6AB1DE5A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>Liczba portów: 2 x SFP28</w:t>
      </w:r>
    </w:p>
    <w:p w:rsidR="000F5C69" w:rsidRPr="00A0104F" w:rsidP="000F5C69" w14:paraId="44AC017B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>Złącze: SFP28</w:t>
      </w:r>
    </w:p>
    <w:p w:rsidR="000F5C69" w:rsidRPr="00A0104F" w:rsidP="000F5C69" w14:paraId="15C19CE9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>PCIe</w:t>
      </w:r>
      <w:r w:rsidRPr="00A0104F">
        <w:t xml:space="preserve"> i szyny: </w:t>
      </w:r>
      <w:r w:rsidRPr="00A0104F">
        <w:t>PCIe</w:t>
      </w:r>
      <w:r w:rsidRPr="00A0104F">
        <w:t xml:space="preserve"> Gen4 x8</w:t>
      </w:r>
    </w:p>
    <w:p w:rsidR="000F5C69" w:rsidRPr="00A0104F" w:rsidP="000F5C69" w14:paraId="3FAD4639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>Prędkości transmisji: 25Gbps/10Gbps</w:t>
      </w:r>
    </w:p>
    <w:p w:rsidR="000F5C69" w:rsidRPr="00A0104F" w:rsidP="000F5C69" w14:paraId="09C22540" w14:textId="43BA47F6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>Standardy IEEE:</w:t>
      </w:r>
      <w:r w:rsidRPr="00A0104F">
        <w:br/>
        <w:t>IEEE 802.3az</w:t>
      </w:r>
      <w:r w:rsidRPr="00A0104F">
        <w:br/>
        <w:t>IEEE 802.1Q</w:t>
      </w:r>
      <w:r w:rsidRPr="00A0104F">
        <w:br/>
        <w:t>IEEE 802.3x</w:t>
      </w:r>
      <w:r w:rsidRPr="00A0104F">
        <w:br/>
      </w:r>
      <w:r w:rsidRPr="00A0104F">
        <w:t>IEEE 802.1p</w:t>
      </w:r>
      <w:r w:rsidRPr="00A0104F">
        <w:br/>
        <w:t>IEEE 802.3ad</w:t>
      </w:r>
      <w:r w:rsidRPr="00A0104F">
        <w:br/>
        <w:t>IEEE 802.3ae</w:t>
      </w:r>
      <w:r w:rsidRPr="00A0104F">
        <w:br/>
        <w:t>IEEE 1588</w:t>
      </w:r>
      <w:r w:rsidRPr="00A0104F">
        <w:br/>
        <w:t>IEEE 802.1as</w:t>
      </w:r>
    </w:p>
    <w:p w:rsidR="000F5C69" w:rsidRPr="00A0104F" w:rsidP="000F5C69" w14:paraId="781BB727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 xml:space="preserve">Uchwyt: </w:t>
      </w:r>
      <w:r w:rsidRPr="00A0104F">
        <w:t>Low</w:t>
      </w:r>
      <w:r w:rsidRPr="00A0104F">
        <w:t xml:space="preserve">-profile </w:t>
      </w:r>
      <w:r w:rsidRPr="00A0104F">
        <w:t>bracket</w:t>
      </w:r>
      <w:r w:rsidRPr="00A0104F">
        <w:t xml:space="preserve"> </w:t>
      </w:r>
      <w:r w:rsidRPr="00A0104F">
        <w:t>pre-installed</w:t>
      </w:r>
      <w:r w:rsidRPr="00A0104F">
        <w:t xml:space="preserve">; </w:t>
      </w:r>
      <w:r w:rsidRPr="00A0104F">
        <w:t>full-height</w:t>
      </w:r>
      <w:r w:rsidRPr="00A0104F">
        <w:t xml:space="preserve"> and </w:t>
      </w:r>
      <w:r w:rsidRPr="00A0104F">
        <w:t>specialized</w:t>
      </w:r>
      <w:r w:rsidRPr="00A0104F">
        <w:t xml:space="preserve"> (for </w:t>
      </w:r>
      <w:r w:rsidRPr="00A0104F">
        <w:t>selected</w:t>
      </w:r>
      <w:r w:rsidRPr="00A0104F">
        <w:t xml:space="preserve"> QNAP NAS) </w:t>
      </w:r>
      <w:r w:rsidRPr="00A0104F">
        <w:t>brackets</w:t>
      </w:r>
      <w:r w:rsidRPr="00A0104F">
        <w:t xml:space="preserve"> </w:t>
      </w:r>
      <w:r w:rsidRPr="00A0104F">
        <w:t>are</w:t>
      </w:r>
      <w:r w:rsidRPr="00A0104F">
        <w:t xml:space="preserve"> </w:t>
      </w:r>
      <w:r w:rsidRPr="00A0104F">
        <w:t>bundled</w:t>
      </w:r>
    </w:p>
    <w:p w:rsidR="000F5C69" w:rsidRPr="00A0104F" w:rsidP="000F5C69" w14:paraId="5A4E4821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>System operacyjny serwerów NAS: QTS/</w:t>
      </w:r>
      <w:r w:rsidRPr="00A0104F">
        <w:t>QuTS</w:t>
      </w:r>
      <w:r w:rsidRPr="00A0104F">
        <w:t xml:space="preserve"> hero (</w:t>
      </w:r>
      <w:r w:rsidRPr="00A0104F">
        <w:t>recommend</w:t>
      </w:r>
      <w:r w:rsidRPr="00A0104F">
        <w:t xml:space="preserve"> </w:t>
      </w:r>
      <w:r w:rsidRPr="00A0104F">
        <w:t>an</w:t>
      </w:r>
      <w:r w:rsidRPr="00A0104F">
        <w:t xml:space="preserve"> </w:t>
      </w:r>
      <w:r w:rsidRPr="00A0104F">
        <w:t>upgrade</w:t>
      </w:r>
      <w:r w:rsidRPr="00A0104F">
        <w:t xml:space="preserve"> to the </w:t>
      </w:r>
      <w:r w:rsidRPr="00A0104F">
        <w:t>latest</w:t>
      </w:r>
      <w:r w:rsidRPr="00A0104F">
        <w:t xml:space="preserve"> version); Windows (Driver </w:t>
      </w:r>
      <w:r w:rsidRPr="00A0104F">
        <w:t>required</w:t>
      </w:r>
      <w:r w:rsidRPr="00A0104F">
        <w:t xml:space="preserve">); Linux (Driver </w:t>
      </w:r>
      <w:r w:rsidRPr="00A0104F">
        <w:t>required</w:t>
      </w:r>
      <w:r w:rsidRPr="00A0104F">
        <w:t>)</w:t>
      </w:r>
    </w:p>
    <w:p w:rsidR="000F5C69" w:rsidRPr="00A0104F" w:rsidP="000F5C69" w14:paraId="083208A9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 xml:space="preserve">Obsługiwane urządzenia QNAP NAS: </w:t>
      </w:r>
      <w:r w:rsidRPr="00A0104F">
        <w:t>Models</w:t>
      </w:r>
      <w:r w:rsidRPr="00A0104F">
        <w:t xml:space="preserve"> with </w:t>
      </w:r>
      <w:r w:rsidRPr="00A0104F">
        <w:t>PCIe</w:t>
      </w:r>
      <w:r w:rsidRPr="00A0104F">
        <w:t xml:space="preserve"> slot(s) (1 </w:t>
      </w:r>
      <w:r w:rsidRPr="00A0104F">
        <w:t>free</w:t>
      </w:r>
      <w:r w:rsidRPr="00A0104F">
        <w:t xml:space="preserve"> slot </w:t>
      </w:r>
      <w:r w:rsidRPr="00A0104F">
        <w:t>required</w:t>
      </w:r>
      <w:r w:rsidRPr="00A0104F">
        <w:t>)</w:t>
      </w:r>
    </w:p>
    <w:p w:rsidR="000F5C69" w:rsidRPr="00A0104F" w:rsidP="000F5C69" w14:paraId="0282F9BD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 xml:space="preserve">Obsługa </w:t>
      </w:r>
      <w:r w:rsidRPr="00A0104F">
        <w:t>Ubuntu</w:t>
      </w:r>
      <w:r w:rsidRPr="00A0104F">
        <w:t xml:space="preserve"> Commercial Linux Distribution: </w:t>
      </w:r>
      <w:r w:rsidRPr="00A0104F">
        <w:t>Ubuntu</w:t>
      </w:r>
      <w:r w:rsidRPr="00A0104F">
        <w:t xml:space="preserve"> 22.04</w:t>
      </w:r>
    </w:p>
    <w:p w:rsidR="000F5C69" w:rsidRPr="00A0104F" w:rsidP="000F5C69" w14:paraId="75B37FEE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>Obsługa Windows: Windows 10/11</w:t>
      </w:r>
    </w:p>
    <w:p w:rsidR="000F5C69" w:rsidRPr="00A0104F" w:rsidP="000F5C69" w14:paraId="023FB71E" w14:textId="77777777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>Support Windows Server: Windows Server 2022</w:t>
      </w:r>
    </w:p>
    <w:p w:rsidR="000F5C69" w:rsidRPr="00A0104F" w:rsidP="000F5C69" w14:paraId="4DAB2AAC" w14:textId="6761FF9E">
      <w:pPr>
        <w:pStyle w:val="ListParagraph"/>
        <w:numPr>
          <w:ilvl w:val="0"/>
          <w:numId w:val="14"/>
        </w:numPr>
        <w:spacing w:before="0" w:after="160" w:line="278" w:lineRule="auto"/>
      </w:pPr>
      <w:r w:rsidRPr="00A0104F">
        <w:t xml:space="preserve">Kabel: SFP28 DAC </w:t>
      </w:r>
      <w:r w:rsidRPr="00A0104F">
        <w:t>cable</w:t>
      </w:r>
      <w:r w:rsidRPr="00A0104F">
        <w:t xml:space="preserve"> (3M) – </w:t>
      </w:r>
      <w:r w:rsidRPr="00A0104F" w:rsidR="00131F0B">
        <w:t xml:space="preserve"> długość 3 m - </w:t>
      </w:r>
      <w:r w:rsidRPr="00A0104F">
        <w:t>kompatybilność QNAP, NETGEAR, BROADCOM</w:t>
      </w:r>
    </w:p>
    <w:p w:rsidR="000F5C69" w:rsidRPr="00D41A00" w:rsidP="000F5C69" w14:paraId="58C8BA30" w14:textId="5C677BE9">
      <w:pPr>
        <w:pStyle w:val="ListParagraph"/>
        <w:numPr>
          <w:ilvl w:val="0"/>
          <w:numId w:val="14"/>
        </w:numPr>
        <w:spacing w:before="0" w:after="160" w:line="278" w:lineRule="auto"/>
      </w:pPr>
      <w:r>
        <w:t>Gwarancja – minimum 36 miesięcy.</w:t>
      </w:r>
    </w:p>
    <w:p w:rsidR="000F5C69" w:rsidP="00F67137" w14:paraId="7970522E" w14:textId="77777777">
      <w:pPr>
        <w:rPr>
          <w:b/>
          <w:bCs/>
        </w:rPr>
      </w:pPr>
    </w:p>
    <w:p w:rsidR="000F5C69" w:rsidRPr="00A0104F" w:rsidP="000F5C69" w14:paraId="7C57410D" w14:textId="4FC0B490">
      <w:r w:rsidRPr="00446F15">
        <w:rPr>
          <w:b/>
          <w:bCs/>
        </w:rPr>
        <w:t>Cześć 7</w:t>
      </w:r>
      <w:r w:rsidRPr="00A0104F">
        <w:t xml:space="preserve"> </w:t>
      </w:r>
      <w:r w:rsidRPr="00A0104F">
        <w:rPr>
          <w:b/>
          <w:bCs/>
        </w:rPr>
        <w:t>–</w:t>
      </w:r>
      <w:r w:rsidRPr="00A0104F">
        <w:t xml:space="preserve"> Karta sieciowa </w:t>
      </w:r>
      <w:r w:rsidRPr="00A0104F">
        <w:t>Broadcom</w:t>
      </w:r>
      <w:r w:rsidRPr="00A0104F">
        <w:t xml:space="preserve">® 57414 Dual Port (2 x SFP28, 25 </w:t>
      </w:r>
      <w:r w:rsidRPr="00A0104F">
        <w:t>Gb</w:t>
      </w:r>
      <w:r w:rsidRPr="00A0104F">
        <w:t xml:space="preserve">/s, SFP28) zgodna z Serwer Dell </w:t>
      </w:r>
      <w:r w:rsidRPr="00A0104F">
        <w:t>PowerEdge</w:t>
      </w:r>
      <w:r w:rsidRPr="00A0104F">
        <w:t xml:space="preserve"> T560 z część 1 – ilość: </w:t>
      </w:r>
      <w:r w:rsidRPr="00A0104F">
        <w:rPr>
          <w:b/>
          <w:bCs/>
        </w:rPr>
        <w:t>1 szt.</w:t>
      </w:r>
    </w:p>
    <w:p w:rsidR="00C24E85" w:rsidRPr="00A0104F" w:rsidP="000F5C69" w14:paraId="619031AF" w14:textId="77777777">
      <w:pPr>
        <w:pStyle w:val="ListParagraph"/>
        <w:numPr>
          <w:ilvl w:val="0"/>
          <w:numId w:val="15"/>
        </w:numPr>
        <w:spacing w:before="0" w:after="160" w:line="278" w:lineRule="auto"/>
      </w:pPr>
      <w:r w:rsidRPr="00A0104F">
        <w:t xml:space="preserve">Karta sieciowa </w:t>
      </w:r>
      <w:r w:rsidRPr="00A0104F">
        <w:t>Broadcom</w:t>
      </w:r>
      <w:r w:rsidRPr="00A0104F">
        <w:t xml:space="preserve">® 57414 Dual Port (2 x SFP28, 25 </w:t>
      </w:r>
      <w:r w:rsidRPr="00A0104F">
        <w:t>Gb</w:t>
      </w:r>
      <w:r w:rsidRPr="00A0104F">
        <w:t xml:space="preserve">/s, SFP28) zgodna z Serwer Dell </w:t>
      </w:r>
      <w:r w:rsidRPr="00A0104F">
        <w:t>PowerEdge</w:t>
      </w:r>
      <w:r w:rsidRPr="00A0104F">
        <w:t xml:space="preserve"> T560 z część 1</w:t>
      </w:r>
    </w:p>
    <w:p w:rsidR="00C24E85" w:rsidRPr="00A0104F" w:rsidP="00C24E85" w14:paraId="73CEEA9A" w14:textId="4A7F3C25">
      <w:pPr>
        <w:pStyle w:val="ListParagraph"/>
        <w:numPr>
          <w:ilvl w:val="0"/>
          <w:numId w:val="15"/>
        </w:numPr>
        <w:spacing w:before="0" w:after="160" w:line="278" w:lineRule="auto"/>
      </w:pPr>
      <w:r w:rsidRPr="00A0104F">
        <w:t xml:space="preserve">Kabel: SFP28 DAC </w:t>
      </w:r>
      <w:r w:rsidRPr="00A0104F">
        <w:t>cable</w:t>
      </w:r>
      <w:r w:rsidRPr="00A0104F">
        <w:t xml:space="preserve"> (3M) – </w:t>
      </w:r>
      <w:r w:rsidRPr="00A0104F" w:rsidR="00131F0B">
        <w:t xml:space="preserve">długość 3 m - </w:t>
      </w:r>
      <w:r w:rsidRPr="00A0104F">
        <w:t>kompatybilność QNAP, NETGEAR, BROADCOM</w:t>
      </w:r>
    </w:p>
    <w:p w:rsidR="000F5C69" w:rsidRPr="00A0104F" w:rsidP="000F5C69" w14:paraId="75AD9A4E" w14:textId="640B0297">
      <w:pPr>
        <w:pStyle w:val="ListParagraph"/>
        <w:numPr>
          <w:ilvl w:val="0"/>
          <w:numId w:val="15"/>
        </w:numPr>
        <w:spacing w:before="0" w:after="160" w:line="278" w:lineRule="auto"/>
      </w:pPr>
      <w:r w:rsidRPr="00A0104F">
        <w:t>Gwarancja – minimum 60 miesięcy.</w:t>
      </w:r>
    </w:p>
    <w:p w:rsidR="000F5C69" w:rsidRPr="00FF2B9A" w:rsidP="00F67137" w14:paraId="55A37F4B" w14:textId="77777777"/>
    <w:p w:rsidR="00F67137" w:rsidRPr="00FF2B9A" w:rsidP="00F67137" w14:paraId="761973DE" w14:textId="77777777">
      <w:pPr>
        <w:jc w:val="both"/>
      </w:pPr>
    </w:p>
    <w:p w:rsidR="00F67137" w:rsidRPr="00FF2B9A" w:rsidP="00F67137" w14:paraId="497F0E8C" w14:textId="77777777"/>
    <w:p w:rsidR="00F67137" w:rsidRPr="00FF2B9A" w:rsidP="00F67137" w14:paraId="2A5DF74A" w14:textId="77777777"/>
    <w:p w:rsidR="00B17F5B" w:rsidP="00B17F5B" w14:paraId="5C0F511C" w14:textId="77777777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</w:p>
    <w:p w:rsidR="00B17F5B" w:rsidP="00B17F5B" w14:paraId="52A77B7C" w14:textId="77777777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</w:p>
    <w:p w:rsidR="00B17F5B" w:rsidP="000E5892" w14:paraId="20085B4A" w14:textId="77777777"/>
    <w:p w:rsidR="00B17F5B" w:rsidP="000E5892" w14:paraId="7BA2E1E6" w14:textId="77777777"/>
    <w:p w:rsidR="002708D0" w:rsidP="000E5892" w14:paraId="32C1215A" w14:textId="77777777"/>
    <w:p w:rsidR="002708D0" w:rsidRPr="00837319" w:rsidP="000E5892" w14:paraId="362949A5" w14:textId="77777777"/>
    <w:sectPr w:rsidSect="004A2D82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72634" w14:paraId="2AD08450" w14:textId="77777777">
      <w:pPr>
        <w:spacing w:before="0" w:after="0" w:line="240" w:lineRule="auto"/>
      </w:pPr>
      <w:r>
        <w:separator/>
      </w:r>
    </w:p>
  </w:endnote>
  <w:endnote w:type="continuationSeparator" w:id="1">
    <w:p w:rsidR="00772634" w14:paraId="2D4A5B6C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3F6D" w:rsidRPr="00F66716" w:rsidP="00B17F5B" w14:paraId="7261F07E" w14:textId="77777777">
    <w:pPr>
      <w:pStyle w:val="Footer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D18" w:rsidRPr="00BA3BEA" w:rsidP="007D0359" w14:paraId="719342B9" w14:textId="77777777">
    <w:pPr>
      <w:pStyle w:val="Footer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556004"/>
              <wp:effectExtent l="0" t="0" r="0" b="6350"/>
              <wp:wrapSquare wrapText="bothSides"/>
              <wp:docPr id="97151616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7F5B" w:rsidP="00B17F5B" w14:textId="77777777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bookmarkStart w:id="4" w:name="_Hlk205297549"/>
                          <w:bookmarkStart w:id="5" w:name="_Hlk205297550"/>
                          <w:bookmarkStart w:id="6" w:name="_Hlk207888550"/>
                          <w:bookmarkStart w:id="7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 xml:space="preserve"> Niepodległości 66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64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870A1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Leszno</w:t>
                          </w:r>
                        </w:p>
                        <w:bookmarkEnd w:id="4"/>
                        <w:bookmarkEnd w:id="5"/>
                        <w:p w:rsidR="00B17F5B" w:rsidP="00B17F5B" w14:textId="77777777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526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</w:p>
                        <w:bookmarkEnd w:id="6"/>
                        <w:bookmarkEnd w:id="7"/>
                        <w:p w:rsidR="004825F2" w:rsidP="004825F2" w14:textId="7777777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sekretariat.psse.leszno@sanepid.gov.pl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17F5B" w:rsidP="00B17F5B" w14:textId="7777777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F33150" w:rsidR="00F33150">
                            <w:rPr>
                              <w:sz w:val="16"/>
                              <w:szCs w:val="16"/>
                            </w:rPr>
                            <w:t>PL-49816-70191-JVWSA-20</w:t>
                          </w:r>
                        </w:p>
                        <w:p w:rsidR="00B17F5B" w:rsidRPr="00637AEE" w:rsidP="00B17F5B" w14:textId="77777777">
                          <w:pPr>
                            <w:spacing w:before="0" w:after="0" w:line="240" w:lineRule="auto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 w:rsidR="00E0121C"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6D80">
                            <w:rPr>
                              <w:rFonts w:cs="Times New Roman"/>
                              <w:sz w:val="16"/>
                              <w:szCs w:val="16"/>
                            </w:rPr>
                            <w:t>000155006</w:t>
                          </w:r>
                        </w:p>
                        <w:p w:rsidR="00B17F5B" w:rsidRPr="007D0359" w:rsidP="00F033BF" w14:textId="7777777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width:272.25pt;height:122.5pt;margin-top:-9.2pt;margin-left:190.25pt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60288" filled="f" stroked="f">
              <v:textbox style="mso-fit-shape-to-text:t">
                <w:txbxContent>
                  <w:p w:rsidR="00B17F5B" w:rsidP="00B17F5B" w14:paraId="29A134C0" w14:textId="77777777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bookmarkStart w:id="8" w:name="_Hlk205297549"/>
                    <w:bookmarkStart w:id="9" w:name="_Hlk205297550"/>
                    <w:bookmarkStart w:id="10" w:name="_Hlk207888550"/>
                    <w:bookmarkStart w:id="11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F33150">
                      <w:rPr>
                        <w:sz w:val="16"/>
                        <w:szCs w:val="16"/>
                      </w:rPr>
                      <w:t xml:space="preserve"> Niepodległości 66</w:t>
                    </w:r>
                    <w:r>
                      <w:rPr>
                        <w:sz w:val="16"/>
                        <w:szCs w:val="16"/>
                      </w:rPr>
                      <w:t xml:space="preserve"> |</w:t>
                    </w:r>
                    <w:r w:rsidR="00F33150">
                      <w:rPr>
                        <w:sz w:val="16"/>
                        <w:szCs w:val="16"/>
                      </w:rPr>
                      <w:t>64</w:t>
                    </w:r>
                    <w:r w:rsidR="00E358F8">
                      <w:rPr>
                        <w:sz w:val="16"/>
                        <w:szCs w:val="16"/>
                      </w:rPr>
                      <w:t>-</w:t>
                    </w:r>
                    <w:r w:rsidR="00F33150">
                      <w:rPr>
                        <w:sz w:val="16"/>
                        <w:szCs w:val="16"/>
                      </w:rPr>
                      <w:t>100</w:t>
                    </w:r>
                    <w:r w:rsidRPr="00870A17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Leszno</w:t>
                    </w:r>
                  </w:p>
                  <w:bookmarkEnd w:id="8"/>
                  <w:bookmarkEnd w:id="9"/>
                  <w:p w:rsidR="00B17F5B" w:rsidP="00B17F5B" w14:paraId="28716492" w14:textId="77777777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F33150">
                      <w:rPr>
                        <w:sz w:val="16"/>
                        <w:szCs w:val="16"/>
                      </w:rPr>
                      <w:t>65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526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  <w:r w:rsidR="00E358F8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</w:p>
                  <w:bookmarkEnd w:id="10"/>
                  <w:bookmarkEnd w:id="11"/>
                  <w:p w:rsidR="004825F2" w:rsidP="004825F2" w14:paraId="212BFF12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sekretariat.psse.leszno@sanepid.gov.pl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B17F5B" w:rsidP="00B17F5B" w14:paraId="2FE51AB3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F33150" w:rsidR="00F33150">
                      <w:rPr>
                        <w:sz w:val="16"/>
                        <w:szCs w:val="16"/>
                      </w:rPr>
                      <w:t>PL-49816-70191-JVWSA-20</w:t>
                    </w:r>
                  </w:p>
                  <w:p w:rsidR="00B17F5B" w:rsidRPr="00637AEE" w:rsidP="00B17F5B" w14:paraId="033E119C" w14:textId="77777777">
                    <w:pPr>
                      <w:spacing w:before="0" w:after="0" w:line="240" w:lineRule="auto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 w:rsidR="00E0121C"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 w:rsidR="00DE6D80">
                      <w:rPr>
                        <w:rFonts w:cs="Times New Roman"/>
                        <w:sz w:val="16"/>
                        <w:szCs w:val="16"/>
                      </w:rPr>
                      <w:t>000155006</w:t>
                    </w:r>
                  </w:p>
                  <w:p w:rsidR="00B17F5B" w:rsidRPr="007D0359" w:rsidP="00F033BF" w14:paraId="7F363335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 w:rsidR="0041609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:rsidR="00D50D18" w:rsidRPr="00BA3BEA" w:rsidP="007D0359" w14:paraId="3973B7E8" w14:textId="77777777">
    <w:pPr>
      <w:pStyle w:val="Footer"/>
    </w:pPr>
  </w:p>
  <w:p w:rsidR="00D50D18" w:rsidRPr="00D50D18" w:rsidP="007D0359" w14:paraId="27630D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72634" w14:paraId="52CAA32D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772634" w14:paraId="12E84DF7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D18" w:rsidP="007D0359" w14:paraId="5BF80FF3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 descr="Powiatowa Stacja Sanitarno-Epidemiologiczna w Les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Powiatowa Stacja Sanitarno-Epidemiologiczna w Leszni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0D18" w:rsidRPr="00D50D18" w:rsidP="007D0359" w14:paraId="5688BA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F6671D3"/>
    <w:multiLevelType w:val="hybridMultilevel"/>
    <w:tmpl w:val="D5584FB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F1745C"/>
    <w:multiLevelType w:val="hybridMultilevel"/>
    <w:tmpl w:val="55145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60A22"/>
    <w:multiLevelType w:val="hybridMultilevel"/>
    <w:tmpl w:val="8B6C548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3C00EA"/>
    <w:multiLevelType w:val="hybridMultilevel"/>
    <w:tmpl w:val="8B6C548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41D7236"/>
    <w:multiLevelType w:val="hybridMultilevel"/>
    <w:tmpl w:val="53764CF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F1ED2"/>
    <w:multiLevelType w:val="hybridMultilevel"/>
    <w:tmpl w:val="8B6C548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6C0F47"/>
    <w:multiLevelType w:val="hybridMultilevel"/>
    <w:tmpl w:val="A004615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553364C"/>
    <w:multiLevelType w:val="hybridMultilevel"/>
    <w:tmpl w:val="3F86858A"/>
    <w:lvl w:ilvl="0">
      <w:start w:val="1"/>
      <w:numFmt w:val="decimal"/>
      <w:lvlText w:val="%1."/>
      <w:lvlJc w:val="left"/>
      <w:pPr>
        <w:ind w:left="3555" w:hanging="360"/>
      </w:pPr>
    </w:lvl>
    <w:lvl w:ilvl="1" w:tentative="1">
      <w:start w:val="1"/>
      <w:numFmt w:val="lowerLetter"/>
      <w:lvlText w:val="%2."/>
      <w:lvlJc w:val="left"/>
      <w:pPr>
        <w:ind w:left="4275" w:hanging="360"/>
      </w:pPr>
    </w:lvl>
    <w:lvl w:ilvl="2" w:tentative="1">
      <w:start w:val="1"/>
      <w:numFmt w:val="lowerRoman"/>
      <w:lvlText w:val="%3."/>
      <w:lvlJc w:val="right"/>
      <w:pPr>
        <w:ind w:left="4995" w:hanging="180"/>
      </w:pPr>
    </w:lvl>
    <w:lvl w:ilvl="3" w:tentative="1">
      <w:start w:val="1"/>
      <w:numFmt w:val="decimal"/>
      <w:lvlText w:val="%4."/>
      <w:lvlJc w:val="left"/>
      <w:pPr>
        <w:ind w:left="5715" w:hanging="360"/>
      </w:pPr>
    </w:lvl>
    <w:lvl w:ilvl="4" w:tentative="1">
      <w:start w:val="1"/>
      <w:numFmt w:val="lowerLetter"/>
      <w:lvlText w:val="%5."/>
      <w:lvlJc w:val="left"/>
      <w:pPr>
        <w:ind w:left="6435" w:hanging="360"/>
      </w:pPr>
    </w:lvl>
    <w:lvl w:ilvl="5" w:tentative="1">
      <w:start w:val="1"/>
      <w:numFmt w:val="lowerRoman"/>
      <w:lvlText w:val="%6."/>
      <w:lvlJc w:val="right"/>
      <w:pPr>
        <w:ind w:left="7155" w:hanging="180"/>
      </w:pPr>
    </w:lvl>
    <w:lvl w:ilvl="6" w:tentative="1">
      <w:start w:val="1"/>
      <w:numFmt w:val="decimal"/>
      <w:lvlText w:val="%7."/>
      <w:lvlJc w:val="left"/>
      <w:pPr>
        <w:ind w:left="7875" w:hanging="360"/>
      </w:pPr>
    </w:lvl>
    <w:lvl w:ilvl="7" w:tentative="1">
      <w:start w:val="1"/>
      <w:numFmt w:val="lowerLetter"/>
      <w:lvlText w:val="%8."/>
      <w:lvlJc w:val="left"/>
      <w:pPr>
        <w:ind w:left="8595" w:hanging="360"/>
      </w:pPr>
    </w:lvl>
    <w:lvl w:ilvl="8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480C3D09"/>
    <w:multiLevelType w:val="hybridMultilevel"/>
    <w:tmpl w:val="7A50CC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FB2AF1"/>
    <w:multiLevelType w:val="hybridMultilevel"/>
    <w:tmpl w:val="CCE29AA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CF927A6"/>
    <w:multiLevelType w:val="hybridMultilevel"/>
    <w:tmpl w:val="8B6C548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E84A0F"/>
    <w:multiLevelType w:val="hybridMultilevel"/>
    <w:tmpl w:val="8B6C548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57F7FB2"/>
    <w:multiLevelType w:val="hybridMultilevel"/>
    <w:tmpl w:val="8B6C548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817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4"/>
  </w:num>
  <w:num w:numId="4" w16cid:durableId="339547266">
    <w:abstractNumId w:val="1"/>
  </w:num>
  <w:num w:numId="5" w16cid:durableId="83186227">
    <w:abstractNumId w:val="7"/>
  </w:num>
  <w:num w:numId="6" w16cid:durableId="1073312072">
    <w:abstractNumId w:val="4"/>
  </w:num>
  <w:num w:numId="7" w16cid:durableId="936132667">
    <w:abstractNumId w:val="10"/>
  </w:num>
  <w:num w:numId="8" w16cid:durableId="394855669">
    <w:abstractNumId w:val="9"/>
  </w:num>
  <w:num w:numId="9" w16cid:durableId="1157454582">
    <w:abstractNumId w:val="6"/>
  </w:num>
  <w:num w:numId="10" w16cid:durableId="2000764580">
    <w:abstractNumId w:val="0"/>
  </w:num>
  <w:num w:numId="11" w16cid:durableId="389616374">
    <w:abstractNumId w:val="12"/>
  </w:num>
  <w:num w:numId="12" w16cid:durableId="1239242765">
    <w:abstractNumId w:val="3"/>
  </w:num>
  <w:num w:numId="13" w16cid:durableId="367796759">
    <w:abstractNumId w:val="5"/>
  </w:num>
  <w:num w:numId="14" w16cid:durableId="1521435765">
    <w:abstractNumId w:val="2"/>
  </w:num>
  <w:num w:numId="15" w16cid:durableId="1480490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45FAB"/>
    <w:rsid w:val="00074EC7"/>
    <w:rsid w:val="00077CC1"/>
    <w:rsid w:val="00083CDC"/>
    <w:rsid w:val="0008403A"/>
    <w:rsid w:val="000A2172"/>
    <w:rsid w:val="000B7498"/>
    <w:rsid w:val="000D7F92"/>
    <w:rsid w:val="000E5892"/>
    <w:rsid w:val="000F0E91"/>
    <w:rsid w:val="000F5C69"/>
    <w:rsid w:val="00115C3E"/>
    <w:rsid w:val="00121026"/>
    <w:rsid w:val="0012147B"/>
    <w:rsid w:val="001277E6"/>
    <w:rsid w:val="00131F0B"/>
    <w:rsid w:val="0013336A"/>
    <w:rsid w:val="00134538"/>
    <w:rsid w:val="001A0A86"/>
    <w:rsid w:val="001A5CB5"/>
    <w:rsid w:val="001B0BCD"/>
    <w:rsid w:val="001B4BFE"/>
    <w:rsid w:val="001C73FA"/>
    <w:rsid w:val="001D4C8E"/>
    <w:rsid w:val="001D60E3"/>
    <w:rsid w:val="001E2EFF"/>
    <w:rsid w:val="001F4EAB"/>
    <w:rsid w:val="00225600"/>
    <w:rsid w:val="00227FB5"/>
    <w:rsid w:val="00255795"/>
    <w:rsid w:val="002708D0"/>
    <w:rsid w:val="0027290E"/>
    <w:rsid w:val="00282C3F"/>
    <w:rsid w:val="00290F32"/>
    <w:rsid w:val="002A23AC"/>
    <w:rsid w:val="002B2C29"/>
    <w:rsid w:val="002D1EF2"/>
    <w:rsid w:val="002D208B"/>
    <w:rsid w:val="002E3F6D"/>
    <w:rsid w:val="00337AB8"/>
    <w:rsid w:val="00354788"/>
    <w:rsid w:val="00390972"/>
    <w:rsid w:val="003A2863"/>
    <w:rsid w:val="003A3EB6"/>
    <w:rsid w:val="003B0602"/>
    <w:rsid w:val="003B251F"/>
    <w:rsid w:val="003B2CE7"/>
    <w:rsid w:val="003D4DE0"/>
    <w:rsid w:val="003E091F"/>
    <w:rsid w:val="00416092"/>
    <w:rsid w:val="0042134F"/>
    <w:rsid w:val="004371D7"/>
    <w:rsid w:val="004424D5"/>
    <w:rsid w:val="00446F15"/>
    <w:rsid w:val="0045065B"/>
    <w:rsid w:val="004723E6"/>
    <w:rsid w:val="004825F2"/>
    <w:rsid w:val="004A2D82"/>
    <w:rsid w:val="004B0FCC"/>
    <w:rsid w:val="00503715"/>
    <w:rsid w:val="00506035"/>
    <w:rsid w:val="005259D6"/>
    <w:rsid w:val="0055015D"/>
    <w:rsid w:val="00585188"/>
    <w:rsid w:val="005871CB"/>
    <w:rsid w:val="0059635D"/>
    <w:rsid w:val="005B5260"/>
    <w:rsid w:val="005F060B"/>
    <w:rsid w:val="005F4DE4"/>
    <w:rsid w:val="006063AF"/>
    <w:rsid w:val="0063435C"/>
    <w:rsid w:val="00637AEE"/>
    <w:rsid w:val="00650A46"/>
    <w:rsid w:val="006569A3"/>
    <w:rsid w:val="006721E8"/>
    <w:rsid w:val="006764DB"/>
    <w:rsid w:val="00680BD2"/>
    <w:rsid w:val="006A38B1"/>
    <w:rsid w:val="006E0D0B"/>
    <w:rsid w:val="006F6A5F"/>
    <w:rsid w:val="00741E87"/>
    <w:rsid w:val="007522E6"/>
    <w:rsid w:val="00772634"/>
    <w:rsid w:val="0079608E"/>
    <w:rsid w:val="007D0359"/>
    <w:rsid w:val="007D1432"/>
    <w:rsid w:val="007E1DBF"/>
    <w:rsid w:val="007E398B"/>
    <w:rsid w:val="007E7405"/>
    <w:rsid w:val="00803CB1"/>
    <w:rsid w:val="00823859"/>
    <w:rsid w:val="00837319"/>
    <w:rsid w:val="008449B6"/>
    <w:rsid w:val="00846EBF"/>
    <w:rsid w:val="0085627B"/>
    <w:rsid w:val="008571C5"/>
    <w:rsid w:val="00860D1F"/>
    <w:rsid w:val="00870A17"/>
    <w:rsid w:val="00896E1D"/>
    <w:rsid w:val="008A28AD"/>
    <w:rsid w:val="008B4D3F"/>
    <w:rsid w:val="008B6579"/>
    <w:rsid w:val="008C1A9D"/>
    <w:rsid w:val="008C5DEF"/>
    <w:rsid w:val="008D6E5C"/>
    <w:rsid w:val="008F2015"/>
    <w:rsid w:val="008F5156"/>
    <w:rsid w:val="00904225"/>
    <w:rsid w:val="009312A8"/>
    <w:rsid w:val="00933959"/>
    <w:rsid w:val="009408A5"/>
    <w:rsid w:val="009440A7"/>
    <w:rsid w:val="00951CB1"/>
    <w:rsid w:val="00957FF3"/>
    <w:rsid w:val="00970092"/>
    <w:rsid w:val="009847B6"/>
    <w:rsid w:val="009D72F0"/>
    <w:rsid w:val="009F5C96"/>
    <w:rsid w:val="00A00C7A"/>
    <w:rsid w:val="00A0104F"/>
    <w:rsid w:val="00A11ED7"/>
    <w:rsid w:val="00A24F5F"/>
    <w:rsid w:val="00A4356C"/>
    <w:rsid w:val="00A465C6"/>
    <w:rsid w:val="00A46E8F"/>
    <w:rsid w:val="00A47B3B"/>
    <w:rsid w:val="00A805BF"/>
    <w:rsid w:val="00A833CB"/>
    <w:rsid w:val="00AC624F"/>
    <w:rsid w:val="00AD5616"/>
    <w:rsid w:val="00AE020D"/>
    <w:rsid w:val="00B1412C"/>
    <w:rsid w:val="00B17F5B"/>
    <w:rsid w:val="00B21227"/>
    <w:rsid w:val="00B339DC"/>
    <w:rsid w:val="00B67090"/>
    <w:rsid w:val="00B72E4B"/>
    <w:rsid w:val="00B743BD"/>
    <w:rsid w:val="00B81ADC"/>
    <w:rsid w:val="00B82616"/>
    <w:rsid w:val="00B9397D"/>
    <w:rsid w:val="00B97D66"/>
    <w:rsid w:val="00BA1C49"/>
    <w:rsid w:val="00BA3BEA"/>
    <w:rsid w:val="00BA568B"/>
    <w:rsid w:val="00BD24EA"/>
    <w:rsid w:val="00C21CAF"/>
    <w:rsid w:val="00C23EF4"/>
    <w:rsid w:val="00C24E85"/>
    <w:rsid w:val="00C676B7"/>
    <w:rsid w:val="00C90EBE"/>
    <w:rsid w:val="00C9288E"/>
    <w:rsid w:val="00CB540C"/>
    <w:rsid w:val="00CE56EE"/>
    <w:rsid w:val="00D24DB8"/>
    <w:rsid w:val="00D41A00"/>
    <w:rsid w:val="00D50D18"/>
    <w:rsid w:val="00DC4DB3"/>
    <w:rsid w:val="00DC68C7"/>
    <w:rsid w:val="00DD009E"/>
    <w:rsid w:val="00DE6D80"/>
    <w:rsid w:val="00E0121C"/>
    <w:rsid w:val="00E05451"/>
    <w:rsid w:val="00E11867"/>
    <w:rsid w:val="00E252AC"/>
    <w:rsid w:val="00E358F8"/>
    <w:rsid w:val="00E416F3"/>
    <w:rsid w:val="00E449B3"/>
    <w:rsid w:val="00E66AD4"/>
    <w:rsid w:val="00E819F2"/>
    <w:rsid w:val="00E8365E"/>
    <w:rsid w:val="00E95E70"/>
    <w:rsid w:val="00EC06BD"/>
    <w:rsid w:val="00F01C8A"/>
    <w:rsid w:val="00F033BF"/>
    <w:rsid w:val="00F1435F"/>
    <w:rsid w:val="00F202CD"/>
    <w:rsid w:val="00F211E8"/>
    <w:rsid w:val="00F33150"/>
    <w:rsid w:val="00F41DC7"/>
    <w:rsid w:val="00F53F58"/>
    <w:rsid w:val="00F66716"/>
    <w:rsid w:val="00F67137"/>
    <w:rsid w:val="00F701D7"/>
    <w:rsid w:val="00F8321E"/>
    <w:rsid w:val="00FD1D2B"/>
    <w:rsid w:val="00FF2B9A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70B48F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Heading1">
    <w:name w:val="heading 1"/>
    <w:basedOn w:val="Normal"/>
    <w:next w:val="Normal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BA3BEA"/>
  </w:style>
  <w:style w:type="paragraph" w:styleId="Footer">
    <w:name w:val="footer"/>
    <w:basedOn w:val="Normal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BA3BEA"/>
  </w:style>
  <w:style w:type="paragraph" w:customStyle="1" w:styleId="Podstawowyakapit">
    <w:name w:val="[Podstawowy akapit]"/>
    <w:basedOn w:val="Normal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3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efaultParagraphFont"/>
    <w:link w:val="Heading2"/>
    <w:uiPriority w:val="9"/>
    <w:rsid w:val="00077CC1"/>
    <w:rPr>
      <w:rFonts w:ascii="Lato" w:hAnsi="Lato" w:eastAsiaTheme="majorEastAsia" w:cstheme="majorBidi"/>
      <w:sz w:val="20"/>
      <w:szCs w:val="20"/>
    </w:rPr>
  </w:style>
  <w:style w:type="character" w:customStyle="1" w:styleId="Nagwek1Znak">
    <w:name w:val="Nagłówek 1 Znak"/>
    <w:basedOn w:val="DefaultParagraphFont"/>
    <w:link w:val="Heading1"/>
    <w:uiPriority w:val="9"/>
    <w:rsid w:val="00077CC1"/>
    <w:rPr>
      <w:rFonts w:ascii="Lato" w:hAnsi="Lato" w:eastAsiaTheme="majorEastAsia" w:cstheme="majorBidi"/>
      <w:sz w:val="20"/>
      <w:szCs w:val="20"/>
    </w:rPr>
  </w:style>
  <w:style w:type="character" w:customStyle="1" w:styleId="Nagwek3Znak">
    <w:name w:val="Nagłówek 3 Znak"/>
    <w:basedOn w:val="DefaultParagraphFont"/>
    <w:link w:val="Heading3"/>
    <w:uiPriority w:val="9"/>
    <w:rsid w:val="00077CC1"/>
    <w:rPr>
      <w:rFonts w:ascii="Lato" w:hAnsi="Lato" w:eastAsiaTheme="majorEastAsia" w:cstheme="majorBidi"/>
      <w:sz w:val="20"/>
      <w:szCs w:val="24"/>
    </w:rPr>
  </w:style>
  <w:style w:type="paragraph" w:styleId="NoSpacing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0154E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efaultParagraphFont"/>
    <w:link w:val="Heading4"/>
    <w:uiPriority w:val="9"/>
    <w:rsid w:val="00077CC1"/>
    <w:rPr>
      <w:rFonts w:ascii="Lato" w:hAnsi="Lato" w:eastAsiaTheme="majorEastAsia" w:cstheme="majorBidi"/>
      <w:sz w:val="20"/>
      <w:szCs w:val="20"/>
    </w:rPr>
  </w:style>
  <w:style w:type="character" w:customStyle="1" w:styleId="Nagwek5Znak">
    <w:name w:val="Nagłówek 5 Znak"/>
    <w:basedOn w:val="DefaultParagraphFont"/>
    <w:link w:val="Heading5"/>
    <w:uiPriority w:val="9"/>
    <w:rsid w:val="00077CC1"/>
    <w:rPr>
      <w:rFonts w:ascii="Lato" w:hAnsi="Lato" w:eastAsiaTheme="majorEastAsia" w:cstheme="majorBidi"/>
      <w:sz w:val="20"/>
      <w:szCs w:val="20"/>
    </w:rPr>
  </w:style>
  <w:style w:type="table" w:styleId="TableGrid">
    <w:name w:val="Table Grid"/>
    <w:basedOn w:val="TableNormal"/>
    <w:uiPriority w:val="39"/>
    <w:rsid w:val="00B17F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Leszno - Dominik Kraczewski</cp:lastModifiedBy>
  <cp:revision>30</cp:revision>
  <cp:lastPrinted>2025-09-10T11:10:00Z</cp:lastPrinted>
  <dcterms:created xsi:type="dcterms:W3CDTF">2025-09-10T05:52:00Z</dcterms:created>
  <dcterms:modified xsi:type="dcterms:W3CDTF">2025-11-20T12:08:00Z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