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0746" w:type="dxa"/>
        <w:tblInd w:w="-714" w:type="dxa"/>
        <w:tblLook w:val="04A0" w:firstRow="1" w:lastRow="0" w:firstColumn="1" w:lastColumn="0" w:noHBand="0" w:noVBand="1"/>
      </w:tblPr>
      <w:tblGrid>
        <w:gridCol w:w="1060"/>
        <w:gridCol w:w="1439"/>
        <w:gridCol w:w="2598"/>
        <w:gridCol w:w="5638"/>
        <w:gridCol w:w="11"/>
      </w:tblGrid>
      <w:tr w:rsidR="00297A67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0E671A" w:rsidRPr="008B032C" w:rsidRDefault="008B032C" w:rsidP="008B03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032C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1439" w:type="dxa"/>
          </w:tcPr>
          <w:p w:rsidR="000E671A" w:rsidRPr="009102CA" w:rsidRDefault="000E671A" w:rsidP="008B03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02CA">
              <w:rPr>
                <w:rFonts w:ascii="Arial" w:hAnsi="Arial" w:cs="Arial"/>
                <w:b/>
                <w:sz w:val="24"/>
                <w:szCs w:val="24"/>
              </w:rPr>
              <w:t>TAK/NIE</w:t>
            </w:r>
          </w:p>
        </w:tc>
        <w:tc>
          <w:tcPr>
            <w:tcW w:w="2598" w:type="dxa"/>
          </w:tcPr>
          <w:p w:rsidR="000E671A" w:rsidRPr="009102CA" w:rsidRDefault="000E671A" w:rsidP="008B03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02CA">
              <w:rPr>
                <w:rFonts w:ascii="Arial" w:hAnsi="Arial" w:cs="Arial"/>
                <w:b/>
                <w:sz w:val="24"/>
                <w:szCs w:val="24"/>
              </w:rPr>
              <w:t xml:space="preserve">W przypadku </w:t>
            </w:r>
            <w:r w:rsidR="00297A67">
              <w:rPr>
                <w:rFonts w:ascii="Arial" w:hAnsi="Arial" w:cs="Arial"/>
                <w:b/>
                <w:sz w:val="24"/>
                <w:szCs w:val="24"/>
              </w:rPr>
              <w:t xml:space="preserve">braku </w:t>
            </w:r>
            <w:r w:rsidRPr="009102CA">
              <w:rPr>
                <w:rFonts w:ascii="Arial" w:hAnsi="Arial" w:cs="Arial"/>
                <w:b/>
                <w:sz w:val="24"/>
                <w:szCs w:val="24"/>
              </w:rPr>
              <w:t>zabezpieczenia należy uzasadnić</w:t>
            </w:r>
          </w:p>
        </w:tc>
        <w:tc>
          <w:tcPr>
            <w:tcW w:w="5638" w:type="dxa"/>
          </w:tcPr>
          <w:p w:rsidR="000E671A" w:rsidRPr="009102CA" w:rsidRDefault="00297A67" w:rsidP="008B03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Wdrożone środki bezpieczeństwa</w:t>
            </w:r>
          </w:p>
        </w:tc>
      </w:tr>
      <w:tr w:rsidR="00297A67" w:rsidRPr="009102CA" w:rsidTr="007C5D4B">
        <w:trPr>
          <w:gridAfter w:val="1"/>
          <w:wAfter w:w="11" w:type="dxa"/>
        </w:trPr>
        <w:tc>
          <w:tcPr>
            <w:tcW w:w="10735" w:type="dxa"/>
            <w:gridSpan w:val="4"/>
          </w:tcPr>
          <w:p w:rsidR="00B6414C" w:rsidRDefault="00B6414C" w:rsidP="00297A6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297A67" w:rsidRDefault="00297A67" w:rsidP="00297A6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7A67">
              <w:rPr>
                <w:rFonts w:ascii="Arial" w:hAnsi="Arial" w:cs="Arial"/>
                <w:b/>
                <w:sz w:val="28"/>
                <w:szCs w:val="28"/>
              </w:rPr>
              <w:t>I.  Środki ochrony fizycznej</w:t>
            </w:r>
          </w:p>
          <w:p w:rsidR="00B6414C" w:rsidRPr="00297A67" w:rsidRDefault="00B6414C" w:rsidP="00297A6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97A67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0E671A" w:rsidRPr="009102CA" w:rsidRDefault="000E671A" w:rsidP="00297A67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0E671A" w:rsidRPr="009102CA" w:rsidRDefault="000E671A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0E671A" w:rsidRPr="009102CA" w:rsidRDefault="000E671A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0E671A" w:rsidRPr="009102CA" w:rsidRDefault="000E671A" w:rsidP="00422C65">
            <w:pPr>
              <w:jc w:val="both"/>
              <w:rPr>
                <w:rFonts w:ascii="Arial" w:hAnsi="Arial" w:cs="Arial"/>
              </w:rPr>
            </w:pPr>
            <w:r w:rsidRPr="009102CA">
              <w:rPr>
                <w:rFonts w:ascii="Arial" w:hAnsi="Arial" w:cs="Arial"/>
              </w:rPr>
              <w:t>Serwery zlokalizowane są na terytorium Europejskiego Obszaru Gospodarczego.</w:t>
            </w:r>
          </w:p>
        </w:tc>
      </w:tr>
      <w:tr w:rsidR="00297A67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0E671A" w:rsidRPr="00297A67" w:rsidRDefault="000E671A" w:rsidP="00297A67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0E671A" w:rsidRPr="009102CA" w:rsidRDefault="000E671A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0E671A" w:rsidRPr="009102CA" w:rsidRDefault="000E671A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0E671A" w:rsidRPr="009102CA" w:rsidRDefault="000E671A" w:rsidP="00422C65">
            <w:pPr>
              <w:jc w:val="both"/>
              <w:rPr>
                <w:rFonts w:ascii="Arial" w:hAnsi="Arial" w:cs="Arial"/>
              </w:rPr>
            </w:pPr>
            <w:r w:rsidRPr="009102CA">
              <w:rPr>
                <w:rFonts w:ascii="Arial" w:hAnsi="Arial" w:cs="Arial"/>
              </w:rPr>
              <w:t>Serwery zlokalizowane są w pomieszczeniach z dostępem wyłącznie dla osób posiadających nadane uprawnienia (System Kontroli Dostępu – SKD, System Zarzadzania Kluczami - SZK).</w:t>
            </w:r>
          </w:p>
        </w:tc>
      </w:tr>
      <w:tr w:rsidR="00297A67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0E671A" w:rsidRPr="00297A67" w:rsidRDefault="000E671A" w:rsidP="00297A67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0E671A" w:rsidRPr="009102CA" w:rsidRDefault="000E671A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0E671A" w:rsidRPr="009102CA" w:rsidRDefault="000E671A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0E671A" w:rsidRPr="009102CA" w:rsidRDefault="000E671A" w:rsidP="00422C65">
            <w:pPr>
              <w:jc w:val="both"/>
              <w:rPr>
                <w:rFonts w:ascii="Arial" w:hAnsi="Arial" w:cs="Arial"/>
              </w:rPr>
            </w:pPr>
            <w:r w:rsidRPr="009102CA">
              <w:rPr>
                <w:rFonts w:ascii="Arial" w:hAnsi="Arial" w:cs="Arial"/>
              </w:rPr>
              <w:t>Służba ochrony prowadzi całodobową, fizyczną ochronę budynku.</w:t>
            </w:r>
          </w:p>
        </w:tc>
      </w:tr>
      <w:tr w:rsidR="00297A67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0E671A" w:rsidRPr="00297A67" w:rsidRDefault="000E671A" w:rsidP="00297A67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0E671A" w:rsidRPr="009102CA" w:rsidRDefault="000E671A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0E671A" w:rsidRPr="009102CA" w:rsidRDefault="000E671A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0E671A" w:rsidRPr="009102CA" w:rsidRDefault="000E671A" w:rsidP="00422C65">
            <w:pPr>
              <w:jc w:val="both"/>
              <w:rPr>
                <w:rFonts w:ascii="Arial" w:hAnsi="Arial" w:cs="Arial"/>
              </w:rPr>
            </w:pPr>
            <w:r w:rsidRPr="009102CA">
              <w:rPr>
                <w:rFonts w:ascii="Arial" w:hAnsi="Arial" w:cs="Arial"/>
              </w:rPr>
              <w:t>Hol główny i teren wokół budynku jest objęty monitoringiem wizyjnym (CCTV).</w:t>
            </w:r>
          </w:p>
        </w:tc>
      </w:tr>
      <w:tr w:rsidR="00297A67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0E671A" w:rsidRPr="00297A67" w:rsidRDefault="000E671A" w:rsidP="00297A67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0E671A" w:rsidRPr="009102CA" w:rsidRDefault="000E671A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0E671A" w:rsidRPr="009102CA" w:rsidRDefault="000E671A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0E671A" w:rsidRPr="009102CA" w:rsidRDefault="000E671A" w:rsidP="00422C65">
            <w:pPr>
              <w:jc w:val="both"/>
              <w:rPr>
                <w:rFonts w:ascii="Arial" w:hAnsi="Arial" w:cs="Arial"/>
              </w:rPr>
            </w:pPr>
            <w:r w:rsidRPr="009102CA">
              <w:rPr>
                <w:rFonts w:ascii="Arial" w:hAnsi="Arial" w:cs="Arial"/>
              </w:rPr>
              <w:t>Dane osobowe Zamawiającego są przechowywane w pomieszczeniu zabezpieczonym drzwiami zwykłymi (nie</w:t>
            </w:r>
            <w:r w:rsidR="00AE2ABE">
              <w:rPr>
                <w:rFonts w:ascii="Arial" w:hAnsi="Arial" w:cs="Arial"/>
              </w:rPr>
              <w:t xml:space="preserve"> </w:t>
            </w:r>
            <w:r w:rsidRPr="009102CA">
              <w:rPr>
                <w:rFonts w:ascii="Arial" w:hAnsi="Arial" w:cs="Arial"/>
              </w:rPr>
              <w:t>wzmacnianymi, nie przeciwpożarowymi).</w:t>
            </w:r>
          </w:p>
        </w:tc>
      </w:tr>
      <w:tr w:rsidR="00297A67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0E671A" w:rsidRPr="00297A67" w:rsidRDefault="000E671A" w:rsidP="00297A67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0E671A" w:rsidRPr="009102CA" w:rsidRDefault="000E671A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0E671A" w:rsidRPr="009102CA" w:rsidRDefault="000E671A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0E671A" w:rsidRPr="009102CA" w:rsidRDefault="008C562D" w:rsidP="00422C65">
            <w:pPr>
              <w:jc w:val="both"/>
              <w:rPr>
                <w:rFonts w:ascii="Arial" w:hAnsi="Arial" w:cs="Arial"/>
              </w:rPr>
            </w:pPr>
            <w:r w:rsidRPr="009102CA">
              <w:rPr>
                <w:rFonts w:ascii="Arial" w:hAnsi="Arial" w:cs="Arial"/>
              </w:rPr>
              <w:t>Dane osobowe Zamawiającego są przechowywane w pomieszczeniu zabezpieczonym drzwiami o podwyższone</w:t>
            </w:r>
            <w:r w:rsidR="006B7441">
              <w:rPr>
                <w:rFonts w:ascii="Arial" w:hAnsi="Arial" w:cs="Arial"/>
              </w:rPr>
              <w:t>j odporności ogniowej.</w:t>
            </w:r>
          </w:p>
        </w:tc>
      </w:tr>
      <w:tr w:rsidR="008C562D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8C562D" w:rsidRPr="00297A67" w:rsidRDefault="008C562D" w:rsidP="00297A67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8C562D" w:rsidRPr="009102CA" w:rsidRDefault="008C562D" w:rsidP="00422C65">
            <w:pPr>
              <w:jc w:val="both"/>
              <w:rPr>
                <w:rFonts w:ascii="Arial" w:hAnsi="Arial" w:cs="Arial"/>
              </w:rPr>
            </w:pPr>
            <w:r w:rsidRPr="009102CA">
              <w:rPr>
                <w:rFonts w:ascii="Arial" w:hAnsi="Arial" w:cs="Arial"/>
              </w:rPr>
              <w:t>Dane osobowe Zamawiającego są przechowywane w pomieszczeniu zabezpieczonym drzwiami o podwyższonej odporno</w:t>
            </w:r>
            <w:r w:rsidR="006B7441">
              <w:rPr>
                <w:rFonts w:ascii="Arial" w:hAnsi="Arial" w:cs="Arial"/>
              </w:rPr>
              <w:t>ści na włamanie.</w:t>
            </w:r>
          </w:p>
        </w:tc>
      </w:tr>
      <w:tr w:rsidR="008C562D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8C562D" w:rsidRPr="00297A67" w:rsidRDefault="008C562D" w:rsidP="00297A67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8C562D" w:rsidRPr="009102CA" w:rsidRDefault="008C562D" w:rsidP="00422C65">
            <w:pPr>
              <w:jc w:val="both"/>
              <w:rPr>
                <w:rFonts w:ascii="Arial" w:hAnsi="Arial" w:cs="Arial"/>
              </w:rPr>
            </w:pPr>
            <w:r w:rsidRPr="009102CA">
              <w:rPr>
                <w:rFonts w:ascii="Arial" w:hAnsi="Arial" w:cs="Arial"/>
              </w:rPr>
              <w:t>Dane osobowe Zamawiającego (w tym dane są przechowywane w pomieszczeniu, w którym okna zabezpieczone są za pomocą krat, rolet lub folii antywłamaniowej.</w:t>
            </w:r>
          </w:p>
        </w:tc>
      </w:tr>
      <w:tr w:rsidR="008C562D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8C562D" w:rsidRPr="00297A67" w:rsidRDefault="008C562D" w:rsidP="00297A67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8C562D" w:rsidRPr="009102CA" w:rsidRDefault="008C562D" w:rsidP="00422C65">
            <w:pPr>
              <w:jc w:val="both"/>
              <w:rPr>
                <w:rFonts w:ascii="Arial" w:hAnsi="Arial" w:cs="Arial"/>
              </w:rPr>
            </w:pPr>
            <w:r w:rsidRPr="009102CA">
              <w:rPr>
                <w:rFonts w:ascii="Arial" w:hAnsi="Arial" w:cs="Arial"/>
              </w:rPr>
              <w:t>Pomieszczenia wyposażone są w system alarmowy przeciwwłamaniowy (</w:t>
            </w:r>
            <w:proofErr w:type="spellStart"/>
            <w:r w:rsidRPr="009102CA">
              <w:rPr>
                <w:rFonts w:ascii="Arial" w:hAnsi="Arial" w:cs="Arial"/>
              </w:rPr>
              <w:t>SSWiN</w:t>
            </w:r>
            <w:proofErr w:type="spellEnd"/>
            <w:r w:rsidRPr="009102CA">
              <w:rPr>
                <w:rFonts w:ascii="Arial" w:hAnsi="Arial" w:cs="Arial"/>
              </w:rPr>
              <w:t>).</w:t>
            </w:r>
          </w:p>
        </w:tc>
      </w:tr>
      <w:tr w:rsidR="008C562D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8C562D" w:rsidRPr="00297A67" w:rsidRDefault="008C562D" w:rsidP="00297A67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8C562D" w:rsidRPr="009102CA" w:rsidRDefault="008C562D" w:rsidP="00422C65">
            <w:pPr>
              <w:jc w:val="both"/>
              <w:rPr>
                <w:rFonts w:ascii="Arial" w:hAnsi="Arial" w:cs="Arial"/>
              </w:rPr>
            </w:pPr>
            <w:r w:rsidRPr="009102CA">
              <w:rPr>
                <w:rFonts w:ascii="Arial" w:hAnsi="Arial" w:cs="Arial"/>
              </w:rPr>
              <w:t>Dostęp do pomieszczeń objęty jest systemem kontroli dostępu (SKD).</w:t>
            </w:r>
          </w:p>
        </w:tc>
      </w:tr>
      <w:tr w:rsidR="008C562D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8C562D" w:rsidRPr="00297A67" w:rsidRDefault="008C562D" w:rsidP="00297A67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8C562D" w:rsidRPr="009102CA" w:rsidRDefault="008C562D" w:rsidP="00422C65">
            <w:pPr>
              <w:jc w:val="both"/>
              <w:rPr>
                <w:rFonts w:ascii="Arial" w:hAnsi="Arial" w:cs="Arial"/>
              </w:rPr>
            </w:pPr>
            <w:r w:rsidRPr="009102CA">
              <w:rPr>
                <w:rFonts w:ascii="Arial" w:hAnsi="Arial" w:cs="Arial"/>
              </w:rPr>
              <w:t xml:space="preserve">Dostęp do pomieszczeń objęty jest zasadami zarządzania dostępem do kluczy do pomieszczeń (np. system zarzadzania kluczami, </w:t>
            </w:r>
            <w:proofErr w:type="spellStart"/>
            <w:r w:rsidRPr="009102CA">
              <w:rPr>
                <w:rFonts w:ascii="Arial" w:hAnsi="Arial" w:cs="Arial"/>
              </w:rPr>
              <w:t>depozytory</w:t>
            </w:r>
            <w:proofErr w:type="spellEnd"/>
            <w:r w:rsidRPr="009102CA">
              <w:rPr>
                <w:rFonts w:ascii="Arial" w:hAnsi="Arial" w:cs="Arial"/>
              </w:rPr>
              <w:t xml:space="preserve"> - SZK)</w:t>
            </w:r>
          </w:p>
        </w:tc>
      </w:tr>
      <w:tr w:rsidR="008C562D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8C562D" w:rsidRPr="00297A67" w:rsidRDefault="008C562D" w:rsidP="00297A67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8C562D" w:rsidRPr="009102CA" w:rsidRDefault="008C562D" w:rsidP="00422C65">
            <w:pPr>
              <w:jc w:val="both"/>
              <w:rPr>
                <w:rFonts w:ascii="Arial" w:hAnsi="Arial" w:cs="Arial"/>
              </w:rPr>
            </w:pPr>
            <w:r w:rsidRPr="009102CA">
              <w:rPr>
                <w:rFonts w:ascii="Arial" w:hAnsi="Arial" w:cs="Arial"/>
              </w:rPr>
              <w:t>Dostęp do pomieszczeń kontrolowany jest przez system monitoringu z zastosowaniem kamer przemysłowych (CCTV).</w:t>
            </w:r>
          </w:p>
        </w:tc>
      </w:tr>
      <w:tr w:rsidR="008C562D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8C562D" w:rsidRPr="00297A67" w:rsidRDefault="008C562D" w:rsidP="00297A67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8C562D" w:rsidRPr="009102CA" w:rsidRDefault="008C562D" w:rsidP="00422C65">
            <w:pPr>
              <w:jc w:val="both"/>
              <w:rPr>
                <w:rFonts w:ascii="Arial" w:hAnsi="Arial" w:cs="Arial"/>
              </w:rPr>
            </w:pPr>
            <w:r w:rsidRPr="009102CA">
              <w:rPr>
                <w:rFonts w:ascii="Arial" w:hAnsi="Arial" w:cs="Arial"/>
              </w:rPr>
              <w:t>Dostęp do pomieszczeń  w czasie nieobecności zatrudnionych tam pracowników nadzorowany przez służbę ochrony.</w:t>
            </w:r>
          </w:p>
        </w:tc>
      </w:tr>
      <w:tr w:rsidR="008C562D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8C562D" w:rsidRPr="00297A67" w:rsidRDefault="008C562D" w:rsidP="00297A67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8C562D" w:rsidRPr="009102CA" w:rsidRDefault="008C562D" w:rsidP="00422C65">
            <w:pPr>
              <w:jc w:val="both"/>
              <w:rPr>
                <w:rFonts w:ascii="Arial" w:hAnsi="Arial" w:cs="Arial"/>
              </w:rPr>
            </w:pPr>
            <w:r w:rsidRPr="009102CA">
              <w:rPr>
                <w:rFonts w:ascii="Arial" w:hAnsi="Arial" w:cs="Arial"/>
              </w:rPr>
              <w:t>Pomieszczenia są zabezpieczone przed skutkami pożaru za pomocą systemu przeciwpożarowego i / lub wolnostojącej gaśnicy.</w:t>
            </w:r>
          </w:p>
        </w:tc>
      </w:tr>
      <w:tr w:rsidR="008C562D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8C562D" w:rsidRPr="00297A67" w:rsidRDefault="008C562D" w:rsidP="00297A67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8C562D" w:rsidRPr="009102CA" w:rsidRDefault="008C562D" w:rsidP="00422C65">
            <w:pPr>
              <w:jc w:val="both"/>
              <w:rPr>
                <w:rFonts w:ascii="Arial" w:hAnsi="Arial" w:cs="Arial"/>
              </w:rPr>
            </w:pPr>
            <w:r w:rsidRPr="009102CA">
              <w:rPr>
                <w:rFonts w:ascii="Arial" w:hAnsi="Arial" w:cs="Arial"/>
              </w:rPr>
              <w:t>Kopie zapasowe przechowywane są w różnych lokalizacjach, na różnych nośnikach</w:t>
            </w:r>
            <w:r w:rsidR="00B6414C">
              <w:rPr>
                <w:rFonts w:ascii="Arial" w:hAnsi="Arial" w:cs="Arial"/>
              </w:rPr>
              <w:t>.</w:t>
            </w:r>
          </w:p>
        </w:tc>
      </w:tr>
      <w:tr w:rsidR="009102CA" w:rsidRPr="009102CA" w:rsidTr="00B6414C">
        <w:trPr>
          <w:trHeight w:val="219"/>
        </w:trPr>
        <w:tc>
          <w:tcPr>
            <w:tcW w:w="10746" w:type="dxa"/>
            <w:gridSpan w:val="5"/>
          </w:tcPr>
          <w:p w:rsidR="00B6414C" w:rsidRDefault="00B6414C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9102CA" w:rsidRDefault="009102C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102CA">
              <w:rPr>
                <w:rFonts w:ascii="Arial" w:hAnsi="Arial" w:cs="Arial"/>
                <w:b/>
                <w:sz w:val="28"/>
                <w:szCs w:val="28"/>
              </w:rPr>
              <w:t>II. Środki sprzętowe infrastruktury informatycznej i telekomunikacyjnej</w:t>
            </w:r>
          </w:p>
          <w:p w:rsidR="00B6414C" w:rsidRPr="009102CA" w:rsidRDefault="00B6414C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C562D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8C562D" w:rsidRPr="00297A67" w:rsidRDefault="008C562D" w:rsidP="00297A6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8C562D" w:rsidRPr="009102CA" w:rsidRDefault="008C562D" w:rsidP="008B032C">
            <w:pPr>
              <w:jc w:val="both"/>
              <w:rPr>
                <w:rFonts w:ascii="Arial" w:hAnsi="Arial" w:cs="Arial"/>
              </w:rPr>
            </w:pPr>
            <w:r w:rsidRPr="009102CA">
              <w:rPr>
                <w:rFonts w:ascii="Arial" w:hAnsi="Arial" w:cs="Arial"/>
              </w:rPr>
              <w:t>Zastosowano urządzenia typu UPS, generator prądu i / lub wydzieloną sieć elektroenergetyczną, chroniące system informatyczny przed skutkami awarii zasilania.</w:t>
            </w:r>
          </w:p>
        </w:tc>
      </w:tr>
      <w:tr w:rsidR="008C562D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8C562D" w:rsidRPr="00297A67" w:rsidRDefault="008C562D" w:rsidP="00297A6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8C562D" w:rsidRPr="009102CA" w:rsidRDefault="008C562D" w:rsidP="008B032C">
            <w:pPr>
              <w:jc w:val="both"/>
              <w:rPr>
                <w:rFonts w:ascii="Arial" w:hAnsi="Arial" w:cs="Arial"/>
              </w:rPr>
            </w:pPr>
            <w:r w:rsidRPr="009102CA">
              <w:rPr>
                <w:rFonts w:ascii="Arial" w:hAnsi="Arial" w:cs="Arial"/>
              </w:rPr>
              <w:t>Każdy pracownik otrzymuje imienny identyfikator do systemów informatycznych.</w:t>
            </w:r>
          </w:p>
        </w:tc>
      </w:tr>
      <w:tr w:rsidR="008C562D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8C562D" w:rsidRPr="00297A67" w:rsidRDefault="008C562D" w:rsidP="00297A6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8C562D" w:rsidRPr="009102CA" w:rsidRDefault="008C562D" w:rsidP="008B032C">
            <w:pPr>
              <w:jc w:val="both"/>
              <w:rPr>
                <w:rFonts w:ascii="Arial" w:hAnsi="Arial" w:cs="Arial"/>
              </w:rPr>
            </w:pPr>
            <w:r w:rsidRPr="009102CA">
              <w:rPr>
                <w:rFonts w:ascii="Arial" w:hAnsi="Arial" w:cs="Arial"/>
              </w:rPr>
              <w:t>Dostęp do zasobów Zamawiającego zabezpieczony jest za pomocą procesu uwierzytelnienia z wykorzystaniem identyfikatora użytkownika oraz hasła.</w:t>
            </w:r>
          </w:p>
        </w:tc>
      </w:tr>
      <w:tr w:rsidR="008C562D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8C562D" w:rsidRPr="00297A67" w:rsidRDefault="008C562D" w:rsidP="00297A6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8C562D" w:rsidRPr="009102CA" w:rsidRDefault="008C562D" w:rsidP="008B032C">
            <w:pPr>
              <w:jc w:val="both"/>
              <w:rPr>
                <w:rFonts w:ascii="Arial" w:hAnsi="Arial" w:cs="Arial"/>
              </w:rPr>
            </w:pPr>
            <w:r w:rsidRPr="009102CA">
              <w:rPr>
                <w:rFonts w:ascii="Arial" w:hAnsi="Arial" w:cs="Arial"/>
              </w:rPr>
              <w:t>System informatyczny zapewnia wymuszenie na użytkowniku okresową zmianę hasła.</w:t>
            </w:r>
          </w:p>
        </w:tc>
      </w:tr>
      <w:tr w:rsidR="008C562D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8C562D" w:rsidRPr="00297A67" w:rsidRDefault="008C562D" w:rsidP="00297A6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8C562D" w:rsidRPr="009102CA" w:rsidRDefault="008C562D" w:rsidP="008B032C">
            <w:pPr>
              <w:jc w:val="both"/>
              <w:rPr>
                <w:rFonts w:ascii="Arial" w:hAnsi="Arial" w:cs="Arial"/>
              </w:rPr>
            </w:pPr>
            <w:r w:rsidRPr="009102CA">
              <w:rPr>
                <w:rFonts w:ascii="Arial" w:hAnsi="Arial" w:cs="Arial"/>
              </w:rPr>
              <w:t>System informatyczny zapewnia zmianę hasła w razie zaistniałej potrzeby.</w:t>
            </w:r>
          </w:p>
        </w:tc>
      </w:tr>
      <w:tr w:rsidR="008C562D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8C562D" w:rsidRPr="00297A67" w:rsidRDefault="008C562D" w:rsidP="00297A6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8C562D" w:rsidRPr="009102CA" w:rsidRDefault="009102CA" w:rsidP="008B032C">
            <w:pPr>
              <w:jc w:val="both"/>
              <w:rPr>
                <w:rFonts w:ascii="Arial" w:hAnsi="Arial" w:cs="Arial"/>
              </w:rPr>
            </w:pPr>
            <w:r w:rsidRPr="009102CA">
              <w:rPr>
                <w:rFonts w:ascii="Arial" w:hAnsi="Arial" w:cs="Arial"/>
              </w:rPr>
              <w:t>Zastosowano środki uniemożliwiające wykonywanie nieautoryzowanych kopii  przy użyciu systemów informatycznych.</w:t>
            </w:r>
          </w:p>
        </w:tc>
      </w:tr>
      <w:tr w:rsidR="008C562D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8C562D" w:rsidRPr="00297A67" w:rsidRDefault="008C562D" w:rsidP="00297A6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8C562D" w:rsidRPr="009102CA" w:rsidRDefault="009102CA" w:rsidP="008B032C">
            <w:pPr>
              <w:jc w:val="both"/>
              <w:rPr>
                <w:rFonts w:ascii="Arial" w:hAnsi="Arial" w:cs="Arial"/>
              </w:rPr>
            </w:pPr>
            <w:r w:rsidRPr="009102CA">
              <w:rPr>
                <w:rFonts w:ascii="Arial" w:hAnsi="Arial" w:cs="Arial"/>
              </w:rPr>
              <w:t>Zastosowano system rejestracji dostępu do systemu.</w:t>
            </w:r>
          </w:p>
        </w:tc>
      </w:tr>
      <w:tr w:rsidR="008C562D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8C562D" w:rsidRPr="00297A67" w:rsidRDefault="008C562D" w:rsidP="00297A6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8C562D" w:rsidRPr="009102CA" w:rsidRDefault="009102CA" w:rsidP="008B032C">
            <w:pPr>
              <w:jc w:val="both"/>
              <w:rPr>
                <w:rFonts w:ascii="Arial" w:hAnsi="Arial" w:cs="Arial"/>
              </w:rPr>
            </w:pPr>
            <w:r w:rsidRPr="009102CA">
              <w:rPr>
                <w:rFonts w:ascii="Arial" w:hAnsi="Arial" w:cs="Arial"/>
              </w:rPr>
              <w:t>Zastosowano środki kryptograficznej ochrony danych przekazywanych drogą teletransmisji.</w:t>
            </w:r>
          </w:p>
        </w:tc>
      </w:tr>
      <w:tr w:rsidR="008C562D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8C562D" w:rsidRPr="00297A67" w:rsidRDefault="008C562D" w:rsidP="00297A6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8C562D" w:rsidRPr="009102CA" w:rsidRDefault="009102CA" w:rsidP="008B032C">
            <w:pPr>
              <w:jc w:val="both"/>
              <w:rPr>
                <w:rFonts w:ascii="Arial" w:hAnsi="Arial" w:cs="Arial"/>
              </w:rPr>
            </w:pPr>
            <w:r w:rsidRPr="009102CA">
              <w:rPr>
                <w:rFonts w:ascii="Arial" w:hAnsi="Arial" w:cs="Arial"/>
              </w:rPr>
              <w:t>Dostęp do środków teletransmisji zabezpieczono za pomocą mechanizmów uwierzytelnienia.</w:t>
            </w:r>
          </w:p>
        </w:tc>
      </w:tr>
      <w:tr w:rsidR="008C562D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8C562D" w:rsidRPr="00297A67" w:rsidRDefault="008C562D" w:rsidP="00297A6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8C562D" w:rsidRPr="009102CA" w:rsidRDefault="009102CA" w:rsidP="008B032C">
            <w:pPr>
              <w:jc w:val="both"/>
              <w:rPr>
                <w:rFonts w:ascii="Arial" w:hAnsi="Arial" w:cs="Arial"/>
              </w:rPr>
            </w:pPr>
            <w:r w:rsidRPr="009102CA">
              <w:rPr>
                <w:rFonts w:ascii="Arial" w:hAnsi="Arial" w:cs="Arial"/>
              </w:rPr>
              <w:t xml:space="preserve">Zastosowano środki ochrony przed szkodliwym oprogramowaniem, takim jak np. robaki, wirusy, konie trojańskie, </w:t>
            </w:r>
            <w:proofErr w:type="spellStart"/>
            <w:r w:rsidRPr="009102CA">
              <w:rPr>
                <w:rFonts w:ascii="Arial" w:hAnsi="Arial" w:cs="Arial"/>
              </w:rPr>
              <w:t>rootkity</w:t>
            </w:r>
            <w:proofErr w:type="spellEnd"/>
            <w:r w:rsidRPr="009102CA">
              <w:rPr>
                <w:rFonts w:ascii="Arial" w:hAnsi="Arial" w:cs="Arial"/>
              </w:rPr>
              <w:t>. (oprogramowanie antywirusowe).</w:t>
            </w:r>
          </w:p>
        </w:tc>
      </w:tr>
      <w:tr w:rsidR="008C562D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8C562D" w:rsidRPr="00297A67" w:rsidRDefault="008C562D" w:rsidP="00297A6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8C562D" w:rsidRPr="009102CA" w:rsidRDefault="009102CA" w:rsidP="008B032C">
            <w:pPr>
              <w:jc w:val="both"/>
              <w:rPr>
                <w:rFonts w:ascii="Arial" w:hAnsi="Arial" w:cs="Arial"/>
              </w:rPr>
            </w:pPr>
            <w:r w:rsidRPr="009102CA">
              <w:rPr>
                <w:rFonts w:ascii="Arial" w:hAnsi="Arial" w:cs="Arial"/>
              </w:rPr>
              <w:t>Oprogramowanie posiada licencje i jest na bieżąco aktualizowane.</w:t>
            </w:r>
          </w:p>
        </w:tc>
      </w:tr>
      <w:tr w:rsidR="008C562D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8C562D" w:rsidRPr="00297A67" w:rsidRDefault="008C562D" w:rsidP="00297A6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8C562D" w:rsidRPr="009102CA" w:rsidRDefault="009102CA" w:rsidP="008B032C">
            <w:pPr>
              <w:jc w:val="both"/>
              <w:rPr>
                <w:rFonts w:ascii="Arial" w:hAnsi="Arial" w:cs="Arial"/>
              </w:rPr>
            </w:pPr>
            <w:r w:rsidRPr="009102CA">
              <w:rPr>
                <w:rFonts w:ascii="Arial" w:hAnsi="Arial" w:cs="Arial"/>
              </w:rPr>
              <w:t>Użyto system Firewall do ochrony dostępu do sieci komputerowej.</w:t>
            </w:r>
          </w:p>
        </w:tc>
      </w:tr>
      <w:tr w:rsidR="008C562D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8C562D" w:rsidRPr="00297A67" w:rsidRDefault="008C562D" w:rsidP="00297A6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8C562D" w:rsidRPr="009102CA" w:rsidRDefault="009102CA" w:rsidP="008B032C">
            <w:pPr>
              <w:jc w:val="both"/>
              <w:rPr>
                <w:rFonts w:ascii="Arial" w:hAnsi="Arial" w:cs="Arial"/>
              </w:rPr>
            </w:pPr>
            <w:r w:rsidRPr="009102CA">
              <w:rPr>
                <w:rFonts w:ascii="Arial" w:hAnsi="Arial" w:cs="Arial"/>
              </w:rPr>
              <w:t>Użyto system IDS/IPS do ochrony dostępu do sieci komputerowej.</w:t>
            </w:r>
          </w:p>
        </w:tc>
      </w:tr>
      <w:tr w:rsidR="008C562D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8C562D" w:rsidRPr="00297A67" w:rsidRDefault="008C562D" w:rsidP="00297A6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8C562D" w:rsidRPr="009102CA" w:rsidRDefault="009102CA" w:rsidP="008B032C">
            <w:pPr>
              <w:jc w:val="both"/>
              <w:rPr>
                <w:rFonts w:ascii="Arial" w:hAnsi="Arial" w:cs="Arial"/>
              </w:rPr>
            </w:pPr>
            <w:r w:rsidRPr="009102CA">
              <w:rPr>
                <w:rFonts w:ascii="Arial" w:hAnsi="Arial" w:cs="Arial"/>
              </w:rPr>
              <w:t>Zapewniono zdolność do szybkiego przywrócenia dostępności informacji i dostępu do nich w razie incydentu fizycznego i technicznego.</w:t>
            </w:r>
          </w:p>
        </w:tc>
      </w:tr>
      <w:tr w:rsidR="008C562D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8C562D" w:rsidRPr="00297A67" w:rsidRDefault="008C562D" w:rsidP="00297A6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8C562D" w:rsidRPr="009102CA" w:rsidRDefault="009102CA" w:rsidP="008B032C">
            <w:pPr>
              <w:jc w:val="both"/>
              <w:rPr>
                <w:rFonts w:ascii="Arial" w:hAnsi="Arial" w:cs="Arial"/>
              </w:rPr>
            </w:pPr>
            <w:r w:rsidRPr="009102CA">
              <w:rPr>
                <w:rFonts w:ascii="Arial" w:hAnsi="Arial" w:cs="Arial"/>
              </w:rPr>
              <w:t>Dostęp do danych osobowych Zamawiającego zabezpieczony został przed nieautoryzowanym uruchomieniem za pomocą hasła BIOS.</w:t>
            </w:r>
          </w:p>
        </w:tc>
      </w:tr>
      <w:tr w:rsidR="009102CA" w:rsidRPr="009102CA" w:rsidTr="00297A67">
        <w:tc>
          <w:tcPr>
            <w:tcW w:w="10746" w:type="dxa"/>
            <w:gridSpan w:val="5"/>
          </w:tcPr>
          <w:p w:rsidR="00B6414C" w:rsidRDefault="00B6414C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9102CA" w:rsidRDefault="009102C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102CA">
              <w:rPr>
                <w:rFonts w:ascii="Arial" w:hAnsi="Arial" w:cs="Arial"/>
                <w:b/>
                <w:sz w:val="28"/>
                <w:szCs w:val="28"/>
              </w:rPr>
              <w:t>III. Środki ochrony w ramach narzędzi programowych i baz danych</w:t>
            </w:r>
          </w:p>
          <w:p w:rsidR="00B6414C" w:rsidRPr="009102CA" w:rsidRDefault="00B6414C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C562D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8C562D" w:rsidRPr="00297A67" w:rsidRDefault="008C562D" w:rsidP="00297A67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8C562D" w:rsidRPr="009102CA" w:rsidRDefault="009102CA" w:rsidP="008B032C">
            <w:pPr>
              <w:jc w:val="both"/>
              <w:rPr>
                <w:rFonts w:ascii="Arial" w:hAnsi="Arial" w:cs="Arial"/>
              </w:rPr>
            </w:pPr>
            <w:r w:rsidRPr="009102CA">
              <w:rPr>
                <w:rFonts w:ascii="Arial" w:hAnsi="Arial" w:cs="Arial"/>
              </w:rPr>
              <w:t>Wykorzystano środki pozwalające na rejestrację zmian wykonywanych na poszczególnych elementach danych.</w:t>
            </w:r>
          </w:p>
        </w:tc>
      </w:tr>
      <w:tr w:rsidR="009102CA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9102CA" w:rsidRPr="00297A67" w:rsidRDefault="009102CA" w:rsidP="00297A67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9102CA" w:rsidRPr="009102CA" w:rsidRDefault="009102CA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9102CA" w:rsidRPr="009102CA" w:rsidRDefault="009102CA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9102CA" w:rsidRPr="009102CA" w:rsidRDefault="00FF7B06" w:rsidP="008B032C">
            <w:pPr>
              <w:jc w:val="both"/>
              <w:rPr>
                <w:rFonts w:ascii="Arial" w:hAnsi="Arial" w:cs="Arial"/>
              </w:rPr>
            </w:pPr>
            <w:r w:rsidRPr="00FF7B06">
              <w:rPr>
                <w:rFonts w:ascii="Arial" w:hAnsi="Arial" w:cs="Arial"/>
              </w:rPr>
              <w:t>Zastosowano środki umożliwiające określenie praw dostępu do wskazanego zakresu danych w ramach przetwarzanych informacji.</w:t>
            </w:r>
          </w:p>
        </w:tc>
      </w:tr>
      <w:tr w:rsidR="009102CA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9102CA" w:rsidRPr="00297A67" w:rsidRDefault="009102CA" w:rsidP="00297A67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9102CA" w:rsidRPr="009102CA" w:rsidRDefault="009102CA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9102CA" w:rsidRPr="009102CA" w:rsidRDefault="009102CA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9102CA" w:rsidRPr="009102CA" w:rsidRDefault="00FF7B06" w:rsidP="008B032C">
            <w:pPr>
              <w:jc w:val="both"/>
              <w:rPr>
                <w:rFonts w:ascii="Arial" w:hAnsi="Arial" w:cs="Arial"/>
              </w:rPr>
            </w:pPr>
            <w:r w:rsidRPr="00FF7B06">
              <w:rPr>
                <w:rFonts w:ascii="Arial" w:hAnsi="Arial" w:cs="Arial"/>
              </w:rPr>
              <w:t>Dostęp do zasobów Zamawiającego  wymaga uwierzytelnienia z wykorzystaniem identyfikatora użytkownika oraz hasła.</w:t>
            </w:r>
          </w:p>
        </w:tc>
      </w:tr>
      <w:tr w:rsidR="009102CA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9102CA" w:rsidRPr="00297A67" w:rsidRDefault="009102CA" w:rsidP="00297A67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9102CA" w:rsidRPr="009102CA" w:rsidRDefault="009102CA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9102CA" w:rsidRPr="009102CA" w:rsidRDefault="009102CA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9102CA" w:rsidRPr="009102CA" w:rsidRDefault="00FF7B06" w:rsidP="008B032C">
            <w:pPr>
              <w:jc w:val="both"/>
              <w:rPr>
                <w:rFonts w:ascii="Arial" w:hAnsi="Arial" w:cs="Arial"/>
              </w:rPr>
            </w:pPr>
            <w:r w:rsidRPr="00FF7B06">
              <w:rPr>
                <w:rFonts w:ascii="Arial" w:hAnsi="Arial" w:cs="Arial"/>
              </w:rPr>
              <w:t xml:space="preserve">Dostęp do zasobów Zamawiającego wymaga uwierzytelnienia przy użyciu karty procesorowej oraz kodu PIN lub </w:t>
            </w:r>
            <w:proofErr w:type="spellStart"/>
            <w:r w:rsidRPr="00FF7B06">
              <w:rPr>
                <w:rFonts w:ascii="Arial" w:hAnsi="Arial" w:cs="Arial"/>
              </w:rPr>
              <w:t>tokena</w:t>
            </w:r>
            <w:proofErr w:type="spellEnd"/>
            <w:r w:rsidRPr="00FF7B06">
              <w:rPr>
                <w:rFonts w:ascii="Arial" w:hAnsi="Arial" w:cs="Arial"/>
              </w:rPr>
              <w:t>.</w:t>
            </w:r>
          </w:p>
        </w:tc>
      </w:tr>
      <w:tr w:rsidR="009102CA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9102CA" w:rsidRPr="00297A67" w:rsidRDefault="009102CA" w:rsidP="00297A67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9102CA" w:rsidRPr="009102CA" w:rsidRDefault="009102CA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9102CA" w:rsidRPr="009102CA" w:rsidRDefault="009102CA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9102CA" w:rsidRPr="009102CA" w:rsidRDefault="00FF7B06" w:rsidP="008B032C">
            <w:pPr>
              <w:jc w:val="both"/>
              <w:rPr>
                <w:rFonts w:ascii="Arial" w:hAnsi="Arial" w:cs="Arial"/>
              </w:rPr>
            </w:pPr>
            <w:r w:rsidRPr="00FF7B06">
              <w:rPr>
                <w:rFonts w:ascii="Arial" w:hAnsi="Arial" w:cs="Arial"/>
              </w:rPr>
              <w:t>Dostęp do zasobów Zamawiającego wymaga logowania/uwierzytelnienia poprzez uwierzytelnianie wielopoziomowe, np. 2FA (uwierzytelnianie dwuskładnikowe).</w:t>
            </w:r>
          </w:p>
        </w:tc>
      </w:tr>
      <w:tr w:rsidR="009102CA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9102CA" w:rsidRPr="00297A67" w:rsidRDefault="009102CA" w:rsidP="00297A67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9102CA" w:rsidRPr="009102CA" w:rsidRDefault="009102CA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9102CA" w:rsidRPr="009102CA" w:rsidRDefault="009102CA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9102CA" w:rsidRPr="009102CA" w:rsidRDefault="00FF7B06" w:rsidP="008B032C">
            <w:pPr>
              <w:jc w:val="both"/>
              <w:rPr>
                <w:rFonts w:ascii="Arial" w:hAnsi="Arial" w:cs="Arial"/>
              </w:rPr>
            </w:pPr>
            <w:r w:rsidRPr="00FF7B06">
              <w:rPr>
                <w:rFonts w:ascii="Arial" w:hAnsi="Arial" w:cs="Arial"/>
              </w:rPr>
              <w:t>Dostęp do zasobów Zamawiającego wymaga uwierzytelnienia z wykorzystaniem technologii biometrycznej.</w:t>
            </w:r>
          </w:p>
        </w:tc>
      </w:tr>
      <w:tr w:rsidR="009102CA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9102CA" w:rsidRPr="00297A67" w:rsidRDefault="009102CA" w:rsidP="00297A67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9102CA" w:rsidRPr="009102CA" w:rsidRDefault="009102CA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9102CA" w:rsidRPr="009102CA" w:rsidRDefault="009102CA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9102CA" w:rsidRPr="009102CA" w:rsidRDefault="00FF7B06" w:rsidP="008B032C">
            <w:pPr>
              <w:jc w:val="both"/>
              <w:rPr>
                <w:rFonts w:ascii="Arial" w:hAnsi="Arial" w:cs="Arial"/>
              </w:rPr>
            </w:pPr>
            <w:r w:rsidRPr="00FF7B06">
              <w:rPr>
                <w:rFonts w:ascii="Arial" w:hAnsi="Arial" w:cs="Arial"/>
              </w:rPr>
              <w:t>Zastosowano systemowe środki pozwalające na określenie odpowiednich praw dostępu do zasobów informatycznych dla poszczególnych użytkowników systemu informatycznego.</w:t>
            </w:r>
          </w:p>
        </w:tc>
      </w:tr>
      <w:tr w:rsidR="009102CA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9102CA" w:rsidRPr="00297A67" w:rsidRDefault="009102CA" w:rsidP="00297A67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9102CA" w:rsidRPr="009102CA" w:rsidRDefault="009102CA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9102CA" w:rsidRPr="009102CA" w:rsidRDefault="009102CA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9102CA" w:rsidRPr="009102CA" w:rsidRDefault="00FF7B06" w:rsidP="008B032C">
            <w:pPr>
              <w:jc w:val="both"/>
              <w:rPr>
                <w:rFonts w:ascii="Arial" w:hAnsi="Arial" w:cs="Arial"/>
              </w:rPr>
            </w:pPr>
            <w:r w:rsidRPr="00FF7B06">
              <w:rPr>
                <w:rFonts w:ascii="Arial" w:hAnsi="Arial" w:cs="Arial"/>
              </w:rPr>
              <w:t>Zastosowano mechanizm wymuszający okresową zmianę haseł dostępu do zasobów Zamawiającego.</w:t>
            </w:r>
          </w:p>
        </w:tc>
      </w:tr>
      <w:tr w:rsidR="009102CA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9102CA" w:rsidRPr="00297A67" w:rsidRDefault="009102CA" w:rsidP="00297A67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9102CA" w:rsidRPr="009102CA" w:rsidRDefault="009102CA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9102CA" w:rsidRPr="009102CA" w:rsidRDefault="009102CA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9102CA" w:rsidRPr="009102CA" w:rsidRDefault="00FF7B06" w:rsidP="008B032C">
            <w:pPr>
              <w:jc w:val="both"/>
              <w:rPr>
                <w:rFonts w:ascii="Arial" w:hAnsi="Arial" w:cs="Arial"/>
              </w:rPr>
            </w:pPr>
            <w:r w:rsidRPr="00FF7B06">
              <w:rPr>
                <w:rFonts w:ascii="Arial" w:hAnsi="Arial" w:cs="Arial"/>
              </w:rPr>
              <w:t>Zastosowano kryptograficzne środki ochrony danych.</w:t>
            </w:r>
          </w:p>
        </w:tc>
      </w:tr>
      <w:tr w:rsidR="009102CA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9102CA" w:rsidRPr="00297A67" w:rsidRDefault="009102CA" w:rsidP="00297A67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9102CA" w:rsidRPr="009102CA" w:rsidRDefault="009102CA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9102CA" w:rsidRPr="009102CA" w:rsidRDefault="009102CA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9102CA" w:rsidRPr="009102CA" w:rsidRDefault="00FF7B06" w:rsidP="008B032C">
            <w:pPr>
              <w:jc w:val="both"/>
              <w:rPr>
                <w:rFonts w:ascii="Arial" w:hAnsi="Arial" w:cs="Arial"/>
              </w:rPr>
            </w:pPr>
            <w:r w:rsidRPr="00FF7B06">
              <w:rPr>
                <w:rFonts w:ascii="Arial" w:hAnsi="Arial" w:cs="Arial"/>
              </w:rPr>
              <w:t>Zainstalowano wygaszacze ekranów na stanowiskach, na których przetwarzane są  dane osobowe Zamawiającego.</w:t>
            </w:r>
          </w:p>
        </w:tc>
      </w:tr>
      <w:tr w:rsidR="009102CA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9102CA" w:rsidRPr="00297A67" w:rsidRDefault="009102CA" w:rsidP="00297A67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9102CA" w:rsidRPr="009102CA" w:rsidRDefault="009102CA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9102CA" w:rsidRPr="009102CA" w:rsidRDefault="009102CA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9102CA" w:rsidRPr="009102CA" w:rsidRDefault="00FF7B06" w:rsidP="008B032C">
            <w:pPr>
              <w:jc w:val="both"/>
              <w:rPr>
                <w:rFonts w:ascii="Arial" w:hAnsi="Arial" w:cs="Arial"/>
              </w:rPr>
            </w:pPr>
            <w:r w:rsidRPr="00FF7B06">
              <w:rPr>
                <w:rFonts w:ascii="Arial" w:hAnsi="Arial" w:cs="Arial"/>
              </w:rPr>
              <w:t>Zastosowano mechanizm automatycznej blokady dostępu do systemu informatycznego służącego do przetwarzania informacji Zamawiającego ( w tym danych osobowych) w przypadku dłuższej nieaktywności pracy użytkownika.</w:t>
            </w:r>
          </w:p>
        </w:tc>
      </w:tr>
      <w:tr w:rsidR="00FF7B06" w:rsidRPr="009102CA" w:rsidTr="00297A67">
        <w:tc>
          <w:tcPr>
            <w:tcW w:w="10746" w:type="dxa"/>
            <w:gridSpan w:val="5"/>
          </w:tcPr>
          <w:p w:rsidR="00B6414C" w:rsidRDefault="00B6414C" w:rsidP="00FF7B0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FF7B06" w:rsidRDefault="00FF7B06" w:rsidP="00FF7B0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F7B06">
              <w:rPr>
                <w:rFonts w:ascii="Arial" w:hAnsi="Arial" w:cs="Arial"/>
                <w:b/>
                <w:sz w:val="28"/>
                <w:szCs w:val="28"/>
              </w:rPr>
              <w:t>IV. Środki organizacyjne</w:t>
            </w:r>
          </w:p>
          <w:p w:rsidR="00B6414C" w:rsidRPr="00FF7B06" w:rsidRDefault="00B6414C" w:rsidP="00FF7B0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102CA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9102CA" w:rsidRPr="00297A67" w:rsidRDefault="009102CA" w:rsidP="00297A67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9102CA" w:rsidRPr="009102CA" w:rsidRDefault="009102CA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9102CA" w:rsidRPr="009102CA" w:rsidRDefault="009102CA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9102CA" w:rsidRPr="009102CA" w:rsidRDefault="009A705C" w:rsidP="008B032C">
            <w:pPr>
              <w:jc w:val="both"/>
              <w:rPr>
                <w:rFonts w:ascii="Arial" w:hAnsi="Arial" w:cs="Arial"/>
              </w:rPr>
            </w:pPr>
            <w:r w:rsidRPr="009A705C">
              <w:rPr>
                <w:rFonts w:ascii="Arial" w:hAnsi="Arial" w:cs="Arial"/>
              </w:rPr>
              <w:t>Osoby zatrudnione przy przetwarzaniu danych zostały zaznajomione z przepisami dotyczącymi  ochrony danych osobowych.</w:t>
            </w:r>
          </w:p>
        </w:tc>
      </w:tr>
      <w:tr w:rsidR="009102CA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9102CA" w:rsidRPr="00297A67" w:rsidRDefault="009102CA" w:rsidP="00297A67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9102CA" w:rsidRPr="009102CA" w:rsidRDefault="009102CA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9102CA" w:rsidRPr="009102CA" w:rsidRDefault="009102CA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9102CA" w:rsidRPr="009102CA" w:rsidRDefault="009A705C" w:rsidP="008B032C">
            <w:pPr>
              <w:jc w:val="both"/>
              <w:rPr>
                <w:rFonts w:ascii="Arial" w:hAnsi="Arial" w:cs="Arial"/>
              </w:rPr>
            </w:pPr>
            <w:r w:rsidRPr="009A705C">
              <w:rPr>
                <w:rFonts w:ascii="Arial" w:hAnsi="Arial" w:cs="Arial"/>
              </w:rPr>
              <w:t>Przeszkolono osoby zatrudnione przy przetwarzaniu danych osobowych w zakresie zabezpieczeń systemu informatycznego.</w:t>
            </w:r>
          </w:p>
        </w:tc>
      </w:tr>
      <w:tr w:rsidR="009102CA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9102CA" w:rsidRPr="00297A67" w:rsidRDefault="009102CA" w:rsidP="00297A67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9102CA" w:rsidRPr="009102CA" w:rsidRDefault="009102CA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9102CA" w:rsidRPr="009102CA" w:rsidRDefault="009102CA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9102CA" w:rsidRPr="009102CA" w:rsidRDefault="009A705C" w:rsidP="008B032C">
            <w:pPr>
              <w:jc w:val="both"/>
              <w:rPr>
                <w:rFonts w:ascii="Arial" w:hAnsi="Arial" w:cs="Arial"/>
              </w:rPr>
            </w:pPr>
            <w:r w:rsidRPr="009A705C">
              <w:rPr>
                <w:rFonts w:ascii="Arial" w:hAnsi="Arial" w:cs="Arial"/>
              </w:rPr>
              <w:t>Cyklicznie doskonalona jest wiedza osób zatrudnionych przy przetwarzaniu informacji poprzez cykliczne szkolenia oraz inne działania podnoszące świadomość w przedmiotowym obszarze.</w:t>
            </w:r>
          </w:p>
        </w:tc>
      </w:tr>
      <w:tr w:rsidR="009102CA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9102CA" w:rsidRPr="00297A67" w:rsidRDefault="009102CA" w:rsidP="00297A67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9102CA" w:rsidRPr="009102CA" w:rsidRDefault="009102CA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9102CA" w:rsidRPr="009102CA" w:rsidRDefault="009102CA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9102CA" w:rsidRPr="009102CA" w:rsidRDefault="009A705C" w:rsidP="008B032C">
            <w:pPr>
              <w:jc w:val="both"/>
              <w:rPr>
                <w:rFonts w:ascii="Arial" w:hAnsi="Arial" w:cs="Arial"/>
              </w:rPr>
            </w:pPr>
            <w:r w:rsidRPr="009A705C">
              <w:rPr>
                <w:rFonts w:ascii="Arial" w:hAnsi="Arial" w:cs="Arial"/>
              </w:rPr>
              <w:t>Wprowadzono/określono zasady ochrony danych osobowych przetwarzanych w systemach teleinformatycznych.</w:t>
            </w:r>
          </w:p>
        </w:tc>
      </w:tr>
      <w:tr w:rsidR="009102CA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9102CA" w:rsidRPr="00297A67" w:rsidRDefault="009102CA" w:rsidP="00297A67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9102CA" w:rsidRPr="009102CA" w:rsidRDefault="009102CA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9102CA" w:rsidRPr="009102CA" w:rsidRDefault="009102CA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9102CA" w:rsidRPr="009102CA" w:rsidRDefault="009A705C" w:rsidP="008B032C">
            <w:pPr>
              <w:jc w:val="both"/>
              <w:rPr>
                <w:rFonts w:ascii="Arial" w:hAnsi="Arial" w:cs="Arial"/>
              </w:rPr>
            </w:pPr>
            <w:r w:rsidRPr="009A705C">
              <w:rPr>
                <w:rFonts w:ascii="Arial" w:hAnsi="Arial" w:cs="Arial"/>
              </w:rPr>
              <w:t>Osoby zatrudnione przy przetwarzaniu danych osobowych  zobowiązane zostały do zachowania ich w tajemnicy.</w:t>
            </w:r>
          </w:p>
        </w:tc>
      </w:tr>
      <w:tr w:rsidR="009102CA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9102CA" w:rsidRPr="00297A67" w:rsidRDefault="009102CA" w:rsidP="00297A67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9102CA" w:rsidRPr="009102CA" w:rsidRDefault="009102CA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9102CA" w:rsidRPr="009102CA" w:rsidRDefault="009102CA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9102CA" w:rsidRPr="009102CA" w:rsidRDefault="009A705C" w:rsidP="008B032C">
            <w:pPr>
              <w:jc w:val="both"/>
              <w:rPr>
                <w:rFonts w:ascii="Arial" w:hAnsi="Arial" w:cs="Arial"/>
              </w:rPr>
            </w:pPr>
            <w:r w:rsidRPr="009A705C">
              <w:rPr>
                <w:rFonts w:ascii="Arial" w:hAnsi="Arial" w:cs="Arial"/>
              </w:rPr>
              <w:t>Dostęp do pomieszczeń po godzinach pracy nie jest możliwy dla osób trzecich (np. firmy sprzątającej) bądź dostęp ten jest szczegółowo nadzorowany.</w:t>
            </w:r>
          </w:p>
        </w:tc>
      </w:tr>
      <w:tr w:rsidR="009102CA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9102CA" w:rsidRPr="00297A67" w:rsidRDefault="009102CA" w:rsidP="00297A67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9102CA" w:rsidRPr="009102CA" w:rsidRDefault="009102CA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9102CA" w:rsidRPr="009102CA" w:rsidRDefault="009102CA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9102CA" w:rsidRPr="009102CA" w:rsidRDefault="009A705C" w:rsidP="008B032C">
            <w:pPr>
              <w:jc w:val="both"/>
              <w:rPr>
                <w:rFonts w:ascii="Arial" w:hAnsi="Arial" w:cs="Arial"/>
              </w:rPr>
            </w:pPr>
            <w:r w:rsidRPr="009A705C">
              <w:rPr>
                <w:rFonts w:ascii="Arial" w:hAnsi="Arial" w:cs="Arial"/>
              </w:rPr>
              <w:t>Monitory komputerów, na których przetwarzane są dane osobowe ustawione są w sposób uniemożliwiający wgląd osobom postronnym w przetwarzane dane.</w:t>
            </w:r>
          </w:p>
        </w:tc>
      </w:tr>
      <w:tr w:rsidR="009A705C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9A705C" w:rsidRPr="00297A67" w:rsidRDefault="009A705C" w:rsidP="00297A67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9A705C" w:rsidRPr="009102CA" w:rsidRDefault="009A705C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9A705C" w:rsidRPr="009102CA" w:rsidRDefault="009A705C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9A705C" w:rsidRPr="009A705C" w:rsidRDefault="009A705C" w:rsidP="008B032C">
            <w:pPr>
              <w:jc w:val="both"/>
              <w:rPr>
                <w:rFonts w:ascii="Arial" w:hAnsi="Arial" w:cs="Arial"/>
              </w:rPr>
            </w:pPr>
            <w:r w:rsidRPr="009A705C">
              <w:rPr>
                <w:rFonts w:ascii="Arial" w:hAnsi="Arial" w:cs="Arial"/>
              </w:rPr>
              <w:t>Osoby zatrudnione przy przetwarzaniu danych osobowych zobowiązane zostały do zabezpieczania nieużywanych w danym momencie systemów poprzez blokadę ekranu lub w inny równoważny sposób – zgodnie z polityką czystego ekranu.</w:t>
            </w:r>
          </w:p>
        </w:tc>
      </w:tr>
      <w:tr w:rsidR="009A705C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9A705C" w:rsidRPr="00297A67" w:rsidRDefault="009A705C" w:rsidP="00297A67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9A705C" w:rsidRPr="009102CA" w:rsidRDefault="009A705C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9A705C" w:rsidRPr="009102CA" w:rsidRDefault="009A705C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9A705C" w:rsidRPr="009A705C" w:rsidRDefault="009A705C" w:rsidP="008B032C">
            <w:pPr>
              <w:jc w:val="both"/>
              <w:rPr>
                <w:rFonts w:ascii="Arial" w:hAnsi="Arial" w:cs="Arial"/>
              </w:rPr>
            </w:pPr>
            <w:r w:rsidRPr="009A705C">
              <w:rPr>
                <w:rFonts w:ascii="Arial" w:hAnsi="Arial" w:cs="Arial"/>
              </w:rPr>
              <w:t>Określono zakres oraz częstotliwość tworzenia kopii zapasowych.</w:t>
            </w:r>
          </w:p>
        </w:tc>
      </w:tr>
      <w:tr w:rsidR="009A705C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9A705C" w:rsidRPr="00297A67" w:rsidRDefault="009A705C" w:rsidP="00297A67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9A705C" w:rsidRPr="009102CA" w:rsidRDefault="009A705C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9A705C" w:rsidRPr="009102CA" w:rsidRDefault="009A705C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9A705C" w:rsidRPr="009A705C" w:rsidRDefault="009A705C" w:rsidP="008B032C">
            <w:pPr>
              <w:jc w:val="both"/>
              <w:rPr>
                <w:rFonts w:ascii="Arial" w:hAnsi="Arial" w:cs="Arial"/>
              </w:rPr>
            </w:pPr>
            <w:r w:rsidRPr="009A705C">
              <w:rPr>
                <w:rFonts w:ascii="Arial" w:hAnsi="Arial" w:cs="Arial"/>
              </w:rPr>
              <w:t>Określono procedury odtwarzania systemu po awarii oraz ich testowania.</w:t>
            </w:r>
          </w:p>
        </w:tc>
      </w:tr>
      <w:tr w:rsidR="009A705C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9A705C" w:rsidRPr="00297A67" w:rsidRDefault="009A705C" w:rsidP="00297A67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9A705C" w:rsidRPr="009102CA" w:rsidRDefault="009A705C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9A705C" w:rsidRPr="009102CA" w:rsidRDefault="009A705C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9A705C" w:rsidRPr="009A705C" w:rsidRDefault="009A705C" w:rsidP="008B032C">
            <w:pPr>
              <w:jc w:val="both"/>
              <w:rPr>
                <w:rFonts w:ascii="Arial" w:hAnsi="Arial" w:cs="Arial"/>
              </w:rPr>
            </w:pPr>
            <w:r w:rsidRPr="009A705C">
              <w:rPr>
                <w:rFonts w:ascii="Arial" w:hAnsi="Arial" w:cs="Arial"/>
              </w:rPr>
              <w:t>Przeprowadzono szacowanie ryzyka dla aktywów w których będą przetwarzane będą dane osobowe Zamawiającego.</w:t>
            </w:r>
          </w:p>
        </w:tc>
      </w:tr>
      <w:tr w:rsidR="009A705C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9A705C" w:rsidRPr="00297A67" w:rsidRDefault="009A705C" w:rsidP="00297A67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9A705C" w:rsidRPr="009102CA" w:rsidRDefault="009A705C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9A705C" w:rsidRPr="009102CA" w:rsidRDefault="009A705C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9A705C" w:rsidRPr="009A705C" w:rsidRDefault="009A705C" w:rsidP="008B032C">
            <w:pPr>
              <w:jc w:val="both"/>
              <w:rPr>
                <w:rFonts w:ascii="Arial" w:hAnsi="Arial" w:cs="Arial"/>
              </w:rPr>
            </w:pPr>
            <w:r w:rsidRPr="009A705C">
              <w:rPr>
                <w:rFonts w:ascii="Arial" w:hAnsi="Arial" w:cs="Arial"/>
              </w:rPr>
              <w:t>Wdrożenie wymogów dotyczących bezpieczeństwa informacji potwierdzone jest stosownymi certyfikatami.</w:t>
            </w:r>
          </w:p>
        </w:tc>
      </w:tr>
      <w:tr w:rsidR="009A705C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9A705C" w:rsidRPr="00297A67" w:rsidRDefault="009A705C" w:rsidP="00297A67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9A705C" w:rsidRPr="009102CA" w:rsidRDefault="009A705C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9A705C" w:rsidRPr="009102CA" w:rsidRDefault="009A705C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9A705C" w:rsidRPr="009A705C" w:rsidRDefault="009A705C" w:rsidP="008B032C">
            <w:pPr>
              <w:jc w:val="both"/>
              <w:rPr>
                <w:rFonts w:ascii="Arial" w:hAnsi="Arial" w:cs="Arial"/>
              </w:rPr>
            </w:pPr>
            <w:r w:rsidRPr="009A705C">
              <w:rPr>
                <w:rFonts w:ascii="Arial" w:hAnsi="Arial" w:cs="Arial"/>
              </w:rPr>
              <w:t>Wdrażanie nowych rozwiązań odbywa się zgodnie z zasadą „</w:t>
            </w:r>
            <w:proofErr w:type="spellStart"/>
            <w:r w:rsidRPr="009A705C">
              <w:rPr>
                <w:rFonts w:ascii="Arial" w:hAnsi="Arial" w:cs="Arial"/>
              </w:rPr>
              <w:t>privacy</w:t>
            </w:r>
            <w:proofErr w:type="spellEnd"/>
            <w:r w:rsidRPr="009A705C">
              <w:rPr>
                <w:rFonts w:ascii="Arial" w:hAnsi="Arial" w:cs="Arial"/>
              </w:rPr>
              <w:t xml:space="preserve"> by design”.</w:t>
            </w:r>
          </w:p>
        </w:tc>
      </w:tr>
      <w:tr w:rsidR="009A705C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9A705C" w:rsidRPr="00297A67" w:rsidRDefault="009A705C" w:rsidP="00297A67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9A705C" w:rsidRPr="009102CA" w:rsidRDefault="009A705C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9A705C" w:rsidRPr="009102CA" w:rsidRDefault="009A705C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9A705C" w:rsidRPr="009A705C" w:rsidRDefault="009A705C" w:rsidP="008B032C">
            <w:pPr>
              <w:jc w:val="both"/>
              <w:rPr>
                <w:rFonts w:ascii="Arial" w:hAnsi="Arial" w:cs="Arial"/>
              </w:rPr>
            </w:pPr>
            <w:r w:rsidRPr="009A705C">
              <w:rPr>
                <w:rFonts w:ascii="Arial" w:hAnsi="Arial" w:cs="Arial"/>
              </w:rPr>
              <w:t>Wdrażanie nowych rozwiązań odbywa się zgodnie z zasadą z zasadą „</w:t>
            </w:r>
            <w:proofErr w:type="spellStart"/>
            <w:r w:rsidRPr="009A705C">
              <w:rPr>
                <w:rFonts w:ascii="Arial" w:hAnsi="Arial" w:cs="Arial"/>
              </w:rPr>
              <w:t>privacy</w:t>
            </w:r>
            <w:proofErr w:type="spellEnd"/>
            <w:r w:rsidRPr="009A705C">
              <w:rPr>
                <w:rFonts w:ascii="Arial" w:hAnsi="Arial" w:cs="Arial"/>
              </w:rPr>
              <w:t xml:space="preserve"> by </w:t>
            </w:r>
            <w:proofErr w:type="spellStart"/>
            <w:r w:rsidRPr="009A705C">
              <w:rPr>
                <w:rFonts w:ascii="Arial" w:hAnsi="Arial" w:cs="Arial"/>
              </w:rPr>
              <w:t>default</w:t>
            </w:r>
            <w:proofErr w:type="spellEnd"/>
            <w:r w:rsidRPr="009A705C">
              <w:rPr>
                <w:rFonts w:ascii="Arial" w:hAnsi="Arial" w:cs="Arial"/>
              </w:rPr>
              <w:t>”.”</w:t>
            </w:r>
          </w:p>
        </w:tc>
      </w:tr>
      <w:tr w:rsidR="009A705C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9A705C" w:rsidRPr="00297A67" w:rsidRDefault="009A705C" w:rsidP="00297A67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9A705C" w:rsidRPr="009102CA" w:rsidRDefault="009A705C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9A705C" w:rsidRPr="009102CA" w:rsidRDefault="009A705C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9A705C" w:rsidRPr="009A705C" w:rsidRDefault="009A705C" w:rsidP="008B032C">
            <w:pPr>
              <w:jc w:val="both"/>
              <w:rPr>
                <w:rFonts w:ascii="Arial" w:hAnsi="Arial" w:cs="Arial"/>
              </w:rPr>
            </w:pPr>
            <w:r w:rsidRPr="009A705C">
              <w:rPr>
                <w:rFonts w:ascii="Arial" w:hAnsi="Arial" w:cs="Arial"/>
              </w:rPr>
              <w:t>Prowadzona jest ocena skutków dla ochrony danych.</w:t>
            </w:r>
          </w:p>
        </w:tc>
      </w:tr>
      <w:tr w:rsidR="009A705C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9A705C" w:rsidRPr="00297A67" w:rsidRDefault="009A705C" w:rsidP="00297A67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9A705C" w:rsidRPr="009102CA" w:rsidRDefault="009A705C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9A705C" w:rsidRPr="009102CA" w:rsidRDefault="009A705C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9A705C" w:rsidRPr="009A705C" w:rsidRDefault="009A705C" w:rsidP="008B032C">
            <w:pPr>
              <w:jc w:val="both"/>
              <w:rPr>
                <w:rFonts w:ascii="Arial" w:hAnsi="Arial" w:cs="Arial"/>
              </w:rPr>
            </w:pPr>
            <w:r w:rsidRPr="009A705C">
              <w:rPr>
                <w:rFonts w:ascii="Arial" w:hAnsi="Arial" w:cs="Arial"/>
              </w:rPr>
              <w:t>Gwarantowana jest realizacja praw osób, których dane dotyczą.</w:t>
            </w:r>
          </w:p>
        </w:tc>
      </w:tr>
      <w:tr w:rsidR="009A705C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9A705C" w:rsidRPr="00297A67" w:rsidRDefault="009A705C" w:rsidP="00297A67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9A705C" w:rsidRPr="009102CA" w:rsidRDefault="009A705C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9A705C" w:rsidRPr="009102CA" w:rsidRDefault="009A705C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9A705C" w:rsidRPr="009A705C" w:rsidRDefault="009A705C" w:rsidP="008B032C">
            <w:pPr>
              <w:jc w:val="both"/>
              <w:rPr>
                <w:rFonts w:ascii="Arial" w:hAnsi="Arial" w:cs="Arial"/>
              </w:rPr>
            </w:pPr>
            <w:r w:rsidRPr="009A705C">
              <w:rPr>
                <w:rFonts w:ascii="Arial" w:hAnsi="Arial" w:cs="Arial"/>
              </w:rPr>
              <w:t>Gwarantowane jest przestrzeganie procedury informowania Administratora o naruszeniu ochrony danych osobowych.</w:t>
            </w:r>
          </w:p>
        </w:tc>
      </w:tr>
      <w:tr w:rsidR="009A705C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9A705C" w:rsidRPr="00297A67" w:rsidRDefault="009A705C" w:rsidP="00297A67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9A705C" w:rsidRPr="009102CA" w:rsidRDefault="009A705C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9A705C" w:rsidRPr="009102CA" w:rsidRDefault="009A705C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9A705C" w:rsidRPr="009A705C" w:rsidRDefault="009A705C" w:rsidP="008B032C">
            <w:pPr>
              <w:jc w:val="both"/>
              <w:rPr>
                <w:rFonts w:ascii="Arial" w:hAnsi="Arial" w:cs="Arial"/>
              </w:rPr>
            </w:pPr>
            <w:r w:rsidRPr="009A705C">
              <w:rPr>
                <w:rFonts w:ascii="Arial" w:hAnsi="Arial" w:cs="Arial"/>
              </w:rPr>
              <w:t>Prowadzony jest monitoring funkcjonującego systemu ochrony danych osobowych.</w:t>
            </w:r>
          </w:p>
        </w:tc>
      </w:tr>
      <w:tr w:rsidR="009A705C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9A705C" w:rsidRPr="00297A67" w:rsidRDefault="009A705C" w:rsidP="00297A67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9A705C" w:rsidRPr="009102CA" w:rsidRDefault="009A705C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9A705C" w:rsidRPr="009102CA" w:rsidRDefault="009A705C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9A705C" w:rsidRPr="009A705C" w:rsidRDefault="009A705C" w:rsidP="008B032C">
            <w:pPr>
              <w:jc w:val="both"/>
              <w:rPr>
                <w:rFonts w:ascii="Arial" w:hAnsi="Arial" w:cs="Arial"/>
              </w:rPr>
            </w:pPr>
            <w:r w:rsidRPr="009A705C">
              <w:rPr>
                <w:rFonts w:ascii="Arial" w:hAnsi="Arial" w:cs="Arial"/>
              </w:rPr>
              <w:t>Prowadzona jest ewidencja osób upoważnionych do przetwarzania danych osobowych.</w:t>
            </w:r>
          </w:p>
        </w:tc>
      </w:tr>
      <w:tr w:rsidR="009A705C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9A705C" w:rsidRPr="00297A67" w:rsidRDefault="009A705C" w:rsidP="00297A67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9A705C" w:rsidRPr="009102CA" w:rsidRDefault="009A705C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9A705C" w:rsidRPr="009102CA" w:rsidRDefault="009A705C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9A705C" w:rsidRPr="009A705C" w:rsidRDefault="009A705C" w:rsidP="008B032C">
            <w:pPr>
              <w:jc w:val="both"/>
              <w:rPr>
                <w:rFonts w:ascii="Arial" w:hAnsi="Arial" w:cs="Arial"/>
              </w:rPr>
            </w:pPr>
            <w:r w:rsidRPr="009A705C">
              <w:rPr>
                <w:rFonts w:ascii="Arial" w:hAnsi="Arial" w:cs="Arial"/>
              </w:rPr>
              <w:t>Do przetwarzania danych osobowych dopuszczone są jedynie osoby posiadające upoważnienie do przetwarzania danych osobowych.</w:t>
            </w:r>
          </w:p>
        </w:tc>
      </w:tr>
      <w:tr w:rsidR="009A705C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9A705C" w:rsidRPr="00297A67" w:rsidRDefault="009A705C" w:rsidP="00297A67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9A705C" w:rsidRPr="009102CA" w:rsidRDefault="009A705C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9A705C" w:rsidRPr="009102CA" w:rsidRDefault="009A705C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9A705C" w:rsidRPr="009A705C" w:rsidRDefault="009A705C" w:rsidP="008B032C">
            <w:pPr>
              <w:jc w:val="both"/>
              <w:rPr>
                <w:rFonts w:ascii="Arial" w:hAnsi="Arial" w:cs="Arial"/>
              </w:rPr>
            </w:pPr>
            <w:r w:rsidRPr="009A705C">
              <w:rPr>
                <w:rFonts w:ascii="Arial" w:hAnsi="Arial" w:cs="Arial"/>
              </w:rPr>
              <w:t>Wdrożona i stosowana jest polityka określającą zasady ochrony danych osobowych.</w:t>
            </w:r>
          </w:p>
        </w:tc>
      </w:tr>
    </w:tbl>
    <w:p w:rsidR="006E3A73" w:rsidRDefault="00F549E1">
      <w:pPr>
        <w:rPr>
          <w:rFonts w:ascii="Arial" w:hAnsi="Arial" w:cs="Arial"/>
        </w:rPr>
      </w:pPr>
    </w:p>
    <w:p w:rsidR="009A705C" w:rsidRPr="009A705C" w:rsidRDefault="009A705C" w:rsidP="009A705C">
      <w:pPr>
        <w:rPr>
          <w:rFonts w:ascii="Arial" w:hAnsi="Arial" w:cs="Arial"/>
        </w:rPr>
      </w:pPr>
      <w:r w:rsidRPr="009A705C">
        <w:rPr>
          <w:rFonts w:ascii="Arial" w:hAnsi="Arial" w:cs="Arial"/>
        </w:rPr>
        <w:t>Ponadto zastosowano dodatkowo inne</w:t>
      </w:r>
      <w:r>
        <w:rPr>
          <w:rFonts w:ascii="Arial" w:hAnsi="Arial" w:cs="Arial"/>
        </w:rPr>
        <w:t xml:space="preserve"> poniżej wyszczególnione środki: </w:t>
      </w:r>
      <w:r w:rsidRPr="009A705C">
        <w:rPr>
          <w:rFonts w:ascii="Arial" w:hAnsi="Arial" w:cs="Arial"/>
        </w:rPr>
        <w:t>………………………………………………………………………………………………</w:t>
      </w:r>
      <w:r>
        <w:rPr>
          <w:rFonts w:ascii="Arial" w:hAnsi="Arial" w:cs="Arial"/>
        </w:rPr>
        <w:t>…………..</w:t>
      </w:r>
    </w:p>
    <w:p w:rsidR="009A705C" w:rsidRPr="009A705C" w:rsidRDefault="009A705C" w:rsidP="009A705C">
      <w:pPr>
        <w:rPr>
          <w:rFonts w:ascii="Arial" w:hAnsi="Arial" w:cs="Arial"/>
        </w:rPr>
      </w:pPr>
      <w:r w:rsidRPr="009A705C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………………………………………………………………………</w:t>
      </w:r>
    </w:p>
    <w:p w:rsidR="009A705C" w:rsidRPr="009102CA" w:rsidRDefault="009A705C" w:rsidP="009A705C">
      <w:pPr>
        <w:rPr>
          <w:rFonts w:ascii="Arial" w:hAnsi="Arial" w:cs="Arial"/>
        </w:rPr>
      </w:pPr>
      <w:r w:rsidRPr="009A705C">
        <w:rPr>
          <w:rFonts w:ascii="Segoe UI Symbol" w:hAnsi="Segoe UI Symbol" w:cs="Segoe UI Symbol"/>
        </w:rPr>
        <w:t>☐</w:t>
      </w:r>
      <w:r w:rsidRPr="009A705C">
        <w:rPr>
          <w:rFonts w:ascii="Arial" w:hAnsi="Arial" w:cs="Arial"/>
        </w:rPr>
        <w:t xml:space="preserve"> wykazanie przestrzegania zasad dotyczących przetwarzania danych osobowych, jest możliwe m.in. poprzez przedstawienie obowiązujących  procedur i dokumentacji ochrony danych osobowych.</w:t>
      </w:r>
    </w:p>
    <w:sectPr w:rsidR="009A705C" w:rsidRPr="009102CA" w:rsidSect="00297A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49E1" w:rsidRDefault="00F549E1" w:rsidP="00FF7B06">
      <w:pPr>
        <w:spacing w:after="0" w:line="240" w:lineRule="auto"/>
      </w:pPr>
      <w:r>
        <w:separator/>
      </w:r>
    </w:p>
  </w:endnote>
  <w:endnote w:type="continuationSeparator" w:id="0">
    <w:p w:rsidR="00F549E1" w:rsidRDefault="00F549E1" w:rsidP="00FF7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2E3" w:rsidRDefault="009052E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9091529"/>
      <w:docPartObj>
        <w:docPartGallery w:val="Page Numbers (Bottom of Page)"/>
        <w:docPartUnique/>
      </w:docPartObj>
    </w:sdtPr>
    <w:sdtEndPr/>
    <w:sdtContent>
      <w:p w:rsidR="00B6414C" w:rsidRDefault="00B6414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7441">
          <w:rPr>
            <w:noProof/>
          </w:rPr>
          <w:t>3</w:t>
        </w:r>
        <w:r>
          <w:fldChar w:fldCharType="end"/>
        </w:r>
      </w:p>
    </w:sdtContent>
  </w:sdt>
  <w:p w:rsidR="00B6414C" w:rsidRDefault="00B6414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2E3" w:rsidRDefault="009052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49E1" w:rsidRDefault="00F549E1" w:rsidP="00FF7B06">
      <w:pPr>
        <w:spacing w:after="0" w:line="240" w:lineRule="auto"/>
      </w:pPr>
      <w:r>
        <w:separator/>
      </w:r>
    </w:p>
  </w:footnote>
  <w:footnote w:type="continuationSeparator" w:id="0">
    <w:p w:rsidR="00F549E1" w:rsidRDefault="00F549E1" w:rsidP="00FF7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2E3" w:rsidRDefault="009052E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7A67" w:rsidRDefault="00297A67">
    <w:pPr>
      <w:pStyle w:val="Nagwek"/>
    </w:pPr>
    <w:r>
      <w:t xml:space="preserve">Załącznik nr </w:t>
    </w:r>
    <w:r w:rsidR="009052E3">
      <w:t>2</w:t>
    </w:r>
    <w:bookmarkStart w:id="0" w:name="_GoBack"/>
    <w:bookmarkEnd w:id="0"/>
    <w:r>
      <w:t xml:space="preserve"> do umowy powierzenia przetwarzania danych osobowych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2E3" w:rsidRDefault="009052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1409E"/>
    <w:multiLevelType w:val="hybridMultilevel"/>
    <w:tmpl w:val="5A92F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568DA"/>
    <w:multiLevelType w:val="hybridMultilevel"/>
    <w:tmpl w:val="65247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B0795"/>
    <w:multiLevelType w:val="hybridMultilevel"/>
    <w:tmpl w:val="3E42BA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A65938"/>
    <w:multiLevelType w:val="hybridMultilevel"/>
    <w:tmpl w:val="022255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D2A8E"/>
    <w:multiLevelType w:val="hybridMultilevel"/>
    <w:tmpl w:val="E252F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0B397D"/>
    <w:multiLevelType w:val="hybridMultilevel"/>
    <w:tmpl w:val="1CE49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71A"/>
    <w:rsid w:val="000C15E9"/>
    <w:rsid w:val="000E671A"/>
    <w:rsid w:val="00231177"/>
    <w:rsid w:val="00297A67"/>
    <w:rsid w:val="002D3134"/>
    <w:rsid w:val="00340EF3"/>
    <w:rsid w:val="00422C65"/>
    <w:rsid w:val="006B7441"/>
    <w:rsid w:val="00791E69"/>
    <w:rsid w:val="008B032C"/>
    <w:rsid w:val="008C562D"/>
    <w:rsid w:val="009052E3"/>
    <w:rsid w:val="009102CA"/>
    <w:rsid w:val="009A705C"/>
    <w:rsid w:val="009D1C0D"/>
    <w:rsid w:val="009E3F2A"/>
    <w:rsid w:val="00AE2ABE"/>
    <w:rsid w:val="00B51888"/>
    <w:rsid w:val="00B6414C"/>
    <w:rsid w:val="00DC0D8D"/>
    <w:rsid w:val="00EA44FD"/>
    <w:rsid w:val="00F549E1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B541A"/>
  <w15:chartTrackingRefBased/>
  <w15:docId w15:val="{19469704-482A-4B33-B499-F9BD13A9D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E6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E671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7B0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7B0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7B0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9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7A67"/>
  </w:style>
  <w:style w:type="paragraph" w:styleId="Stopka">
    <w:name w:val="footer"/>
    <w:basedOn w:val="Normalny"/>
    <w:link w:val="StopkaZnak"/>
    <w:uiPriority w:val="99"/>
    <w:unhideWhenUsed/>
    <w:rsid w:val="0029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7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1072</Words>
  <Characters>6434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Dobrowolska Monika</dc:creator>
  <cp:keywords/>
  <dc:description/>
  <cp:lastModifiedBy>Bylinska Justyna</cp:lastModifiedBy>
  <cp:revision>3</cp:revision>
  <dcterms:created xsi:type="dcterms:W3CDTF">2024-10-23T12:52:00Z</dcterms:created>
  <dcterms:modified xsi:type="dcterms:W3CDTF">2024-10-23T12:53:00Z</dcterms:modified>
</cp:coreProperties>
</file>