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820182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97D0A">
        <w:rPr>
          <w:rFonts w:ascii="Arial" w:hAnsi="Arial" w:cs="Arial"/>
          <w:b/>
          <w:color w:val="auto"/>
          <w:sz w:val="24"/>
          <w:szCs w:val="24"/>
        </w:rPr>
        <w:t>2023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7FC8C8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68F2F5D6" w:rsidR="00E27EB4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lang w:eastAsia="pl-PL"/>
              </w:rPr>
              <w:t>(zgodnie z</w:t>
            </w:r>
            <w:r w:rsidR="00C94446">
              <w:rPr>
                <w:rFonts w:cs="Arial"/>
                <w:color w:val="000000" w:themeColor="text1"/>
                <w:lang w:eastAsia="pl-PL"/>
              </w:rPr>
              <w:t xml:space="preserve"> zatwierdzonym w dniu 9 maja 2022</w:t>
            </w:r>
            <w:r>
              <w:rPr>
                <w:rFonts w:cs="Arial"/>
                <w:color w:val="000000" w:themeColor="text1"/>
                <w:lang w:eastAsia="pl-PL"/>
              </w:rPr>
              <w:t xml:space="preserve">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1EA7B6B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B0D4361" w:rsidR="00907F6D" w:rsidRPr="00D42D26" w:rsidRDefault="00C94446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A97D0A">
              <w:rPr>
                <w:rFonts w:ascii="Arial" w:hAnsi="Arial" w:cs="Arial"/>
                <w:sz w:val="18"/>
                <w:szCs w:val="20"/>
              </w:rPr>
              <w:t>9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3B0B98FE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97D0A">
              <w:rPr>
                <w:rFonts w:ascii="Arial" w:hAnsi="Arial" w:cs="Arial"/>
                <w:sz w:val="18"/>
                <w:szCs w:val="20"/>
              </w:rPr>
              <w:t>78</w:t>
            </w:r>
            <w:r w:rsidR="008D47BC">
              <w:rPr>
                <w:rFonts w:ascii="Arial" w:hAnsi="Arial" w:cs="Arial"/>
                <w:sz w:val="18"/>
                <w:szCs w:val="20"/>
              </w:rPr>
              <w:t>,</w:t>
            </w:r>
            <w:r w:rsidR="00A97D0A">
              <w:rPr>
                <w:rFonts w:ascii="Arial" w:hAnsi="Arial" w:cs="Arial"/>
                <w:sz w:val="18"/>
                <w:szCs w:val="20"/>
              </w:rPr>
              <w:t>36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5AEFADBE" w:rsidR="00BF6D43" w:rsidRPr="00D42D26" w:rsidRDefault="00E702B2" w:rsidP="00A97D0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3165D0">
              <w:rPr>
                <w:rFonts w:ascii="Arial" w:hAnsi="Arial" w:cs="Arial"/>
                <w:sz w:val="18"/>
                <w:szCs w:val="20"/>
              </w:rPr>
              <w:t>7</w:t>
            </w:r>
            <w:r w:rsidR="00A97D0A">
              <w:rPr>
                <w:rFonts w:ascii="Arial" w:hAnsi="Arial" w:cs="Arial"/>
                <w:sz w:val="18"/>
                <w:szCs w:val="20"/>
              </w:rPr>
              <w:t>8</w:t>
            </w:r>
            <w:r w:rsidR="003165D0">
              <w:rPr>
                <w:rFonts w:ascii="Arial" w:hAnsi="Arial" w:cs="Arial"/>
                <w:sz w:val="18"/>
                <w:szCs w:val="20"/>
              </w:rPr>
              <w:t>,</w:t>
            </w:r>
            <w:r w:rsidR="00A97D0A">
              <w:rPr>
                <w:rFonts w:ascii="Arial" w:hAnsi="Arial" w:cs="Arial"/>
                <w:sz w:val="18"/>
                <w:szCs w:val="20"/>
              </w:rPr>
              <w:t>36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31A442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cs="Arial"/>
                <w:sz w:val="18"/>
                <w:szCs w:val="18"/>
              </w:rPr>
              <w:t>szt</w:t>
            </w:r>
            <w:proofErr w:type="spellEnd"/>
            <w:r>
              <w:rPr>
                <w:rFonts w:cs="Arial"/>
                <w:sz w:val="18"/>
                <w:szCs w:val="18"/>
              </w:rPr>
              <w:t>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A68E14" w14:textId="0D176C8F" w:rsidR="00477835" w:rsidRPr="00D42D26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0616DB67" w:rsidR="00477835" w:rsidRDefault="00A62C56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62C56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8CC5D4B" w14:textId="77777777" w:rsidR="00477835" w:rsidRDefault="00A62C5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C23FA6" w14:textId="2F66359F" w:rsidR="00A62C56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przedmiotowym okresie przeszkolono przedstawicieli 236 JST. Łącznie od początku realizacji projektu objęto wsparciem szkoleniowym 653 JST,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związku z czym wartość docelowa wskaźnika (617 JST) została zrealizowana.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0323F093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lastRenderedPageBreak/>
              <w:t>Objęcie - w okresie 01.10.2022-31.03.2023 -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224DAA2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06F66C4" w14:textId="77777777" w:rsidR="00477835" w:rsidRDefault="00A97D0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F46D98" w14:textId="4099C853" w:rsidR="00F04996" w:rsidRPr="00D42D26" w:rsidRDefault="00F04996" w:rsidP="00BB50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01.10.2022-31.03.2023 objęto wsparciem 475 pracowników JST. </w:t>
            </w:r>
            <w:r w:rsidR="00BB50FC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artość docelowa –</w:t>
            </w:r>
            <w:r w:rsidR="00BB50FC">
              <w:rPr>
                <w:rFonts w:ascii="Arial" w:hAnsi="Arial" w:cs="Arial"/>
                <w:sz w:val="18"/>
                <w:szCs w:val="18"/>
              </w:rPr>
              <w:t xml:space="preserve"> 1000 osób – została zrealizowana.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6C43BC06" w:rsidR="00F716E0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F23F3D8" w14:textId="77777777" w:rsidR="00F716E0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C14481F" w14:textId="2A950DF5" w:rsidR="00D02C5C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osiągnięciem wskaźnika projektu (617 JST) do dnia 31.12.2022 nie planuje się utrzymania dotychczasowej intensywności wsparcia w I półroczu 2023 r.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1B78CEC" w:rsidR="00477835" w:rsidRDefault="00631F2D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130E5DB" w14:textId="77777777" w:rsidR="00477835" w:rsidRDefault="00631F2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093746E" w14:textId="4E02E073" w:rsidR="00F04996" w:rsidRPr="00D42D26" w:rsidRDefault="00F0499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realizacją wskaźnika w poprzednim okresie sprawozdawczym (do 31.03.2023) nie planuje się utrzymania dotychczasowej intensywności wsparcia.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asynchronicznej (Podręcznik SMUP, </w:t>
            </w:r>
            <w:proofErr w:type="spellStart"/>
            <w:r w:rsidRPr="00F716E0">
              <w:rPr>
                <w:rFonts w:cstheme="minorHAnsi"/>
                <w:sz w:val="20"/>
                <w:szCs w:val="20"/>
              </w:rPr>
              <w:t>videoporadniki</w:t>
            </w:r>
            <w:proofErr w:type="spellEnd"/>
            <w:r w:rsidRPr="00F716E0">
              <w:rPr>
                <w:rFonts w:cstheme="minorHAnsi"/>
                <w:sz w:val="20"/>
                <w:szCs w:val="20"/>
              </w:rPr>
              <w:t>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dostępności odnoszący się 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2A6B33CE" w:rsidR="00935E47" w:rsidRPr="00D42D26" w:rsidRDefault="00BB50FC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720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25A56DE6" w:rsidR="006132D4" w:rsidRDefault="00BB50FC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1278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1B48D2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5F0E0ED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>– wersja demonstracyjna; HUB Samorządowy – 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2AC8CEEF" w14:textId="395D1ED5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System motywacyjny dla członków zespołu projektowego. Wprowadzenie regularnego raportowania dla kierownictwa Projektu, ze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00BD954" w:rsidR="00663B8D" w:rsidRPr="00D42D26" w:rsidRDefault="00D25F3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 xml:space="preserve"> zmiana 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(zgodnie ze zaktualizowanym OZPI)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75464274" w14:textId="02484800" w:rsidR="00A92887" w:rsidRPr="00943632" w:rsidRDefault="00BB059E" w:rsidP="0094363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>, Ministerstwo Spraw We</w:t>
      </w:r>
      <w:bookmarkStart w:id="1" w:name="_GoBack"/>
      <w:bookmarkEnd w:id="1"/>
      <w:r w:rsidR="00D42D26" w:rsidRPr="00D42D26">
        <w:rPr>
          <w:rFonts w:ascii="Arial" w:hAnsi="Arial" w:cs="Arial"/>
          <w:sz w:val="18"/>
          <w:szCs w:val="18"/>
        </w:rPr>
        <w:t xml:space="preserve">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03748" w14:textId="77777777" w:rsidR="00673618" w:rsidRDefault="00673618" w:rsidP="00BB2420">
      <w:pPr>
        <w:spacing w:after="0" w:line="240" w:lineRule="auto"/>
      </w:pPr>
      <w:r>
        <w:separator/>
      </w:r>
    </w:p>
  </w:endnote>
  <w:endnote w:type="continuationSeparator" w:id="0">
    <w:p w14:paraId="64F7B4D4" w14:textId="77777777" w:rsidR="00673618" w:rsidRDefault="0067361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823EB74" w:rsidR="00F04996" w:rsidRDefault="00F049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363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632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F04996" w:rsidRDefault="00F04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F2319" w14:textId="77777777" w:rsidR="00673618" w:rsidRDefault="00673618" w:rsidP="00BB2420">
      <w:pPr>
        <w:spacing w:after="0" w:line="240" w:lineRule="auto"/>
      </w:pPr>
      <w:r>
        <w:separator/>
      </w:r>
    </w:p>
  </w:footnote>
  <w:footnote w:type="continuationSeparator" w:id="0">
    <w:p w14:paraId="5B2DEDBB" w14:textId="77777777" w:rsidR="00673618" w:rsidRDefault="0067361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04996" w:rsidRDefault="00F0499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165D0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23A26"/>
    <w:rsid w:val="00425046"/>
    <w:rsid w:val="004350B8"/>
    <w:rsid w:val="0044014E"/>
    <w:rsid w:val="00444AAB"/>
    <w:rsid w:val="00450089"/>
    <w:rsid w:val="004609AC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73618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43632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2C56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97D0A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0F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94446"/>
    <w:rsid w:val="00CA1AFA"/>
    <w:rsid w:val="00CA516B"/>
    <w:rsid w:val="00CC7E21"/>
    <w:rsid w:val="00CD69D0"/>
    <w:rsid w:val="00CE74F9"/>
    <w:rsid w:val="00CE7777"/>
    <w:rsid w:val="00CF2E64"/>
    <w:rsid w:val="00D02C5C"/>
    <w:rsid w:val="00D02F6D"/>
    <w:rsid w:val="00D22C21"/>
    <w:rsid w:val="00D25CFE"/>
    <w:rsid w:val="00D25F3D"/>
    <w:rsid w:val="00D42D26"/>
    <w:rsid w:val="00D4607F"/>
    <w:rsid w:val="00D57025"/>
    <w:rsid w:val="00D57765"/>
    <w:rsid w:val="00D60CAA"/>
    <w:rsid w:val="00D73306"/>
    <w:rsid w:val="00D77F50"/>
    <w:rsid w:val="00D857E3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4996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8B77-A124-4F6E-B2A1-31A21A84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2302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2023-04-11T11:53:00Z</dcterms:created>
  <dcterms:modified xsi:type="dcterms:W3CDTF">2023-04-13T09:41:00Z</dcterms:modified>
</cp:coreProperties>
</file>